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B36" w:rsidRPr="00524C44" w:rsidRDefault="00415963" w:rsidP="00404B36">
      <w:pPr>
        <w:jc w:val="center"/>
        <w:rPr>
          <w:rFonts w:ascii="Arial Narrow" w:hAnsi="Arial Narrow"/>
          <w:b/>
        </w:rPr>
      </w:pPr>
      <w:r w:rsidRPr="00524C44">
        <w:rPr>
          <w:rFonts w:ascii="Arial Narrow" w:hAnsi="Arial Narrow"/>
          <w:noProof/>
          <w:lang w:val="es-CO" w:eastAsia="es-CO"/>
        </w:rPr>
        <mc:AlternateContent>
          <mc:Choice Requires="wpg">
            <w:drawing>
              <wp:anchor distT="0" distB="0" distL="114300" distR="114300" simplePos="0" relativeHeight="251659264" behindDoc="0" locked="0" layoutInCell="0" allowOverlap="1" wp14:anchorId="6E1622D1" wp14:editId="624294C0">
                <wp:simplePos x="0" y="0"/>
                <wp:positionH relativeFrom="page">
                  <wp:posOffset>4495800</wp:posOffset>
                </wp:positionH>
                <wp:positionV relativeFrom="page">
                  <wp:posOffset>0</wp:posOffset>
                </wp:positionV>
                <wp:extent cx="3284855" cy="10058400"/>
                <wp:effectExtent l="0" t="0" r="0" b="0"/>
                <wp:wrapNone/>
                <wp:docPr id="363"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4855" cy="10058400"/>
                          <a:chOff x="7059" y="0"/>
                          <a:chExt cx="5181" cy="15840"/>
                        </a:xfrm>
                        <a:solidFill>
                          <a:schemeClr val="accent1">
                            <a:lumMod val="60000"/>
                            <a:lumOff val="40000"/>
                          </a:schemeClr>
                        </a:solidFill>
                      </wpg:grpSpPr>
                      <wpg:grpSp>
                        <wpg:cNvPr id="364" name="Group 364"/>
                        <wpg:cNvGrpSpPr>
                          <a:grpSpLocks/>
                        </wpg:cNvGrpSpPr>
                        <wpg:grpSpPr bwMode="auto">
                          <a:xfrm>
                            <a:off x="7059" y="0"/>
                            <a:ext cx="5174" cy="15840"/>
                            <a:chOff x="7291" y="0"/>
                            <a:chExt cx="4970" cy="15840"/>
                          </a:xfrm>
                          <a:grpFill/>
                        </wpg:grpSpPr>
                        <wps:wsp>
                          <wps:cNvPr id="365" name="Rectangle 365"/>
                          <wps:cNvSpPr>
                            <a:spLocks noChangeArrowheads="1"/>
                          </wps:cNvSpPr>
                          <wps:spPr bwMode="auto">
                            <a:xfrm>
                              <a:off x="7756" y="0"/>
                              <a:ext cx="4505" cy="1584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291" y="8"/>
                              <a:ext cx="464" cy="15825"/>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6E5372" w:rsidRPr="00907AF9" w:rsidRDefault="00B23F3E" w:rsidP="00415963">
                              <w:pPr>
                                <w:pStyle w:val="Sinespaciado"/>
                                <w:rPr>
                                  <w:rFonts w:asciiTheme="majorHAnsi" w:eastAsiaTheme="majorEastAsia" w:hAnsiTheme="majorHAnsi" w:cstheme="majorBidi"/>
                                  <w:b/>
                                  <w:bCs/>
                                  <w:color w:val="FFFFFF" w:themeColor="background1"/>
                                  <w:sz w:val="96"/>
                                  <w:szCs w:val="96"/>
                                </w:rPr>
                              </w:pPr>
                              <w:sdt>
                                <w:sdtPr>
                                  <w:rPr>
                                    <w:rFonts w:asciiTheme="majorHAnsi" w:eastAsiaTheme="majorEastAsia" w:hAnsiTheme="majorHAnsi" w:cstheme="majorBidi"/>
                                    <w:b/>
                                    <w:bCs/>
                                    <w:color w:val="FFFFFF" w:themeColor="background1"/>
                                    <w:sz w:val="96"/>
                                    <w:szCs w:val="96"/>
                                  </w:rPr>
                                  <w:alias w:val="Año"/>
                                  <w:id w:val="1582569091"/>
                                  <w:showingPlcHdr/>
                                  <w:dataBinding w:prefixMappings="xmlns:ns0='http://schemas.microsoft.com/office/2006/coverPageProps'" w:xpath="/ns0:CoverPageProperties[1]/ns0:PublishDate[1]" w:storeItemID="{55AF091B-3C7A-41E3-B477-F2FDAA23CFDA}"/>
                                  <w:date>
                                    <w:dateFormat w:val="yyyy"/>
                                    <w:lid w:val="es-ES"/>
                                    <w:storeMappedDataAs w:val="dateTime"/>
                                    <w:calendar w:val="gregorian"/>
                                  </w:date>
                                </w:sdtPr>
                                <w:sdtEndPr/>
                                <w:sdtContent>
                                  <w:r w:rsidR="006E5372">
                                    <w:rPr>
                                      <w:rFonts w:asciiTheme="majorHAnsi" w:eastAsiaTheme="majorEastAsia" w:hAnsiTheme="majorHAnsi" w:cstheme="majorBidi"/>
                                      <w:b/>
                                      <w:bCs/>
                                      <w:color w:val="FFFFFF" w:themeColor="background1"/>
                                      <w:sz w:val="96"/>
                                      <w:szCs w:val="96"/>
                                    </w:rPr>
                                    <w:t xml:space="preserve">     </w:t>
                                  </w:r>
                                </w:sdtContent>
                              </w:sdt>
                              <w:r w:rsidR="006E5372" w:rsidRPr="00907AF9">
                                <w:rPr>
                                  <w:noProof/>
                                  <w:sz w:val="22"/>
                                  <w:szCs w:val="22"/>
                                  <w:lang w:eastAsia="es-CO"/>
                                </w:rPr>
                                <w:t xml:space="preserve"> </w:t>
                              </w:r>
                            </w:p>
                          </w:txbxContent>
                        </wps:txbx>
                        <wps:bodyPr rot="0" vert="horz" wrap="square" lIns="365760" tIns="182880" rIns="182880" bIns="182880" anchor="b" anchorCtr="0" upright="1">
                          <a:noAutofit/>
                        </wps:bodyPr>
                      </wps:wsp>
                      <wps:wsp>
                        <wps:cNvPr id="368" name="Rectangle 9"/>
                        <wps:cNvSpPr>
                          <a:spLocks noChangeArrowheads="1"/>
                        </wps:cNvSpPr>
                        <wps:spPr bwMode="auto">
                          <a:xfrm>
                            <a:off x="7119" y="10661"/>
                            <a:ext cx="4883" cy="3415"/>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6E5372" w:rsidRPr="00C24EC2" w:rsidRDefault="006E5372" w:rsidP="00415963">
                              <w:pPr>
                                <w:jc w:val="center"/>
                                <w:rPr>
                                  <w:rFonts w:ascii="Arial Narrow" w:hAnsi="Arial Narrow" w:cs="Arial Narrow"/>
                                  <w:b/>
                                  <w:bCs/>
                                  <w:color w:val="191919" w:themeColor="text1" w:themeTint="E6"/>
                                  <w:spacing w:val="-11"/>
                                  <w:sz w:val="36"/>
                                  <w:szCs w:val="36"/>
                                </w:rPr>
                              </w:pPr>
                              <w:r w:rsidRPr="00C24EC2">
                                <w:rPr>
                                  <w:rFonts w:ascii="Arial Narrow" w:hAnsi="Arial Narrow" w:cs="Arial Narrow"/>
                                  <w:b/>
                                  <w:bCs/>
                                  <w:color w:val="191919" w:themeColor="text1" w:themeTint="E6"/>
                                  <w:spacing w:val="-11"/>
                                  <w:sz w:val="36"/>
                                  <w:szCs w:val="36"/>
                                </w:rPr>
                                <w:t xml:space="preserve">GRUPO DE ADMINISTRACIÓN Y DESARROLLO DEL TALENTO HUMANO </w:t>
                              </w:r>
                            </w:p>
                            <w:p w:rsidR="006E5372" w:rsidRPr="00C24EC2" w:rsidRDefault="006E5372" w:rsidP="00415963">
                              <w:pPr>
                                <w:jc w:val="center"/>
                                <w:rPr>
                                  <w:rFonts w:ascii="Arial Narrow" w:hAnsi="Arial Narrow" w:cs="Arial Narrow"/>
                                  <w:bCs/>
                                  <w:color w:val="191919" w:themeColor="text1" w:themeTint="E6"/>
                                  <w:spacing w:val="-11"/>
                                  <w:sz w:val="36"/>
                                  <w:szCs w:val="36"/>
                                </w:rPr>
                              </w:pPr>
                              <w:r w:rsidRPr="00C24EC2">
                                <w:rPr>
                                  <w:rFonts w:ascii="Arial Narrow" w:hAnsi="Arial Narrow" w:cs="Arial Narrow"/>
                                  <w:b/>
                                  <w:bCs/>
                                  <w:color w:val="191919" w:themeColor="text1" w:themeTint="E6"/>
                                  <w:spacing w:val="-11"/>
                                  <w:sz w:val="36"/>
                                  <w:szCs w:val="36"/>
                                </w:rPr>
                                <w:t>2019</w:t>
                              </w:r>
                            </w:p>
                            <w:p w:rsidR="006E5372" w:rsidRDefault="006E5372" w:rsidP="00415963">
                              <w:pPr>
                                <w:pStyle w:val="Sinespaciado"/>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xmlns:w16se="http://schemas.microsoft.com/office/word/2015/wordml/symex" xmlns:w15="http://schemas.microsoft.com/office/word/2012/wordml" xmlns:cx="http://schemas.microsoft.com/office/drawing/2014/chartex">
            <w:pict>
              <v:group w14:anchorId="6E1622D1" id="Grupo 14" o:spid="_x0000_s1026" style="position:absolute;left:0;text-align:left;margin-left:354pt;margin-top:0;width:258.65pt;height:11in;z-index:251659264;mso-height-percent:1000;mso-position-horizontal-relative:page;mso-position-vertical-relative:page;mso-height-percent:1000" coordorigin="7059" coordsize="518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" o:allowincell="f">
                <v:group id="Group 364" o:spid="_x0000_s1027" style="position:absolute;left:7059;width:5174;height:15840" coordorigin="7291" coordsize="497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8" style="position:absolute;left:7756;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" filled="f" stroked="f" strokecolor="#d8d8d8"/>
                  <v:rect id="Rectangle 366" o:spid="_x0000_s1029" alt="Light vertical" style="position:absolute;left:7291;top:8;width:464;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" filled="f" stroked="f" strokecolor="white" strokeweight="1pt">
                    <v:shadow color="#d8d8d8" offset="3pt,3pt"/>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" filled="f" stroked="f" strokecolor="white" strokeweight="1pt">
                  <v:shadow color="#d8d8d8" offset="3pt,3pt"/>
                  <v:textbox inset="28.8pt,14.4pt,14.4pt,14.4pt">
                    <w:txbxContent>
                      <w:p w:rsidR="006E5372" w:rsidRPr="00907AF9" w:rsidRDefault="006E5372" w:rsidP="00415963">
                        <w:pPr>
                          <w:pStyle w:val="Sinespaciado"/>
                          <w:rPr>
                            <w:rFonts w:asciiTheme="majorHAnsi" w:eastAsiaTheme="majorEastAsia" w:hAnsiTheme="majorHAnsi" w:cstheme="majorBidi"/>
                            <w:b/>
                            <w:bCs/>
                            <w:color w:val="FFFFFF" w:themeColor="background1"/>
                            <w:sz w:val="96"/>
                            <w:szCs w:val="96"/>
                          </w:rPr>
                        </w:pPr>
                        <w:sdt>
                          <w:sdtPr>
                            <w:rPr>
                              <w:rFonts w:asciiTheme="majorHAnsi" w:eastAsiaTheme="majorEastAsia" w:hAnsiTheme="majorHAnsi" w:cstheme="majorBidi"/>
                              <w:b/>
                              <w:bCs/>
                              <w:color w:val="FFFFFF" w:themeColor="background1"/>
                              <w:sz w:val="96"/>
                              <w:szCs w:val="96"/>
                            </w:rPr>
                            <w:alias w:val="Año"/>
                            <w:id w:val="1582569091"/>
                            <w:showingPlcHdr/>
                            <w:dataBinding w:prefixMappings="xmlns:ns0='http://schemas.microsoft.com/office/2006/coverPageProps'" w:xpath="/ns0:CoverPageProperties[1]/ns0:PublishDate[1]" w:storeItemID="{55AF091B-3C7A-41E3-B477-F2FDAA23CFDA}"/>
                            <w:date>
                              <w:dateFormat w:val="yyyy"/>
                              <w:lid w:val="es-ES"/>
                              <w:storeMappedDataAs w:val="dateTime"/>
                              <w:calendar w:val="gregorian"/>
                            </w:date>
                          </w:sdtPr>
                          <w:sdtContent>
                            <w:r>
                              <w:rPr>
                                <w:rFonts w:asciiTheme="majorHAnsi" w:eastAsiaTheme="majorEastAsia" w:hAnsiTheme="majorHAnsi" w:cstheme="majorBidi"/>
                                <w:b/>
                                <w:bCs/>
                                <w:color w:val="FFFFFF" w:themeColor="background1"/>
                                <w:sz w:val="96"/>
                                <w:szCs w:val="96"/>
                              </w:rPr>
                              <w:t xml:space="preserve">     </w:t>
                            </w:r>
                          </w:sdtContent>
                        </w:sdt>
                        <w:r w:rsidRPr="00907AF9">
                          <w:rPr>
                            <w:noProof/>
                            <w:sz w:val="22"/>
                            <w:szCs w:val="22"/>
                            <w:lang w:eastAsia="es-CO"/>
                          </w:rPr>
                          <w:t xml:space="preserve"> </w:t>
                        </w:r>
                      </w:p>
                    </w:txbxContent>
                  </v:textbox>
                </v:rect>
                <v:rect id="Rectangle 9" o:spid="_x0000_s1031" style="position:absolute;left:7119;top:10661;width:4883;height:3415;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" filled="f" stroked="f" strokecolor="white" strokeweight="1pt">
                  <v:shadow color="#d8d8d8" offset="3pt,3pt"/>
                  <v:textbox inset="28.8pt,14.4pt,14.4pt,14.4pt">
                    <w:txbxContent>
                      <w:p w:rsidR="006E5372" w:rsidRPr="00C24EC2" w:rsidRDefault="006E5372" w:rsidP="00415963">
                        <w:pPr>
                          <w:jc w:val="center"/>
                          <w:rPr>
                            <w:rFonts w:ascii="Arial Narrow" w:hAnsi="Arial Narrow" w:cs="Arial Narrow"/>
                            <w:b/>
                            <w:bCs/>
                            <w:color w:val="191919" w:themeColor="text1" w:themeTint="E6"/>
                            <w:spacing w:val="-11"/>
                            <w:sz w:val="36"/>
                            <w:szCs w:val="36"/>
                          </w:rPr>
                        </w:pPr>
                        <w:r w:rsidRPr="00C24EC2">
                          <w:rPr>
                            <w:rFonts w:ascii="Arial Narrow" w:hAnsi="Arial Narrow" w:cs="Arial Narrow"/>
                            <w:b/>
                            <w:bCs/>
                            <w:color w:val="191919" w:themeColor="text1" w:themeTint="E6"/>
                            <w:spacing w:val="-11"/>
                            <w:sz w:val="36"/>
                            <w:szCs w:val="36"/>
                          </w:rPr>
                          <w:t xml:space="preserve">GRUPO DE ADMINISTRACIÓN Y DESARROLLO DEL TALENTO HUMANO </w:t>
                        </w:r>
                      </w:p>
                      <w:p w:rsidR="006E5372" w:rsidRPr="00C24EC2" w:rsidRDefault="006E5372" w:rsidP="00415963">
                        <w:pPr>
                          <w:jc w:val="center"/>
                          <w:rPr>
                            <w:rFonts w:ascii="Arial Narrow" w:hAnsi="Arial Narrow" w:cs="Arial Narrow"/>
                            <w:bCs/>
                            <w:color w:val="191919" w:themeColor="text1" w:themeTint="E6"/>
                            <w:spacing w:val="-11"/>
                            <w:sz w:val="36"/>
                            <w:szCs w:val="36"/>
                          </w:rPr>
                        </w:pPr>
                        <w:r w:rsidRPr="00C24EC2">
                          <w:rPr>
                            <w:rFonts w:ascii="Arial Narrow" w:hAnsi="Arial Narrow" w:cs="Arial Narrow"/>
                            <w:b/>
                            <w:bCs/>
                            <w:color w:val="191919" w:themeColor="text1" w:themeTint="E6"/>
                            <w:spacing w:val="-11"/>
                            <w:sz w:val="36"/>
                            <w:szCs w:val="36"/>
                          </w:rPr>
                          <w:t>2019</w:t>
                        </w:r>
                      </w:p>
                      <w:p w:rsidR="006E5372" w:rsidRDefault="006E5372" w:rsidP="00415963">
                        <w:pPr>
                          <w:pStyle w:val="Sinespaciado"/>
                          <w:spacing w:line="360" w:lineRule="auto"/>
                          <w:rPr>
                            <w:color w:val="FFFFFF" w:themeColor="background1"/>
                          </w:rPr>
                        </w:pPr>
                      </w:p>
                    </w:txbxContent>
                  </v:textbox>
                </v:rect>
                <w10:wrap anchorx="page" anchory="page"/>
              </v:group>
            </w:pict>
          </mc:Fallback>
        </mc:AlternateContent>
      </w:r>
    </w:p>
    <w:p w:rsidR="00404B36" w:rsidRPr="00524C44" w:rsidRDefault="00404B36" w:rsidP="00404B36">
      <w:pPr>
        <w:jc w:val="center"/>
        <w:rPr>
          <w:rFonts w:ascii="Arial Narrow" w:hAnsi="Arial Narrow"/>
          <w:b/>
        </w:rPr>
      </w:pPr>
    </w:p>
    <w:p w:rsidR="00404B36" w:rsidRPr="00524C44" w:rsidRDefault="00404B36" w:rsidP="00404B36">
      <w:pPr>
        <w:jc w:val="center"/>
        <w:rPr>
          <w:rFonts w:ascii="Arial Narrow" w:hAnsi="Arial Narrow"/>
          <w:b/>
        </w:rPr>
      </w:pPr>
    </w:p>
    <w:p w:rsidR="00C2493D" w:rsidRPr="00524C44" w:rsidRDefault="00C2493D" w:rsidP="00C2493D">
      <w:pPr>
        <w:jc w:val="center"/>
        <w:rPr>
          <w:rFonts w:ascii="Arial Narrow" w:hAnsi="Arial Narrow"/>
          <w:b/>
        </w:rPr>
      </w:pPr>
    </w:p>
    <w:p w:rsidR="00C2493D" w:rsidRPr="00524C44" w:rsidRDefault="00C2493D" w:rsidP="00C2493D">
      <w:pPr>
        <w:jc w:val="center"/>
        <w:rPr>
          <w:rFonts w:ascii="Arial Narrow" w:hAnsi="Arial Narrow"/>
          <w:b/>
        </w:rPr>
      </w:pPr>
    </w:p>
    <w:p w:rsidR="00415963" w:rsidRPr="00524C44" w:rsidRDefault="00415963" w:rsidP="00415963">
      <w:pPr>
        <w:pStyle w:val="Subttulo"/>
        <w:rPr>
          <w:spacing w:val="0"/>
          <w:szCs w:val="24"/>
        </w:rPr>
      </w:pPr>
    </w:p>
    <w:p w:rsidR="00415963" w:rsidRPr="00524C44" w:rsidRDefault="00415963" w:rsidP="00415963">
      <w:pPr>
        <w:rPr>
          <w:rFonts w:ascii="Arial Narrow" w:hAnsi="Arial Narrow"/>
        </w:rPr>
      </w:pPr>
    </w:p>
    <w:p w:rsidR="00415963" w:rsidRPr="00524C44" w:rsidRDefault="00415963" w:rsidP="00415963">
      <w:pPr>
        <w:pStyle w:val="Sinespaciado"/>
        <w:jc w:val="right"/>
      </w:pPr>
      <w:r w:rsidRPr="00524C44">
        <w:rPr>
          <w:noProof/>
          <w:lang w:eastAsia="es-CO"/>
        </w:rPr>
        <w:t xml:space="preserve"> </w:t>
      </w:r>
    </w:p>
    <w:p w:rsidR="00415963" w:rsidRPr="00524C44" w:rsidRDefault="00415963" w:rsidP="00415963">
      <w:pPr>
        <w:rPr>
          <w:rFonts w:ascii="Arial Narrow" w:hAnsi="Arial Narrow"/>
        </w:rPr>
      </w:pPr>
    </w:p>
    <w:p w:rsidR="00415963" w:rsidRPr="00524C44" w:rsidRDefault="00415963" w:rsidP="00415963">
      <w:pPr>
        <w:rPr>
          <w:rFonts w:ascii="Arial Narrow" w:hAnsi="Arial Narrow"/>
        </w:rPr>
      </w:pPr>
    </w:p>
    <w:p w:rsidR="00415963" w:rsidRPr="00524C44" w:rsidRDefault="00415963" w:rsidP="00415963">
      <w:pPr>
        <w:rPr>
          <w:rFonts w:ascii="Arial Narrow" w:hAnsi="Arial Narrow"/>
        </w:rPr>
      </w:pPr>
    </w:p>
    <w:p w:rsidR="00415963" w:rsidRPr="00524C44" w:rsidRDefault="00415963" w:rsidP="00415963">
      <w:pPr>
        <w:rPr>
          <w:rFonts w:ascii="Arial Narrow" w:hAnsi="Arial Narrow"/>
        </w:rPr>
      </w:pPr>
    </w:p>
    <w:p w:rsidR="00415963" w:rsidRPr="00524C44" w:rsidRDefault="00415963" w:rsidP="00415963">
      <w:pPr>
        <w:rPr>
          <w:rFonts w:ascii="Arial Narrow" w:hAnsi="Arial Narrow"/>
        </w:rPr>
      </w:pPr>
    </w:p>
    <w:p w:rsidR="00415963" w:rsidRPr="00524C44" w:rsidRDefault="00415963" w:rsidP="00415963">
      <w:pPr>
        <w:rPr>
          <w:rFonts w:ascii="Arial Narrow" w:hAnsi="Arial Narrow"/>
        </w:rPr>
      </w:pPr>
    </w:p>
    <w:p w:rsidR="00415963" w:rsidRPr="00524C44" w:rsidRDefault="00415963" w:rsidP="00415963">
      <w:pPr>
        <w:rPr>
          <w:rFonts w:ascii="Arial Narrow" w:hAnsi="Arial Narrow"/>
        </w:rPr>
      </w:pPr>
    </w:p>
    <w:p w:rsidR="00415963" w:rsidRPr="00524C44" w:rsidRDefault="00415963" w:rsidP="00415963">
      <w:pPr>
        <w:rPr>
          <w:rFonts w:ascii="Arial Narrow" w:hAnsi="Arial Narrow"/>
        </w:rPr>
      </w:pPr>
      <w:r w:rsidRPr="00524C44">
        <w:rPr>
          <w:rFonts w:ascii="Arial Narrow" w:hAnsi="Arial Narrow"/>
          <w:noProof/>
          <w:lang w:val="es-CO" w:eastAsia="es-CO"/>
        </w:rPr>
        <mc:AlternateContent>
          <mc:Choice Requires="wps">
            <w:drawing>
              <wp:anchor distT="0" distB="0" distL="114300" distR="114300" simplePos="0" relativeHeight="251660288" behindDoc="0" locked="0" layoutInCell="0" allowOverlap="1" wp14:anchorId="2F516816" wp14:editId="6112E1C4">
                <wp:simplePos x="0" y="0"/>
                <wp:positionH relativeFrom="page">
                  <wp:posOffset>695325</wp:posOffset>
                </wp:positionH>
                <wp:positionV relativeFrom="page">
                  <wp:posOffset>3638550</wp:posOffset>
                </wp:positionV>
                <wp:extent cx="6152515" cy="895350"/>
                <wp:effectExtent l="0" t="0" r="19685" b="19050"/>
                <wp:wrapNone/>
                <wp:docPr id="362"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2515" cy="895350"/>
                        </a:xfrm>
                        <a:prstGeom prst="rect">
                          <a:avLst/>
                        </a:prstGeom>
                        <a:solidFill>
                          <a:schemeClr val="accent1"/>
                        </a:solidFill>
                        <a:ln w="12700">
                          <a:solidFill>
                            <a:schemeClr val="bg1"/>
                          </a:solidFill>
                          <a:miter lim="800000"/>
                          <a:headEnd/>
                          <a:tailEnd/>
                        </a:ln>
                        <a:extLst/>
                      </wps:spPr>
                      <wps:txbx>
                        <w:txbxContent>
                          <w:p w:rsidR="006E5372" w:rsidRPr="00E50506" w:rsidRDefault="006E5372" w:rsidP="00415963">
                            <w:pPr>
                              <w:jc w:val="center"/>
                              <w:rPr>
                                <w:rFonts w:ascii="Arial Black" w:hAnsi="Arial Black" w:cs="Arial Narrow"/>
                                <w:b/>
                                <w:bCs/>
                                <w:color w:val="191919" w:themeColor="text1" w:themeTint="E6"/>
                                <w:spacing w:val="-11"/>
                                <w:sz w:val="32"/>
                                <w:szCs w:val="32"/>
                              </w:rPr>
                            </w:pPr>
                          </w:p>
                          <w:p w:rsidR="006E5372" w:rsidRPr="00E50506" w:rsidRDefault="006E5372" w:rsidP="00415963">
                            <w:pPr>
                              <w:jc w:val="center"/>
                              <w:rPr>
                                <w:rFonts w:ascii="Arial Narrow" w:hAnsi="Arial Narrow" w:cs="Arial Narrow"/>
                                <w:b/>
                                <w:bCs/>
                                <w:color w:val="191919" w:themeColor="text1" w:themeTint="E6"/>
                                <w:spacing w:val="-11"/>
                                <w:sz w:val="22"/>
                                <w:szCs w:val="22"/>
                              </w:rPr>
                            </w:pPr>
                            <w:r w:rsidRPr="00E50506">
                              <w:rPr>
                                <w:rFonts w:ascii="Arial Narrow" w:hAnsi="Arial Narrow" w:cs="Arial Narrow"/>
                                <w:b/>
                                <w:bCs/>
                                <w:color w:val="191919" w:themeColor="text1" w:themeTint="E6"/>
                                <w:spacing w:val="-11"/>
                                <w:sz w:val="44"/>
                                <w:szCs w:val="44"/>
                              </w:rPr>
                              <w:t xml:space="preserve">PLAN ANUAL DE VACANTES </w:t>
                            </w:r>
                            <w:r>
                              <w:rPr>
                                <w:rFonts w:ascii="Arial Narrow" w:hAnsi="Arial Narrow" w:cs="Arial Narrow"/>
                                <w:b/>
                                <w:bCs/>
                                <w:color w:val="191919" w:themeColor="text1" w:themeTint="E6"/>
                                <w:spacing w:val="-11"/>
                                <w:sz w:val="44"/>
                                <w:szCs w:val="44"/>
                              </w:rPr>
                              <w:t>(</w:t>
                            </w:r>
                            <w:proofErr w:type="spellStart"/>
                            <w:r>
                              <w:rPr>
                                <w:rFonts w:ascii="Arial Narrow" w:hAnsi="Arial Narrow" w:cs="Arial Narrow"/>
                                <w:b/>
                                <w:bCs/>
                                <w:color w:val="191919" w:themeColor="text1" w:themeTint="E6"/>
                                <w:spacing w:val="-11"/>
                                <w:sz w:val="44"/>
                                <w:szCs w:val="44"/>
                              </w:rPr>
                              <w:t>PAV</w:t>
                            </w:r>
                            <w:proofErr w:type="spellEnd"/>
                            <w:r>
                              <w:rPr>
                                <w:rFonts w:ascii="Arial Narrow" w:hAnsi="Arial Narrow" w:cs="Arial Narrow"/>
                                <w:b/>
                                <w:bCs/>
                                <w:color w:val="191919" w:themeColor="text1" w:themeTint="E6"/>
                                <w:spacing w:val="-11"/>
                                <w:sz w:val="44"/>
                                <w:szCs w:val="44"/>
                              </w:rPr>
                              <w:t>)</w:t>
                            </w:r>
                          </w:p>
                          <w:p w:rsidR="006E5372" w:rsidRDefault="006E5372" w:rsidP="00415963">
                            <w:pPr>
                              <w:pStyle w:val="Sinespaciado"/>
                              <w:jc w:val="right"/>
                              <w:rPr>
                                <w:rFonts w:asciiTheme="majorHAnsi" w:eastAsiaTheme="majorEastAsia" w:hAnsiTheme="majorHAnsi" w:cstheme="majorBidi"/>
                                <w:color w:val="FFFFFF" w:themeColor="background1"/>
                                <w:sz w:val="72"/>
                                <w:szCs w:val="72"/>
                              </w:rPr>
                            </w:pP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2F516816" id="Rectángulo 16" o:spid="_x0000_s1032" style="position:absolute;margin-left:54.75pt;margin-top:286.5pt;width:484.45pt;height:7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" o:allowincell="f" fillcolor="#4f81bd [3204]" strokecolor="white [3212]" strokeweight="1pt">
                <v:textbox inset="14.4pt,,14.4pt">
                  <w:txbxContent>
                    <w:p w:rsidR="006E5372" w:rsidRPr="00E50506" w:rsidRDefault="006E5372" w:rsidP="00415963">
                      <w:pPr>
                        <w:jc w:val="center"/>
                        <w:rPr>
                          <w:rFonts w:ascii="Arial Black" w:hAnsi="Arial Black" w:cs="Arial Narrow"/>
                          <w:b/>
                          <w:bCs/>
                          <w:color w:val="191919" w:themeColor="text1" w:themeTint="E6"/>
                          <w:spacing w:val="-11"/>
                          <w:sz w:val="32"/>
                          <w:szCs w:val="32"/>
                        </w:rPr>
                      </w:pPr>
                    </w:p>
                    <w:p w:rsidR="006E5372" w:rsidRPr="00E50506" w:rsidRDefault="006E5372" w:rsidP="00415963">
                      <w:pPr>
                        <w:jc w:val="center"/>
                        <w:rPr>
                          <w:rFonts w:ascii="Arial Narrow" w:hAnsi="Arial Narrow" w:cs="Arial Narrow"/>
                          <w:b/>
                          <w:bCs/>
                          <w:color w:val="191919" w:themeColor="text1" w:themeTint="E6"/>
                          <w:spacing w:val="-11"/>
                          <w:sz w:val="22"/>
                          <w:szCs w:val="22"/>
                        </w:rPr>
                      </w:pPr>
                      <w:r w:rsidRPr="00E50506">
                        <w:rPr>
                          <w:rFonts w:ascii="Arial Narrow" w:hAnsi="Arial Narrow" w:cs="Arial Narrow"/>
                          <w:b/>
                          <w:bCs/>
                          <w:color w:val="191919" w:themeColor="text1" w:themeTint="E6"/>
                          <w:spacing w:val="-11"/>
                          <w:sz w:val="44"/>
                          <w:szCs w:val="44"/>
                        </w:rPr>
                        <w:t xml:space="preserve">PLAN ANUAL DE VACANTES </w:t>
                      </w:r>
                      <w:r>
                        <w:rPr>
                          <w:rFonts w:ascii="Arial Narrow" w:hAnsi="Arial Narrow" w:cs="Arial Narrow"/>
                          <w:b/>
                          <w:bCs/>
                          <w:color w:val="191919" w:themeColor="text1" w:themeTint="E6"/>
                          <w:spacing w:val="-11"/>
                          <w:sz w:val="44"/>
                          <w:szCs w:val="44"/>
                        </w:rPr>
                        <w:t>(PAV)</w:t>
                      </w:r>
                    </w:p>
                    <w:p w:rsidR="006E5372" w:rsidRDefault="006E5372" w:rsidP="00415963">
                      <w:pPr>
                        <w:pStyle w:val="Sinespaciado"/>
                        <w:jc w:val="right"/>
                        <w:rPr>
                          <w:rFonts w:asciiTheme="majorHAnsi" w:eastAsiaTheme="majorEastAsia" w:hAnsiTheme="majorHAnsi" w:cstheme="majorBidi"/>
                          <w:color w:val="FFFFFF" w:themeColor="background1"/>
                          <w:sz w:val="72"/>
                          <w:szCs w:val="72"/>
                        </w:rPr>
                      </w:pPr>
                    </w:p>
                  </w:txbxContent>
                </v:textbox>
                <w10:wrap anchorx="page" anchory="page"/>
              </v:rect>
            </w:pict>
          </mc:Fallback>
        </mc:AlternateContent>
      </w:r>
    </w:p>
    <w:p w:rsidR="00415963" w:rsidRPr="00524C44" w:rsidRDefault="00415963" w:rsidP="00415963">
      <w:pPr>
        <w:rPr>
          <w:rFonts w:ascii="Arial Narrow" w:hAnsi="Arial Narrow"/>
        </w:rPr>
      </w:pPr>
    </w:p>
    <w:p w:rsidR="00415963" w:rsidRPr="00524C44" w:rsidRDefault="00415963" w:rsidP="00415963">
      <w:pPr>
        <w:rPr>
          <w:rFonts w:ascii="Arial Narrow" w:hAnsi="Arial Narrow"/>
        </w:rPr>
      </w:pPr>
    </w:p>
    <w:sdt>
      <w:sdtPr>
        <w:rPr>
          <w:rFonts w:ascii="Arial Narrow" w:hAnsi="Arial Narrow"/>
        </w:rPr>
        <w:id w:val="1396859340"/>
        <w:docPartObj>
          <w:docPartGallery w:val="Cover Pages"/>
          <w:docPartUnique/>
        </w:docPartObj>
      </w:sdtPr>
      <w:sdtEndPr>
        <w:rPr>
          <w:b/>
          <w:sz w:val="36"/>
        </w:rPr>
      </w:sdtEndPr>
      <w:sdtContent>
        <w:p w:rsidR="00415963" w:rsidRPr="00524C44" w:rsidRDefault="00415963" w:rsidP="00415963">
          <w:pPr>
            <w:rPr>
              <w:rFonts w:ascii="Arial Narrow" w:hAnsi="Arial Narrow"/>
            </w:rPr>
          </w:pPr>
        </w:p>
        <w:p w:rsidR="00415963" w:rsidRPr="00524C44" w:rsidRDefault="00415963" w:rsidP="00415963">
          <w:pPr>
            <w:pStyle w:val="Sinespaciado"/>
            <w:jc w:val="right"/>
          </w:pPr>
          <w:r w:rsidRPr="00524C44">
            <w:rPr>
              <w:noProof/>
              <w:lang w:eastAsia="es-CO"/>
            </w:rPr>
            <w:t xml:space="preserve"> </w:t>
          </w:r>
        </w:p>
        <w:p w:rsidR="00415963" w:rsidRPr="00524C44" w:rsidRDefault="00415963" w:rsidP="00415963">
          <w:pPr>
            <w:rPr>
              <w:rFonts w:ascii="Arial Narrow" w:hAnsi="Arial Narrow"/>
            </w:rPr>
          </w:pPr>
        </w:p>
        <w:p w:rsidR="00415963" w:rsidRPr="00524C44" w:rsidRDefault="00415963" w:rsidP="00415963">
          <w:pPr>
            <w:rPr>
              <w:rFonts w:ascii="Arial Narrow" w:hAnsi="Arial Narrow"/>
            </w:rPr>
          </w:pPr>
        </w:p>
        <w:p w:rsidR="00415963" w:rsidRDefault="00415963" w:rsidP="00415963">
          <w:pPr>
            <w:rPr>
              <w:rFonts w:ascii="Arial Narrow" w:hAnsi="Arial Narrow"/>
            </w:rPr>
          </w:pPr>
        </w:p>
        <w:p w:rsidR="00BF20AB" w:rsidRDefault="00BF20AB" w:rsidP="00415963">
          <w:pPr>
            <w:rPr>
              <w:rFonts w:ascii="Arial Narrow" w:hAnsi="Arial Narrow"/>
            </w:rPr>
          </w:pPr>
        </w:p>
        <w:p w:rsidR="00BF20AB" w:rsidRDefault="00BF20AB" w:rsidP="00415963">
          <w:pPr>
            <w:rPr>
              <w:rFonts w:ascii="Arial Narrow" w:hAnsi="Arial Narrow"/>
            </w:rPr>
          </w:pPr>
        </w:p>
        <w:p w:rsidR="00BF20AB" w:rsidRDefault="00BF20AB" w:rsidP="00415963">
          <w:pPr>
            <w:rPr>
              <w:rFonts w:ascii="Arial Narrow" w:hAnsi="Arial Narrow"/>
            </w:rPr>
          </w:pPr>
        </w:p>
        <w:p w:rsidR="00BF20AB" w:rsidRDefault="00BF20AB" w:rsidP="00415963">
          <w:pPr>
            <w:rPr>
              <w:rFonts w:ascii="Arial Narrow" w:hAnsi="Arial Narrow"/>
            </w:rPr>
          </w:pPr>
        </w:p>
        <w:p w:rsidR="00BF20AB" w:rsidRDefault="00BF20AB" w:rsidP="00415963">
          <w:pPr>
            <w:rPr>
              <w:rFonts w:ascii="Arial Narrow" w:hAnsi="Arial Narrow"/>
            </w:rPr>
          </w:pPr>
        </w:p>
        <w:p w:rsidR="00BF20AB" w:rsidRDefault="00BF20AB" w:rsidP="00415963">
          <w:pPr>
            <w:rPr>
              <w:rFonts w:ascii="Arial Narrow" w:hAnsi="Arial Narrow"/>
            </w:rPr>
          </w:pPr>
        </w:p>
        <w:p w:rsidR="00BF20AB" w:rsidRDefault="00BF20AB" w:rsidP="00415963">
          <w:pPr>
            <w:rPr>
              <w:rFonts w:ascii="Arial Narrow" w:hAnsi="Arial Narrow"/>
            </w:rPr>
          </w:pPr>
        </w:p>
        <w:p w:rsidR="00BF20AB" w:rsidRPr="00524C44" w:rsidRDefault="00BF20AB" w:rsidP="00415963">
          <w:pPr>
            <w:rPr>
              <w:rFonts w:ascii="Arial Narrow" w:hAnsi="Arial Narrow"/>
            </w:rPr>
          </w:pPr>
        </w:p>
        <w:p w:rsidR="00415963" w:rsidRPr="00524C44" w:rsidRDefault="00415963" w:rsidP="00415963">
          <w:pPr>
            <w:rPr>
              <w:rFonts w:ascii="Arial Narrow" w:hAnsi="Arial Narrow"/>
            </w:rPr>
          </w:pPr>
        </w:p>
        <w:p w:rsidR="00415963" w:rsidRPr="00524C44" w:rsidRDefault="00415963" w:rsidP="00415963">
          <w:pPr>
            <w:rPr>
              <w:rFonts w:ascii="Arial Narrow" w:hAnsi="Arial Narrow"/>
            </w:rPr>
          </w:pPr>
          <w:r w:rsidRPr="00524C44">
            <w:rPr>
              <w:rFonts w:ascii="Arial Narrow" w:hAnsi="Arial Narrow"/>
              <w:noProof/>
              <w:lang w:val="es-CO" w:eastAsia="es-CO"/>
            </w:rPr>
            <w:drawing>
              <wp:anchor distT="0" distB="0" distL="114300" distR="114300" simplePos="0" relativeHeight="251661312" behindDoc="0" locked="0" layoutInCell="1" allowOverlap="1" wp14:anchorId="6A3CF455" wp14:editId="3F765731">
                <wp:simplePos x="1081889" y="6794626"/>
                <wp:positionH relativeFrom="column">
                  <wp:align>left</wp:align>
                </wp:positionH>
                <wp:positionV relativeFrom="paragraph">
                  <wp:align>top</wp:align>
                </wp:positionV>
                <wp:extent cx="2001328" cy="1938787"/>
                <wp:effectExtent l="0" t="0" r="0" b="4445"/>
                <wp:wrapSquare wrapText="bothSides"/>
                <wp:docPr id="26" name="Imagen 26" descr="http://caliescribe.com/sites/default/files/imagenes_revista/2013/10/26/google-ideam/Ide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caliescribe.com/sites/default/files/imagenes_revista/2013/10/26/google-ideam/Ideam.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1328" cy="1938787"/>
                        </a:xfrm>
                        <a:prstGeom prst="rect">
                          <a:avLst/>
                        </a:prstGeom>
                        <a:noFill/>
                        <a:ln w="9525">
                          <a:noFill/>
                          <a:miter lim="800000"/>
                          <a:headEnd/>
                          <a:tailEnd/>
                        </a:ln>
                      </pic:spPr>
                    </pic:pic>
                  </a:graphicData>
                </a:graphic>
              </wp:anchor>
            </w:drawing>
          </w:r>
          <w:r w:rsidR="00C24EC2" w:rsidRPr="00524C44">
            <w:rPr>
              <w:rFonts w:ascii="Arial Narrow" w:hAnsi="Arial Narrow"/>
            </w:rPr>
            <w:br w:type="textWrapping" w:clear="all"/>
          </w:r>
        </w:p>
        <w:p w:rsidR="00415963" w:rsidRPr="00524C44" w:rsidRDefault="00415963" w:rsidP="00415963">
          <w:pPr>
            <w:rPr>
              <w:rFonts w:ascii="Arial Narrow" w:hAnsi="Arial Narrow"/>
            </w:rPr>
          </w:pPr>
        </w:p>
        <w:p w:rsidR="00415963" w:rsidRPr="00524C44" w:rsidRDefault="00415963" w:rsidP="00415963">
          <w:pPr>
            <w:rPr>
              <w:rFonts w:ascii="Arial Narrow" w:hAnsi="Arial Narrow"/>
            </w:rPr>
          </w:pPr>
        </w:p>
        <w:p w:rsidR="00415963" w:rsidRPr="00524C44" w:rsidRDefault="00415963" w:rsidP="00415963">
          <w:pPr>
            <w:rPr>
              <w:rFonts w:ascii="Arial Narrow" w:hAnsi="Arial Narrow"/>
            </w:rPr>
          </w:pPr>
        </w:p>
        <w:p w:rsidR="00415963" w:rsidRPr="00524C44" w:rsidRDefault="00415963" w:rsidP="00415963">
          <w:pPr>
            <w:rPr>
              <w:rFonts w:ascii="Arial Narrow" w:hAnsi="Arial Narrow"/>
            </w:rPr>
          </w:pPr>
        </w:p>
        <w:p w:rsidR="00415963" w:rsidRPr="00524C44" w:rsidRDefault="00415963" w:rsidP="00415963">
          <w:pPr>
            <w:jc w:val="center"/>
            <w:rPr>
              <w:rFonts w:ascii="Arial Narrow" w:hAnsi="Arial Narrow"/>
              <w:b/>
            </w:rPr>
          </w:pPr>
          <w:r w:rsidRPr="00524C44">
            <w:rPr>
              <w:rFonts w:ascii="Arial Narrow" w:hAnsi="Arial Narrow"/>
              <w:b/>
            </w:rPr>
            <w:t>TABLA DE CONTENIDO</w:t>
          </w:r>
        </w:p>
        <w:p w:rsidR="00415963" w:rsidRPr="00524C44" w:rsidRDefault="00415963" w:rsidP="00415963">
          <w:pPr>
            <w:jc w:val="center"/>
            <w:rPr>
              <w:rFonts w:ascii="Arial Narrow" w:hAnsi="Arial Narrow"/>
              <w:b/>
            </w:rPr>
          </w:pPr>
        </w:p>
        <w:p w:rsidR="00415963" w:rsidRPr="00524C44" w:rsidRDefault="00415963" w:rsidP="00415963">
          <w:pPr>
            <w:jc w:val="center"/>
            <w:rPr>
              <w:rFonts w:ascii="Arial Narrow" w:hAnsi="Arial Narrow"/>
              <w:b/>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783741" w:rsidRPr="00524C44" w:rsidRDefault="00783741" w:rsidP="00415963">
          <w:pPr>
            <w:jc w:val="both"/>
            <w:rPr>
              <w:rFonts w:ascii="Arial Narrow" w:hAnsi="Arial Narrow"/>
            </w:rPr>
          </w:pPr>
        </w:p>
        <w:p w:rsidR="00E464D1" w:rsidRPr="00524C44" w:rsidRDefault="00415963" w:rsidP="00415963">
          <w:pPr>
            <w:jc w:val="both"/>
            <w:rPr>
              <w:rFonts w:ascii="Arial Narrow" w:hAnsi="Arial Narrow"/>
              <w:b/>
              <w:sz w:val="36"/>
            </w:rPr>
          </w:pPr>
          <w:r w:rsidRPr="00524C44">
            <w:rPr>
              <w:rFonts w:ascii="Arial Narrow" w:hAnsi="Arial Narrow"/>
              <w:b/>
              <w:sz w:val="36"/>
            </w:rPr>
            <w:t>INTRODUCCIÓN</w:t>
          </w:r>
        </w:p>
      </w:sdtContent>
    </w:sdt>
    <w:p w:rsidR="00415963" w:rsidRPr="00524C44" w:rsidRDefault="00415963" w:rsidP="00C2493D">
      <w:pPr>
        <w:jc w:val="center"/>
        <w:rPr>
          <w:rFonts w:ascii="Arial Narrow" w:hAnsi="Arial Narrow"/>
        </w:rPr>
      </w:pPr>
    </w:p>
    <w:p w:rsidR="00415963" w:rsidRPr="00524C44" w:rsidRDefault="00415963" w:rsidP="008F19E4">
      <w:pPr>
        <w:pStyle w:val="Prrafodelista"/>
        <w:numPr>
          <w:ilvl w:val="0"/>
          <w:numId w:val="1"/>
        </w:numPr>
        <w:rPr>
          <w:rFonts w:ascii="Arial Narrow" w:hAnsi="Arial Narrow"/>
          <w:sz w:val="24"/>
          <w:szCs w:val="24"/>
        </w:rPr>
      </w:pPr>
      <w:r w:rsidRPr="00524C44">
        <w:rPr>
          <w:rFonts w:ascii="Arial Narrow" w:hAnsi="Arial Narrow"/>
          <w:sz w:val="24"/>
          <w:szCs w:val="24"/>
        </w:rPr>
        <w:t>OBJETIVOS</w:t>
      </w:r>
    </w:p>
    <w:p w:rsidR="00415963" w:rsidRPr="00524C44" w:rsidRDefault="00415963" w:rsidP="008F19E4">
      <w:pPr>
        <w:pStyle w:val="Prrafodelista"/>
        <w:numPr>
          <w:ilvl w:val="1"/>
          <w:numId w:val="1"/>
        </w:numPr>
        <w:rPr>
          <w:rFonts w:ascii="Arial Narrow" w:hAnsi="Arial Narrow"/>
          <w:sz w:val="24"/>
          <w:szCs w:val="24"/>
        </w:rPr>
      </w:pPr>
      <w:r w:rsidRPr="00524C44">
        <w:rPr>
          <w:rFonts w:ascii="Arial Narrow" w:hAnsi="Arial Narrow"/>
          <w:sz w:val="24"/>
          <w:szCs w:val="24"/>
        </w:rPr>
        <w:t>Objetivo General</w:t>
      </w:r>
    </w:p>
    <w:p w:rsidR="00415963" w:rsidRPr="00524C44" w:rsidRDefault="00415963" w:rsidP="008F19E4">
      <w:pPr>
        <w:pStyle w:val="Prrafodelista"/>
        <w:numPr>
          <w:ilvl w:val="1"/>
          <w:numId w:val="1"/>
        </w:numPr>
        <w:rPr>
          <w:rFonts w:ascii="Arial Narrow" w:hAnsi="Arial Narrow"/>
          <w:sz w:val="24"/>
          <w:szCs w:val="24"/>
        </w:rPr>
      </w:pPr>
      <w:r w:rsidRPr="00524C44">
        <w:rPr>
          <w:rFonts w:ascii="Arial Narrow" w:hAnsi="Arial Narrow"/>
          <w:sz w:val="24"/>
          <w:szCs w:val="24"/>
        </w:rPr>
        <w:t>Objetivos Específicos</w:t>
      </w:r>
    </w:p>
    <w:p w:rsidR="00415963" w:rsidRPr="00524C44" w:rsidRDefault="00415963" w:rsidP="00415963">
      <w:pPr>
        <w:pStyle w:val="Prrafodelista"/>
        <w:ind w:left="550"/>
        <w:rPr>
          <w:rFonts w:ascii="Arial Narrow" w:hAnsi="Arial Narrow"/>
          <w:sz w:val="24"/>
          <w:szCs w:val="24"/>
        </w:rPr>
      </w:pPr>
    </w:p>
    <w:p w:rsidR="00415963" w:rsidRPr="00524C44" w:rsidRDefault="00415963" w:rsidP="008F19E4">
      <w:pPr>
        <w:pStyle w:val="Prrafodelista"/>
        <w:numPr>
          <w:ilvl w:val="0"/>
          <w:numId w:val="1"/>
        </w:numPr>
        <w:rPr>
          <w:rFonts w:ascii="Arial Narrow" w:hAnsi="Arial Narrow"/>
          <w:sz w:val="24"/>
          <w:szCs w:val="24"/>
        </w:rPr>
      </w:pPr>
      <w:r w:rsidRPr="00524C44">
        <w:rPr>
          <w:rFonts w:ascii="Arial Narrow" w:hAnsi="Arial Narrow"/>
          <w:sz w:val="24"/>
          <w:szCs w:val="24"/>
        </w:rPr>
        <w:t>ALCANCE DEL PLAN ANUAL DE VACANTES (</w:t>
      </w:r>
      <w:proofErr w:type="spellStart"/>
      <w:r w:rsidRPr="00524C44">
        <w:rPr>
          <w:rFonts w:ascii="Arial Narrow" w:hAnsi="Arial Narrow"/>
          <w:sz w:val="24"/>
          <w:szCs w:val="24"/>
        </w:rPr>
        <w:t>PA</w:t>
      </w:r>
      <w:r w:rsidR="00671438" w:rsidRPr="00524C44">
        <w:rPr>
          <w:rFonts w:ascii="Arial Narrow" w:hAnsi="Arial Narrow"/>
          <w:sz w:val="24"/>
          <w:szCs w:val="24"/>
        </w:rPr>
        <w:t>V</w:t>
      </w:r>
      <w:proofErr w:type="spellEnd"/>
      <w:r w:rsidRPr="00524C44">
        <w:rPr>
          <w:rFonts w:ascii="Arial Narrow" w:hAnsi="Arial Narrow"/>
          <w:sz w:val="24"/>
          <w:szCs w:val="24"/>
        </w:rPr>
        <w:t>)</w:t>
      </w:r>
    </w:p>
    <w:p w:rsidR="00415963" w:rsidRPr="00524C44" w:rsidRDefault="00415963" w:rsidP="00415963">
      <w:pPr>
        <w:pStyle w:val="Prrafodelista"/>
        <w:ind w:left="190"/>
        <w:rPr>
          <w:rFonts w:ascii="Arial Narrow" w:hAnsi="Arial Narrow"/>
          <w:sz w:val="24"/>
          <w:szCs w:val="24"/>
        </w:rPr>
      </w:pPr>
    </w:p>
    <w:p w:rsidR="00415963" w:rsidRPr="00524C44" w:rsidRDefault="00415963" w:rsidP="008F19E4">
      <w:pPr>
        <w:pStyle w:val="Prrafodelista"/>
        <w:numPr>
          <w:ilvl w:val="0"/>
          <w:numId w:val="1"/>
        </w:numPr>
        <w:rPr>
          <w:rFonts w:ascii="Arial Narrow" w:hAnsi="Arial Narrow"/>
          <w:sz w:val="24"/>
          <w:szCs w:val="24"/>
        </w:rPr>
      </w:pPr>
      <w:r w:rsidRPr="00524C44">
        <w:rPr>
          <w:rFonts w:ascii="Arial Narrow" w:hAnsi="Arial Narrow"/>
          <w:sz w:val="24"/>
          <w:szCs w:val="24"/>
        </w:rPr>
        <w:t>MARCO NORMATIVO</w:t>
      </w:r>
    </w:p>
    <w:p w:rsidR="00415963" w:rsidRPr="00524C44" w:rsidRDefault="00415963" w:rsidP="00415963">
      <w:pPr>
        <w:pStyle w:val="Prrafodelista"/>
        <w:rPr>
          <w:rFonts w:ascii="Arial Narrow" w:hAnsi="Arial Narrow"/>
          <w:sz w:val="24"/>
          <w:szCs w:val="24"/>
        </w:rPr>
      </w:pPr>
    </w:p>
    <w:p w:rsidR="00415963" w:rsidRPr="00524C44" w:rsidRDefault="00415963" w:rsidP="008F19E4">
      <w:pPr>
        <w:pStyle w:val="Prrafodelista"/>
        <w:numPr>
          <w:ilvl w:val="0"/>
          <w:numId w:val="1"/>
        </w:numPr>
        <w:rPr>
          <w:rFonts w:ascii="Arial Narrow" w:hAnsi="Arial Narrow"/>
          <w:sz w:val="24"/>
          <w:szCs w:val="24"/>
        </w:rPr>
      </w:pPr>
      <w:r w:rsidRPr="00524C44">
        <w:rPr>
          <w:rFonts w:ascii="Arial Narrow" w:hAnsi="Arial Narrow"/>
          <w:sz w:val="24"/>
          <w:szCs w:val="24"/>
        </w:rPr>
        <w:t xml:space="preserve">DEFINICIONES </w:t>
      </w:r>
    </w:p>
    <w:p w:rsidR="00415963" w:rsidRPr="00524C44" w:rsidRDefault="00415963" w:rsidP="008F19E4">
      <w:pPr>
        <w:pStyle w:val="Prrafodelista"/>
        <w:numPr>
          <w:ilvl w:val="1"/>
          <w:numId w:val="1"/>
        </w:numPr>
        <w:rPr>
          <w:rFonts w:ascii="Arial Narrow" w:hAnsi="Arial Narrow"/>
          <w:sz w:val="24"/>
          <w:szCs w:val="24"/>
        </w:rPr>
      </w:pPr>
      <w:r w:rsidRPr="00524C44">
        <w:rPr>
          <w:rFonts w:ascii="Arial Narrow" w:hAnsi="Arial Narrow"/>
          <w:sz w:val="24"/>
          <w:szCs w:val="24"/>
        </w:rPr>
        <w:t>Empleo Público</w:t>
      </w:r>
    </w:p>
    <w:p w:rsidR="00415963" w:rsidRPr="00524C44" w:rsidRDefault="00415963" w:rsidP="008F19E4">
      <w:pPr>
        <w:pStyle w:val="Prrafodelista"/>
        <w:numPr>
          <w:ilvl w:val="1"/>
          <w:numId w:val="1"/>
        </w:numPr>
        <w:rPr>
          <w:rFonts w:ascii="Arial Narrow" w:hAnsi="Arial Narrow"/>
          <w:sz w:val="24"/>
          <w:szCs w:val="24"/>
        </w:rPr>
      </w:pPr>
      <w:r w:rsidRPr="00524C44">
        <w:rPr>
          <w:rFonts w:ascii="Arial Narrow" w:hAnsi="Arial Narrow"/>
          <w:sz w:val="24"/>
          <w:szCs w:val="24"/>
        </w:rPr>
        <w:t>Clasificación</w:t>
      </w:r>
    </w:p>
    <w:p w:rsidR="00415963" w:rsidRPr="00524C44" w:rsidRDefault="00415963" w:rsidP="008F19E4">
      <w:pPr>
        <w:pStyle w:val="Prrafodelista"/>
        <w:numPr>
          <w:ilvl w:val="2"/>
          <w:numId w:val="1"/>
        </w:numPr>
        <w:tabs>
          <w:tab w:val="left" w:pos="1134"/>
          <w:tab w:val="left" w:pos="1276"/>
        </w:tabs>
        <w:ind w:left="851" w:hanging="284"/>
        <w:rPr>
          <w:rFonts w:ascii="Arial Narrow" w:hAnsi="Arial Narrow"/>
          <w:sz w:val="24"/>
          <w:szCs w:val="24"/>
        </w:rPr>
      </w:pPr>
      <w:r w:rsidRPr="00524C44">
        <w:rPr>
          <w:rFonts w:ascii="Arial Narrow" w:hAnsi="Arial Narrow"/>
          <w:sz w:val="24"/>
          <w:szCs w:val="24"/>
        </w:rPr>
        <w:t>Nivel Directivo</w:t>
      </w:r>
    </w:p>
    <w:p w:rsidR="00415963" w:rsidRPr="00524C44" w:rsidRDefault="00415963" w:rsidP="008F19E4">
      <w:pPr>
        <w:pStyle w:val="Prrafodelista"/>
        <w:numPr>
          <w:ilvl w:val="2"/>
          <w:numId w:val="1"/>
        </w:numPr>
        <w:tabs>
          <w:tab w:val="left" w:pos="1134"/>
          <w:tab w:val="left" w:pos="1276"/>
        </w:tabs>
        <w:ind w:left="851" w:hanging="284"/>
        <w:rPr>
          <w:rFonts w:ascii="Arial Narrow" w:hAnsi="Arial Narrow"/>
          <w:sz w:val="24"/>
          <w:szCs w:val="24"/>
        </w:rPr>
      </w:pPr>
      <w:r w:rsidRPr="00524C44">
        <w:rPr>
          <w:rFonts w:ascii="Arial Narrow" w:hAnsi="Arial Narrow"/>
          <w:sz w:val="24"/>
          <w:szCs w:val="24"/>
        </w:rPr>
        <w:t>Nivel Asesor</w:t>
      </w:r>
    </w:p>
    <w:p w:rsidR="00415963" w:rsidRPr="00524C44" w:rsidRDefault="00415963" w:rsidP="008F19E4">
      <w:pPr>
        <w:pStyle w:val="Prrafodelista"/>
        <w:numPr>
          <w:ilvl w:val="2"/>
          <w:numId w:val="1"/>
        </w:numPr>
        <w:tabs>
          <w:tab w:val="left" w:pos="1134"/>
          <w:tab w:val="left" w:pos="1276"/>
        </w:tabs>
        <w:ind w:left="851" w:hanging="284"/>
        <w:rPr>
          <w:rFonts w:ascii="Arial Narrow" w:hAnsi="Arial Narrow"/>
          <w:sz w:val="24"/>
          <w:szCs w:val="24"/>
        </w:rPr>
      </w:pPr>
      <w:r w:rsidRPr="00524C44">
        <w:rPr>
          <w:rFonts w:ascii="Arial Narrow" w:hAnsi="Arial Narrow"/>
          <w:sz w:val="24"/>
          <w:szCs w:val="24"/>
        </w:rPr>
        <w:t>Nivel Profesional</w:t>
      </w:r>
    </w:p>
    <w:p w:rsidR="00415963" w:rsidRPr="00524C44" w:rsidRDefault="00415963" w:rsidP="008F19E4">
      <w:pPr>
        <w:pStyle w:val="Prrafodelista"/>
        <w:numPr>
          <w:ilvl w:val="2"/>
          <w:numId w:val="1"/>
        </w:numPr>
        <w:tabs>
          <w:tab w:val="left" w:pos="1134"/>
          <w:tab w:val="left" w:pos="1276"/>
        </w:tabs>
        <w:ind w:left="851" w:hanging="284"/>
        <w:rPr>
          <w:rFonts w:ascii="Arial Narrow" w:hAnsi="Arial Narrow"/>
          <w:sz w:val="24"/>
          <w:szCs w:val="24"/>
        </w:rPr>
      </w:pPr>
      <w:r w:rsidRPr="00524C44">
        <w:rPr>
          <w:rFonts w:ascii="Arial Narrow" w:hAnsi="Arial Narrow"/>
          <w:sz w:val="24"/>
          <w:szCs w:val="24"/>
        </w:rPr>
        <w:t>Nivel Técnico</w:t>
      </w:r>
    </w:p>
    <w:p w:rsidR="00415963" w:rsidRPr="00524C44" w:rsidRDefault="00415963" w:rsidP="008F19E4">
      <w:pPr>
        <w:pStyle w:val="Prrafodelista"/>
        <w:numPr>
          <w:ilvl w:val="2"/>
          <w:numId w:val="1"/>
        </w:numPr>
        <w:tabs>
          <w:tab w:val="left" w:pos="1134"/>
          <w:tab w:val="left" w:pos="1276"/>
        </w:tabs>
        <w:ind w:left="851" w:hanging="284"/>
        <w:rPr>
          <w:rFonts w:ascii="Arial Narrow" w:hAnsi="Arial Narrow"/>
          <w:sz w:val="24"/>
          <w:szCs w:val="24"/>
        </w:rPr>
      </w:pPr>
      <w:r w:rsidRPr="00524C44">
        <w:rPr>
          <w:rFonts w:ascii="Arial Narrow" w:hAnsi="Arial Narrow"/>
          <w:sz w:val="24"/>
          <w:szCs w:val="24"/>
        </w:rPr>
        <w:t>Nivel Asistencial</w:t>
      </w:r>
    </w:p>
    <w:p w:rsidR="00C24EC2" w:rsidRPr="00524C44" w:rsidRDefault="00C24EC2" w:rsidP="00C24EC2">
      <w:pPr>
        <w:pStyle w:val="Prrafodelista"/>
        <w:tabs>
          <w:tab w:val="left" w:pos="1134"/>
          <w:tab w:val="left" w:pos="1276"/>
        </w:tabs>
        <w:ind w:left="851"/>
        <w:rPr>
          <w:rFonts w:ascii="Arial Narrow" w:hAnsi="Arial Narrow"/>
          <w:sz w:val="24"/>
          <w:szCs w:val="24"/>
        </w:rPr>
      </w:pPr>
    </w:p>
    <w:p w:rsidR="00C24EC2" w:rsidRPr="00524C44" w:rsidRDefault="00C24EC2" w:rsidP="008F19E4">
      <w:pPr>
        <w:pStyle w:val="Prrafodelista"/>
        <w:numPr>
          <w:ilvl w:val="0"/>
          <w:numId w:val="1"/>
        </w:numPr>
        <w:rPr>
          <w:rFonts w:ascii="Arial Narrow" w:hAnsi="Arial Narrow"/>
          <w:sz w:val="24"/>
          <w:szCs w:val="24"/>
        </w:rPr>
      </w:pPr>
      <w:r w:rsidRPr="00524C44">
        <w:rPr>
          <w:rFonts w:ascii="Arial Narrow" w:hAnsi="Arial Narrow"/>
          <w:sz w:val="24"/>
          <w:szCs w:val="24"/>
        </w:rPr>
        <w:t>PROCEDIMIENTO PLAN ANUAL DE VACANTES (</w:t>
      </w:r>
      <w:proofErr w:type="spellStart"/>
      <w:r w:rsidRPr="00524C44">
        <w:rPr>
          <w:rFonts w:ascii="Arial Narrow" w:hAnsi="Arial Narrow"/>
          <w:sz w:val="24"/>
          <w:szCs w:val="24"/>
        </w:rPr>
        <w:t>PA</w:t>
      </w:r>
      <w:r w:rsidR="00671438" w:rsidRPr="00524C44">
        <w:rPr>
          <w:rFonts w:ascii="Arial Narrow" w:hAnsi="Arial Narrow"/>
          <w:sz w:val="24"/>
          <w:szCs w:val="24"/>
        </w:rPr>
        <w:t>V</w:t>
      </w:r>
      <w:proofErr w:type="spellEnd"/>
      <w:r w:rsidRPr="00524C44">
        <w:rPr>
          <w:rFonts w:ascii="Arial Narrow" w:hAnsi="Arial Narrow"/>
          <w:sz w:val="24"/>
          <w:szCs w:val="24"/>
        </w:rPr>
        <w:t>)</w:t>
      </w:r>
    </w:p>
    <w:p w:rsidR="00C24EC2" w:rsidRPr="00524C44" w:rsidRDefault="00C24EC2" w:rsidP="008F19E4">
      <w:pPr>
        <w:pStyle w:val="Prrafodelista"/>
        <w:numPr>
          <w:ilvl w:val="1"/>
          <w:numId w:val="1"/>
        </w:numPr>
        <w:rPr>
          <w:rFonts w:ascii="Arial Narrow" w:hAnsi="Arial Narrow"/>
          <w:sz w:val="24"/>
          <w:szCs w:val="24"/>
        </w:rPr>
      </w:pPr>
      <w:r w:rsidRPr="00524C44">
        <w:rPr>
          <w:rFonts w:ascii="Arial Narrow" w:hAnsi="Arial Narrow"/>
          <w:sz w:val="24"/>
          <w:szCs w:val="24"/>
        </w:rPr>
        <w:t>Análisis de la Planta de Personal (Actual)</w:t>
      </w:r>
    </w:p>
    <w:p w:rsidR="00C24EC2" w:rsidRPr="00524C44" w:rsidRDefault="00C24EC2" w:rsidP="008F19E4">
      <w:pPr>
        <w:pStyle w:val="Prrafodelista"/>
        <w:numPr>
          <w:ilvl w:val="1"/>
          <w:numId w:val="1"/>
        </w:numPr>
        <w:rPr>
          <w:rFonts w:ascii="Arial Narrow" w:hAnsi="Arial Narrow"/>
          <w:sz w:val="24"/>
          <w:szCs w:val="24"/>
        </w:rPr>
      </w:pPr>
      <w:r w:rsidRPr="00524C44">
        <w:rPr>
          <w:rFonts w:ascii="Arial Narrow" w:hAnsi="Arial Narrow"/>
          <w:sz w:val="24"/>
          <w:szCs w:val="24"/>
        </w:rPr>
        <w:t>Diagnóstico de necesidad del personal</w:t>
      </w:r>
    </w:p>
    <w:p w:rsidR="00C24EC2" w:rsidRPr="00524C44" w:rsidRDefault="00C24EC2" w:rsidP="008F19E4">
      <w:pPr>
        <w:pStyle w:val="Prrafodelista"/>
        <w:numPr>
          <w:ilvl w:val="1"/>
          <w:numId w:val="1"/>
        </w:numPr>
        <w:rPr>
          <w:rFonts w:ascii="Arial Narrow" w:hAnsi="Arial Narrow"/>
          <w:sz w:val="24"/>
          <w:szCs w:val="24"/>
        </w:rPr>
      </w:pPr>
      <w:r w:rsidRPr="00524C44">
        <w:rPr>
          <w:rFonts w:ascii="Arial Narrow" w:hAnsi="Arial Narrow"/>
          <w:sz w:val="24"/>
          <w:szCs w:val="24"/>
        </w:rPr>
        <w:t>Plan de previsión de recursos humanos IDEAM</w:t>
      </w:r>
    </w:p>
    <w:p w:rsidR="00C24EC2" w:rsidRPr="00524C44" w:rsidRDefault="00C24EC2" w:rsidP="008F19E4">
      <w:pPr>
        <w:pStyle w:val="Prrafodelista"/>
        <w:numPr>
          <w:ilvl w:val="1"/>
          <w:numId w:val="1"/>
        </w:numPr>
        <w:rPr>
          <w:rFonts w:ascii="Arial Narrow" w:hAnsi="Arial Narrow"/>
          <w:sz w:val="24"/>
          <w:szCs w:val="24"/>
        </w:rPr>
      </w:pPr>
      <w:r w:rsidRPr="00524C44">
        <w:rPr>
          <w:rFonts w:ascii="Arial Narrow" w:hAnsi="Arial Narrow"/>
          <w:sz w:val="24"/>
          <w:szCs w:val="24"/>
        </w:rPr>
        <w:t>Evaluación del Talento Humano</w:t>
      </w:r>
    </w:p>
    <w:p w:rsidR="00C24EC2" w:rsidRPr="00524C44" w:rsidRDefault="00C24EC2" w:rsidP="00C24EC2">
      <w:pPr>
        <w:tabs>
          <w:tab w:val="left" w:pos="1134"/>
          <w:tab w:val="left" w:pos="1276"/>
        </w:tabs>
        <w:rPr>
          <w:rFonts w:ascii="Arial Narrow" w:hAnsi="Arial Narrow"/>
        </w:rPr>
      </w:pPr>
    </w:p>
    <w:p w:rsidR="00415963" w:rsidRPr="00524C44" w:rsidRDefault="00415963" w:rsidP="00415963">
      <w:pPr>
        <w:rPr>
          <w:rFonts w:ascii="Arial Narrow" w:hAnsi="Arial Narrow"/>
        </w:rPr>
      </w:pPr>
    </w:p>
    <w:p w:rsidR="00C24EC2" w:rsidRPr="00524C44" w:rsidRDefault="00C24EC2" w:rsidP="00415963">
      <w:pPr>
        <w:rPr>
          <w:rFonts w:ascii="Arial Narrow" w:hAnsi="Arial Narrow"/>
        </w:rPr>
      </w:pPr>
    </w:p>
    <w:p w:rsidR="00C24EC2" w:rsidRPr="00524C44" w:rsidRDefault="00C24EC2" w:rsidP="00415963">
      <w:pPr>
        <w:rPr>
          <w:rFonts w:ascii="Arial Narrow" w:hAnsi="Arial Narrow"/>
        </w:rPr>
      </w:pPr>
    </w:p>
    <w:p w:rsidR="00C24EC2" w:rsidRPr="00524C44" w:rsidRDefault="00C24EC2" w:rsidP="00415963">
      <w:pPr>
        <w:rPr>
          <w:rFonts w:ascii="Arial Narrow" w:hAnsi="Arial Narrow"/>
        </w:rPr>
      </w:pPr>
    </w:p>
    <w:p w:rsidR="00C24EC2" w:rsidRPr="00524C44" w:rsidRDefault="00C24EC2" w:rsidP="00415963">
      <w:pPr>
        <w:rPr>
          <w:rFonts w:ascii="Arial Narrow" w:hAnsi="Arial Narrow"/>
        </w:rPr>
      </w:pPr>
    </w:p>
    <w:p w:rsidR="00C24EC2" w:rsidRPr="00524C44" w:rsidRDefault="00C24EC2" w:rsidP="00415963">
      <w:pPr>
        <w:rPr>
          <w:rFonts w:ascii="Arial Narrow" w:hAnsi="Arial Narrow"/>
        </w:rPr>
      </w:pPr>
    </w:p>
    <w:p w:rsidR="00CE095C" w:rsidRPr="00524C44" w:rsidRDefault="00CE095C" w:rsidP="00415963">
      <w:pPr>
        <w:rPr>
          <w:rFonts w:ascii="Arial Narrow" w:hAnsi="Arial Narrow"/>
        </w:rPr>
      </w:pPr>
    </w:p>
    <w:p w:rsidR="00CE095C" w:rsidRPr="00524C44" w:rsidRDefault="00CE095C" w:rsidP="00415963">
      <w:pPr>
        <w:rPr>
          <w:rFonts w:ascii="Arial Narrow" w:hAnsi="Arial Narrow"/>
        </w:rPr>
      </w:pPr>
    </w:p>
    <w:p w:rsidR="00C24EC2" w:rsidRPr="00524C44" w:rsidRDefault="00C24EC2" w:rsidP="00415963">
      <w:pPr>
        <w:rPr>
          <w:rFonts w:ascii="Arial Narrow" w:hAnsi="Arial Narrow"/>
        </w:rPr>
      </w:pPr>
    </w:p>
    <w:p w:rsidR="00C24EC2" w:rsidRPr="00524C44" w:rsidRDefault="00C24EC2" w:rsidP="00415963">
      <w:pPr>
        <w:rPr>
          <w:rFonts w:ascii="Arial Narrow" w:hAnsi="Arial Narrow"/>
        </w:rPr>
      </w:pPr>
    </w:p>
    <w:p w:rsidR="00C24EC2" w:rsidRPr="00524C44" w:rsidRDefault="00C24EC2" w:rsidP="00C24EC2">
      <w:pPr>
        <w:jc w:val="center"/>
        <w:rPr>
          <w:rFonts w:ascii="Arial Narrow" w:hAnsi="Arial Narrow"/>
          <w:b/>
        </w:rPr>
      </w:pPr>
    </w:p>
    <w:p w:rsidR="00CE095C" w:rsidRPr="00524C44" w:rsidRDefault="00CE095C"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783741" w:rsidRPr="00524C44" w:rsidRDefault="00783741"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Default="00524C44" w:rsidP="00C24EC2">
      <w:pPr>
        <w:jc w:val="center"/>
        <w:rPr>
          <w:rFonts w:ascii="Arial Narrow" w:hAnsi="Arial Narrow"/>
          <w:b/>
        </w:rPr>
      </w:pPr>
    </w:p>
    <w:p w:rsidR="00524C44" w:rsidRPr="00524C44" w:rsidRDefault="00524C44" w:rsidP="00C24EC2">
      <w:pPr>
        <w:jc w:val="center"/>
        <w:rPr>
          <w:rFonts w:ascii="Arial Narrow" w:hAnsi="Arial Narrow"/>
          <w:b/>
          <w:sz w:val="36"/>
        </w:rPr>
      </w:pPr>
    </w:p>
    <w:p w:rsidR="00C24EC2" w:rsidRPr="00524C44" w:rsidRDefault="00C24EC2" w:rsidP="00C24EC2">
      <w:pPr>
        <w:jc w:val="center"/>
        <w:rPr>
          <w:rFonts w:ascii="Arial Narrow" w:hAnsi="Arial Narrow"/>
          <w:sz w:val="36"/>
        </w:rPr>
      </w:pPr>
      <w:r w:rsidRPr="00524C44">
        <w:rPr>
          <w:rFonts w:ascii="Arial Narrow" w:hAnsi="Arial Narrow"/>
          <w:b/>
          <w:sz w:val="36"/>
        </w:rPr>
        <w:t>INTRODUCCIÓN</w:t>
      </w:r>
    </w:p>
    <w:p w:rsidR="00C24EC2" w:rsidRPr="00524C44" w:rsidRDefault="00C24EC2" w:rsidP="00415963">
      <w:pPr>
        <w:rPr>
          <w:rFonts w:ascii="Arial Narrow" w:hAnsi="Arial Narrow"/>
        </w:rPr>
      </w:pPr>
    </w:p>
    <w:p w:rsidR="007E323B" w:rsidRPr="00524C44" w:rsidRDefault="007E323B" w:rsidP="00415963">
      <w:pPr>
        <w:rPr>
          <w:rFonts w:ascii="Arial Narrow" w:hAnsi="Arial Narrow"/>
        </w:rPr>
      </w:pPr>
    </w:p>
    <w:p w:rsidR="000B6DF7" w:rsidRPr="00524C44" w:rsidRDefault="004E5DDE" w:rsidP="00C24EC2">
      <w:pPr>
        <w:spacing w:line="360" w:lineRule="auto"/>
        <w:jc w:val="both"/>
        <w:rPr>
          <w:rFonts w:ascii="Arial Narrow" w:hAnsi="Arial Narrow"/>
        </w:rPr>
      </w:pPr>
      <w:r w:rsidRPr="00524C44">
        <w:rPr>
          <w:rFonts w:ascii="Arial Narrow" w:hAnsi="Arial Narrow" w:cs="Arial"/>
          <w:shd w:val="clear" w:color="auto" w:fill="FFFFFF"/>
        </w:rPr>
        <w:t xml:space="preserve">La </w:t>
      </w:r>
      <w:r w:rsidR="00C24EC2" w:rsidRPr="00524C44">
        <w:rPr>
          <w:rFonts w:ascii="Arial Narrow" w:hAnsi="Arial Narrow" w:cs="Arial"/>
          <w:shd w:val="clear" w:color="auto" w:fill="FFFFFF"/>
        </w:rPr>
        <w:t xml:space="preserve">Ley 909 de septiembre 23 de 2004, en sus artículos 14, 15, 16 y 17, establece que las </w:t>
      </w:r>
      <w:r w:rsidRPr="00524C44">
        <w:rPr>
          <w:rFonts w:ascii="Arial Narrow" w:hAnsi="Arial Narrow" w:cs="Arial"/>
          <w:shd w:val="clear" w:color="auto" w:fill="FFFFFF"/>
        </w:rPr>
        <w:t>entidades de que</w:t>
      </w:r>
      <w:r w:rsidR="00C24EC2" w:rsidRPr="00524C44">
        <w:rPr>
          <w:rFonts w:ascii="Arial Narrow" w:hAnsi="Arial Narrow" w:cs="Arial"/>
          <w:shd w:val="clear" w:color="auto" w:fill="FFFFFF"/>
        </w:rPr>
        <w:t xml:space="preserve"> trata el </w:t>
      </w:r>
      <w:r w:rsidRPr="00524C44">
        <w:rPr>
          <w:rFonts w:ascii="Arial Narrow" w:hAnsi="Arial Narrow" w:cs="Arial"/>
          <w:shd w:val="clear" w:color="auto" w:fill="FFFFFF"/>
        </w:rPr>
        <w:t>artículo</w:t>
      </w:r>
      <w:r w:rsidR="00C24EC2" w:rsidRPr="00524C44">
        <w:rPr>
          <w:rFonts w:ascii="Arial Narrow" w:hAnsi="Arial Narrow" w:cs="Arial"/>
          <w:shd w:val="clear" w:color="auto" w:fill="FFFFFF"/>
        </w:rPr>
        <w:t xml:space="preserve"> 3 de la menciona </w:t>
      </w:r>
      <w:r w:rsidRPr="00524C44">
        <w:rPr>
          <w:rFonts w:ascii="Arial Narrow" w:hAnsi="Arial Narrow" w:cs="Arial"/>
          <w:shd w:val="clear" w:color="auto" w:fill="FFFFFF"/>
        </w:rPr>
        <w:t>ley</w:t>
      </w:r>
      <w:r w:rsidR="00EA3461" w:rsidRPr="00524C44">
        <w:rPr>
          <w:rFonts w:ascii="Arial Narrow" w:hAnsi="Arial Narrow" w:cs="Arial"/>
          <w:shd w:val="clear" w:color="auto" w:fill="FFFFFF"/>
        </w:rPr>
        <w:t>,</w:t>
      </w:r>
      <w:r w:rsidRPr="00524C44">
        <w:rPr>
          <w:rFonts w:ascii="Arial Narrow" w:hAnsi="Arial Narrow" w:cs="Arial"/>
          <w:shd w:val="clear" w:color="auto" w:fill="FFFFFF"/>
        </w:rPr>
        <w:t> deben</w:t>
      </w:r>
      <w:r w:rsidR="00C24EC2" w:rsidRPr="00524C44">
        <w:rPr>
          <w:rFonts w:ascii="Arial Narrow" w:hAnsi="Arial Narrow" w:cs="Arial"/>
          <w:shd w:val="clear" w:color="auto" w:fill="FFFFFF"/>
        </w:rPr>
        <w:t xml:space="preserve"> elaborar el </w:t>
      </w:r>
      <w:r w:rsidR="00C24EC2" w:rsidRPr="00524C44">
        <w:rPr>
          <w:rStyle w:val="Textoennegrita"/>
          <w:rFonts w:ascii="Arial Narrow" w:hAnsi="Arial Narrow" w:cs="Arial"/>
          <w:shd w:val="clear" w:color="auto" w:fill="FFFFFF"/>
        </w:rPr>
        <w:t>PLAN ANUAL DE EMPLEOS VACANTES</w:t>
      </w:r>
      <w:r w:rsidRPr="00524C44">
        <w:rPr>
          <w:rStyle w:val="Textoennegrita"/>
          <w:rFonts w:ascii="Arial Narrow" w:hAnsi="Arial Narrow" w:cs="Arial"/>
          <w:shd w:val="clear" w:color="auto" w:fill="FFFFFF"/>
        </w:rPr>
        <w:t xml:space="preserve"> (</w:t>
      </w:r>
      <w:proofErr w:type="spellStart"/>
      <w:r w:rsidRPr="00524C44">
        <w:rPr>
          <w:rStyle w:val="Textoennegrita"/>
          <w:rFonts w:ascii="Arial Narrow" w:hAnsi="Arial Narrow" w:cs="Arial"/>
          <w:shd w:val="clear" w:color="auto" w:fill="FFFFFF"/>
        </w:rPr>
        <w:t>PA</w:t>
      </w:r>
      <w:r w:rsidR="00671438" w:rsidRPr="00524C44">
        <w:rPr>
          <w:rStyle w:val="Textoennegrita"/>
          <w:rFonts w:ascii="Arial Narrow" w:hAnsi="Arial Narrow" w:cs="Arial"/>
          <w:shd w:val="clear" w:color="auto" w:fill="FFFFFF"/>
        </w:rPr>
        <w:t>V</w:t>
      </w:r>
      <w:proofErr w:type="spellEnd"/>
      <w:r w:rsidRPr="00524C44">
        <w:rPr>
          <w:rStyle w:val="Textoennegrita"/>
          <w:rFonts w:ascii="Arial Narrow" w:hAnsi="Arial Narrow" w:cs="Arial"/>
          <w:shd w:val="clear" w:color="auto" w:fill="FFFFFF"/>
        </w:rPr>
        <w:t xml:space="preserve">), </w:t>
      </w:r>
      <w:r w:rsidR="00C24EC2" w:rsidRPr="00524C44">
        <w:rPr>
          <w:rFonts w:ascii="Arial Narrow" w:hAnsi="Arial Narrow"/>
        </w:rPr>
        <w:t xml:space="preserve">instrumento </w:t>
      </w:r>
      <w:r w:rsidRPr="00524C44">
        <w:rPr>
          <w:rFonts w:ascii="Arial Narrow" w:hAnsi="Arial Narrow"/>
        </w:rPr>
        <w:t xml:space="preserve">por medio del cual se busca diseñar estrategias de planeación para la provisión del talento humano </w:t>
      </w:r>
      <w:r w:rsidR="00C24EC2" w:rsidRPr="00524C44">
        <w:rPr>
          <w:rFonts w:ascii="Arial Narrow" w:hAnsi="Arial Narrow"/>
        </w:rPr>
        <w:t xml:space="preserve">y actualizar la información sobre los empleos vacantes en el Estado, con el propósito de que las entidades públicas puedan planificar la provisión de los cargos para la siguiente vigencia fiscal. </w:t>
      </w:r>
      <w:r w:rsidR="000B6DF7" w:rsidRPr="00524C44">
        <w:rPr>
          <w:rFonts w:ascii="Arial Narrow" w:hAnsi="Arial Narrow"/>
        </w:rPr>
        <w:t>Así mismo, es</w:t>
      </w:r>
      <w:r w:rsidR="00C24EC2" w:rsidRPr="00524C44">
        <w:rPr>
          <w:rFonts w:ascii="Arial Narrow" w:hAnsi="Arial Narrow"/>
        </w:rPr>
        <w:t xml:space="preserve"> una herramienta necesaria para </w:t>
      </w:r>
      <w:r w:rsidR="000B6DF7" w:rsidRPr="00524C44">
        <w:rPr>
          <w:rFonts w:ascii="Arial Narrow" w:hAnsi="Arial Narrow"/>
        </w:rPr>
        <w:t>dar a conocer la</w:t>
      </w:r>
      <w:r w:rsidR="00C24EC2" w:rsidRPr="00524C44">
        <w:rPr>
          <w:rFonts w:ascii="Arial Narrow" w:hAnsi="Arial Narrow"/>
        </w:rPr>
        <w:t xml:space="preserve"> oferta real de empleos </w:t>
      </w:r>
      <w:r w:rsidR="000B6DF7" w:rsidRPr="00524C44">
        <w:rPr>
          <w:rFonts w:ascii="Arial Narrow" w:hAnsi="Arial Narrow"/>
        </w:rPr>
        <w:t>con el fin de generar los</w:t>
      </w:r>
      <w:r w:rsidR="00C24EC2" w:rsidRPr="00524C44">
        <w:rPr>
          <w:rFonts w:ascii="Arial Narrow" w:hAnsi="Arial Narrow"/>
        </w:rPr>
        <w:t xml:space="preserve"> lineamientos </w:t>
      </w:r>
      <w:r w:rsidR="000B6DF7" w:rsidRPr="00524C44">
        <w:rPr>
          <w:rFonts w:ascii="Arial Narrow" w:hAnsi="Arial Narrow"/>
        </w:rPr>
        <w:t>dirigidos a la racionalización</w:t>
      </w:r>
      <w:r w:rsidR="00C24EC2" w:rsidRPr="00524C44">
        <w:rPr>
          <w:rFonts w:ascii="Arial Narrow" w:hAnsi="Arial Narrow"/>
        </w:rPr>
        <w:t xml:space="preserve"> y optimiza</w:t>
      </w:r>
      <w:r w:rsidR="000B6DF7" w:rsidRPr="00524C44">
        <w:rPr>
          <w:rFonts w:ascii="Arial Narrow" w:hAnsi="Arial Narrow"/>
        </w:rPr>
        <w:t>ción de</w:t>
      </w:r>
      <w:r w:rsidR="00C24EC2" w:rsidRPr="00524C44">
        <w:rPr>
          <w:rFonts w:ascii="Arial Narrow" w:hAnsi="Arial Narrow"/>
        </w:rPr>
        <w:t xml:space="preserve"> los pro</w:t>
      </w:r>
      <w:r w:rsidR="000B6DF7" w:rsidRPr="00524C44">
        <w:rPr>
          <w:rFonts w:ascii="Arial Narrow" w:hAnsi="Arial Narrow"/>
        </w:rPr>
        <w:t xml:space="preserve">cesos de selección y presupuesto, para que, </w:t>
      </w:r>
      <w:r w:rsidR="00C24EC2" w:rsidRPr="00524C44">
        <w:rPr>
          <w:rFonts w:ascii="Arial Narrow" w:hAnsi="Arial Narrow"/>
        </w:rPr>
        <w:t xml:space="preserve">oportunamente </w:t>
      </w:r>
      <w:r w:rsidR="000B6DF7" w:rsidRPr="00524C44">
        <w:rPr>
          <w:rFonts w:ascii="Arial Narrow" w:hAnsi="Arial Narrow"/>
        </w:rPr>
        <w:t>se destinen los recursos que é</w:t>
      </w:r>
      <w:r w:rsidR="00C24EC2" w:rsidRPr="00524C44">
        <w:rPr>
          <w:rFonts w:ascii="Arial Narrow" w:hAnsi="Arial Narrow"/>
        </w:rPr>
        <w:t xml:space="preserve">stos implican. </w:t>
      </w:r>
    </w:p>
    <w:p w:rsidR="000B6DF7" w:rsidRPr="00524C44" w:rsidRDefault="000B6DF7" w:rsidP="00C24EC2">
      <w:pPr>
        <w:spacing w:line="360" w:lineRule="auto"/>
        <w:jc w:val="both"/>
        <w:rPr>
          <w:rFonts w:ascii="Arial Narrow" w:hAnsi="Arial Narrow"/>
        </w:rPr>
      </w:pPr>
    </w:p>
    <w:p w:rsidR="00C24EC2" w:rsidRPr="00524C44" w:rsidRDefault="00C24EC2" w:rsidP="00C24EC2">
      <w:pPr>
        <w:spacing w:line="360" w:lineRule="auto"/>
        <w:jc w:val="both"/>
        <w:rPr>
          <w:rFonts w:ascii="Arial Narrow" w:hAnsi="Arial Narrow" w:cs="Arial"/>
          <w:b/>
          <w:bCs/>
          <w:shd w:val="clear" w:color="auto" w:fill="FFFFFF"/>
        </w:rPr>
      </w:pPr>
      <w:r w:rsidRPr="00524C44">
        <w:rPr>
          <w:rFonts w:ascii="Arial Narrow" w:hAnsi="Arial Narrow"/>
        </w:rPr>
        <w:t xml:space="preserve">El Plan </w:t>
      </w:r>
      <w:r w:rsidR="000B6DF7" w:rsidRPr="00524C44">
        <w:rPr>
          <w:rFonts w:ascii="Arial Narrow" w:hAnsi="Arial Narrow"/>
        </w:rPr>
        <w:t>Anual de Vacantes (</w:t>
      </w:r>
      <w:proofErr w:type="spellStart"/>
      <w:r w:rsidR="000B6DF7" w:rsidRPr="00524C44">
        <w:rPr>
          <w:rFonts w:ascii="Arial Narrow" w:hAnsi="Arial Narrow"/>
        </w:rPr>
        <w:t>PA</w:t>
      </w:r>
      <w:r w:rsidR="00671438" w:rsidRPr="00524C44">
        <w:rPr>
          <w:rFonts w:ascii="Arial Narrow" w:hAnsi="Arial Narrow"/>
        </w:rPr>
        <w:t>V</w:t>
      </w:r>
      <w:proofErr w:type="spellEnd"/>
      <w:r w:rsidR="000B6DF7" w:rsidRPr="00524C44">
        <w:rPr>
          <w:rFonts w:ascii="Arial Narrow" w:hAnsi="Arial Narrow"/>
        </w:rPr>
        <w:t xml:space="preserve">), </w:t>
      </w:r>
      <w:r w:rsidR="0004369A" w:rsidRPr="00524C44">
        <w:rPr>
          <w:rFonts w:ascii="Arial Narrow" w:hAnsi="Arial Narrow"/>
        </w:rPr>
        <w:t xml:space="preserve">es una herramienta que la </w:t>
      </w:r>
      <w:r w:rsidR="000B6DF7" w:rsidRPr="00524C44">
        <w:rPr>
          <w:rFonts w:ascii="Arial Narrow" w:hAnsi="Arial Narrow"/>
        </w:rPr>
        <w:t xml:space="preserve">le </w:t>
      </w:r>
      <w:r w:rsidRPr="00524C44">
        <w:rPr>
          <w:rFonts w:ascii="Arial Narrow" w:hAnsi="Arial Narrow"/>
        </w:rPr>
        <w:t>permite</w:t>
      </w:r>
      <w:r w:rsidR="000B6DF7" w:rsidRPr="00524C44">
        <w:rPr>
          <w:rFonts w:ascii="Arial Narrow" w:hAnsi="Arial Narrow"/>
        </w:rPr>
        <w:t xml:space="preserve"> a la entidad,</w:t>
      </w:r>
      <w:r w:rsidRPr="00524C44">
        <w:rPr>
          <w:rFonts w:ascii="Arial Narrow" w:hAnsi="Arial Narrow"/>
        </w:rPr>
        <w:t xml:space="preserve"> </w:t>
      </w:r>
      <w:r w:rsidR="0004369A" w:rsidRPr="00524C44">
        <w:rPr>
          <w:rFonts w:ascii="Arial Narrow" w:hAnsi="Arial Narrow"/>
        </w:rPr>
        <w:t>estructurar y actualizar la</w:t>
      </w:r>
      <w:r w:rsidRPr="00524C44">
        <w:rPr>
          <w:rFonts w:ascii="Arial Narrow" w:hAnsi="Arial Narrow"/>
        </w:rPr>
        <w:t xml:space="preserve"> información </w:t>
      </w:r>
      <w:r w:rsidR="0004369A" w:rsidRPr="00524C44">
        <w:rPr>
          <w:rFonts w:ascii="Arial Narrow" w:hAnsi="Arial Narrow"/>
        </w:rPr>
        <w:t>de los cargos de carrera administrativa</w:t>
      </w:r>
      <w:r w:rsidR="00E30FEF" w:rsidRPr="00524C44">
        <w:rPr>
          <w:rFonts w:ascii="Arial Narrow" w:hAnsi="Arial Narrow"/>
        </w:rPr>
        <w:t xml:space="preserve">, </w:t>
      </w:r>
      <w:r w:rsidRPr="00524C44">
        <w:rPr>
          <w:rFonts w:ascii="Arial Narrow" w:hAnsi="Arial Narrow"/>
        </w:rPr>
        <w:t xml:space="preserve">para la definición de políticas </w:t>
      </w:r>
      <w:r w:rsidR="000B6DF7" w:rsidRPr="00524C44">
        <w:rPr>
          <w:rFonts w:ascii="Arial Narrow" w:hAnsi="Arial Narrow"/>
        </w:rPr>
        <w:t>de</w:t>
      </w:r>
      <w:r w:rsidRPr="00524C44">
        <w:rPr>
          <w:rFonts w:ascii="Arial Narrow" w:hAnsi="Arial Narrow"/>
        </w:rPr>
        <w:t xml:space="preserve"> mejoramiento de la </w:t>
      </w:r>
      <w:r w:rsidR="000B6DF7" w:rsidRPr="00524C44">
        <w:rPr>
          <w:rFonts w:ascii="Arial Narrow" w:hAnsi="Arial Narrow"/>
        </w:rPr>
        <w:t xml:space="preserve">Gestión </w:t>
      </w:r>
      <w:r w:rsidRPr="00524C44">
        <w:rPr>
          <w:rFonts w:ascii="Arial Narrow" w:hAnsi="Arial Narrow"/>
        </w:rPr>
        <w:t xml:space="preserve">del </w:t>
      </w:r>
      <w:r w:rsidR="000B6DF7" w:rsidRPr="00524C44">
        <w:rPr>
          <w:rFonts w:ascii="Arial Narrow" w:hAnsi="Arial Narrow"/>
        </w:rPr>
        <w:t>Talento Humano</w:t>
      </w:r>
      <w:r w:rsidR="00E30FEF" w:rsidRPr="00524C44">
        <w:rPr>
          <w:rFonts w:ascii="Arial Narrow" w:hAnsi="Arial Narrow"/>
        </w:rPr>
        <w:t xml:space="preserve">, con el fin de programar la provisión de dichos cargos, generando </w:t>
      </w:r>
      <w:r w:rsidR="000B6DF7" w:rsidRPr="00524C44">
        <w:rPr>
          <w:rFonts w:ascii="Arial Narrow" w:hAnsi="Arial Narrow"/>
        </w:rPr>
        <w:t>mayor</w:t>
      </w:r>
      <w:r w:rsidRPr="00524C44">
        <w:rPr>
          <w:rFonts w:ascii="Arial Narrow" w:hAnsi="Arial Narrow"/>
        </w:rPr>
        <w:t xml:space="preserve"> eficiencia organizacional en </w:t>
      </w:r>
      <w:r w:rsidRPr="00524C44">
        <w:rPr>
          <w:rFonts w:ascii="Arial Narrow" w:hAnsi="Arial Narrow"/>
        </w:rPr>
        <w:lastRenderedPageBreak/>
        <w:t>las entidades públicas y</w:t>
      </w:r>
      <w:r w:rsidR="000B6DF7" w:rsidRPr="00524C44">
        <w:rPr>
          <w:rFonts w:ascii="Arial Narrow" w:hAnsi="Arial Narrow"/>
        </w:rPr>
        <w:t xml:space="preserve"> por ende</w:t>
      </w:r>
      <w:r w:rsidRPr="00524C44">
        <w:rPr>
          <w:rFonts w:ascii="Arial Narrow" w:hAnsi="Arial Narrow"/>
        </w:rPr>
        <w:t xml:space="preserve"> en el Estado Colombiano.  </w:t>
      </w:r>
    </w:p>
    <w:p w:rsidR="00C24EC2" w:rsidRPr="00524C44" w:rsidRDefault="00C24EC2" w:rsidP="00C24EC2">
      <w:pPr>
        <w:spacing w:line="360" w:lineRule="auto"/>
        <w:jc w:val="both"/>
        <w:rPr>
          <w:rFonts w:ascii="Arial Narrow" w:hAnsi="Arial Narrow"/>
        </w:rPr>
      </w:pPr>
    </w:p>
    <w:p w:rsidR="00C24EC2" w:rsidRPr="00524C44" w:rsidRDefault="000B6DF7" w:rsidP="004F16CD">
      <w:pPr>
        <w:spacing w:line="360" w:lineRule="auto"/>
        <w:jc w:val="both"/>
        <w:rPr>
          <w:rFonts w:ascii="Arial Narrow" w:hAnsi="Arial Narrow"/>
        </w:rPr>
      </w:pPr>
      <w:r w:rsidRPr="00524C44">
        <w:rPr>
          <w:rFonts w:ascii="Arial Narrow" w:hAnsi="Arial Narrow"/>
        </w:rPr>
        <w:t>E</w:t>
      </w:r>
      <w:r w:rsidR="008B54EB" w:rsidRPr="00524C44">
        <w:rPr>
          <w:rFonts w:ascii="Arial Narrow" w:hAnsi="Arial Narrow"/>
        </w:rPr>
        <w:t>n este orden de ideas, e</w:t>
      </w:r>
      <w:r w:rsidR="00C24EC2" w:rsidRPr="00524C44">
        <w:rPr>
          <w:rFonts w:ascii="Arial Narrow" w:hAnsi="Arial Narrow"/>
        </w:rPr>
        <w:t>l Departamento Administrativo de la Función Pública</w:t>
      </w:r>
      <w:r w:rsidRPr="00524C44">
        <w:rPr>
          <w:rFonts w:ascii="Arial Narrow" w:hAnsi="Arial Narrow"/>
        </w:rPr>
        <w:t xml:space="preserve"> (</w:t>
      </w:r>
      <w:proofErr w:type="spellStart"/>
      <w:r w:rsidRPr="00524C44">
        <w:rPr>
          <w:rFonts w:ascii="Arial Narrow" w:hAnsi="Arial Narrow"/>
        </w:rPr>
        <w:t>DAFP</w:t>
      </w:r>
      <w:proofErr w:type="spellEnd"/>
      <w:r w:rsidRPr="00524C44">
        <w:rPr>
          <w:rFonts w:ascii="Arial Narrow" w:hAnsi="Arial Narrow"/>
        </w:rPr>
        <w:t>)</w:t>
      </w:r>
      <w:r w:rsidR="00C24EC2" w:rsidRPr="00524C44">
        <w:rPr>
          <w:rFonts w:ascii="Arial Narrow" w:hAnsi="Arial Narrow"/>
        </w:rPr>
        <w:t>, como entidad estratégica técnica y transversal del Gobierno Nacional está comprometida con la gestión eficiente de la Administración Pública y tiene como propósito fundamental que las entidades del Estado cuenten con el recurso humano necesario para el cumplimiento de sus funciones de acuerdo</w:t>
      </w:r>
      <w:r w:rsidRPr="00524C44">
        <w:rPr>
          <w:rFonts w:ascii="Arial Narrow" w:hAnsi="Arial Narrow"/>
        </w:rPr>
        <w:t>, tal como lo</w:t>
      </w:r>
      <w:r w:rsidR="00C24EC2" w:rsidRPr="00524C44">
        <w:rPr>
          <w:rFonts w:ascii="Arial Narrow" w:hAnsi="Arial Narrow"/>
        </w:rPr>
        <w:t xml:space="preserve"> estable</w:t>
      </w:r>
      <w:r w:rsidRPr="00524C44">
        <w:rPr>
          <w:rFonts w:ascii="Arial Narrow" w:hAnsi="Arial Narrow"/>
        </w:rPr>
        <w:t xml:space="preserve">ce el artículo 14 literal d) de la Ley 909 del septiembre 24 de </w:t>
      </w:r>
      <w:r w:rsidR="00C24EC2" w:rsidRPr="00524C44">
        <w:rPr>
          <w:rFonts w:ascii="Arial Narrow" w:hAnsi="Arial Narrow"/>
        </w:rPr>
        <w:t xml:space="preserve">2014: </w:t>
      </w:r>
      <w:r w:rsidRPr="00524C44">
        <w:rPr>
          <w:rFonts w:ascii="Arial Narrow" w:hAnsi="Arial Narrow"/>
        </w:rPr>
        <w:t>“</w:t>
      </w:r>
      <w:r w:rsidR="00C24EC2" w:rsidRPr="00524C44">
        <w:rPr>
          <w:rFonts w:ascii="Arial Narrow" w:hAnsi="Arial Narrow"/>
          <w:i/>
        </w:rPr>
        <w:t>Elaborar y aprobar el Plan anual de empleos vacantes de acuerdo con los datos proporcionados por las diferentes entidades y dar traslado del mismo a la Comisión Nacional del Servicio Civil”</w:t>
      </w:r>
      <w:r w:rsidR="00C24EC2" w:rsidRPr="00524C44">
        <w:rPr>
          <w:rFonts w:ascii="Arial Narrow" w:hAnsi="Arial Narrow"/>
        </w:rPr>
        <w:t xml:space="preserve">. </w:t>
      </w:r>
      <w:r w:rsidRPr="00524C44">
        <w:rPr>
          <w:rFonts w:ascii="Arial Narrow" w:hAnsi="Arial Narrow"/>
        </w:rPr>
        <w:t xml:space="preserve"> En consecuencia,</w:t>
      </w:r>
      <w:r w:rsidR="00C24EC2" w:rsidRPr="00524C44">
        <w:rPr>
          <w:rFonts w:ascii="Arial Narrow" w:hAnsi="Arial Narrow"/>
        </w:rPr>
        <w:t xml:space="preserve"> el </w:t>
      </w:r>
      <w:proofErr w:type="spellStart"/>
      <w:r w:rsidR="00C24EC2" w:rsidRPr="00524C44">
        <w:rPr>
          <w:rFonts w:ascii="Arial Narrow" w:hAnsi="Arial Narrow"/>
        </w:rPr>
        <w:t>D</w:t>
      </w:r>
      <w:r w:rsidRPr="00524C44">
        <w:rPr>
          <w:rFonts w:ascii="Arial Narrow" w:hAnsi="Arial Narrow"/>
        </w:rPr>
        <w:t>AFP</w:t>
      </w:r>
      <w:proofErr w:type="spellEnd"/>
      <w:r w:rsidRPr="00524C44">
        <w:rPr>
          <w:rFonts w:ascii="Arial Narrow" w:hAnsi="Arial Narrow"/>
        </w:rPr>
        <w:t xml:space="preserve">, es el llamado </w:t>
      </w:r>
      <w:r w:rsidR="004F16CD" w:rsidRPr="00524C44">
        <w:rPr>
          <w:rFonts w:ascii="Arial Narrow" w:hAnsi="Arial Narrow"/>
        </w:rPr>
        <w:t xml:space="preserve">a impartir las directrices y </w:t>
      </w:r>
      <w:r w:rsidR="00C24EC2" w:rsidRPr="00524C44">
        <w:rPr>
          <w:rFonts w:ascii="Arial Narrow" w:hAnsi="Arial Narrow"/>
        </w:rPr>
        <w:t>el cumplimiento del P</w:t>
      </w:r>
      <w:r w:rsidR="004F16CD" w:rsidRPr="00524C44">
        <w:rPr>
          <w:rFonts w:ascii="Arial Narrow" w:hAnsi="Arial Narrow"/>
        </w:rPr>
        <w:t xml:space="preserve">lan </w:t>
      </w:r>
      <w:r w:rsidR="00C24EC2" w:rsidRPr="00524C44">
        <w:rPr>
          <w:rFonts w:ascii="Arial Narrow" w:hAnsi="Arial Narrow"/>
        </w:rPr>
        <w:t>A</w:t>
      </w:r>
      <w:r w:rsidR="004F16CD" w:rsidRPr="00524C44">
        <w:rPr>
          <w:rFonts w:ascii="Arial Narrow" w:hAnsi="Arial Narrow"/>
        </w:rPr>
        <w:t xml:space="preserve">nual de </w:t>
      </w:r>
      <w:r w:rsidR="00C24EC2" w:rsidRPr="00524C44">
        <w:rPr>
          <w:rFonts w:ascii="Arial Narrow" w:hAnsi="Arial Narrow"/>
        </w:rPr>
        <w:t>V</w:t>
      </w:r>
      <w:r w:rsidR="004F16CD" w:rsidRPr="00524C44">
        <w:rPr>
          <w:rFonts w:ascii="Arial Narrow" w:hAnsi="Arial Narrow"/>
        </w:rPr>
        <w:t>acantes</w:t>
      </w:r>
      <w:r w:rsidR="00C24EC2" w:rsidRPr="00524C44">
        <w:rPr>
          <w:rFonts w:ascii="Arial Narrow" w:hAnsi="Arial Narrow"/>
        </w:rPr>
        <w:t>, por parte de las entidades</w:t>
      </w:r>
      <w:r w:rsidR="004F16CD" w:rsidRPr="00524C44">
        <w:rPr>
          <w:rFonts w:ascii="Arial Narrow" w:hAnsi="Arial Narrow"/>
        </w:rPr>
        <w:t xml:space="preserve"> estatales. </w:t>
      </w:r>
    </w:p>
    <w:p w:rsidR="004F16CD" w:rsidRPr="00524C44" w:rsidRDefault="004F16CD" w:rsidP="004F16CD">
      <w:pPr>
        <w:spacing w:line="360" w:lineRule="auto"/>
        <w:jc w:val="both"/>
        <w:rPr>
          <w:rStyle w:val="Textoennegrita"/>
          <w:rFonts w:ascii="Arial Narrow" w:hAnsi="Arial Narrow"/>
          <w:b w:val="0"/>
          <w:shd w:val="clear" w:color="auto" w:fill="FFFFFF"/>
        </w:rPr>
      </w:pPr>
    </w:p>
    <w:p w:rsidR="00C24EC2" w:rsidRPr="00524C44" w:rsidRDefault="008B54EB" w:rsidP="00C24EC2">
      <w:pPr>
        <w:spacing w:line="360" w:lineRule="auto"/>
        <w:jc w:val="both"/>
        <w:rPr>
          <w:rFonts w:ascii="Arial Narrow" w:hAnsi="Arial Narrow"/>
        </w:rPr>
      </w:pPr>
      <w:r w:rsidRPr="00524C44">
        <w:rPr>
          <w:rFonts w:ascii="Arial Narrow" w:hAnsi="Arial Narrow"/>
        </w:rPr>
        <w:t>E</w:t>
      </w:r>
      <w:r w:rsidR="004F16CD" w:rsidRPr="00524C44">
        <w:rPr>
          <w:rFonts w:ascii="Arial Narrow" w:hAnsi="Arial Narrow"/>
        </w:rPr>
        <w:t>l</w:t>
      </w:r>
      <w:r w:rsidR="00C24EC2" w:rsidRPr="00524C44">
        <w:rPr>
          <w:rFonts w:ascii="Arial Narrow" w:hAnsi="Arial Narrow"/>
        </w:rPr>
        <w:t xml:space="preserve"> Instituto de Hidrología, Meteo</w:t>
      </w:r>
      <w:r w:rsidR="004F16CD" w:rsidRPr="00524C44">
        <w:rPr>
          <w:rFonts w:ascii="Arial Narrow" w:hAnsi="Arial Narrow"/>
        </w:rPr>
        <w:t>rología y Estudios Ambientales –</w:t>
      </w:r>
      <w:r w:rsidR="00C24EC2" w:rsidRPr="00524C44">
        <w:rPr>
          <w:rFonts w:ascii="Arial Narrow" w:hAnsi="Arial Narrow"/>
        </w:rPr>
        <w:t>IDEAM</w:t>
      </w:r>
      <w:r w:rsidR="004F16CD" w:rsidRPr="00524C44">
        <w:rPr>
          <w:rFonts w:ascii="Arial Narrow" w:hAnsi="Arial Narrow"/>
        </w:rPr>
        <w:t>-</w:t>
      </w:r>
      <w:r w:rsidR="00C24EC2" w:rsidRPr="00524C44">
        <w:rPr>
          <w:rFonts w:ascii="Arial Narrow" w:hAnsi="Arial Narrow"/>
        </w:rPr>
        <w:t xml:space="preserve">, </w:t>
      </w:r>
      <w:r w:rsidR="004F16CD" w:rsidRPr="00524C44">
        <w:rPr>
          <w:rFonts w:ascii="Arial Narrow" w:hAnsi="Arial Narrow"/>
        </w:rPr>
        <w:t>desarrolla el Plan Anual de Vacantes (</w:t>
      </w:r>
      <w:proofErr w:type="spellStart"/>
      <w:r w:rsidR="004F16CD" w:rsidRPr="00524C44">
        <w:rPr>
          <w:rFonts w:ascii="Arial Narrow" w:hAnsi="Arial Narrow"/>
        </w:rPr>
        <w:t>PAV</w:t>
      </w:r>
      <w:proofErr w:type="spellEnd"/>
      <w:r w:rsidR="004F16CD" w:rsidRPr="00524C44">
        <w:rPr>
          <w:rFonts w:ascii="Arial Narrow" w:hAnsi="Arial Narrow"/>
        </w:rPr>
        <w:t xml:space="preserve">), </w:t>
      </w:r>
      <w:r w:rsidR="00C24EC2" w:rsidRPr="00524C44">
        <w:rPr>
          <w:rFonts w:ascii="Arial Narrow" w:hAnsi="Arial Narrow"/>
        </w:rPr>
        <w:t>con u</w:t>
      </w:r>
      <w:r w:rsidR="004F16CD" w:rsidRPr="00524C44">
        <w:rPr>
          <w:rFonts w:ascii="Arial Narrow" w:hAnsi="Arial Narrow"/>
        </w:rPr>
        <w:t xml:space="preserve">na </w:t>
      </w:r>
      <w:r w:rsidR="00C24EC2" w:rsidRPr="00524C44">
        <w:rPr>
          <w:rFonts w:ascii="Arial Narrow" w:hAnsi="Arial Narrow"/>
        </w:rPr>
        <w:t>doble fin</w:t>
      </w:r>
      <w:r w:rsidR="004F16CD" w:rsidRPr="00524C44">
        <w:rPr>
          <w:rFonts w:ascii="Arial Narrow" w:hAnsi="Arial Narrow"/>
        </w:rPr>
        <w:t>alidad</w:t>
      </w:r>
      <w:r w:rsidR="00C24EC2" w:rsidRPr="00524C44">
        <w:rPr>
          <w:rFonts w:ascii="Arial Narrow" w:hAnsi="Arial Narrow"/>
        </w:rPr>
        <w:t xml:space="preserve">, </w:t>
      </w:r>
      <w:r w:rsidR="004F16CD" w:rsidRPr="00524C44">
        <w:rPr>
          <w:rFonts w:ascii="Arial Narrow" w:hAnsi="Arial Narrow"/>
        </w:rPr>
        <w:t>en primer lugar</w:t>
      </w:r>
      <w:r w:rsidR="00C24EC2" w:rsidRPr="00524C44">
        <w:rPr>
          <w:rFonts w:ascii="Arial Narrow" w:hAnsi="Arial Narrow"/>
        </w:rPr>
        <w:t xml:space="preserve">, para </w:t>
      </w:r>
      <w:r w:rsidR="004F16CD" w:rsidRPr="00524C44">
        <w:rPr>
          <w:rFonts w:ascii="Arial Narrow" w:hAnsi="Arial Narrow"/>
        </w:rPr>
        <w:t xml:space="preserve">dar cumplimiento a la ley </w:t>
      </w:r>
      <w:r w:rsidR="00AF4643" w:rsidRPr="00524C44">
        <w:rPr>
          <w:rFonts w:ascii="Arial Narrow" w:hAnsi="Arial Narrow"/>
        </w:rPr>
        <w:t xml:space="preserve">y </w:t>
      </w:r>
      <w:r w:rsidR="004F16CD" w:rsidRPr="00524C44">
        <w:rPr>
          <w:rFonts w:ascii="Arial Narrow" w:hAnsi="Arial Narrow"/>
        </w:rPr>
        <w:t>a los r</w:t>
      </w:r>
      <w:r w:rsidR="00C24EC2" w:rsidRPr="00524C44">
        <w:rPr>
          <w:rFonts w:ascii="Arial Narrow" w:hAnsi="Arial Narrow"/>
        </w:rPr>
        <w:t xml:space="preserve">equerimientos </w:t>
      </w:r>
      <w:r w:rsidR="004F16CD" w:rsidRPr="00524C44">
        <w:rPr>
          <w:rFonts w:ascii="Arial Narrow" w:hAnsi="Arial Narrow"/>
        </w:rPr>
        <w:t>establecidos por el</w:t>
      </w:r>
      <w:r w:rsidR="00C24EC2" w:rsidRPr="00524C44">
        <w:rPr>
          <w:rFonts w:ascii="Arial Narrow" w:hAnsi="Arial Narrow"/>
        </w:rPr>
        <w:t xml:space="preserve"> Departamento Administrativo de la Función Pública y</w:t>
      </w:r>
      <w:r w:rsidR="00AF4643" w:rsidRPr="00524C44">
        <w:rPr>
          <w:rFonts w:ascii="Arial Narrow" w:hAnsi="Arial Narrow"/>
        </w:rPr>
        <w:t>, en segundo lugar</w:t>
      </w:r>
      <w:r w:rsidR="00C24EC2" w:rsidRPr="00524C44">
        <w:rPr>
          <w:rFonts w:ascii="Arial Narrow" w:hAnsi="Arial Narrow"/>
        </w:rPr>
        <w:t xml:space="preserve">, porque efectivamente </w:t>
      </w:r>
      <w:r w:rsidR="00AF4643" w:rsidRPr="00524C44">
        <w:rPr>
          <w:rFonts w:ascii="Arial Narrow" w:hAnsi="Arial Narrow"/>
        </w:rPr>
        <w:t xml:space="preserve">se </w:t>
      </w:r>
      <w:r w:rsidR="00AF4643" w:rsidRPr="00524C44">
        <w:rPr>
          <w:rFonts w:ascii="Arial Narrow" w:hAnsi="Arial Narrow"/>
        </w:rPr>
        <w:lastRenderedPageBreak/>
        <w:t>requiere de este instrumento, para el desarrollo de los</w:t>
      </w:r>
      <w:r w:rsidR="00C24EC2" w:rsidRPr="00524C44">
        <w:rPr>
          <w:rFonts w:ascii="Arial Narrow" w:hAnsi="Arial Narrow"/>
        </w:rPr>
        <w:t xml:space="preserve"> propósito</w:t>
      </w:r>
      <w:r w:rsidR="00AF4643" w:rsidRPr="00524C44">
        <w:rPr>
          <w:rFonts w:ascii="Arial Narrow" w:hAnsi="Arial Narrow"/>
        </w:rPr>
        <w:t>s</w:t>
      </w:r>
      <w:r w:rsidR="00C24EC2" w:rsidRPr="00524C44">
        <w:rPr>
          <w:rFonts w:ascii="Arial Narrow" w:hAnsi="Arial Narrow"/>
        </w:rPr>
        <w:t xml:space="preserve"> </w:t>
      </w:r>
      <w:r w:rsidR="00AF4643" w:rsidRPr="00524C44">
        <w:rPr>
          <w:rFonts w:ascii="Arial Narrow" w:hAnsi="Arial Narrow"/>
        </w:rPr>
        <w:t xml:space="preserve">que la entidad se ha trazado, el cual es </w:t>
      </w:r>
      <w:r w:rsidR="00C24EC2" w:rsidRPr="00524C44">
        <w:rPr>
          <w:rFonts w:ascii="Arial Narrow" w:hAnsi="Arial Narrow"/>
        </w:rPr>
        <w:t xml:space="preserve">lograr una adecuada administración del empleo público y </w:t>
      </w:r>
      <w:r w:rsidR="00AF4643" w:rsidRPr="00524C44">
        <w:rPr>
          <w:rFonts w:ascii="Arial Narrow" w:hAnsi="Arial Narrow"/>
        </w:rPr>
        <w:t>en consecuencia, ser eficaces y eficientes para la provisión de un empleo</w:t>
      </w:r>
      <w:r w:rsidR="00C24EC2" w:rsidRPr="00524C44">
        <w:rPr>
          <w:rFonts w:ascii="Arial Narrow" w:hAnsi="Arial Narrow"/>
        </w:rPr>
        <w:t>.</w:t>
      </w:r>
    </w:p>
    <w:p w:rsidR="00783741" w:rsidRDefault="00783741"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Default="00BF20AB" w:rsidP="00C24EC2">
      <w:pPr>
        <w:spacing w:line="360" w:lineRule="auto"/>
        <w:jc w:val="both"/>
        <w:rPr>
          <w:rFonts w:ascii="Arial Narrow" w:hAnsi="Arial Narrow"/>
        </w:rPr>
      </w:pPr>
    </w:p>
    <w:p w:rsidR="00BF20AB" w:rsidRPr="00524C44" w:rsidRDefault="00BF20AB" w:rsidP="00C24EC2">
      <w:pPr>
        <w:spacing w:line="360" w:lineRule="auto"/>
        <w:jc w:val="both"/>
        <w:rPr>
          <w:rFonts w:ascii="Arial Narrow" w:hAnsi="Arial Narrow"/>
        </w:rPr>
      </w:pPr>
    </w:p>
    <w:p w:rsidR="001043E0" w:rsidRPr="00524C44" w:rsidRDefault="001043E0" w:rsidP="008F19E4">
      <w:pPr>
        <w:pStyle w:val="Prrafodelista"/>
        <w:numPr>
          <w:ilvl w:val="0"/>
          <w:numId w:val="7"/>
        </w:numPr>
        <w:spacing w:line="360" w:lineRule="auto"/>
        <w:jc w:val="center"/>
        <w:rPr>
          <w:rFonts w:ascii="Arial Narrow" w:hAnsi="Arial Narrow"/>
          <w:sz w:val="32"/>
          <w:szCs w:val="24"/>
        </w:rPr>
      </w:pPr>
      <w:r w:rsidRPr="00524C44">
        <w:rPr>
          <w:rFonts w:ascii="Arial Narrow" w:hAnsi="Arial Narrow"/>
          <w:b/>
          <w:sz w:val="32"/>
          <w:szCs w:val="24"/>
        </w:rPr>
        <w:lastRenderedPageBreak/>
        <w:t>OBJETIVOS</w:t>
      </w:r>
    </w:p>
    <w:p w:rsidR="00783741" w:rsidRPr="00524C44" w:rsidRDefault="00783741" w:rsidP="00783741">
      <w:pPr>
        <w:pStyle w:val="Prrafodelista"/>
        <w:spacing w:line="360" w:lineRule="auto"/>
        <w:rPr>
          <w:rFonts w:ascii="Arial Narrow" w:hAnsi="Arial Narrow"/>
          <w:sz w:val="24"/>
          <w:szCs w:val="24"/>
        </w:rPr>
      </w:pPr>
    </w:p>
    <w:p w:rsidR="007E323B" w:rsidRPr="00524C44" w:rsidRDefault="001043E0" w:rsidP="008F19E4">
      <w:pPr>
        <w:pStyle w:val="Prrafodelista"/>
        <w:numPr>
          <w:ilvl w:val="1"/>
          <w:numId w:val="7"/>
        </w:numPr>
        <w:tabs>
          <w:tab w:val="left" w:pos="284"/>
          <w:tab w:val="left" w:pos="426"/>
        </w:tabs>
        <w:spacing w:line="360" w:lineRule="auto"/>
        <w:ind w:left="0" w:firstLine="0"/>
        <w:rPr>
          <w:rFonts w:ascii="Arial Narrow" w:hAnsi="Arial Narrow"/>
          <w:sz w:val="24"/>
          <w:szCs w:val="24"/>
        </w:rPr>
      </w:pPr>
      <w:r w:rsidRPr="00524C44">
        <w:rPr>
          <w:rFonts w:ascii="Arial Narrow" w:hAnsi="Arial Narrow"/>
          <w:b/>
          <w:sz w:val="24"/>
          <w:szCs w:val="24"/>
        </w:rPr>
        <w:t>O</w:t>
      </w:r>
      <w:r w:rsidR="007E323B" w:rsidRPr="00524C44">
        <w:rPr>
          <w:rFonts w:ascii="Arial Narrow" w:hAnsi="Arial Narrow"/>
          <w:b/>
          <w:sz w:val="24"/>
          <w:szCs w:val="24"/>
        </w:rPr>
        <w:t>BJETIVO GENERAL</w:t>
      </w:r>
    </w:p>
    <w:p w:rsidR="007E323B" w:rsidRPr="00524C44" w:rsidRDefault="007E323B" w:rsidP="007E323B">
      <w:pPr>
        <w:spacing w:line="360" w:lineRule="auto"/>
        <w:jc w:val="both"/>
        <w:rPr>
          <w:rFonts w:ascii="Arial Narrow" w:hAnsi="Arial Narrow"/>
        </w:rPr>
      </w:pPr>
      <w:r w:rsidRPr="00524C44">
        <w:rPr>
          <w:rFonts w:ascii="Arial Narrow" w:hAnsi="Arial Narrow"/>
        </w:rPr>
        <w:t xml:space="preserve">Diseñar estrategias </w:t>
      </w:r>
      <w:r w:rsidR="00AD1892" w:rsidRPr="00524C44">
        <w:rPr>
          <w:rFonts w:ascii="Arial Narrow" w:hAnsi="Arial Narrow"/>
        </w:rPr>
        <w:t xml:space="preserve">de planeación </w:t>
      </w:r>
      <w:r w:rsidR="002D51F4" w:rsidRPr="00524C44">
        <w:rPr>
          <w:rFonts w:ascii="Arial Narrow" w:hAnsi="Arial Narrow"/>
        </w:rPr>
        <w:t xml:space="preserve">en </w:t>
      </w:r>
      <w:r w:rsidRPr="00524C44">
        <w:rPr>
          <w:rFonts w:ascii="Arial Narrow" w:hAnsi="Arial Narrow"/>
        </w:rPr>
        <w:t>los proc</w:t>
      </w:r>
      <w:r w:rsidR="002D51F4" w:rsidRPr="00524C44">
        <w:rPr>
          <w:rFonts w:ascii="Arial Narrow" w:hAnsi="Arial Narrow"/>
        </w:rPr>
        <w:t xml:space="preserve">esos de selección del personal y </w:t>
      </w:r>
      <w:r w:rsidR="00AD1892" w:rsidRPr="00524C44">
        <w:rPr>
          <w:rFonts w:ascii="Arial Narrow" w:hAnsi="Arial Narrow"/>
        </w:rPr>
        <w:t xml:space="preserve">el </w:t>
      </w:r>
      <w:r w:rsidRPr="00524C44">
        <w:rPr>
          <w:rFonts w:ascii="Arial Narrow" w:hAnsi="Arial Narrow"/>
        </w:rPr>
        <w:t>desarrollo de técnicas</w:t>
      </w:r>
      <w:r w:rsidR="002D51F4" w:rsidRPr="00524C44">
        <w:rPr>
          <w:rFonts w:ascii="Arial Narrow" w:hAnsi="Arial Narrow"/>
        </w:rPr>
        <w:t xml:space="preserve">, </w:t>
      </w:r>
      <w:r w:rsidR="00AD1892" w:rsidRPr="00524C44">
        <w:rPr>
          <w:rFonts w:ascii="Arial Narrow" w:hAnsi="Arial Narrow"/>
        </w:rPr>
        <w:t xml:space="preserve">que favorezcan la racionalidad de </w:t>
      </w:r>
      <w:r w:rsidRPr="00524C44">
        <w:rPr>
          <w:rFonts w:ascii="Arial Narrow" w:hAnsi="Arial Narrow"/>
        </w:rPr>
        <w:t xml:space="preserve">los recursos </w:t>
      </w:r>
      <w:r w:rsidR="002D51F4" w:rsidRPr="00524C44">
        <w:rPr>
          <w:rFonts w:ascii="Arial Narrow" w:hAnsi="Arial Narrow"/>
        </w:rPr>
        <w:t>e</w:t>
      </w:r>
      <w:r w:rsidRPr="00524C44">
        <w:rPr>
          <w:rFonts w:ascii="Arial Narrow" w:hAnsi="Arial Narrow"/>
        </w:rPr>
        <w:t xml:space="preserve">conómicos </w:t>
      </w:r>
      <w:r w:rsidR="002D51F4" w:rsidRPr="00524C44">
        <w:rPr>
          <w:rFonts w:ascii="Arial Narrow" w:hAnsi="Arial Narrow"/>
        </w:rPr>
        <w:t xml:space="preserve">al momento de darse la </w:t>
      </w:r>
      <w:r w:rsidRPr="00524C44">
        <w:rPr>
          <w:rFonts w:ascii="Arial Narrow" w:hAnsi="Arial Narrow"/>
        </w:rPr>
        <w:t xml:space="preserve">provisión </w:t>
      </w:r>
      <w:r w:rsidR="002D51F4" w:rsidRPr="00524C44">
        <w:rPr>
          <w:rFonts w:ascii="Arial Narrow" w:hAnsi="Arial Narrow"/>
        </w:rPr>
        <w:t>de las vacantes. Así mi</w:t>
      </w:r>
      <w:r w:rsidR="00E16A2C" w:rsidRPr="00524C44">
        <w:rPr>
          <w:rFonts w:ascii="Arial Narrow" w:hAnsi="Arial Narrow"/>
        </w:rPr>
        <w:t>s</w:t>
      </w:r>
      <w:r w:rsidR="002D51F4" w:rsidRPr="00524C44">
        <w:rPr>
          <w:rFonts w:ascii="Arial Narrow" w:hAnsi="Arial Narrow"/>
        </w:rPr>
        <w:t xml:space="preserve">mo, </w:t>
      </w:r>
      <w:r w:rsidR="00AD1892" w:rsidRPr="00524C44">
        <w:rPr>
          <w:rFonts w:ascii="Arial Narrow" w:hAnsi="Arial Narrow"/>
        </w:rPr>
        <w:t xml:space="preserve">generar </w:t>
      </w:r>
      <w:r w:rsidRPr="00524C44">
        <w:rPr>
          <w:rFonts w:ascii="Arial Narrow" w:hAnsi="Arial Narrow"/>
        </w:rPr>
        <w:t>información veraz</w:t>
      </w:r>
      <w:r w:rsidR="00AD1892" w:rsidRPr="00524C44">
        <w:rPr>
          <w:rFonts w:ascii="Arial Narrow" w:hAnsi="Arial Narrow"/>
        </w:rPr>
        <w:t xml:space="preserve">, oportuna </w:t>
      </w:r>
      <w:r w:rsidRPr="00524C44">
        <w:rPr>
          <w:rFonts w:ascii="Arial Narrow" w:hAnsi="Arial Narrow"/>
        </w:rPr>
        <w:t xml:space="preserve">y actualizada de las necesidades de la planta de personal, disponiendo de la </w:t>
      </w:r>
      <w:r w:rsidR="00AD1892" w:rsidRPr="00524C44">
        <w:rPr>
          <w:rFonts w:ascii="Arial Narrow" w:hAnsi="Arial Narrow"/>
        </w:rPr>
        <w:t xml:space="preserve">Gestión </w:t>
      </w:r>
      <w:r w:rsidRPr="00524C44">
        <w:rPr>
          <w:rFonts w:ascii="Arial Narrow" w:hAnsi="Arial Narrow"/>
        </w:rPr>
        <w:t xml:space="preserve">del </w:t>
      </w:r>
      <w:r w:rsidR="00AD1892" w:rsidRPr="00524C44">
        <w:rPr>
          <w:rFonts w:ascii="Arial Narrow" w:hAnsi="Arial Narrow"/>
        </w:rPr>
        <w:t xml:space="preserve">Talento Humano </w:t>
      </w:r>
      <w:r w:rsidRPr="00524C44">
        <w:rPr>
          <w:rFonts w:ascii="Arial Narrow" w:hAnsi="Arial Narrow"/>
        </w:rPr>
        <w:t>como una estrategia organizacional.</w:t>
      </w:r>
    </w:p>
    <w:p w:rsidR="005F75F4" w:rsidRPr="00524C44" w:rsidRDefault="005F75F4" w:rsidP="007E323B">
      <w:pPr>
        <w:spacing w:line="360" w:lineRule="auto"/>
        <w:jc w:val="both"/>
        <w:rPr>
          <w:rFonts w:ascii="Arial Narrow" w:hAnsi="Arial Narrow"/>
        </w:rPr>
      </w:pPr>
    </w:p>
    <w:p w:rsidR="005F75F4" w:rsidRPr="00524C44" w:rsidRDefault="005F75F4" w:rsidP="007E323B">
      <w:pPr>
        <w:spacing w:line="360" w:lineRule="auto"/>
        <w:jc w:val="both"/>
        <w:rPr>
          <w:rFonts w:ascii="Arial Narrow" w:hAnsi="Arial Narrow"/>
        </w:rPr>
      </w:pPr>
    </w:p>
    <w:p w:rsidR="005F75F4" w:rsidRPr="00524C44" w:rsidRDefault="001043E0" w:rsidP="001043E0">
      <w:pPr>
        <w:spacing w:line="360" w:lineRule="auto"/>
        <w:rPr>
          <w:rFonts w:ascii="Arial Narrow" w:hAnsi="Arial Narrow"/>
          <w:b/>
        </w:rPr>
      </w:pPr>
      <w:r w:rsidRPr="00524C44">
        <w:rPr>
          <w:rFonts w:ascii="Arial Narrow" w:hAnsi="Arial Narrow"/>
          <w:b/>
        </w:rPr>
        <w:t xml:space="preserve">1.2. </w:t>
      </w:r>
      <w:r w:rsidR="005F75F4" w:rsidRPr="00524C44">
        <w:rPr>
          <w:rFonts w:ascii="Arial Narrow" w:hAnsi="Arial Narrow"/>
          <w:b/>
        </w:rPr>
        <w:t>OBJETIVOS ESPECÍFICOS</w:t>
      </w:r>
    </w:p>
    <w:p w:rsidR="001043E0" w:rsidRPr="00524C44" w:rsidRDefault="001043E0" w:rsidP="001043E0">
      <w:pPr>
        <w:spacing w:line="360" w:lineRule="auto"/>
        <w:jc w:val="both"/>
        <w:rPr>
          <w:rFonts w:ascii="Arial Narrow" w:hAnsi="Arial Narrow"/>
          <w:b/>
        </w:rPr>
      </w:pPr>
    </w:p>
    <w:p w:rsidR="007E323B" w:rsidRPr="00524C44" w:rsidRDefault="001043E0" w:rsidP="001043E0">
      <w:pPr>
        <w:spacing w:line="360" w:lineRule="auto"/>
        <w:jc w:val="both"/>
        <w:rPr>
          <w:rFonts w:ascii="Arial Narrow" w:hAnsi="Arial Narrow"/>
        </w:rPr>
      </w:pPr>
      <w:r w:rsidRPr="00524C44">
        <w:rPr>
          <w:rFonts w:ascii="Arial Narrow" w:hAnsi="Arial Narrow"/>
          <w:b/>
        </w:rPr>
        <w:t xml:space="preserve">a) </w:t>
      </w:r>
      <w:r w:rsidR="007E323B" w:rsidRPr="00524C44">
        <w:rPr>
          <w:rFonts w:ascii="Arial Narrow" w:hAnsi="Arial Narrow"/>
        </w:rPr>
        <w:t xml:space="preserve">Definir la forma de provisión de los empleos vacantes </w:t>
      </w:r>
      <w:r w:rsidR="005C05A4" w:rsidRPr="00524C44">
        <w:rPr>
          <w:rFonts w:ascii="Arial Narrow" w:hAnsi="Arial Narrow"/>
        </w:rPr>
        <w:t>con</w:t>
      </w:r>
      <w:r w:rsidR="007E323B" w:rsidRPr="00524C44">
        <w:rPr>
          <w:rFonts w:ascii="Arial Narrow" w:hAnsi="Arial Narrow"/>
        </w:rPr>
        <w:t xml:space="preserve"> observancia de las normas legales vigentes, en especial </w:t>
      </w:r>
      <w:r w:rsidR="005C05A4" w:rsidRPr="00524C44">
        <w:rPr>
          <w:rFonts w:ascii="Arial Narrow" w:hAnsi="Arial Narrow"/>
        </w:rPr>
        <w:t xml:space="preserve">lo establecido en </w:t>
      </w:r>
      <w:r w:rsidR="007E323B" w:rsidRPr="00524C44">
        <w:rPr>
          <w:rFonts w:ascii="Arial Narrow" w:hAnsi="Arial Narrow"/>
        </w:rPr>
        <w:t xml:space="preserve">la Ley 909 de </w:t>
      </w:r>
      <w:r w:rsidR="005C05A4" w:rsidRPr="00524C44">
        <w:rPr>
          <w:rFonts w:ascii="Arial Narrow" w:hAnsi="Arial Narrow"/>
        </w:rPr>
        <w:t xml:space="preserve">septiembre 23 de </w:t>
      </w:r>
      <w:r w:rsidR="007E323B" w:rsidRPr="00524C44">
        <w:rPr>
          <w:rFonts w:ascii="Arial Narrow" w:hAnsi="Arial Narrow"/>
        </w:rPr>
        <w:t xml:space="preserve">2004. </w:t>
      </w:r>
    </w:p>
    <w:p w:rsidR="007E323B" w:rsidRPr="00524C44" w:rsidRDefault="007E323B" w:rsidP="005C05A4">
      <w:pPr>
        <w:pStyle w:val="Prrafodelista"/>
        <w:spacing w:after="0" w:line="360" w:lineRule="auto"/>
        <w:ind w:left="360"/>
        <w:jc w:val="both"/>
        <w:rPr>
          <w:rFonts w:ascii="Arial Narrow" w:hAnsi="Arial Narrow"/>
          <w:sz w:val="24"/>
          <w:szCs w:val="24"/>
        </w:rPr>
      </w:pPr>
    </w:p>
    <w:p w:rsidR="007E323B" w:rsidRPr="00524C44" w:rsidRDefault="001043E0" w:rsidP="005C05A4">
      <w:pPr>
        <w:spacing w:line="360" w:lineRule="auto"/>
        <w:jc w:val="both"/>
        <w:rPr>
          <w:rFonts w:ascii="Arial Narrow" w:hAnsi="Arial Narrow"/>
        </w:rPr>
      </w:pPr>
      <w:r w:rsidRPr="00524C44">
        <w:rPr>
          <w:rFonts w:ascii="Arial Narrow" w:hAnsi="Arial Narrow"/>
          <w:b/>
        </w:rPr>
        <w:t>b)</w:t>
      </w:r>
      <w:r w:rsidRPr="00524C44">
        <w:rPr>
          <w:rFonts w:ascii="Arial Narrow" w:hAnsi="Arial Narrow"/>
        </w:rPr>
        <w:t xml:space="preserve"> </w:t>
      </w:r>
      <w:r w:rsidR="007E323B" w:rsidRPr="00524C44">
        <w:rPr>
          <w:rFonts w:ascii="Arial Narrow" w:hAnsi="Arial Narrow"/>
        </w:rPr>
        <w:t>Identificar los empleos vacantes en la planta de personal</w:t>
      </w:r>
      <w:r w:rsidR="005C05A4" w:rsidRPr="00524C44">
        <w:rPr>
          <w:rFonts w:ascii="Arial Narrow" w:hAnsi="Arial Narrow"/>
        </w:rPr>
        <w:t xml:space="preserve"> de la entidad</w:t>
      </w:r>
      <w:r w:rsidR="007E323B" w:rsidRPr="00524C44">
        <w:rPr>
          <w:rFonts w:ascii="Arial Narrow" w:hAnsi="Arial Narrow"/>
        </w:rPr>
        <w:t xml:space="preserve"> y adelantar las gestiones </w:t>
      </w:r>
      <w:r w:rsidR="008B54EB" w:rsidRPr="00524C44">
        <w:rPr>
          <w:rFonts w:ascii="Arial Narrow" w:hAnsi="Arial Narrow"/>
        </w:rPr>
        <w:t xml:space="preserve">administrativas </w:t>
      </w:r>
      <w:r w:rsidR="007E323B" w:rsidRPr="00524C44">
        <w:rPr>
          <w:rFonts w:ascii="Arial Narrow" w:hAnsi="Arial Narrow"/>
        </w:rPr>
        <w:t xml:space="preserve">necesarias para su provisión cuando la necesidad del recurso humano así lo requiera. </w:t>
      </w:r>
    </w:p>
    <w:p w:rsidR="001043E0" w:rsidRDefault="001043E0" w:rsidP="001043E0">
      <w:pPr>
        <w:spacing w:line="360" w:lineRule="auto"/>
        <w:jc w:val="both"/>
        <w:rPr>
          <w:rFonts w:ascii="Arial Narrow" w:hAnsi="Arial Narrow"/>
          <w:b/>
        </w:rPr>
      </w:pPr>
    </w:p>
    <w:p w:rsidR="00BF20AB" w:rsidRDefault="00BF20AB" w:rsidP="001043E0">
      <w:pPr>
        <w:spacing w:line="360" w:lineRule="auto"/>
        <w:jc w:val="both"/>
        <w:rPr>
          <w:rFonts w:ascii="Arial Narrow" w:hAnsi="Arial Narrow"/>
          <w:b/>
        </w:rPr>
      </w:pPr>
    </w:p>
    <w:p w:rsidR="00BF20AB" w:rsidRPr="00524C44" w:rsidRDefault="00BF20AB" w:rsidP="001043E0">
      <w:pPr>
        <w:spacing w:line="360" w:lineRule="auto"/>
        <w:jc w:val="both"/>
        <w:rPr>
          <w:rFonts w:ascii="Arial Narrow" w:hAnsi="Arial Narrow"/>
          <w:b/>
        </w:rPr>
      </w:pPr>
    </w:p>
    <w:p w:rsidR="001043E0" w:rsidRPr="00524C44" w:rsidRDefault="001043E0" w:rsidP="008F19E4">
      <w:pPr>
        <w:pStyle w:val="Prrafodelista"/>
        <w:numPr>
          <w:ilvl w:val="0"/>
          <w:numId w:val="7"/>
        </w:numPr>
        <w:jc w:val="center"/>
        <w:rPr>
          <w:rFonts w:ascii="Arial Narrow" w:hAnsi="Arial Narrow"/>
          <w:b/>
          <w:sz w:val="28"/>
          <w:szCs w:val="24"/>
        </w:rPr>
      </w:pPr>
      <w:r w:rsidRPr="00524C44">
        <w:rPr>
          <w:rFonts w:ascii="Arial Narrow" w:hAnsi="Arial Narrow"/>
          <w:b/>
          <w:sz w:val="28"/>
          <w:szCs w:val="24"/>
        </w:rPr>
        <w:lastRenderedPageBreak/>
        <w:t>ALCANCE DEL PLAN ANUAL DE VACANTES (</w:t>
      </w:r>
      <w:proofErr w:type="spellStart"/>
      <w:r w:rsidRPr="00524C44">
        <w:rPr>
          <w:rFonts w:ascii="Arial Narrow" w:hAnsi="Arial Narrow"/>
          <w:b/>
          <w:sz w:val="28"/>
          <w:szCs w:val="24"/>
        </w:rPr>
        <w:t>PAC</w:t>
      </w:r>
      <w:proofErr w:type="spellEnd"/>
      <w:r w:rsidRPr="00524C44">
        <w:rPr>
          <w:rFonts w:ascii="Arial Narrow" w:hAnsi="Arial Narrow"/>
          <w:b/>
          <w:sz w:val="28"/>
          <w:szCs w:val="24"/>
        </w:rPr>
        <w:t>)</w:t>
      </w:r>
    </w:p>
    <w:p w:rsidR="00E714D2" w:rsidRPr="00524C44" w:rsidRDefault="00E714D2" w:rsidP="00E714D2">
      <w:pPr>
        <w:pStyle w:val="Prrafodelista"/>
        <w:rPr>
          <w:rFonts w:ascii="Arial Narrow" w:hAnsi="Arial Narrow"/>
          <w:b/>
          <w:sz w:val="24"/>
          <w:szCs w:val="24"/>
        </w:rPr>
      </w:pPr>
    </w:p>
    <w:p w:rsidR="001043E0" w:rsidRPr="00524C44" w:rsidRDefault="001043E0" w:rsidP="001043E0">
      <w:pPr>
        <w:spacing w:line="360" w:lineRule="auto"/>
        <w:jc w:val="both"/>
        <w:rPr>
          <w:rFonts w:ascii="Arial Narrow" w:hAnsi="Arial Narrow"/>
        </w:rPr>
      </w:pPr>
      <w:r w:rsidRPr="00524C44">
        <w:rPr>
          <w:rFonts w:ascii="Arial Narrow" w:hAnsi="Arial Narrow"/>
        </w:rPr>
        <w:t xml:space="preserve">El Plan </w:t>
      </w:r>
      <w:r w:rsidR="00671438" w:rsidRPr="00524C44">
        <w:rPr>
          <w:rFonts w:ascii="Arial Narrow" w:hAnsi="Arial Narrow"/>
        </w:rPr>
        <w:t xml:space="preserve">Anual </w:t>
      </w:r>
      <w:r w:rsidRPr="00524C44">
        <w:rPr>
          <w:rFonts w:ascii="Arial Narrow" w:hAnsi="Arial Narrow"/>
        </w:rPr>
        <w:t xml:space="preserve">de Vacantes </w:t>
      </w:r>
      <w:r w:rsidR="00E714D2" w:rsidRPr="00524C44">
        <w:rPr>
          <w:rFonts w:ascii="Arial Narrow" w:hAnsi="Arial Narrow"/>
        </w:rPr>
        <w:t>(</w:t>
      </w:r>
      <w:proofErr w:type="spellStart"/>
      <w:r w:rsidR="00E714D2" w:rsidRPr="00524C44">
        <w:rPr>
          <w:rFonts w:ascii="Arial Narrow" w:hAnsi="Arial Narrow"/>
        </w:rPr>
        <w:t>PA</w:t>
      </w:r>
      <w:r w:rsidR="00671438" w:rsidRPr="00524C44">
        <w:rPr>
          <w:rFonts w:ascii="Arial Narrow" w:hAnsi="Arial Narrow"/>
        </w:rPr>
        <w:t>V</w:t>
      </w:r>
      <w:proofErr w:type="spellEnd"/>
      <w:r w:rsidR="00E714D2" w:rsidRPr="00524C44">
        <w:rPr>
          <w:rFonts w:ascii="Arial Narrow" w:hAnsi="Arial Narrow"/>
        </w:rPr>
        <w:t xml:space="preserve">) </w:t>
      </w:r>
      <w:r w:rsidRPr="00524C44">
        <w:rPr>
          <w:rFonts w:ascii="Arial Narrow" w:hAnsi="Arial Narrow"/>
        </w:rPr>
        <w:t>permite aplicar de manera sistemática y controlada los procesos</w:t>
      </w:r>
      <w:r w:rsidR="008F19E4" w:rsidRPr="00524C44">
        <w:rPr>
          <w:rFonts w:ascii="Arial Narrow" w:hAnsi="Arial Narrow"/>
        </w:rPr>
        <w:t xml:space="preserve"> </w:t>
      </w:r>
      <w:r w:rsidRPr="00524C44">
        <w:rPr>
          <w:rFonts w:ascii="Arial Narrow" w:hAnsi="Arial Narrow"/>
        </w:rPr>
        <w:t xml:space="preserve">y procedimientos </w:t>
      </w:r>
      <w:r w:rsidR="008F19E4" w:rsidRPr="00524C44">
        <w:rPr>
          <w:rFonts w:ascii="Arial Narrow" w:hAnsi="Arial Narrow"/>
        </w:rPr>
        <w:t xml:space="preserve">de planeación </w:t>
      </w:r>
      <w:r w:rsidRPr="00524C44">
        <w:rPr>
          <w:rFonts w:ascii="Arial Narrow" w:hAnsi="Arial Narrow"/>
        </w:rPr>
        <w:t xml:space="preserve">definidos para la provisión objetiva </w:t>
      </w:r>
      <w:r w:rsidR="008F19E4" w:rsidRPr="00524C44">
        <w:rPr>
          <w:rFonts w:ascii="Arial Narrow" w:hAnsi="Arial Narrow"/>
        </w:rPr>
        <w:t xml:space="preserve">(cuantitativa y cualitativa) </w:t>
      </w:r>
      <w:r w:rsidRPr="00524C44">
        <w:rPr>
          <w:rFonts w:ascii="Arial Narrow" w:hAnsi="Arial Narrow"/>
        </w:rPr>
        <w:t xml:space="preserve">de los empleos vacantes, </w:t>
      </w:r>
      <w:r w:rsidR="00E714D2" w:rsidRPr="00524C44">
        <w:rPr>
          <w:rFonts w:ascii="Arial Narrow" w:hAnsi="Arial Narrow"/>
        </w:rPr>
        <w:t>con el fin de</w:t>
      </w:r>
      <w:r w:rsidRPr="00524C44">
        <w:rPr>
          <w:rFonts w:ascii="Arial Narrow" w:hAnsi="Arial Narrow"/>
        </w:rPr>
        <w:t xml:space="preserve"> cubrir las necesidades del IDEAM en lo que respecta al recurso humano. </w:t>
      </w:r>
    </w:p>
    <w:p w:rsidR="001043E0" w:rsidRPr="00524C44" w:rsidRDefault="001043E0" w:rsidP="001043E0">
      <w:pPr>
        <w:spacing w:line="360" w:lineRule="auto"/>
        <w:jc w:val="both"/>
        <w:rPr>
          <w:rFonts w:ascii="Arial Narrow" w:hAnsi="Arial Narrow"/>
        </w:rPr>
      </w:pPr>
    </w:p>
    <w:p w:rsidR="001043E0" w:rsidRPr="00524C44" w:rsidRDefault="008F19E4" w:rsidP="001043E0">
      <w:pPr>
        <w:spacing w:line="360" w:lineRule="auto"/>
        <w:jc w:val="both"/>
        <w:rPr>
          <w:rFonts w:ascii="Arial Narrow" w:hAnsi="Arial Narrow"/>
        </w:rPr>
      </w:pPr>
      <w:r w:rsidRPr="00524C44">
        <w:rPr>
          <w:rFonts w:ascii="Arial Narrow" w:hAnsi="Arial Narrow"/>
        </w:rPr>
        <w:t xml:space="preserve">Con la óptima </w:t>
      </w:r>
      <w:r w:rsidR="001043E0" w:rsidRPr="00524C44">
        <w:rPr>
          <w:rFonts w:ascii="Arial Narrow" w:hAnsi="Arial Narrow"/>
        </w:rPr>
        <w:t xml:space="preserve">planeación </w:t>
      </w:r>
      <w:r w:rsidRPr="00524C44">
        <w:rPr>
          <w:rFonts w:ascii="Arial Narrow" w:hAnsi="Arial Narrow"/>
        </w:rPr>
        <w:t xml:space="preserve">de los procedimientos, </w:t>
      </w:r>
      <w:r w:rsidR="001043E0" w:rsidRPr="00524C44">
        <w:rPr>
          <w:rFonts w:ascii="Arial Narrow" w:hAnsi="Arial Narrow"/>
        </w:rPr>
        <w:t>se logrará identificar con certeza</w:t>
      </w:r>
      <w:r w:rsidRPr="00524C44">
        <w:rPr>
          <w:rFonts w:ascii="Arial Narrow" w:hAnsi="Arial Narrow"/>
        </w:rPr>
        <w:t>,</w:t>
      </w:r>
      <w:r w:rsidR="001043E0" w:rsidRPr="00524C44">
        <w:rPr>
          <w:rFonts w:ascii="Arial Narrow" w:hAnsi="Arial Narrow"/>
        </w:rPr>
        <w:t xml:space="preserve"> el movimiento anual en la planta de personal y la identificación de los empleos en </w:t>
      </w:r>
      <w:r w:rsidRPr="00524C44">
        <w:rPr>
          <w:rFonts w:ascii="Arial Narrow" w:hAnsi="Arial Narrow"/>
        </w:rPr>
        <w:t xml:space="preserve">que se encuentren en </w:t>
      </w:r>
      <w:r w:rsidR="001043E0" w:rsidRPr="00524C44">
        <w:rPr>
          <w:rFonts w:ascii="Arial Narrow" w:hAnsi="Arial Narrow"/>
        </w:rPr>
        <w:t xml:space="preserve">vacancia definitiva o </w:t>
      </w:r>
      <w:r w:rsidRPr="00524C44">
        <w:rPr>
          <w:rFonts w:ascii="Arial Narrow" w:hAnsi="Arial Narrow"/>
        </w:rPr>
        <w:t>vacancia temporal y la forma de provisión de los mismos.</w:t>
      </w:r>
    </w:p>
    <w:p w:rsidR="001043E0" w:rsidRDefault="001043E0" w:rsidP="001043E0">
      <w:pPr>
        <w:spacing w:line="360" w:lineRule="auto"/>
        <w:jc w:val="both"/>
        <w:rPr>
          <w:rFonts w:ascii="Arial Narrow" w:hAnsi="Arial Narrow"/>
        </w:rPr>
      </w:pPr>
    </w:p>
    <w:p w:rsidR="00783741" w:rsidRPr="00524C44" w:rsidRDefault="00783741" w:rsidP="001043E0">
      <w:pPr>
        <w:spacing w:line="360" w:lineRule="auto"/>
        <w:jc w:val="both"/>
        <w:rPr>
          <w:rFonts w:ascii="Arial Narrow" w:hAnsi="Arial Narrow"/>
        </w:rPr>
      </w:pPr>
    </w:p>
    <w:p w:rsidR="004920FD" w:rsidRPr="00524C44" w:rsidRDefault="004920FD" w:rsidP="002B3D4B">
      <w:pPr>
        <w:pStyle w:val="Prrafodelista"/>
        <w:numPr>
          <w:ilvl w:val="0"/>
          <w:numId w:val="7"/>
        </w:numPr>
        <w:spacing w:line="360" w:lineRule="auto"/>
        <w:jc w:val="center"/>
        <w:rPr>
          <w:rFonts w:ascii="Arial Narrow" w:hAnsi="Arial Narrow"/>
          <w:b/>
          <w:sz w:val="28"/>
          <w:szCs w:val="24"/>
        </w:rPr>
      </w:pPr>
      <w:r w:rsidRPr="00524C44">
        <w:rPr>
          <w:rFonts w:ascii="Arial Narrow" w:hAnsi="Arial Narrow"/>
          <w:b/>
          <w:sz w:val="28"/>
          <w:szCs w:val="24"/>
        </w:rPr>
        <w:t>MARCO NORMATIVO</w:t>
      </w:r>
    </w:p>
    <w:p w:rsidR="001043E0" w:rsidRPr="00524C44" w:rsidRDefault="001043E0" w:rsidP="001043E0">
      <w:pPr>
        <w:rPr>
          <w:rFonts w:ascii="Arial Narrow" w:hAnsi="Arial Narrow"/>
        </w:rPr>
      </w:pPr>
    </w:p>
    <w:p w:rsidR="004920FD" w:rsidRPr="00524C44" w:rsidRDefault="001043E0" w:rsidP="002B3D4B">
      <w:pPr>
        <w:pStyle w:val="Prrafodelista"/>
        <w:numPr>
          <w:ilvl w:val="1"/>
          <w:numId w:val="7"/>
        </w:numPr>
        <w:spacing w:line="360" w:lineRule="auto"/>
        <w:jc w:val="both"/>
        <w:rPr>
          <w:rStyle w:val="Textoennegrita"/>
          <w:rFonts w:ascii="Arial Narrow" w:hAnsi="Arial Narrow"/>
          <w:bCs w:val="0"/>
          <w:i/>
          <w:sz w:val="24"/>
          <w:szCs w:val="24"/>
        </w:rPr>
      </w:pPr>
      <w:r w:rsidRPr="00524C44">
        <w:rPr>
          <w:rFonts w:ascii="Arial Narrow" w:hAnsi="Arial Narrow"/>
          <w:sz w:val="24"/>
          <w:szCs w:val="24"/>
        </w:rPr>
        <w:t xml:space="preserve">Ley 909 de </w:t>
      </w:r>
      <w:r w:rsidR="004920FD" w:rsidRPr="00524C44">
        <w:rPr>
          <w:rFonts w:ascii="Arial Narrow" w:hAnsi="Arial Narrow"/>
          <w:sz w:val="24"/>
          <w:szCs w:val="24"/>
        </w:rPr>
        <w:t xml:space="preserve">septiembre 23 de </w:t>
      </w:r>
      <w:r w:rsidR="001A55B5" w:rsidRPr="00524C44">
        <w:rPr>
          <w:rFonts w:ascii="Arial Narrow" w:hAnsi="Arial Narrow"/>
          <w:sz w:val="24"/>
          <w:szCs w:val="24"/>
        </w:rPr>
        <w:t xml:space="preserve">2004. </w:t>
      </w:r>
      <w:r w:rsidR="001A55B5" w:rsidRPr="00524C44">
        <w:rPr>
          <w:rFonts w:ascii="Arial Narrow" w:hAnsi="Arial Narrow"/>
          <w:i/>
          <w:sz w:val="24"/>
          <w:szCs w:val="24"/>
        </w:rPr>
        <w:t>“</w:t>
      </w:r>
      <w:r w:rsidR="004920FD" w:rsidRPr="00524C44">
        <w:rPr>
          <w:rStyle w:val="Textoennegrita"/>
          <w:rFonts w:ascii="Arial Narrow" w:hAnsi="Arial Narrow" w:cs="Arial"/>
          <w:b w:val="0"/>
          <w:i/>
          <w:iCs/>
          <w:sz w:val="24"/>
          <w:szCs w:val="24"/>
          <w:shd w:val="clear" w:color="auto" w:fill="FFFFFF"/>
        </w:rPr>
        <w:t>Por la cual se expiden normas que regulan el empleo público, la carrera administrativa, gerencia pública y se dictan otras disposiciones, en sus artículos:</w:t>
      </w:r>
    </w:p>
    <w:p w:rsidR="004920FD" w:rsidRPr="00524C44" w:rsidRDefault="004920FD" w:rsidP="004920FD">
      <w:pPr>
        <w:pStyle w:val="Prrafodelista"/>
        <w:tabs>
          <w:tab w:val="left" w:pos="8505"/>
        </w:tabs>
        <w:spacing w:after="0" w:line="360" w:lineRule="auto"/>
        <w:ind w:right="335"/>
        <w:jc w:val="both"/>
        <w:rPr>
          <w:rFonts w:ascii="Arial Narrow" w:hAnsi="Arial Narrow"/>
          <w:b/>
          <w:i/>
          <w:sz w:val="24"/>
          <w:szCs w:val="24"/>
        </w:rPr>
      </w:pPr>
      <w:r w:rsidRPr="00524C44">
        <w:rPr>
          <w:rStyle w:val="Textoennegrita"/>
          <w:rFonts w:ascii="Arial Narrow" w:hAnsi="Arial Narrow" w:cs="Arial"/>
          <w:b w:val="0"/>
          <w:i/>
          <w:iCs/>
          <w:sz w:val="24"/>
          <w:szCs w:val="24"/>
          <w:shd w:val="clear" w:color="auto" w:fill="FFFFFF"/>
        </w:rPr>
        <w:t>“…(…)…</w:t>
      </w:r>
    </w:p>
    <w:p w:rsidR="004920FD" w:rsidRPr="00524C44" w:rsidRDefault="004920FD" w:rsidP="004920FD">
      <w:pPr>
        <w:tabs>
          <w:tab w:val="left" w:pos="8505"/>
        </w:tabs>
        <w:spacing w:line="360" w:lineRule="auto"/>
        <w:ind w:left="720" w:right="335"/>
        <w:jc w:val="both"/>
        <w:rPr>
          <w:rFonts w:ascii="Arial Narrow" w:hAnsi="Arial Narrow"/>
          <w:i/>
        </w:rPr>
      </w:pPr>
    </w:p>
    <w:p w:rsidR="00C018F2" w:rsidRPr="00524C44" w:rsidRDefault="001043E0" w:rsidP="004920FD">
      <w:pPr>
        <w:tabs>
          <w:tab w:val="left" w:pos="8505"/>
        </w:tabs>
        <w:spacing w:line="360" w:lineRule="auto"/>
        <w:ind w:left="720" w:right="335"/>
        <w:jc w:val="both"/>
        <w:rPr>
          <w:rFonts w:ascii="Arial Narrow" w:hAnsi="Arial Narrow"/>
          <w:i/>
        </w:rPr>
      </w:pPr>
      <w:r w:rsidRPr="00524C44">
        <w:rPr>
          <w:rFonts w:ascii="Arial Narrow" w:hAnsi="Arial Narrow"/>
          <w:b/>
          <w:i/>
        </w:rPr>
        <w:lastRenderedPageBreak/>
        <w:t>Artículo 14.</w:t>
      </w:r>
      <w:r w:rsidRPr="00524C44">
        <w:rPr>
          <w:rFonts w:ascii="Arial Narrow" w:hAnsi="Arial Narrow"/>
          <w:i/>
        </w:rPr>
        <w:t xml:space="preserve"> Al Departamento Administrativo de la Función Pública le corresponde adelantar las siguientes funciones: </w:t>
      </w:r>
    </w:p>
    <w:p w:rsidR="00C018F2" w:rsidRPr="00524C44" w:rsidRDefault="00C018F2" w:rsidP="004920FD">
      <w:pPr>
        <w:tabs>
          <w:tab w:val="left" w:pos="8505"/>
        </w:tabs>
        <w:spacing w:line="360" w:lineRule="auto"/>
        <w:ind w:left="720" w:right="335"/>
        <w:jc w:val="both"/>
        <w:rPr>
          <w:rFonts w:ascii="Arial Narrow" w:hAnsi="Arial Narrow"/>
          <w:i/>
        </w:rPr>
      </w:pPr>
      <w:r w:rsidRPr="00524C44">
        <w:rPr>
          <w:rFonts w:ascii="Arial Narrow" w:hAnsi="Arial Narrow"/>
          <w:i/>
        </w:rPr>
        <w:t>(…)</w:t>
      </w:r>
    </w:p>
    <w:p w:rsidR="001043E0" w:rsidRPr="00524C44" w:rsidRDefault="001043E0" w:rsidP="004920FD">
      <w:pPr>
        <w:tabs>
          <w:tab w:val="left" w:pos="8505"/>
        </w:tabs>
        <w:spacing w:line="360" w:lineRule="auto"/>
        <w:ind w:left="720" w:right="335"/>
        <w:jc w:val="both"/>
        <w:rPr>
          <w:rFonts w:ascii="Arial Narrow" w:hAnsi="Arial Narrow"/>
        </w:rPr>
      </w:pPr>
      <w:r w:rsidRPr="00524C44">
        <w:rPr>
          <w:rFonts w:ascii="Arial Narrow" w:hAnsi="Arial Narrow"/>
          <w:b/>
          <w:i/>
        </w:rPr>
        <w:t>d) Elaborar y aprobar el Plan anual de empleos vacantes de acuerdo con los datos proporcionados por las diferentes entidades y dar traslado del mismo a la Comisión Nacional del Servicio Civil”.</w:t>
      </w:r>
      <w:r w:rsidR="00C018F2" w:rsidRPr="00524C44">
        <w:rPr>
          <w:rFonts w:ascii="Arial Narrow" w:hAnsi="Arial Narrow"/>
          <w:b/>
        </w:rPr>
        <w:t xml:space="preserve"> </w:t>
      </w:r>
      <w:r w:rsidR="00C018F2" w:rsidRPr="00524C44">
        <w:rPr>
          <w:rFonts w:ascii="Arial Narrow" w:hAnsi="Arial Narrow"/>
        </w:rPr>
        <w:t xml:space="preserve">(Negrita y </w:t>
      </w:r>
      <w:r w:rsidR="00EA3461" w:rsidRPr="00524C44">
        <w:rPr>
          <w:rFonts w:ascii="Arial Narrow" w:hAnsi="Arial Narrow"/>
        </w:rPr>
        <w:t>cursivas no originales</w:t>
      </w:r>
      <w:r w:rsidR="00C018F2" w:rsidRPr="00524C44">
        <w:rPr>
          <w:rFonts w:ascii="Arial Narrow" w:hAnsi="Arial Narrow"/>
        </w:rPr>
        <w:t>).</w:t>
      </w:r>
    </w:p>
    <w:p w:rsidR="004920FD" w:rsidRPr="00524C44" w:rsidRDefault="004920FD" w:rsidP="004920FD">
      <w:pPr>
        <w:tabs>
          <w:tab w:val="left" w:pos="8505"/>
        </w:tabs>
        <w:spacing w:line="360" w:lineRule="auto"/>
        <w:ind w:left="720" w:right="335"/>
        <w:jc w:val="both"/>
        <w:rPr>
          <w:rFonts w:ascii="Arial Narrow" w:hAnsi="Arial Narrow"/>
        </w:rPr>
      </w:pPr>
    </w:p>
    <w:p w:rsidR="00C018F2" w:rsidRPr="00524C44" w:rsidRDefault="001043E0" w:rsidP="004920FD">
      <w:pPr>
        <w:tabs>
          <w:tab w:val="left" w:pos="8505"/>
        </w:tabs>
        <w:spacing w:line="360" w:lineRule="auto"/>
        <w:ind w:left="720" w:right="335"/>
        <w:jc w:val="both"/>
        <w:rPr>
          <w:rFonts w:ascii="Arial Narrow" w:hAnsi="Arial Narrow"/>
          <w:i/>
        </w:rPr>
      </w:pPr>
      <w:r w:rsidRPr="00524C44">
        <w:rPr>
          <w:rFonts w:ascii="Arial Narrow" w:hAnsi="Arial Narrow"/>
          <w:b/>
          <w:i/>
        </w:rPr>
        <w:t>Artículo 15. Las unidades de personal de las entidades.</w:t>
      </w:r>
      <w:r w:rsidRPr="00524C44">
        <w:rPr>
          <w:rFonts w:ascii="Arial Narrow" w:hAnsi="Arial Narrow"/>
          <w:i/>
        </w:rPr>
        <w:t xml:space="preserve"> </w:t>
      </w:r>
    </w:p>
    <w:p w:rsidR="00C018F2" w:rsidRPr="00524C44" w:rsidRDefault="001043E0" w:rsidP="004920FD">
      <w:pPr>
        <w:tabs>
          <w:tab w:val="left" w:pos="8505"/>
        </w:tabs>
        <w:spacing w:line="360" w:lineRule="auto"/>
        <w:ind w:left="720" w:right="335"/>
        <w:jc w:val="both"/>
        <w:rPr>
          <w:rFonts w:ascii="Arial Narrow" w:hAnsi="Arial Narrow"/>
          <w:i/>
        </w:rPr>
      </w:pPr>
      <w:r w:rsidRPr="00524C44">
        <w:rPr>
          <w:rFonts w:ascii="Arial Narrow" w:hAnsi="Arial Narrow"/>
          <w:i/>
        </w:rPr>
        <w:t xml:space="preserve">1. Las unidades de personal o quienes hagan sus veces, de los organismos y entidades a quienes se les aplica la presente ley, son la estructura básica de la gestión de los recursos humanos en la administración pública. </w:t>
      </w:r>
    </w:p>
    <w:p w:rsidR="001043E0" w:rsidRPr="00524C44" w:rsidRDefault="001043E0" w:rsidP="004920FD">
      <w:pPr>
        <w:tabs>
          <w:tab w:val="left" w:pos="8505"/>
        </w:tabs>
        <w:spacing w:line="360" w:lineRule="auto"/>
        <w:ind w:left="720" w:right="335"/>
        <w:jc w:val="both"/>
        <w:rPr>
          <w:rFonts w:ascii="Arial Narrow" w:hAnsi="Arial Narrow"/>
          <w:i/>
        </w:rPr>
      </w:pPr>
      <w:r w:rsidRPr="00524C44">
        <w:rPr>
          <w:rFonts w:ascii="Arial Narrow" w:hAnsi="Arial Narrow"/>
          <w:i/>
        </w:rPr>
        <w:t>2. Serán funciones específicas de estas unidades de personal, las siguientes:</w:t>
      </w:r>
    </w:p>
    <w:p w:rsidR="001043E0" w:rsidRPr="00524C44" w:rsidRDefault="001043E0" w:rsidP="004920FD">
      <w:pPr>
        <w:pStyle w:val="Sinespaciado"/>
        <w:tabs>
          <w:tab w:val="left" w:pos="8505"/>
        </w:tabs>
        <w:ind w:left="720" w:right="335" w:firstLine="0"/>
      </w:pPr>
    </w:p>
    <w:p w:rsidR="001043E0" w:rsidRPr="00524C44" w:rsidRDefault="001043E0" w:rsidP="004920FD">
      <w:pPr>
        <w:pStyle w:val="Prrafodelista"/>
        <w:numPr>
          <w:ilvl w:val="0"/>
          <w:numId w:val="5"/>
        </w:numPr>
        <w:tabs>
          <w:tab w:val="left" w:pos="993"/>
        </w:tabs>
        <w:spacing w:after="0" w:line="360" w:lineRule="auto"/>
        <w:ind w:right="335" w:firstLine="0"/>
        <w:jc w:val="both"/>
        <w:rPr>
          <w:rFonts w:ascii="Arial Narrow" w:hAnsi="Arial Narrow"/>
          <w:i/>
          <w:sz w:val="24"/>
          <w:szCs w:val="24"/>
        </w:rPr>
      </w:pPr>
      <w:r w:rsidRPr="00524C44">
        <w:rPr>
          <w:rFonts w:ascii="Arial Narrow" w:hAnsi="Arial Narrow"/>
          <w:i/>
          <w:sz w:val="24"/>
          <w:szCs w:val="24"/>
        </w:rPr>
        <w:t>Elaborar los planes estratégicos de recursos humanos;</w:t>
      </w:r>
    </w:p>
    <w:p w:rsidR="00C018F2" w:rsidRPr="00524C44" w:rsidRDefault="001043E0" w:rsidP="00C018F2">
      <w:pPr>
        <w:pStyle w:val="Prrafodelista"/>
        <w:numPr>
          <w:ilvl w:val="0"/>
          <w:numId w:val="5"/>
        </w:numPr>
        <w:tabs>
          <w:tab w:val="left" w:pos="993"/>
        </w:tabs>
        <w:spacing w:line="360" w:lineRule="auto"/>
        <w:ind w:right="335" w:hanging="11"/>
        <w:jc w:val="both"/>
        <w:rPr>
          <w:rFonts w:ascii="Arial Narrow" w:hAnsi="Arial Narrow"/>
          <w:sz w:val="24"/>
          <w:szCs w:val="24"/>
        </w:rPr>
      </w:pPr>
      <w:r w:rsidRPr="00524C44">
        <w:rPr>
          <w:rFonts w:ascii="Arial Narrow" w:hAnsi="Arial Narrow"/>
          <w:b/>
          <w:i/>
          <w:sz w:val="24"/>
          <w:szCs w:val="24"/>
        </w:rPr>
        <w:lastRenderedPageBreak/>
        <w:t>Elaborar el plan anual de vacantes y remitirlo al Departamento Administrativo de la Función Pública, información que será utilizada para la planeación del recurso humano y la formulación de políticas”</w:t>
      </w:r>
      <w:r w:rsidR="00C018F2" w:rsidRPr="00524C44">
        <w:rPr>
          <w:rFonts w:ascii="Arial Narrow" w:hAnsi="Arial Narrow"/>
          <w:sz w:val="24"/>
          <w:szCs w:val="24"/>
        </w:rPr>
        <w:t xml:space="preserve"> (Negrita y </w:t>
      </w:r>
      <w:r w:rsidR="00EA3461" w:rsidRPr="00524C44">
        <w:rPr>
          <w:rFonts w:ascii="Arial Narrow" w:hAnsi="Arial Narrow"/>
          <w:sz w:val="24"/>
          <w:szCs w:val="24"/>
        </w:rPr>
        <w:t>cursivas no originales</w:t>
      </w:r>
      <w:r w:rsidR="00C018F2" w:rsidRPr="00524C44">
        <w:rPr>
          <w:rFonts w:ascii="Arial Narrow" w:hAnsi="Arial Narrow"/>
          <w:sz w:val="24"/>
          <w:szCs w:val="24"/>
        </w:rPr>
        <w:t>).</w:t>
      </w:r>
    </w:p>
    <w:p w:rsidR="001043E0" w:rsidRPr="00524C44" w:rsidRDefault="001043E0" w:rsidP="004920FD">
      <w:pPr>
        <w:pStyle w:val="Prrafodelista"/>
        <w:tabs>
          <w:tab w:val="left" w:pos="8505"/>
        </w:tabs>
        <w:spacing w:after="0" w:line="360" w:lineRule="auto"/>
        <w:ind w:right="335"/>
        <w:jc w:val="both"/>
        <w:rPr>
          <w:rFonts w:ascii="Arial Narrow" w:hAnsi="Arial Narrow"/>
          <w:i/>
          <w:sz w:val="24"/>
          <w:szCs w:val="24"/>
        </w:rPr>
      </w:pPr>
    </w:p>
    <w:p w:rsidR="00B72DB1" w:rsidRPr="00524C44" w:rsidRDefault="00B72DB1" w:rsidP="004920FD">
      <w:pPr>
        <w:pStyle w:val="Prrafodelista"/>
        <w:tabs>
          <w:tab w:val="left" w:pos="8505"/>
        </w:tabs>
        <w:spacing w:after="0" w:line="360" w:lineRule="auto"/>
        <w:ind w:right="335"/>
        <w:jc w:val="both"/>
        <w:rPr>
          <w:rFonts w:ascii="Arial Narrow" w:hAnsi="Arial Narrow"/>
          <w:i/>
          <w:sz w:val="24"/>
          <w:szCs w:val="24"/>
        </w:rPr>
      </w:pPr>
      <w:r w:rsidRPr="00524C44">
        <w:rPr>
          <w:rFonts w:ascii="Arial Narrow" w:hAnsi="Arial Narrow"/>
          <w:i/>
          <w:sz w:val="24"/>
          <w:szCs w:val="24"/>
        </w:rPr>
        <w:t>(…)</w:t>
      </w:r>
    </w:p>
    <w:p w:rsidR="001043E0" w:rsidRPr="00524C44" w:rsidRDefault="001043E0" w:rsidP="004920FD">
      <w:pPr>
        <w:tabs>
          <w:tab w:val="left" w:pos="8505"/>
        </w:tabs>
        <w:spacing w:line="360" w:lineRule="auto"/>
        <w:ind w:left="720" w:right="335"/>
        <w:jc w:val="both"/>
        <w:rPr>
          <w:rFonts w:ascii="Arial Narrow" w:hAnsi="Arial Narrow"/>
          <w:i/>
        </w:rPr>
      </w:pPr>
      <w:r w:rsidRPr="00524C44">
        <w:rPr>
          <w:rFonts w:ascii="Arial Narrow" w:hAnsi="Arial Narrow"/>
          <w:b/>
          <w:i/>
        </w:rPr>
        <w:t>“Artículo 17.</w:t>
      </w:r>
      <w:r w:rsidRPr="00524C44">
        <w:rPr>
          <w:rFonts w:ascii="Arial Narrow" w:hAnsi="Arial Narrow"/>
          <w:i/>
        </w:rPr>
        <w:t xml:space="preserve"> Todas las unidades de personal o quienes hagan sus veces de los organismos o entidades a las cuales se les aplica la presente ley, deberán elaborar y actualizar anualmente planes de previsión de recursos humanos que tengan el siguiente alcance:</w:t>
      </w:r>
    </w:p>
    <w:p w:rsidR="001043E0" w:rsidRPr="00524C44" w:rsidRDefault="001043E0" w:rsidP="004920FD">
      <w:pPr>
        <w:tabs>
          <w:tab w:val="left" w:pos="8505"/>
        </w:tabs>
        <w:spacing w:line="360" w:lineRule="auto"/>
        <w:ind w:left="720" w:right="335"/>
        <w:jc w:val="both"/>
        <w:rPr>
          <w:rFonts w:ascii="Arial Narrow" w:hAnsi="Arial Narrow"/>
          <w:i/>
        </w:rPr>
      </w:pPr>
    </w:p>
    <w:p w:rsidR="001043E0" w:rsidRPr="00524C44" w:rsidRDefault="001043E0" w:rsidP="00B72DB1">
      <w:pPr>
        <w:pStyle w:val="Prrafodelista"/>
        <w:numPr>
          <w:ilvl w:val="0"/>
          <w:numId w:val="6"/>
        </w:numPr>
        <w:tabs>
          <w:tab w:val="left" w:pos="993"/>
        </w:tabs>
        <w:spacing w:after="0" w:line="360" w:lineRule="auto"/>
        <w:ind w:right="335" w:firstLine="0"/>
        <w:jc w:val="both"/>
        <w:rPr>
          <w:rFonts w:ascii="Arial Narrow" w:hAnsi="Arial Narrow"/>
          <w:i/>
          <w:sz w:val="24"/>
          <w:szCs w:val="24"/>
        </w:rPr>
      </w:pPr>
      <w:r w:rsidRPr="00524C44">
        <w:rPr>
          <w:rFonts w:ascii="Arial Narrow" w:hAnsi="Arial Narrow"/>
          <w:i/>
          <w:sz w:val="24"/>
          <w:szCs w:val="24"/>
        </w:rPr>
        <w:t>Cálculo de los empleos necesarios, de acuerdo con los requisitos y perfiles profesionales establecidos en los manuales específicos de funciones, con el fin de atender a las necesidades presentes y futuras derivadas del ejercicio de sus competencias;</w:t>
      </w:r>
    </w:p>
    <w:p w:rsidR="001043E0" w:rsidRPr="00524C44" w:rsidRDefault="001043E0" w:rsidP="00B72DB1">
      <w:pPr>
        <w:pStyle w:val="Prrafodelista"/>
        <w:numPr>
          <w:ilvl w:val="0"/>
          <w:numId w:val="6"/>
        </w:numPr>
        <w:tabs>
          <w:tab w:val="left" w:pos="993"/>
        </w:tabs>
        <w:spacing w:after="0" w:line="360" w:lineRule="auto"/>
        <w:ind w:right="335" w:firstLine="0"/>
        <w:jc w:val="both"/>
        <w:rPr>
          <w:rFonts w:ascii="Arial Narrow" w:hAnsi="Arial Narrow"/>
          <w:i/>
          <w:sz w:val="24"/>
          <w:szCs w:val="24"/>
        </w:rPr>
      </w:pPr>
      <w:r w:rsidRPr="00524C44">
        <w:rPr>
          <w:rFonts w:ascii="Arial Narrow" w:hAnsi="Arial Narrow"/>
          <w:i/>
          <w:sz w:val="24"/>
          <w:szCs w:val="24"/>
        </w:rPr>
        <w:t xml:space="preserve">Identificación de las formas de cubrir las necesidades </w:t>
      </w:r>
      <w:r w:rsidRPr="00524C44">
        <w:rPr>
          <w:rFonts w:ascii="Arial Narrow" w:hAnsi="Arial Narrow"/>
          <w:i/>
          <w:sz w:val="24"/>
          <w:szCs w:val="24"/>
        </w:rPr>
        <w:lastRenderedPageBreak/>
        <w:t>cuantitativas y cualitativas de personal para el período anual, considerando las medidas de ingreso, ascenso, capacitación y formación;</w:t>
      </w:r>
    </w:p>
    <w:p w:rsidR="001043E0" w:rsidRPr="00524C44" w:rsidRDefault="001043E0" w:rsidP="00CE095C">
      <w:pPr>
        <w:pStyle w:val="Prrafodelista"/>
        <w:numPr>
          <w:ilvl w:val="0"/>
          <w:numId w:val="6"/>
        </w:numPr>
        <w:tabs>
          <w:tab w:val="left" w:pos="993"/>
        </w:tabs>
        <w:spacing w:after="0" w:line="360" w:lineRule="auto"/>
        <w:ind w:right="335" w:firstLine="0"/>
        <w:jc w:val="both"/>
        <w:rPr>
          <w:rFonts w:ascii="Arial Narrow" w:hAnsi="Arial Narrow"/>
          <w:i/>
          <w:sz w:val="24"/>
          <w:szCs w:val="24"/>
        </w:rPr>
      </w:pPr>
      <w:r w:rsidRPr="00524C44">
        <w:rPr>
          <w:rFonts w:ascii="Arial Narrow" w:hAnsi="Arial Narrow"/>
          <w:i/>
          <w:sz w:val="24"/>
          <w:szCs w:val="24"/>
        </w:rPr>
        <w:t>Estimación de todos los costos de personal derivados de las medidas anteriores y el aseguramiento de su financiación con el presupuesto asignado”.</w:t>
      </w:r>
    </w:p>
    <w:p w:rsidR="00CE095C" w:rsidRPr="00524C44" w:rsidRDefault="00CE095C" w:rsidP="00CE095C">
      <w:pPr>
        <w:pStyle w:val="Prrafodelista"/>
        <w:tabs>
          <w:tab w:val="left" w:pos="993"/>
        </w:tabs>
        <w:spacing w:after="0" w:line="360" w:lineRule="auto"/>
        <w:ind w:right="335"/>
        <w:jc w:val="both"/>
        <w:rPr>
          <w:rFonts w:ascii="Arial Narrow" w:hAnsi="Arial Narrow"/>
          <w:i/>
          <w:sz w:val="24"/>
          <w:szCs w:val="24"/>
        </w:rPr>
      </w:pPr>
    </w:p>
    <w:p w:rsidR="002B3D4B" w:rsidRPr="00524C44" w:rsidRDefault="00EB710F" w:rsidP="00CE095C">
      <w:pPr>
        <w:pStyle w:val="NormalWeb"/>
        <w:numPr>
          <w:ilvl w:val="1"/>
          <w:numId w:val="7"/>
        </w:numPr>
        <w:spacing w:before="0" w:beforeAutospacing="0" w:after="0" w:afterAutospacing="0" w:line="360" w:lineRule="auto"/>
        <w:jc w:val="both"/>
        <w:rPr>
          <w:rFonts w:ascii="Arial Narrow" w:hAnsi="Arial Narrow" w:cs="Arial"/>
          <w:bCs/>
          <w:iCs/>
          <w:shd w:val="clear" w:color="auto" w:fill="FFFFFF"/>
        </w:rPr>
      </w:pPr>
      <w:r w:rsidRPr="00524C44">
        <w:rPr>
          <w:rFonts w:ascii="Arial Narrow" w:hAnsi="Arial Narrow" w:cs="Arial"/>
          <w:bCs/>
        </w:rPr>
        <w:t xml:space="preserve"> </w:t>
      </w:r>
      <w:r w:rsidR="001043E0" w:rsidRPr="00524C44">
        <w:rPr>
          <w:rFonts w:ascii="Arial Narrow" w:hAnsi="Arial Narrow" w:cs="Arial"/>
          <w:bCs/>
        </w:rPr>
        <w:t xml:space="preserve">Decreto 1083 de </w:t>
      </w:r>
      <w:r w:rsidR="002B3D4B" w:rsidRPr="00524C44">
        <w:rPr>
          <w:rFonts w:ascii="Arial Narrow" w:hAnsi="Arial Narrow" w:cs="Arial"/>
          <w:bCs/>
        </w:rPr>
        <w:t>mayo 26 de 2015</w:t>
      </w:r>
      <w:r w:rsidR="001A55B5" w:rsidRPr="00524C44">
        <w:rPr>
          <w:rFonts w:ascii="Arial Narrow" w:hAnsi="Arial Narrow" w:cs="Arial"/>
          <w:bCs/>
        </w:rPr>
        <w:t>.</w:t>
      </w:r>
      <w:r w:rsidR="002B3D4B" w:rsidRPr="00524C44">
        <w:rPr>
          <w:rFonts w:ascii="Arial Narrow" w:hAnsi="Arial Narrow" w:cs="Arial"/>
          <w:bCs/>
        </w:rPr>
        <w:t xml:space="preserve"> </w:t>
      </w:r>
      <w:r w:rsidR="001A55B5" w:rsidRPr="00524C44">
        <w:rPr>
          <w:rFonts w:ascii="Arial Narrow" w:hAnsi="Arial Narrow" w:cs="Arial"/>
          <w:bCs/>
          <w:i/>
        </w:rPr>
        <w:t>“</w:t>
      </w:r>
      <w:r w:rsidR="002B3D4B" w:rsidRPr="00524C44">
        <w:rPr>
          <w:rFonts w:ascii="Arial Narrow" w:hAnsi="Arial Narrow" w:cs="Arial"/>
          <w:bCs/>
          <w:i/>
          <w:iCs/>
          <w:shd w:val="clear" w:color="auto" w:fill="FFFFFF"/>
        </w:rPr>
        <w:t>Por medio del cual se expide el Decreto Único Reglamentario del Sector de Función Pública.</w:t>
      </w:r>
      <w:r w:rsidR="002B3D4B" w:rsidRPr="00524C44">
        <w:rPr>
          <w:rFonts w:ascii="Arial Narrow" w:hAnsi="Arial Narrow" w:cs="Arial"/>
          <w:bCs/>
          <w:iCs/>
          <w:shd w:val="clear" w:color="auto" w:fill="FFFFFF"/>
        </w:rPr>
        <w:t xml:space="preserve"> </w:t>
      </w:r>
    </w:p>
    <w:p w:rsidR="00EB710F" w:rsidRPr="00524C44" w:rsidRDefault="001A55B5" w:rsidP="00CE095C">
      <w:pPr>
        <w:pStyle w:val="NormalWeb"/>
        <w:spacing w:before="0" w:beforeAutospacing="0" w:after="0" w:afterAutospacing="0" w:line="360" w:lineRule="auto"/>
        <w:ind w:left="709"/>
        <w:rPr>
          <w:rFonts w:ascii="Arial Narrow" w:hAnsi="Arial Narrow" w:cs="Arial"/>
          <w:b/>
          <w:bCs/>
          <w:i/>
          <w:shd w:val="clear" w:color="auto" w:fill="FFFFFF"/>
        </w:rPr>
      </w:pPr>
      <w:r w:rsidRPr="00524C44">
        <w:rPr>
          <w:rFonts w:ascii="Arial Narrow" w:hAnsi="Arial Narrow" w:cs="Arial"/>
          <w:b/>
          <w:bCs/>
          <w:i/>
          <w:shd w:val="clear" w:color="auto" w:fill="FFFFFF"/>
        </w:rPr>
        <w:t>“</w:t>
      </w:r>
      <w:r w:rsidR="002B3D4B" w:rsidRPr="00524C44">
        <w:rPr>
          <w:rFonts w:ascii="Arial Narrow" w:hAnsi="Arial Narrow" w:cs="Arial"/>
          <w:b/>
          <w:bCs/>
          <w:i/>
          <w:shd w:val="clear" w:color="auto" w:fill="FFFFFF"/>
        </w:rPr>
        <w:t xml:space="preserve">TÍTULO 5. </w:t>
      </w:r>
    </w:p>
    <w:p w:rsidR="00EB710F" w:rsidRPr="00524C44" w:rsidRDefault="00EB710F" w:rsidP="00CE095C">
      <w:pPr>
        <w:pStyle w:val="NormalWeb"/>
        <w:spacing w:before="0" w:beforeAutospacing="0" w:after="0" w:afterAutospacing="0" w:line="360" w:lineRule="auto"/>
        <w:ind w:left="709"/>
        <w:rPr>
          <w:rFonts w:ascii="Arial Narrow" w:hAnsi="Arial Narrow" w:cs="Arial"/>
          <w:bCs/>
          <w:i/>
          <w:shd w:val="clear" w:color="auto" w:fill="FFFFFF"/>
        </w:rPr>
      </w:pPr>
      <w:r w:rsidRPr="00524C44">
        <w:rPr>
          <w:rFonts w:ascii="Arial Narrow" w:hAnsi="Arial Narrow" w:cs="Arial"/>
          <w:bCs/>
          <w:i/>
          <w:shd w:val="clear" w:color="auto" w:fill="FFFFFF"/>
        </w:rPr>
        <w:t xml:space="preserve">Administración de personal y situaciones administrativas de los empleados públicos de las entidades del orden nacional y territorial. </w:t>
      </w:r>
    </w:p>
    <w:p w:rsidR="00EB710F" w:rsidRPr="00524C44" w:rsidRDefault="00EB710F" w:rsidP="00CE095C">
      <w:pPr>
        <w:pStyle w:val="NormalWeb"/>
        <w:spacing w:before="0" w:beforeAutospacing="0" w:after="0" w:afterAutospacing="0" w:line="360" w:lineRule="auto"/>
        <w:ind w:left="709"/>
        <w:rPr>
          <w:rFonts w:ascii="Arial Narrow" w:hAnsi="Arial Narrow" w:cs="Arial"/>
          <w:bCs/>
          <w:i/>
          <w:shd w:val="clear" w:color="auto" w:fill="FFFFFF"/>
        </w:rPr>
      </w:pPr>
      <w:r w:rsidRPr="00524C44">
        <w:rPr>
          <w:rFonts w:ascii="Arial Narrow" w:hAnsi="Arial Narrow" w:cs="Arial"/>
          <w:b/>
          <w:bCs/>
          <w:i/>
          <w:shd w:val="clear" w:color="auto" w:fill="FFFFFF"/>
        </w:rPr>
        <w:t xml:space="preserve">Capítulo 2. </w:t>
      </w:r>
      <w:r w:rsidRPr="00524C44">
        <w:rPr>
          <w:rFonts w:ascii="Arial Narrow" w:hAnsi="Arial Narrow" w:cs="Arial"/>
          <w:bCs/>
          <w:i/>
          <w:shd w:val="clear" w:color="auto" w:fill="FFFFFF"/>
        </w:rPr>
        <w:t>De la vacancia de los empleos</w:t>
      </w:r>
    </w:p>
    <w:p w:rsidR="00EB710F" w:rsidRPr="00524C44" w:rsidRDefault="00EB710F" w:rsidP="00CE095C">
      <w:pPr>
        <w:pStyle w:val="NormalWeb"/>
        <w:spacing w:before="0" w:beforeAutospacing="0" w:after="0" w:afterAutospacing="0" w:line="360" w:lineRule="auto"/>
        <w:ind w:left="709"/>
        <w:rPr>
          <w:rFonts w:ascii="Arial Narrow" w:hAnsi="Arial Narrow" w:cs="Arial"/>
          <w:b/>
          <w:bCs/>
          <w:i/>
          <w:shd w:val="clear" w:color="auto" w:fill="FFFFFF"/>
        </w:rPr>
      </w:pPr>
      <w:r w:rsidRPr="00524C44">
        <w:rPr>
          <w:rFonts w:ascii="Arial Narrow" w:hAnsi="Arial Narrow" w:cs="Arial"/>
          <w:b/>
          <w:bCs/>
          <w:i/>
          <w:shd w:val="clear" w:color="auto" w:fill="FFFFFF"/>
        </w:rPr>
        <w:t xml:space="preserve">Capítulo 3. </w:t>
      </w:r>
      <w:r w:rsidRPr="00524C44">
        <w:rPr>
          <w:rFonts w:ascii="Arial Narrow" w:hAnsi="Arial Narrow" w:cs="Arial"/>
          <w:bCs/>
          <w:i/>
          <w:shd w:val="clear" w:color="auto" w:fill="FFFFFF"/>
        </w:rPr>
        <w:t>De las formas de provisión</w:t>
      </w:r>
      <w:r w:rsidR="001A55B5" w:rsidRPr="00524C44">
        <w:rPr>
          <w:rFonts w:ascii="Arial Narrow" w:hAnsi="Arial Narrow" w:cs="Arial"/>
          <w:bCs/>
          <w:i/>
          <w:shd w:val="clear" w:color="auto" w:fill="FFFFFF"/>
        </w:rPr>
        <w:t>”</w:t>
      </w:r>
    </w:p>
    <w:p w:rsidR="001043E0" w:rsidRPr="00524C44" w:rsidRDefault="001043E0" w:rsidP="00CE095C">
      <w:pPr>
        <w:spacing w:line="360" w:lineRule="auto"/>
        <w:jc w:val="both"/>
        <w:rPr>
          <w:rFonts w:ascii="Arial Narrow" w:hAnsi="Arial Narrow"/>
        </w:rPr>
      </w:pPr>
    </w:p>
    <w:p w:rsidR="001043E0" w:rsidRPr="00524C44" w:rsidRDefault="001043E0" w:rsidP="00CE095C">
      <w:pPr>
        <w:pStyle w:val="Prrafodelista"/>
        <w:numPr>
          <w:ilvl w:val="1"/>
          <w:numId w:val="7"/>
        </w:numPr>
        <w:spacing w:after="0" w:line="360" w:lineRule="auto"/>
        <w:ind w:left="714" w:hanging="357"/>
        <w:jc w:val="both"/>
        <w:rPr>
          <w:rFonts w:ascii="Arial Narrow" w:hAnsi="Arial Narrow"/>
          <w:sz w:val="24"/>
          <w:szCs w:val="24"/>
        </w:rPr>
      </w:pPr>
      <w:r w:rsidRPr="00524C44">
        <w:rPr>
          <w:rFonts w:ascii="Arial Narrow" w:hAnsi="Arial Narrow"/>
          <w:sz w:val="24"/>
          <w:szCs w:val="24"/>
        </w:rPr>
        <w:t>Decreto 051</w:t>
      </w:r>
      <w:r w:rsidR="001A55B5" w:rsidRPr="00524C44">
        <w:rPr>
          <w:rFonts w:ascii="Arial Narrow" w:hAnsi="Arial Narrow"/>
          <w:sz w:val="24"/>
          <w:szCs w:val="24"/>
        </w:rPr>
        <w:t xml:space="preserve"> </w:t>
      </w:r>
      <w:r w:rsidRPr="00524C44">
        <w:rPr>
          <w:rFonts w:ascii="Arial Narrow" w:hAnsi="Arial Narrow"/>
          <w:sz w:val="24"/>
          <w:szCs w:val="24"/>
        </w:rPr>
        <w:t>de 2017</w:t>
      </w:r>
      <w:r w:rsidR="001A55B5" w:rsidRPr="00524C44">
        <w:rPr>
          <w:rFonts w:ascii="Arial Narrow" w:hAnsi="Arial Narrow"/>
          <w:sz w:val="24"/>
          <w:szCs w:val="24"/>
        </w:rPr>
        <w:t xml:space="preserve"> (enero 16 de 2018)</w:t>
      </w:r>
      <w:r w:rsidRPr="00524C44">
        <w:rPr>
          <w:rFonts w:ascii="Arial Narrow" w:hAnsi="Arial Narrow"/>
          <w:sz w:val="24"/>
          <w:szCs w:val="24"/>
        </w:rPr>
        <w:t xml:space="preserve"> “Por el cual se modifica parcialmente el Decreto 1083 de 2015, Único Reglamentario del Sector de Función Pública, y se deroga el Decreto 1737 de 2009”, </w:t>
      </w:r>
    </w:p>
    <w:p w:rsidR="001043E0" w:rsidRPr="00524C44" w:rsidRDefault="001043E0" w:rsidP="00CE095C">
      <w:pPr>
        <w:pStyle w:val="Prrafodelista"/>
        <w:numPr>
          <w:ilvl w:val="1"/>
          <w:numId w:val="7"/>
        </w:numPr>
        <w:spacing w:after="0" w:line="360" w:lineRule="auto"/>
        <w:jc w:val="both"/>
        <w:rPr>
          <w:rFonts w:ascii="Arial Narrow" w:hAnsi="Arial Narrow"/>
          <w:sz w:val="24"/>
          <w:szCs w:val="24"/>
        </w:rPr>
      </w:pPr>
      <w:r w:rsidRPr="00524C44">
        <w:rPr>
          <w:rFonts w:ascii="Arial Narrow" w:hAnsi="Arial Narrow"/>
          <w:sz w:val="24"/>
          <w:szCs w:val="24"/>
          <w:lang w:val="es-MX"/>
        </w:rPr>
        <w:lastRenderedPageBreak/>
        <w:t>Decreto 648 de</w:t>
      </w:r>
      <w:r w:rsidR="001A55B5" w:rsidRPr="00524C44">
        <w:rPr>
          <w:rFonts w:ascii="Arial Narrow" w:hAnsi="Arial Narrow"/>
          <w:sz w:val="24"/>
          <w:szCs w:val="24"/>
          <w:lang w:val="es-MX"/>
        </w:rPr>
        <w:t xml:space="preserve"> abril 19 de </w:t>
      </w:r>
      <w:r w:rsidRPr="00524C44">
        <w:rPr>
          <w:rFonts w:ascii="Arial Narrow" w:hAnsi="Arial Narrow"/>
          <w:sz w:val="24"/>
          <w:szCs w:val="24"/>
          <w:lang w:val="es-MX"/>
        </w:rPr>
        <w:t xml:space="preserve">2017 </w:t>
      </w:r>
      <w:r w:rsidRPr="00524C44">
        <w:rPr>
          <w:rFonts w:ascii="Arial Narrow" w:hAnsi="Arial Narrow"/>
          <w:i/>
          <w:sz w:val="24"/>
          <w:szCs w:val="24"/>
          <w:lang w:val="es-MX"/>
        </w:rPr>
        <w:t>“Por el cual se modifica y adiciona el Decreto 1083 de 2015, Reglamentario Único del Sector de la Función Pública”</w:t>
      </w:r>
      <w:r w:rsidR="001A55B5" w:rsidRPr="00524C44">
        <w:rPr>
          <w:rFonts w:ascii="Arial Narrow" w:hAnsi="Arial Narrow"/>
          <w:sz w:val="24"/>
          <w:szCs w:val="24"/>
          <w:lang w:val="es-MX"/>
        </w:rPr>
        <w:t>.</w:t>
      </w:r>
    </w:p>
    <w:p w:rsidR="00EA3461" w:rsidRPr="00524C44" w:rsidRDefault="00EA3461" w:rsidP="00CE095C">
      <w:pPr>
        <w:pStyle w:val="Prrafodelista"/>
        <w:spacing w:after="0" w:line="360" w:lineRule="auto"/>
        <w:rPr>
          <w:rFonts w:ascii="Arial Narrow" w:hAnsi="Arial Narrow"/>
          <w:sz w:val="24"/>
          <w:szCs w:val="24"/>
        </w:rPr>
      </w:pPr>
    </w:p>
    <w:p w:rsidR="001043E0" w:rsidRPr="00524C44" w:rsidRDefault="00EA3461" w:rsidP="00CE095C">
      <w:pPr>
        <w:pStyle w:val="Prrafodelista"/>
        <w:numPr>
          <w:ilvl w:val="1"/>
          <w:numId w:val="7"/>
        </w:numPr>
        <w:spacing w:after="0" w:line="360" w:lineRule="auto"/>
        <w:jc w:val="both"/>
        <w:rPr>
          <w:rFonts w:ascii="Arial Narrow" w:hAnsi="Arial Narrow"/>
          <w:sz w:val="24"/>
          <w:szCs w:val="24"/>
        </w:rPr>
      </w:pPr>
      <w:r w:rsidRPr="00524C44">
        <w:rPr>
          <w:rFonts w:ascii="Arial Narrow" w:hAnsi="Arial Narrow"/>
          <w:sz w:val="24"/>
          <w:szCs w:val="24"/>
        </w:rPr>
        <w:t xml:space="preserve">Criterio Unificado Provisión de Empleos Públicos mediante encargo de la Comisión Nacional del Servicio Civil de fecha trece (13) de diciembre de 2018 en el marco de </w:t>
      </w:r>
      <w:proofErr w:type="spellStart"/>
      <w:r w:rsidRPr="00524C44">
        <w:rPr>
          <w:rFonts w:ascii="Arial Narrow" w:hAnsi="Arial Narrow"/>
          <w:sz w:val="24"/>
          <w:szCs w:val="24"/>
        </w:rPr>
        <w:t>Ia</w:t>
      </w:r>
      <w:proofErr w:type="spellEnd"/>
      <w:r w:rsidRPr="00524C44">
        <w:rPr>
          <w:rFonts w:ascii="Arial Narrow" w:hAnsi="Arial Narrow"/>
          <w:sz w:val="24"/>
          <w:szCs w:val="24"/>
        </w:rPr>
        <w:t xml:space="preserve"> Ley 909 de septiembre 23 de 2004, el Decreto 4968 </w:t>
      </w:r>
      <w:r w:rsidR="009B00BF" w:rsidRPr="00524C44">
        <w:rPr>
          <w:rFonts w:ascii="Arial Narrow" w:hAnsi="Arial Narrow"/>
          <w:sz w:val="24"/>
          <w:szCs w:val="24"/>
        </w:rPr>
        <w:t xml:space="preserve">de diciembre 27 </w:t>
      </w:r>
      <w:r w:rsidRPr="00524C44">
        <w:rPr>
          <w:rFonts w:ascii="Arial Narrow" w:hAnsi="Arial Narrow"/>
          <w:sz w:val="24"/>
          <w:szCs w:val="24"/>
        </w:rPr>
        <w:t xml:space="preserve">de 2007 y los Decretos 1083 de mayo 26 de 2015 y 648 </w:t>
      </w:r>
      <w:r w:rsidRPr="00524C44">
        <w:rPr>
          <w:rFonts w:ascii="Arial Narrow" w:hAnsi="Arial Narrow"/>
          <w:sz w:val="24"/>
          <w:szCs w:val="24"/>
          <w:lang w:val="es-MX"/>
        </w:rPr>
        <w:t xml:space="preserve">de abril 19 </w:t>
      </w:r>
      <w:r w:rsidRPr="00524C44">
        <w:rPr>
          <w:rFonts w:ascii="Arial Narrow" w:hAnsi="Arial Narrow"/>
          <w:sz w:val="24"/>
          <w:szCs w:val="24"/>
        </w:rPr>
        <w:t>de 2017.</w:t>
      </w:r>
    </w:p>
    <w:p w:rsidR="00524C44" w:rsidRDefault="00524C44" w:rsidP="00CE095C">
      <w:pPr>
        <w:pStyle w:val="Prrafodelista"/>
        <w:spacing w:after="0" w:line="360" w:lineRule="auto"/>
        <w:rPr>
          <w:rFonts w:ascii="Arial Narrow" w:hAnsi="Arial Narrow"/>
          <w:sz w:val="24"/>
          <w:szCs w:val="24"/>
        </w:rPr>
      </w:pPr>
    </w:p>
    <w:p w:rsidR="00BF20AB" w:rsidRPr="00524C44" w:rsidRDefault="00BF20AB" w:rsidP="00CE095C">
      <w:pPr>
        <w:pStyle w:val="Prrafodelista"/>
        <w:spacing w:after="0" w:line="360" w:lineRule="auto"/>
        <w:rPr>
          <w:rFonts w:ascii="Arial Narrow" w:hAnsi="Arial Narrow"/>
          <w:sz w:val="24"/>
          <w:szCs w:val="24"/>
        </w:rPr>
      </w:pPr>
    </w:p>
    <w:p w:rsidR="00625E62" w:rsidRPr="00524C44" w:rsidRDefault="00625E62" w:rsidP="00CE095C">
      <w:pPr>
        <w:pStyle w:val="Prrafodelista"/>
        <w:numPr>
          <w:ilvl w:val="0"/>
          <w:numId w:val="7"/>
        </w:numPr>
        <w:spacing w:after="0" w:line="360" w:lineRule="auto"/>
        <w:jc w:val="center"/>
        <w:rPr>
          <w:rFonts w:ascii="Arial Narrow" w:hAnsi="Arial Narrow"/>
          <w:b/>
          <w:sz w:val="28"/>
          <w:szCs w:val="24"/>
        </w:rPr>
      </w:pPr>
      <w:r w:rsidRPr="00524C44">
        <w:rPr>
          <w:rFonts w:ascii="Arial Narrow" w:hAnsi="Arial Narrow"/>
          <w:b/>
          <w:sz w:val="28"/>
          <w:szCs w:val="24"/>
        </w:rPr>
        <w:t>CONCEPTOS DE LA NORMA</w:t>
      </w:r>
      <w:bookmarkStart w:id="0" w:name="_Toc520300943"/>
    </w:p>
    <w:p w:rsidR="00BF20AB" w:rsidRDefault="00BF20AB" w:rsidP="00BF20AB">
      <w:pPr>
        <w:pStyle w:val="Prrafodelista"/>
        <w:tabs>
          <w:tab w:val="left" w:pos="284"/>
          <w:tab w:val="left" w:pos="426"/>
        </w:tabs>
        <w:spacing w:line="360" w:lineRule="auto"/>
        <w:ind w:left="0"/>
        <w:rPr>
          <w:rFonts w:ascii="Arial Narrow" w:hAnsi="Arial Narrow"/>
          <w:b/>
          <w:sz w:val="24"/>
          <w:szCs w:val="24"/>
        </w:rPr>
      </w:pPr>
    </w:p>
    <w:p w:rsidR="001E0C22" w:rsidRPr="00524C44" w:rsidRDefault="00625E62" w:rsidP="00DF608B">
      <w:pPr>
        <w:pStyle w:val="Prrafodelista"/>
        <w:numPr>
          <w:ilvl w:val="1"/>
          <w:numId w:val="7"/>
        </w:numPr>
        <w:tabs>
          <w:tab w:val="left" w:pos="284"/>
          <w:tab w:val="left" w:pos="426"/>
        </w:tabs>
        <w:spacing w:line="360" w:lineRule="auto"/>
        <w:ind w:left="0" w:firstLine="0"/>
        <w:rPr>
          <w:rFonts w:ascii="Arial Narrow" w:hAnsi="Arial Narrow"/>
          <w:b/>
          <w:sz w:val="24"/>
          <w:szCs w:val="24"/>
        </w:rPr>
      </w:pPr>
      <w:r w:rsidRPr="00524C44">
        <w:rPr>
          <w:rFonts w:ascii="Arial Narrow" w:hAnsi="Arial Narrow"/>
          <w:b/>
          <w:sz w:val="24"/>
          <w:szCs w:val="24"/>
        </w:rPr>
        <w:t>EMPLEO PÚBLICO</w:t>
      </w:r>
      <w:bookmarkEnd w:id="0"/>
      <w:r w:rsidRPr="00524C44">
        <w:rPr>
          <w:rFonts w:ascii="Arial Narrow" w:hAnsi="Arial Narrow"/>
          <w:b/>
          <w:sz w:val="24"/>
          <w:szCs w:val="24"/>
        </w:rPr>
        <w:t xml:space="preserve"> </w:t>
      </w:r>
    </w:p>
    <w:p w:rsidR="00625E62" w:rsidRPr="00524C44" w:rsidRDefault="001E0C22" w:rsidP="00CE095C">
      <w:pPr>
        <w:spacing w:line="360" w:lineRule="auto"/>
        <w:jc w:val="both"/>
        <w:rPr>
          <w:rFonts w:ascii="Arial Narrow" w:hAnsi="Arial Narrow"/>
          <w:i/>
        </w:rPr>
      </w:pPr>
      <w:r w:rsidRPr="00524C44">
        <w:rPr>
          <w:rFonts w:ascii="Arial Narrow" w:hAnsi="Arial Narrow"/>
        </w:rPr>
        <w:t>El Decreto Ley 770 de</w:t>
      </w:r>
      <w:r w:rsidR="00625E62" w:rsidRPr="00524C44">
        <w:rPr>
          <w:rFonts w:ascii="Arial Narrow" w:hAnsi="Arial Narrow"/>
        </w:rPr>
        <w:t xml:space="preserve"> marzo 17 de</w:t>
      </w:r>
      <w:r w:rsidRPr="00524C44">
        <w:rPr>
          <w:rFonts w:ascii="Arial Narrow" w:hAnsi="Arial Narrow"/>
        </w:rPr>
        <w:t xml:space="preserve"> 2005, </w:t>
      </w:r>
      <w:r w:rsidR="00625E62" w:rsidRPr="00524C44">
        <w:rPr>
          <w:rFonts w:ascii="Arial Narrow" w:hAnsi="Arial Narrow"/>
        </w:rPr>
        <w:t xml:space="preserve">en su artículo 2 lo </w:t>
      </w:r>
      <w:r w:rsidRPr="00524C44">
        <w:rPr>
          <w:rFonts w:ascii="Arial Narrow" w:hAnsi="Arial Narrow"/>
        </w:rPr>
        <w:t>define</w:t>
      </w:r>
      <w:r w:rsidR="00625E62" w:rsidRPr="00524C44">
        <w:rPr>
          <w:rFonts w:ascii="Arial Narrow" w:hAnsi="Arial Narrow"/>
        </w:rPr>
        <w:t xml:space="preserve">: </w:t>
      </w:r>
      <w:r w:rsidR="00625E62" w:rsidRPr="00524C44">
        <w:rPr>
          <w:rFonts w:ascii="Arial Narrow" w:hAnsi="Arial Narrow"/>
          <w:i/>
        </w:rPr>
        <w:t>“</w:t>
      </w:r>
      <w:r w:rsidR="00625E62" w:rsidRPr="00524C44">
        <w:rPr>
          <w:rFonts w:ascii="Arial Narrow" w:hAnsi="Arial Narrow" w:cs="Arial"/>
          <w:b/>
          <w:bCs/>
          <w:i/>
          <w:iCs/>
        </w:rPr>
        <w:t>Noción de empleo</w:t>
      </w:r>
      <w:r w:rsidR="00625E62" w:rsidRPr="00524C44">
        <w:rPr>
          <w:rFonts w:ascii="Arial Narrow" w:hAnsi="Arial Narrow" w:cs="Arial"/>
          <w:b/>
          <w:bCs/>
          <w:i/>
        </w:rPr>
        <w:t>.</w:t>
      </w:r>
      <w:r w:rsidR="00625E62" w:rsidRPr="00524C44">
        <w:rPr>
          <w:rFonts w:ascii="Arial Narrow" w:hAnsi="Arial Narrow" w:cs="Arial"/>
          <w:i/>
        </w:rPr>
        <w:t> Se entiende por empleo el conjunto de funciones, tareas y responsabilidades que se asignan a una persona y las competencias requeridas para llevarlas a cabo, con el propósito de satisfacer el cumplimiento de los planes de desarrollo y los fines del Estado</w:t>
      </w:r>
      <w:r w:rsidR="00CE095C" w:rsidRPr="00524C44">
        <w:rPr>
          <w:rFonts w:ascii="Arial Narrow" w:hAnsi="Arial Narrow" w:cs="Arial"/>
          <w:i/>
        </w:rPr>
        <w:t>”</w:t>
      </w:r>
      <w:r w:rsidR="00625E62" w:rsidRPr="00524C44">
        <w:rPr>
          <w:rFonts w:ascii="Arial Narrow" w:hAnsi="Arial Narrow" w:cs="Arial"/>
          <w:i/>
        </w:rPr>
        <w:t>.</w:t>
      </w:r>
    </w:p>
    <w:p w:rsidR="00783741" w:rsidRPr="00524C44" w:rsidRDefault="00783741" w:rsidP="00671438">
      <w:pPr>
        <w:spacing w:line="360" w:lineRule="auto"/>
        <w:jc w:val="both"/>
        <w:rPr>
          <w:rFonts w:ascii="Arial Narrow" w:hAnsi="Arial Narrow"/>
        </w:rPr>
      </w:pPr>
    </w:p>
    <w:p w:rsidR="001E0C22" w:rsidRPr="00524C44" w:rsidRDefault="00DF608B" w:rsidP="00671438">
      <w:pPr>
        <w:spacing w:line="360" w:lineRule="auto"/>
        <w:jc w:val="both"/>
        <w:rPr>
          <w:rFonts w:ascii="Arial Narrow" w:hAnsi="Arial Narrow"/>
        </w:rPr>
      </w:pPr>
      <w:r w:rsidRPr="00524C44">
        <w:rPr>
          <w:rFonts w:ascii="Arial Narrow" w:hAnsi="Arial Narrow"/>
        </w:rPr>
        <w:t>Así mismos</w:t>
      </w:r>
      <w:r w:rsidR="001E0C22" w:rsidRPr="00524C44">
        <w:rPr>
          <w:rFonts w:ascii="Arial Narrow" w:hAnsi="Arial Narrow"/>
        </w:rPr>
        <w:t xml:space="preserve"> señala</w:t>
      </w:r>
      <w:r w:rsidRPr="00524C44">
        <w:rPr>
          <w:rFonts w:ascii="Arial Narrow" w:hAnsi="Arial Narrow"/>
        </w:rPr>
        <w:t>,</w:t>
      </w:r>
      <w:r w:rsidR="001E0C22" w:rsidRPr="00524C44">
        <w:rPr>
          <w:rFonts w:ascii="Arial Narrow" w:hAnsi="Arial Narrow"/>
        </w:rPr>
        <w:t xml:space="preserve"> que las competencias laborales, funciones y requisitos específicos </w:t>
      </w:r>
      <w:r w:rsidR="001E0C22" w:rsidRPr="00524C44">
        <w:rPr>
          <w:rFonts w:ascii="Arial Narrow" w:hAnsi="Arial Narrow"/>
        </w:rPr>
        <w:lastRenderedPageBreak/>
        <w:t>para su ejercicio serán fijados por los respectivos organismos o entidades, con sujeción a los que establezca el Gobierno Nacional, salvo para aquellos empleos cuyas funciones y requisitos estén señalados en la Constitución Política o en la ley.</w:t>
      </w:r>
    </w:p>
    <w:p w:rsidR="001E0C22" w:rsidRPr="00524C44" w:rsidRDefault="001E0C22" w:rsidP="00671438">
      <w:pPr>
        <w:spacing w:line="360" w:lineRule="auto"/>
        <w:jc w:val="both"/>
        <w:rPr>
          <w:rFonts w:ascii="Arial Narrow" w:hAnsi="Arial Narrow"/>
        </w:rPr>
      </w:pPr>
    </w:p>
    <w:p w:rsidR="001E0C22" w:rsidRPr="00524C44" w:rsidRDefault="00DF608B" w:rsidP="00671438">
      <w:pPr>
        <w:pStyle w:val="Ttulo2"/>
        <w:numPr>
          <w:ilvl w:val="1"/>
          <w:numId w:val="7"/>
        </w:numPr>
        <w:tabs>
          <w:tab w:val="left" w:pos="284"/>
          <w:tab w:val="left" w:pos="426"/>
        </w:tabs>
        <w:spacing w:before="0" w:beforeAutospacing="0" w:after="0" w:afterAutospacing="0" w:line="360" w:lineRule="auto"/>
        <w:ind w:left="0" w:firstLine="0"/>
        <w:jc w:val="both"/>
        <w:rPr>
          <w:rFonts w:ascii="Arial Narrow" w:hAnsi="Arial Narrow"/>
          <w:b w:val="0"/>
          <w:sz w:val="24"/>
          <w:szCs w:val="24"/>
        </w:rPr>
      </w:pPr>
      <w:bookmarkStart w:id="1" w:name="_Toc520300944"/>
      <w:r w:rsidRPr="00524C44">
        <w:rPr>
          <w:rFonts w:ascii="Arial Narrow" w:hAnsi="Arial Narrow"/>
          <w:sz w:val="24"/>
          <w:szCs w:val="24"/>
        </w:rPr>
        <w:t>CLASIFICACIÓN DE LOS EMPLEOS SEGÚN LA NATURALEZA DE LAS FUNCIONES</w:t>
      </w:r>
      <w:bookmarkEnd w:id="1"/>
    </w:p>
    <w:p w:rsidR="001E0C22" w:rsidRPr="00524C44" w:rsidRDefault="001E0C22" w:rsidP="00671438">
      <w:pPr>
        <w:spacing w:line="360" w:lineRule="auto"/>
        <w:jc w:val="both"/>
        <w:rPr>
          <w:rFonts w:ascii="Arial Narrow" w:hAnsi="Arial Narrow"/>
        </w:rPr>
      </w:pPr>
    </w:p>
    <w:p w:rsidR="00DF608B" w:rsidRPr="00524C44" w:rsidRDefault="001E0C22" w:rsidP="00671438">
      <w:pPr>
        <w:spacing w:line="360" w:lineRule="auto"/>
        <w:jc w:val="both"/>
        <w:rPr>
          <w:rFonts w:ascii="Arial Narrow" w:hAnsi="Arial Narrow"/>
        </w:rPr>
      </w:pPr>
      <w:r w:rsidRPr="00524C44">
        <w:rPr>
          <w:rFonts w:ascii="Arial Narrow" w:hAnsi="Arial Narrow"/>
        </w:rPr>
        <w:t xml:space="preserve">Según la naturaleza general de sus funciones, las competencias y los requisitos exigidos para su desempeño, los empleos </w:t>
      </w:r>
      <w:r w:rsidR="00DF608B" w:rsidRPr="00524C44">
        <w:rPr>
          <w:rFonts w:ascii="Arial Narrow" w:hAnsi="Arial Narrow"/>
        </w:rPr>
        <w:t>en</w:t>
      </w:r>
      <w:r w:rsidRPr="00524C44">
        <w:rPr>
          <w:rFonts w:ascii="Arial Narrow" w:hAnsi="Arial Narrow"/>
        </w:rPr>
        <w:t xml:space="preserve"> las entidades u organismos del orden nacional se encuentran señalados en el Decreto 1083 de </w:t>
      </w:r>
      <w:r w:rsidR="00DF608B" w:rsidRPr="00524C44">
        <w:rPr>
          <w:rFonts w:ascii="Arial Narrow" w:hAnsi="Arial Narrow"/>
        </w:rPr>
        <w:t xml:space="preserve">mayo 26 de </w:t>
      </w:r>
      <w:r w:rsidRPr="00524C44">
        <w:rPr>
          <w:rFonts w:ascii="Arial Narrow" w:hAnsi="Arial Narrow"/>
        </w:rPr>
        <w:t xml:space="preserve">2015, clasificados en los siguientes niveles jerárquicos: </w:t>
      </w:r>
    </w:p>
    <w:p w:rsidR="001E0C22" w:rsidRPr="00524C44" w:rsidRDefault="001E0C22" w:rsidP="00671438">
      <w:pPr>
        <w:tabs>
          <w:tab w:val="left" w:pos="284"/>
          <w:tab w:val="left" w:pos="567"/>
          <w:tab w:val="left" w:pos="851"/>
        </w:tabs>
        <w:spacing w:line="360" w:lineRule="auto"/>
        <w:ind w:left="284"/>
        <w:jc w:val="both"/>
        <w:rPr>
          <w:rFonts w:ascii="Arial Narrow" w:hAnsi="Arial Narrow"/>
        </w:rPr>
      </w:pPr>
    </w:p>
    <w:p w:rsidR="00DF608B" w:rsidRPr="00524C44" w:rsidRDefault="00DF608B" w:rsidP="00671438">
      <w:pPr>
        <w:pStyle w:val="Prrafodelista"/>
        <w:numPr>
          <w:ilvl w:val="2"/>
          <w:numId w:val="7"/>
        </w:numPr>
        <w:tabs>
          <w:tab w:val="left" w:pos="284"/>
          <w:tab w:val="left" w:pos="567"/>
          <w:tab w:val="left" w:pos="851"/>
        </w:tabs>
        <w:spacing w:after="0" w:line="360" w:lineRule="auto"/>
        <w:ind w:left="284" w:firstLine="0"/>
        <w:jc w:val="both"/>
        <w:rPr>
          <w:rFonts w:ascii="Arial Narrow" w:hAnsi="Arial Narrow"/>
          <w:sz w:val="24"/>
          <w:szCs w:val="24"/>
        </w:rPr>
      </w:pPr>
      <w:r w:rsidRPr="00524C44">
        <w:rPr>
          <w:rFonts w:ascii="Arial Narrow" w:hAnsi="Arial Narrow"/>
          <w:b/>
          <w:sz w:val="24"/>
          <w:szCs w:val="24"/>
        </w:rPr>
        <w:t>NIVEL DIRECTIVO</w:t>
      </w:r>
    </w:p>
    <w:p w:rsidR="001E0C22" w:rsidRPr="00524C44" w:rsidRDefault="001E0C22" w:rsidP="00671438">
      <w:pPr>
        <w:pStyle w:val="Prrafodelista"/>
        <w:tabs>
          <w:tab w:val="left" w:pos="284"/>
          <w:tab w:val="left" w:pos="567"/>
          <w:tab w:val="left" w:pos="851"/>
        </w:tabs>
        <w:spacing w:after="0" w:line="360" w:lineRule="auto"/>
        <w:ind w:left="284"/>
        <w:jc w:val="both"/>
        <w:rPr>
          <w:rFonts w:ascii="Arial Narrow" w:hAnsi="Arial Narrow"/>
          <w:sz w:val="24"/>
          <w:szCs w:val="24"/>
        </w:rPr>
      </w:pPr>
      <w:r w:rsidRPr="00524C44">
        <w:rPr>
          <w:rFonts w:ascii="Arial Narrow" w:hAnsi="Arial Narrow"/>
          <w:sz w:val="24"/>
          <w:szCs w:val="24"/>
        </w:rPr>
        <w:t xml:space="preserve">Comprende los empleos a los cuales corresponden funciones de dirección general, de formulación de políticas institucionales y de adopción de planes, programas y proyectos. Adicionalmente estos cargos son de Gerencia Pública. </w:t>
      </w:r>
    </w:p>
    <w:p w:rsidR="001E0C22" w:rsidRPr="00524C44" w:rsidRDefault="001E0C22" w:rsidP="00671438">
      <w:pPr>
        <w:tabs>
          <w:tab w:val="left" w:pos="851"/>
        </w:tabs>
        <w:spacing w:line="360" w:lineRule="auto"/>
        <w:jc w:val="both"/>
        <w:rPr>
          <w:rFonts w:ascii="Arial Narrow" w:hAnsi="Arial Narrow"/>
        </w:rPr>
      </w:pPr>
    </w:p>
    <w:p w:rsidR="00CE1E5B" w:rsidRPr="00524C44" w:rsidRDefault="00CE1E5B" w:rsidP="00671438">
      <w:pPr>
        <w:pStyle w:val="Prrafodelista"/>
        <w:numPr>
          <w:ilvl w:val="2"/>
          <w:numId w:val="7"/>
        </w:numPr>
        <w:tabs>
          <w:tab w:val="left" w:pos="851"/>
          <w:tab w:val="left" w:pos="993"/>
        </w:tabs>
        <w:spacing w:after="0" w:line="360" w:lineRule="auto"/>
        <w:ind w:left="851" w:hanging="491"/>
        <w:jc w:val="both"/>
        <w:rPr>
          <w:rFonts w:ascii="Arial Narrow" w:hAnsi="Arial Narrow"/>
          <w:sz w:val="24"/>
          <w:szCs w:val="24"/>
        </w:rPr>
      </w:pPr>
      <w:r w:rsidRPr="00524C44">
        <w:rPr>
          <w:rFonts w:ascii="Arial Narrow" w:hAnsi="Arial Narrow"/>
          <w:b/>
          <w:sz w:val="24"/>
          <w:szCs w:val="24"/>
        </w:rPr>
        <w:t>NIVEL ASESOR</w:t>
      </w:r>
      <w:r w:rsidRPr="00524C44">
        <w:rPr>
          <w:rFonts w:ascii="Arial Narrow" w:hAnsi="Arial Narrow"/>
          <w:sz w:val="24"/>
          <w:szCs w:val="24"/>
        </w:rPr>
        <w:t xml:space="preserve"> </w:t>
      </w:r>
    </w:p>
    <w:p w:rsidR="001E0C22" w:rsidRPr="00524C44" w:rsidRDefault="001E0C22" w:rsidP="00671438">
      <w:pPr>
        <w:tabs>
          <w:tab w:val="left" w:pos="851"/>
        </w:tabs>
        <w:spacing w:line="360" w:lineRule="auto"/>
        <w:ind w:left="284"/>
        <w:jc w:val="both"/>
        <w:rPr>
          <w:rFonts w:ascii="Arial Narrow" w:hAnsi="Arial Narrow"/>
        </w:rPr>
      </w:pPr>
      <w:r w:rsidRPr="00524C44">
        <w:rPr>
          <w:rFonts w:ascii="Arial Narrow" w:hAnsi="Arial Narrow"/>
        </w:rPr>
        <w:t xml:space="preserve">Agrupa los empleos cuyas funciones consisten en asistir, aconsejar y asesorar directamente a los empleados públicos de </w:t>
      </w:r>
      <w:r w:rsidRPr="00524C44">
        <w:rPr>
          <w:rFonts w:ascii="Arial Narrow" w:hAnsi="Arial Narrow"/>
        </w:rPr>
        <w:lastRenderedPageBreak/>
        <w:t xml:space="preserve">la alta dirección de la rama ejecutiva del orden nacional. </w:t>
      </w:r>
    </w:p>
    <w:p w:rsidR="001E0C22" w:rsidRPr="00524C44" w:rsidRDefault="001E0C22" w:rsidP="00CE1E5B">
      <w:pPr>
        <w:tabs>
          <w:tab w:val="left" w:pos="851"/>
        </w:tabs>
        <w:spacing w:line="360" w:lineRule="auto"/>
        <w:jc w:val="both"/>
        <w:rPr>
          <w:rFonts w:ascii="Arial Narrow" w:hAnsi="Arial Narrow"/>
        </w:rPr>
      </w:pPr>
    </w:p>
    <w:p w:rsidR="00CE1E5B" w:rsidRPr="00524C44" w:rsidRDefault="00CE1E5B" w:rsidP="00671438">
      <w:pPr>
        <w:pStyle w:val="Prrafodelista"/>
        <w:numPr>
          <w:ilvl w:val="2"/>
          <w:numId w:val="7"/>
        </w:numPr>
        <w:tabs>
          <w:tab w:val="left" w:pos="851"/>
          <w:tab w:val="left" w:pos="993"/>
        </w:tabs>
        <w:spacing w:after="0" w:line="360" w:lineRule="auto"/>
        <w:ind w:left="851" w:hanging="491"/>
        <w:jc w:val="both"/>
        <w:rPr>
          <w:rFonts w:ascii="Arial Narrow" w:hAnsi="Arial Narrow"/>
          <w:sz w:val="24"/>
          <w:szCs w:val="24"/>
        </w:rPr>
      </w:pPr>
      <w:r w:rsidRPr="00524C44">
        <w:rPr>
          <w:rFonts w:ascii="Arial Narrow" w:hAnsi="Arial Narrow"/>
          <w:b/>
          <w:sz w:val="24"/>
          <w:szCs w:val="24"/>
        </w:rPr>
        <w:t>NIVEL PROFESIONAL</w:t>
      </w:r>
    </w:p>
    <w:p w:rsidR="001E0C22" w:rsidRPr="00524C44" w:rsidRDefault="001E0C22" w:rsidP="00671438">
      <w:pPr>
        <w:spacing w:line="360" w:lineRule="auto"/>
        <w:ind w:left="284"/>
        <w:jc w:val="both"/>
        <w:rPr>
          <w:rFonts w:ascii="Arial Narrow" w:hAnsi="Arial Narrow"/>
        </w:rPr>
      </w:pPr>
      <w:r w:rsidRPr="00524C44">
        <w:rPr>
          <w:rFonts w:ascii="Arial Narrow" w:hAnsi="Arial Narrow"/>
        </w:rPr>
        <w:t xml:space="preserve">Agrupa los empleos cuya naturaleza demanda la ejecución y aplicación de los conocimientos propios de cualquier carrera profesional, diferente a la técnica profesional y tecnológica, reconocida por la ley y que, según su complejidad y competencias exigidas, les pueda corresponder funciones de coordinación, supervisión y control de áreas internas encargadas de ejecutar los planes, programas y proyectos institucionales. </w:t>
      </w:r>
    </w:p>
    <w:p w:rsidR="001E0C22" w:rsidRPr="00524C44" w:rsidRDefault="001E0C22" w:rsidP="00671438">
      <w:pPr>
        <w:spacing w:line="360" w:lineRule="auto"/>
        <w:jc w:val="both"/>
        <w:rPr>
          <w:rFonts w:ascii="Arial Narrow" w:hAnsi="Arial Narrow"/>
        </w:rPr>
      </w:pPr>
    </w:p>
    <w:p w:rsidR="00CE1E5B" w:rsidRPr="00524C44" w:rsidRDefault="00CE1E5B" w:rsidP="00671438">
      <w:pPr>
        <w:pStyle w:val="Prrafodelista"/>
        <w:numPr>
          <w:ilvl w:val="2"/>
          <w:numId w:val="7"/>
        </w:numPr>
        <w:spacing w:after="0" w:line="360" w:lineRule="auto"/>
        <w:ind w:left="993" w:hanging="633"/>
        <w:jc w:val="both"/>
        <w:rPr>
          <w:rFonts w:ascii="Arial Narrow" w:hAnsi="Arial Narrow"/>
          <w:sz w:val="24"/>
          <w:szCs w:val="24"/>
        </w:rPr>
      </w:pPr>
      <w:r w:rsidRPr="00524C44">
        <w:rPr>
          <w:rFonts w:ascii="Arial Narrow" w:hAnsi="Arial Narrow"/>
          <w:b/>
          <w:sz w:val="24"/>
          <w:szCs w:val="24"/>
        </w:rPr>
        <w:t>NIVEL TÉCNICO</w:t>
      </w:r>
    </w:p>
    <w:p w:rsidR="001E0C22" w:rsidRPr="00524C44" w:rsidRDefault="001E0C22" w:rsidP="00671438">
      <w:pPr>
        <w:spacing w:line="360" w:lineRule="auto"/>
        <w:ind w:left="284"/>
        <w:jc w:val="both"/>
        <w:rPr>
          <w:rFonts w:ascii="Arial Narrow" w:hAnsi="Arial Narrow"/>
        </w:rPr>
      </w:pPr>
      <w:r w:rsidRPr="00524C44">
        <w:rPr>
          <w:rFonts w:ascii="Arial Narrow" w:hAnsi="Arial Narrow"/>
        </w:rPr>
        <w:t xml:space="preserve">Comprende los empleos cuyas funciones exigen el desarrollo de procesos y procedimientos en labores técnicas misionales y de apoyo, así como las relacionadas con la aplicación de la ciencia y la tecnología. </w:t>
      </w:r>
    </w:p>
    <w:p w:rsidR="001E0C22" w:rsidRPr="00524C44" w:rsidRDefault="001E0C22" w:rsidP="00671438">
      <w:pPr>
        <w:spacing w:line="360" w:lineRule="auto"/>
        <w:jc w:val="both"/>
        <w:rPr>
          <w:rFonts w:ascii="Arial Narrow" w:hAnsi="Arial Narrow"/>
        </w:rPr>
      </w:pPr>
    </w:p>
    <w:p w:rsidR="00CE1E5B" w:rsidRPr="00524C44" w:rsidRDefault="00CE1E5B" w:rsidP="00671438">
      <w:pPr>
        <w:pStyle w:val="Prrafodelista"/>
        <w:numPr>
          <w:ilvl w:val="2"/>
          <w:numId w:val="7"/>
        </w:numPr>
        <w:spacing w:after="0" w:line="360" w:lineRule="auto"/>
        <w:jc w:val="both"/>
        <w:rPr>
          <w:rFonts w:ascii="Arial Narrow" w:hAnsi="Arial Narrow"/>
          <w:sz w:val="24"/>
          <w:szCs w:val="24"/>
        </w:rPr>
      </w:pPr>
      <w:r w:rsidRPr="00524C44">
        <w:rPr>
          <w:rFonts w:ascii="Arial Narrow" w:hAnsi="Arial Narrow"/>
          <w:b/>
          <w:sz w:val="24"/>
          <w:szCs w:val="24"/>
        </w:rPr>
        <w:t>NIVEL ASISTENCIAL</w:t>
      </w:r>
      <w:r w:rsidRPr="00524C44">
        <w:rPr>
          <w:rFonts w:ascii="Arial Narrow" w:hAnsi="Arial Narrow"/>
          <w:sz w:val="24"/>
          <w:szCs w:val="24"/>
        </w:rPr>
        <w:t xml:space="preserve"> </w:t>
      </w:r>
    </w:p>
    <w:p w:rsidR="001E0C22" w:rsidRPr="00524C44" w:rsidRDefault="001E0C22" w:rsidP="00671438">
      <w:pPr>
        <w:spacing w:line="360" w:lineRule="auto"/>
        <w:ind w:left="360"/>
        <w:jc w:val="both"/>
        <w:rPr>
          <w:rFonts w:ascii="Arial Narrow" w:hAnsi="Arial Narrow"/>
        </w:rPr>
      </w:pPr>
      <w:r w:rsidRPr="00524C44">
        <w:rPr>
          <w:rFonts w:ascii="Arial Narrow" w:hAnsi="Arial Narrow"/>
        </w:rPr>
        <w:t xml:space="preserve">Comprende los empleos cuyas funciones implican el ejercicio de actividades de apoyo y complementarias de las tareas propias de los niveles superiores, o de labores que se caracterizan por el </w:t>
      </w:r>
      <w:r w:rsidRPr="00524C44">
        <w:rPr>
          <w:rFonts w:ascii="Arial Narrow" w:hAnsi="Arial Narrow"/>
        </w:rPr>
        <w:lastRenderedPageBreak/>
        <w:t>predominio de actividades manuales o tareas de simple ejecución.</w:t>
      </w:r>
    </w:p>
    <w:p w:rsidR="001E0C22" w:rsidRPr="00524C44" w:rsidRDefault="001E0C22" w:rsidP="00671438">
      <w:pPr>
        <w:spacing w:line="360" w:lineRule="auto"/>
        <w:jc w:val="both"/>
        <w:rPr>
          <w:rFonts w:ascii="Arial Narrow" w:hAnsi="Arial Narrow"/>
        </w:rPr>
      </w:pPr>
    </w:p>
    <w:p w:rsidR="00CE1E5B" w:rsidRPr="00524C44" w:rsidRDefault="00CE1E5B" w:rsidP="00671438">
      <w:pPr>
        <w:pStyle w:val="Prrafodelista"/>
        <w:numPr>
          <w:ilvl w:val="0"/>
          <w:numId w:val="7"/>
        </w:numPr>
        <w:spacing w:after="0" w:line="360" w:lineRule="auto"/>
        <w:jc w:val="center"/>
        <w:rPr>
          <w:rFonts w:ascii="Arial Narrow" w:hAnsi="Arial Narrow"/>
          <w:sz w:val="28"/>
          <w:szCs w:val="24"/>
        </w:rPr>
      </w:pPr>
      <w:r w:rsidRPr="00524C44">
        <w:rPr>
          <w:rFonts w:ascii="Arial Narrow" w:hAnsi="Arial Narrow"/>
          <w:b/>
          <w:sz w:val="28"/>
          <w:szCs w:val="24"/>
        </w:rPr>
        <w:t>RESPONSABILIDAD</w:t>
      </w:r>
    </w:p>
    <w:p w:rsidR="00CE1E5B" w:rsidRPr="00524C44" w:rsidRDefault="00CE1E5B" w:rsidP="00671438">
      <w:pPr>
        <w:spacing w:line="360" w:lineRule="auto"/>
        <w:jc w:val="both"/>
        <w:rPr>
          <w:rFonts w:ascii="Arial Narrow" w:hAnsi="Arial Narrow"/>
        </w:rPr>
      </w:pPr>
    </w:p>
    <w:p w:rsidR="001E0C22" w:rsidRPr="00524C44" w:rsidRDefault="00CE1E5B" w:rsidP="00671438">
      <w:pPr>
        <w:spacing w:line="360" w:lineRule="auto"/>
        <w:jc w:val="both"/>
        <w:rPr>
          <w:rFonts w:ascii="Arial Narrow" w:hAnsi="Arial Narrow"/>
        </w:rPr>
      </w:pPr>
      <w:r w:rsidRPr="00524C44">
        <w:rPr>
          <w:rFonts w:ascii="Arial Narrow" w:hAnsi="Arial Narrow"/>
        </w:rPr>
        <w:t xml:space="preserve">Corresponde al </w:t>
      </w:r>
      <w:r w:rsidR="001E0C22" w:rsidRPr="00524C44">
        <w:rPr>
          <w:rFonts w:ascii="Arial Narrow" w:hAnsi="Arial Narrow"/>
        </w:rPr>
        <w:t xml:space="preserve">Grupo de </w:t>
      </w:r>
      <w:r w:rsidR="00CC24AB" w:rsidRPr="00524C44">
        <w:rPr>
          <w:rFonts w:ascii="Arial Narrow" w:hAnsi="Arial Narrow"/>
        </w:rPr>
        <w:t xml:space="preserve">Administración y </w:t>
      </w:r>
      <w:r w:rsidRPr="00524C44">
        <w:rPr>
          <w:rFonts w:ascii="Arial Narrow" w:hAnsi="Arial Narrow"/>
        </w:rPr>
        <w:t xml:space="preserve">Desarrollo del </w:t>
      </w:r>
      <w:r w:rsidR="00CC24AB" w:rsidRPr="00524C44">
        <w:rPr>
          <w:rFonts w:ascii="Arial Narrow" w:hAnsi="Arial Narrow"/>
        </w:rPr>
        <w:t>Talento Humano del Instituto de Hidrología, Meteorología y Estudios Ambientales –IDEAM-,</w:t>
      </w:r>
      <w:r w:rsidR="001E0C22" w:rsidRPr="00524C44">
        <w:rPr>
          <w:rFonts w:ascii="Arial Narrow" w:hAnsi="Arial Narrow"/>
        </w:rPr>
        <w:t xml:space="preserve"> </w:t>
      </w:r>
      <w:r w:rsidR="00CC24AB" w:rsidRPr="00524C44">
        <w:rPr>
          <w:rFonts w:ascii="Arial Narrow" w:hAnsi="Arial Narrow"/>
        </w:rPr>
        <w:t xml:space="preserve">la responsabilidad de </w:t>
      </w:r>
      <w:r w:rsidR="001E0C22" w:rsidRPr="00524C44">
        <w:rPr>
          <w:rFonts w:ascii="Arial Narrow" w:hAnsi="Arial Narrow"/>
        </w:rPr>
        <w:t>elaborar el Plan Anual de Vacantes</w:t>
      </w:r>
      <w:r w:rsidR="00CC24AB" w:rsidRPr="00524C44">
        <w:rPr>
          <w:rFonts w:ascii="Arial Narrow" w:hAnsi="Arial Narrow"/>
        </w:rPr>
        <w:t xml:space="preserve"> (</w:t>
      </w:r>
      <w:proofErr w:type="spellStart"/>
      <w:r w:rsidR="00CC24AB" w:rsidRPr="00524C44">
        <w:rPr>
          <w:rFonts w:ascii="Arial Narrow" w:hAnsi="Arial Narrow"/>
        </w:rPr>
        <w:t>PA</w:t>
      </w:r>
      <w:r w:rsidR="00671438" w:rsidRPr="00524C44">
        <w:rPr>
          <w:rFonts w:ascii="Arial Narrow" w:hAnsi="Arial Narrow"/>
        </w:rPr>
        <w:t>V</w:t>
      </w:r>
      <w:proofErr w:type="spellEnd"/>
      <w:r w:rsidR="00CC24AB" w:rsidRPr="00524C44">
        <w:rPr>
          <w:rFonts w:ascii="Arial Narrow" w:hAnsi="Arial Narrow"/>
        </w:rPr>
        <w:t>)</w:t>
      </w:r>
      <w:r w:rsidR="001E0C22" w:rsidRPr="00524C44">
        <w:rPr>
          <w:rFonts w:ascii="Arial Narrow" w:hAnsi="Arial Narrow"/>
        </w:rPr>
        <w:t xml:space="preserve"> y actualizarlo </w:t>
      </w:r>
      <w:r w:rsidR="00CC24AB" w:rsidRPr="00524C44">
        <w:rPr>
          <w:rFonts w:ascii="Arial Narrow" w:hAnsi="Arial Narrow"/>
        </w:rPr>
        <w:t>dependiendo de las</w:t>
      </w:r>
      <w:r w:rsidR="001E0C22" w:rsidRPr="00524C44">
        <w:rPr>
          <w:rFonts w:ascii="Arial Narrow" w:hAnsi="Arial Narrow"/>
        </w:rPr>
        <w:t xml:space="preserve"> vacancias temporales o definitivas </w:t>
      </w:r>
      <w:r w:rsidR="00CC24AB" w:rsidRPr="00524C44">
        <w:rPr>
          <w:rFonts w:ascii="Arial Narrow" w:hAnsi="Arial Narrow"/>
        </w:rPr>
        <w:t>que se presenten dentro de la planta de personal.</w:t>
      </w:r>
    </w:p>
    <w:p w:rsidR="00CC24AB" w:rsidRPr="00524C44" w:rsidRDefault="00CC24AB" w:rsidP="00671438">
      <w:pPr>
        <w:spacing w:line="360" w:lineRule="auto"/>
        <w:jc w:val="both"/>
        <w:rPr>
          <w:rFonts w:ascii="Arial Narrow" w:hAnsi="Arial Narrow"/>
        </w:rPr>
      </w:pPr>
    </w:p>
    <w:p w:rsidR="00CC24AB" w:rsidRPr="00524C44" w:rsidRDefault="00CC24AB" w:rsidP="00671438">
      <w:pPr>
        <w:pStyle w:val="Prrafodelista"/>
        <w:numPr>
          <w:ilvl w:val="0"/>
          <w:numId w:val="7"/>
        </w:numPr>
        <w:spacing w:after="0" w:line="360" w:lineRule="auto"/>
        <w:jc w:val="center"/>
        <w:rPr>
          <w:rFonts w:ascii="Arial Narrow" w:hAnsi="Arial Narrow"/>
          <w:sz w:val="28"/>
          <w:szCs w:val="24"/>
        </w:rPr>
      </w:pPr>
      <w:r w:rsidRPr="00524C44">
        <w:rPr>
          <w:rFonts w:ascii="Arial Narrow" w:hAnsi="Arial Narrow"/>
          <w:b/>
          <w:sz w:val="28"/>
          <w:szCs w:val="24"/>
        </w:rPr>
        <w:t>LINEAMIENTOS PARA SU PLANIFICACIÓN</w:t>
      </w:r>
    </w:p>
    <w:p w:rsidR="00671438" w:rsidRPr="00524C44" w:rsidRDefault="00671438" w:rsidP="00671438">
      <w:pPr>
        <w:spacing w:line="360" w:lineRule="auto"/>
        <w:jc w:val="both"/>
        <w:outlineLvl w:val="2"/>
        <w:rPr>
          <w:rFonts w:ascii="Arial Narrow" w:hAnsi="Arial Narrow"/>
        </w:rPr>
      </w:pPr>
      <w:bookmarkStart w:id="2" w:name="_Toc519058224"/>
      <w:bookmarkStart w:id="3" w:name="_Toc519058360"/>
      <w:bookmarkStart w:id="4" w:name="_Toc519070724"/>
      <w:bookmarkStart w:id="5" w:name="_Toc519162044"/>
      <w:bookmarkStart w:id="6" w:name="_Toc519255240"/>
      <w:bookmarkStart w:id="7" w:name="_Toc520300946"/>
      <w:bookmarkStart w:id="8" w:name="_Toc518465773"/>
      <w:bookmarkStart w:id="9" w:name="_Toc518466002"/>
      <w:bookmarkStart w:id="10" w:name="_Toc518466429"/>
    </w:p>
    <w:p w:rsidR="00CC24AB" w:rsidRPr="00524C44" w:rsidRDefault="00CC24AB" w:rsidP="00D233BE">
      <w:pPr>
        <w:spacing w:line="360" w:lineRule="auto"/>
        <w:jc w:val="both"/>
        <w:outlineLvl w:val="2"/>
        <w:rPr>
          <w:rFonts w:ascii="Arial Narrow" w:hAnsi="Arial Narrow"/>
        </w:rPr>
      </w:pPr>
      <w:r w:rsidRPr="00524C44">
        <w:rPr>
          <w:rFonts w:ascii="Arial Narrow" w:hAnsi="Arial Narrow"/>
        </w:rPr>
        <w:t xml:space="preserve">Para la elaboración del presente </w:t>
      </w:r>
      <w:r w:rsidR="00671438" w:rsidRPr="00524C44">
        <w:rPr>
          <w:rFonts w:ascii="Arial Narrow" w:hAnsi="Arial Narrow"/>
        </w:rPr>
        <w:t>PLAN ANUAL DE VACANTES (</w:t>
      </w:r>
      <w:proofErr w:type="spellStart"/>
      <w:r w:rsidR="00671438" w:rsidRPr="00524C44">
        <w:rPr>
          <w:rFonts w:ascii="Arial Narrow" w:hAnsi="Arial Narrow"/>
        </w:rPr>
        <w:t>PAV</w:t>
      </w:r>
      <w:proofErr w:type="spellEnd"/>
      <w:r w:rsidR="00671438" w:rsidRPr="00524C44">
        <w:rPr>
          <w:rFonts w:ascii="Arial Narrow" w:hAnsi="Arial Narrow"/>
        </w:rPr>
        <w:t>)</w:t>
      </w:r>
      <w:r w:rsidRPr="00524C44">
        <w:rPr>
          <w:rFonts w:ascii="Arial Narrow" w:hAnsi="Arial Narrow"/>
        </w:rPr>
        <w:t>, se han tenido en cuenta los lineamientos definidos por el Departamento Admini</w:t>
      </w:r>
      <w:r w:rsidR="00671438" w:rsidRPr="00524C44">
        <w:rPr>
          <w:rFonts w:ascii="Arial Narrow" w:hAnsi="Arial Narrow"/>
        </w:rPr>
        <w:t>strativo de la Función Pública -</w:t>
      </w:r>
      <w:proofErr w:type="spellStart"/>
      <w:r w:rsidRPr="00524C44">
        <w:rPr>
          <w:rFonts w:ascii="Arial Narrow" w:hAnsi="Arial Narrow"/>
        </w:rPr>
        <w:t>DAFP</w:t>
      </w:r>
      <w:proofErr w:type="spellEnd"/>
      <w:r w:rsidR="00671438" w:rsidRPr="00524C44">
        <w:rPr>
          <w:rFonts w:ascii="Arial Narrow" w:hAnsi="Arial Narrow"/>
        </w:rPr>
        <w:t xml:space="preserve">-, </w:t>
      </w:r>
      <w:r w:rsidRPr="00524C44">
        <w:rPr>
          <w:rFonts w:ascii="Arial Narrow" w:hAnsi="Arial Narrow"/>
        </w:rPr>
        <w:t>para este fin, se detallan las vacantes</w:t>
      </w:r>
      <w:r w:rsidR="00671438" w:rsidRPr="00524C44">
        <w:rPr>
          <w:rFonts w:ascii="Arial Narrow" w:hAnsi="Arial Narrow"/>
        </w:rPr>
        <w:t xml:space="preserve"> disponibles, indicando </w:t>
      </w:r>
      <w:r w:rsidRPr="00524C44">
        <w:rPr>
          <w:rFonts w:ascii="Arial Narrow" w:hAnsi="Arial Narrow"/>
        </w:rPr>
        <w:t xml:space="preserve">requisitos, </w:t>
      </w:r>
      <w:r w:rsidR="00671438" w:rsidRPr="00524C44">
        <w:rPr>
          <w:rFonts w:ascii="Arial Narrow" w:hAnsi="Arial Narrow"/>
        </w:rPr>
        <w:t>títulos de formación</w:t>
      </w:r>
      <w:r w:rsidRPr="00524C44">
        <w:rPr>
          <w:rFonts w:ascii="Arial Narrow" w:hAnsi="Arial Narrow"/>
        </w:rPr>
        <w:t xml:space="preserve"> y perfil de competencias se exigen</w:t>
      </w:r>
      <w:bookmarkEnd w:id="2"/>
      <w:bookmarkEnd w:id="3"/>
      <w:bookmarkEnd w:id="4"/>
      <w:bookmarkEnd w:id="5"/>
      <w:bookmarkEnd w:id="6"/>
      <w:bookmarkEnd w:id="7"/>
      <w:r w:rsidR="00671438" w:rsidRPr="00524C44">
        <w:rPr>
          <w:rFonts w:ascii="Arial Narrow" w:hAnsi="Arial Narrow"/>
        </w:rPr>
        <w:t xml:space="preserve"> de acuerdo con el manual de funciones establecido para la</w:t>
      </w:r>
      <w:r w:rsidR="00D233BE" w:rsidRPr="00524C44">
        <w:rPr>
          <w:rFonts w:ascii="Arial Narrow" w:hAnsi="Arial Narrow"/>
        </w:rPr>
        <w:t xml:space="preserve"> provisión del empleo, esto con el fin de </w:t>
      </w:r>
      <w:bookmarkStart w:id="11" w:name="_Toc519162045"/>
      <w:bookmarkStart w:id="12" w:name="_Toc519255241"/>
      <w:bookmarkStart w:id="13" w:name="_Toc520300947"/>
      <w:r w:rsidR="00D233BE" w:rsidRPr="00524C44">
        <w:rPr>
          <w:rFonts w:ascii="Arial Narrow" w:hAnsi="Arial Narrow"/>
        </w:rPr>
        <w:t>g</w:t>
      </w:r>
      <w:r w:rsidRPr="00524C44">
        <w:rPr>
          <w:rFonts w:ascii="Arial Narrow" w:hAnsi="Arial Narrow"/>
        </w:rPr>
        <w:t>estionar a su interior, la apropiació</w:t>
      </w:r>
      <w:r w:rsidR="00D233BE" w:rsidRPr="00524C44">
        <w:rPr>
          <w:rFonts w:ascii="Arial Narrow" w:hAnsi="Arial Narrow"/>
        </w:rPr>
        <w:t xml:space="preserve">n y disponibilidad presupuestal, </w:t>
      </w:r>
      <w:r w:rsidRPr="00524C44">
        <w:rPr>
          <w:rFonts w:ascii="Arial Narrow" w:hAnsi="Arial Narrow"/>
        </w:rPr>
        <w:t>para garan</w:t>
      </w:r>
      <w:r w:rsidR="00D233BE" w:rsidRPr="00524C44">
        <w:rPr>
          <w:rFonts w:ascii="Arial Narrow" w:hAnsi="Arial Narrow"/>
        </w:rPr>
        <w:t>tizar la adecuada prestación de</w:t>
      </w:r>
      <w:r w:rsidRPr="00524C44">
        <w:rPr>
          <w:rFonts w:ascii="Arial Narrow" w:hAnsi="Arial Narrow"/>
        </w:rPr>
        <w:t>l servicio.</w:t>
      </w:r>
      <w:bookmarkEnd w:id="11"/>
      <w:bookmarkEnd w:id="12"/>
      <w:bookmarkEnd w:id="13"/>
    </w:p>
    <w:p w:rsidR="00CC24AB" w:rsidRPr="00524C44" w:rsidRDefault="00CC24AB" w:rsidP="00CC24AB">
      <w:pPr>
        <w:spacing w:line="360" w:lineRule="auto"/>
        <w:jc w:val="both"/>
        <w:outlineLvl w:val="2"/>
        <w:rPr>
          <w:rFonts w:ascii="Arial Narrow" w:hAnsi="Arial Narrow"/>
        </w:rPr>
      </w:pPr>
    </w:p>
    <w:p w:rsidR="00CC24AB" w:rsidRPr="00524C44" w:rsidRDefault="00CC24AB" w:rsidP="00CC24AB">
      <w:pPr>
        <w:spacing w:line="360" w:lineRule="auto"/>
        <w:jc w:val="both"/>
        <w:outlineLvl w:val="2"/>
        <w:rPr>
          <w:rFonts w:ascii="Arial Narrow" w:hAnsi="Arial Narrow"/>
        </w:rPr>
      </w:pPr>
      <w:bookmarkStart w:id="14" w:name="_Toc519162046"/>
      <w:bookmarkStart w:id="15" w:name="_Toc519255242"/>
      <w:bookmarkStart w:id="16" w:name="_Toc520300948"/>
      <w:r w:rsidRPr="00524C44">
        <w:rPr>
          <w:rFonts w:ascii="Arial Narrow" w:hAnsi="Arial Narrow"/>
        </w:rPr>
        <w:lastRenderedPageBreak/>
        <w:t>La coordinación del Grupo de Administración y Desarrollo del Talento Humano</w:t>
      </w:r>
      <w:r w:rsidR="00D233BE" w:rsidRPr="00524C44">
        <w:rPr>
          <w:rFonts w:ascii="Arial Narrow" w:hAnsi="Arial Narrow"/>
        </w:rPr>
        <w:t xml:space="preserve"> del </w:t>
      </w:r>
      <w:proofErr w:type="spellStart"/>
      <w:r w:rsidR="00D233BE" w:rsidRPr="00524C44">
        <w:rPr>
          <w:rFonts w:ascii="Arial Narrow" w:hAnsi="Arial Narrow"/>
        </w:rPr>
        <w:t>IEAM</w:t>
      </w:r>
      <w:proofErr w:type="spellEnd"/>
      <w:r w:rsidRPr="00524C44">
        <w:rPr>
          <w:rFonts w:ascii="Arial Narrow" w:hAnsi="Arial Narrow"/>
        </w:rPr>
        <w:t xml:space="preserve">, proyecta las futuras vacantes que puedan presentarse, bien sea porque son empleos ocupados por personas próximas a pensionarse o porque son empleos con vacancia temporal </w:t>
      </w:r>
      <w:r w:rsidR="00D233BE" w:rsidRPr="00524C44">
        <w:rPr>
          <w:rFonts w:ascii="Arial Narrow" w:hAnsi="Arial Narrow"/>
        </w:rPr>
        <w:t xml:space="preserve">son </w:t>
      </w:r>
      <w:r w:rsidRPr="00524C44">
        <w:rPr>
          <w:rFonts w:ascii="Arial Narrow" w:hAnsi="Arial Narrow"/>
        </w:rPr>
        <w:t>susceptibles de convertirse en definitiva por cualquier situación administrativa que pueda generar una vacante.</w:t>
      </w:r>
      <w:bookmarkEnd w:id="14"/>
      <w:bookmarkEnd w:id="15"/>
      <w:bookmarkEnd w:id="16"/>
    </w:p>
    <w:p w:rsidR="00CC24AB" w:rsidRPr="00524C44" w:rsidRDefault="00CC24AB" w:rsidP="00CC24AB">
      <w:pPr>
        <w:spacing w:line="360" w:lineRule="auto"/>
        <w:jc w:val="both"/>
        <w:outlineLvl w:val="2"/>
        <w:rPr>
          <w:rFonts w:ascii="Arial Narrow" w:hAnsi="Arial Narrow"/>
        </w:rPr>
      </w:pPr>
    </w:p>
    <w:p w:rsidR="00EE6ED6" w:rsidRPr="00524C44" w:rsidRDefault="00CC24AB" w:rsidP="00EE6ED6">
      <w:pPr>
        <w:spacing w:line="360" w:lineRule="auto"/>
        <w:jc w:val="both"/>
        <w:outlineLvl w:val="2"/>
        <w:rPr>
          <w:rFonts w:ascii="Arial Narrow" w:hAnsi="Arial Narrow"/>
        </w:rPr>
      </w:pPr>
      <w:bookmarkStart w:id="17" w:name="_Toc519162047"/>
      <w:bookmarkStart w:id="18" w:name="_Toc519255243"/>
      <w:bookmarkStart w:id="19" w:name="_Toc520300949"/>
      <w:r w:rsidRPr="00524C44">
        <w:rPr>
          <w:rFonts w:ascii="Arial Narrow" w:hAnsi="Arial Narrow"/>
        </w:rPr>
        <w:t>Para la elaboración de este plan es importante precisar que, efectuados los respectivos filtros, se tuvieron en cuenta los siguientes conceptos</w:t>
      </w:r>
      <w:bookmarkEnd w:id="17"/>
      <w:bookmarkEnd w:id="18"/>
      <w:bookmarkEnd w:id="19"/>
      <w:r w:rsidR="00EE6ED6" w:rsidRPr="00524C44">
        <w:rPr>
          <w:rFonts w:ascii="Arial Narrow" w:hAnsi="Arial Narrow"/>
        </w:rPr>
        <w:t xml:space="preserve">: </w:t>
      </w:r>
      <w:bookmarkStart w:id="20" w:name="_Toc519058227"/>
      <w:bookmarkStart w:id="21" w:name="_Toc519058363"/>
      <w:bookmarkStart w:id="22" w:name="_Toc519070727"/>
      <w:bookmarkStart w:id="23" w:name="_Toc519162048"/>
      <w:bookmarkStart w:id="24" w:name="_Toc519255244"/>
      <w:bookmarkStart w:id="25" w:name="_Toc520300950"/>
    </w:p>
    <w:p w:rsidR="00EE6ED6" w:rsidRPr="00524C44" w:rsidRDefault="00EE6ED6" w:rsidP="00EE6ED6">
      <w:pPr>
        <w:spacing w:line="360" w:lineRule="auto"/>
        <w:jc w:val="both"/>
        <w:outlineLvl w:val="2"/>
        <w:rPr>
          <w:rFonts w:ascii="Arial Narrow" w:hAnsi="Arial Narrow"/>
          <w:b/>
        </w:rPr>
      </w:pPr>
    </w:p>
    <w:p w:rsidR="00EE6ED6" w:rsidRPr="00524C44" w:rsidRDefault="003B5E59" w:rsidP="00EE6ED6">
      <w:pPr>
        <w:spacing w:line="360" w:lineRule="auto"/>
        <w:jc w:val="both"/>
        <w:outlineLvl w:val="2"/>
        <w:rPr>
          <w:rFonts w:ascii="Arial Narrow" w:hAnsi="Arial Narrow"/>
          <w:b/>
        </w:rPr>
      </w:pPr>
      <w:r>
        <w:rPr>
          <w:rFonts w:ascii="Arial Narrow" w:hAnsi="Arial Narrow"/>
          <w:b/>
        </w:rPr>
        <w:t xml:space="preserve">6.1 </w:t>
      </w:r>
      <w:r w:rsidR="00EE6ED6" w:rsidRPr="00524C44">
        <w:rPr>
          <w:rFonts w:ascii="Arial Narrow" w:hAnsi="Arial Narrow"/>
          <w:b/>
        </w:rPr>
        <w:t>VACANCIA DEFINITIVA.</w:t>
      </w:r>
    </w:p>
    <w:bookmarkEnd w:id="20"/>
    <w:bookmarkEnd w:id="21"/>
    <w:p w:rsidR="00EE6ED6" w:rsidRPr="00524C44" w:rsidRDefault="00EE6ED6" w:rsidP="00925BFB">
      <w:pPr>
        <w:spacing w:line="360" w:lineRule="auto"/>
        <w:jc w:val="both"/>
        <w:outlineLvl w:val="2"/>
        <w:rPr>
          <w:rFonts w:ascii="Arial Narrow" w:hAnsi="Arial Narrow"/>
          <w:i/>
        </w:rPr>
      </w:pPr>
      <w:r w:rsidRPr="00524C44">
        <w:rPr>
          <w:rFonts w:ascii="Arial Narrow" w:hAnsi="Arial Narrow"/>
        </w:rPr>
        <w:t>El Decreto 1083 de mayo 26 de 2015, en su artículo</w:t>
      </w:r>
      <w:r w:rsidRPr="00524C44">
        <w:rPr>
          <w:rFonts w:ascii="Arial Narrow" w:hAnsi="Arial Narrow" w:cs="Arial"/>
          <w:bCs/>
        </w:rPr>
        <w:t> 2.2.5.2.1</w:t>
      </w:r>
      <w:r w:rsidR="00925BFB" w:rsidRPr="00524C44">
        <w:rPr>
          <w:rFonts w:ascii="Arial Narrow" w:hAnsi="Arial Narrow" w:cs="Arial"/>
        </w:rPr>
        <w:t xml:space="preserve"> establece: </w:t>
      </w:r>
      <w:r w:rsidR="00925BFB" w:rsidRPr="00524C44">
        <w:rPr>
          <w:rFonts w:ascii="Arial Narrow" w:hAnsi="Arial Narrow"/>
          <w:i/>
        </w:rPr>
        <w:t>“</w:t>
      </w:r>
      <w:r w:rsidRPr="00524C44">
        <w:rPr>
          <w:rFonts w:ascii="Arial Narrow" w:hAnsi="Arial Narrow" w:cs="Arial"/>
          <w:i/>
        </w:rPr>
        <w:t>El empleo queda vacante definitivamente, en los siguientes casos:</w:t>
      </w:r>
    </w:p>
    <w:p w:rsidR="00EE6ED6" w:rsidRPr="00524C44" w:rsidRDefault="00EE6ED6" w:rsidP="00925BFB">
      <w:pPr>
        <w:shd w:val="clear" w:color="auto" w:fill="FFFFFF"/>
        <w:spacing w:line="360" w:lineRule="auto"/>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1. Por renuncia regularmente aceptada.</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2. Por declaratoria de insubsistencia del nombramiento en los empleos de libre nombramiento y remoción.</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3. Por declaratoria de insubsistencia del nombramiento, como consecuencia del resultado no satisfactorio en la evaluación del desempeño laboral de un empleado de carrera administrativa.</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lastRenderedPageBreak/>
        <w:t>4. Por declaratoria de insubsistencia del nombramiento provisional.</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5. Por destitución, como consecuencia de proceso disciplinario.</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6. Por revocatoria del nombramiento.</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7. Por invalidez absoluta.</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8. Por estar gozando de pensión.</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9. Por edad de retiro forzoso.</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10. Por traslado.</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11. Por declaratoria de nulidad del nombramiento por decisión judicial o en los casos en que la vacancia se ordene judicialmente.</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12. Por declaratoria de abandono del empleo.</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13. Por muerte.</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14. Por terminación del período para el cual fue nombrado.</w:t>
      </w:r>
    </w:p>
    <w:p w:rsidR="00EE6ED6" w:rsidRPr="00524C44" w:rsidRDefault="00EE6ED6" w:rsidP="00925BFB">
      <w:pPr>
        <w:shd w:val="clear" w:color="auto" w:fill="FFFFFF"/>
        <w:ind w:left="284" w:right="335"/>
        <w:jc w:val="both"/>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spacing w:line="360" w:lineRule="auto"/>
        <w:ind w:left="284" w:right="335"/>
        <w:jc w:val="both"/>
        <w:rPr>
          <w:rFonts w:ascii="Arial Narrow" w:hAnsi="Arial Narrow" w:cs="Arial"/>
        </w:rPr>
      </w:pPr>
      <w:r w:rsidRPr="00524C44">
        <w:rPr>
          <w:rFonts w:ascii="Arial Narrow" w:hAnsi="Arial Narrow" w:cs="Arial"/>
          <w:i/>
        </w:rPr>
        <w:t>15. Las demás que determinen la Constitución Política y las leyes.</w:t>
      </w:r>
    </w:p>
    <w:p w:rsidR="00925BFB" w:rsidRPr="00524C44" w:rsidRDefault="00EE6ED6" w:rsidP="00925BFB">
      <w:pPr>
        <w:shd w:val="clear" w:color="auto" w:fill="FFFFFF"/>
        <w:spacing w:line="360" w:lineRule="auto"/>
        <w:rPr>
          <w:rFonts w:ascii="Arial Narrow" w:hAnsi="Arial Narrow" w:cs="Arial"/>
        </w:rPr>
      </w:pPr>
      <w:r w:rsidRPr="00524C44">
        <w:rPr>
          <w:rFonts w:ascii="Arial Narrow" w:hAnsi="Arial Narrow" w:cs="Arial"/>
        </w:rPr>
        <w:t> </w:t>
      </w:r>
    </w:p>
    <w:p w:rsidR="00925BFB" w:rsidRPr="00524C44" w:rsidRDefault="00BF20AB" w:rsidP="00925BFB">
      <w:pPr>
        <w:shd w:val="clear" w:color="auto" w:fill="FFFFFF"/>
        <w:spacing w:line="360" w:lineRule="auto"/>
        <w:rPr>
          <w:rFonts w:ascii="Arial Narrow" w:hAnsi="Arial Narrow" w:cs="Arial"/>
        </w:rPr>
      </w:pPr>
      <w:r w:rsidRPr="003B5E59">
        <w:rPr>
          <w:rFonts w:ascii="Arial Narrow" w:hAnsi="Arial Narrow" w:cs="Arial"/>
          <w:b/>
        </w:rPr>
        <w:t>6.2</w:t>
      </w:r>
      <w:r>
        <w:rPr>
          <w:rFonts w:ascii="Arial Narrow" w:hAnsi="Arial Narrow" w:cs="Arial"/>
        </w:rPr>
        <w:t xml:space="preserve"> </w:t>
      </w:r>
      <w:r w:rsidRPr="004626E0">
        <w:rPr>
          <w:rFonts w:ascii="Arial Narrow" w:hAnsi="Arial Narrow" w:cs="Arial"/>
          <w:b/>
        </w:rPr>
        <w:t>VACANCIA</w:t>
      </w:r>
      <w:r w:rsidR="00925BFB" w:rsidRPr="00524C44">
        <w:rPr>
          <w:rFonts w:ascii="Arial Narrow" w:hAnsi="Arial Narrow" w:cs="Arial"/>
          <w:b/>
          <w:bCs/>
          <w:iCs/>
        </w:rPr>
        <w:t xml:space="preserve"> TEMPORAL.</w:t>
      </w:r>
      <w:r w:rsidR="00925BFB" w:rsidRPr="00524C44">
        <w:rPr>
          <w:rFonts w:ascii="Arial Narrow" w:hAnsi="Arial Narrow" w:cs="Arial"/>
        </w:rPr>
        <w:t> </w:t>
      </w:r>
    </w:p>
    <w:p w:rsidR="00EE6ED6" w:rsidRPr="00524C44" w:rsidRDefault="00925BFB" w:rsidP="00925BFB">
      <w:pPr>
        <w:shd w:val="clear" w:color="auto" w:fill="FFFFFF"/>
        <w:spacing w:line="360" w:lineRule="auto"/>
        <w:rPr>
          <w:rFonts w:ascii="Arial Narrow" w:hAnsi="Arial Narrow" w:cs="Arial"/>
          <w:i/>
        </w:rPr>
      </w:pPr>
      <w:r w:rsidRPr="00524C44">
        <w:rPr>
          <w:rFonts w:ascii="Arial Narrow" w:hAnsi="Arial Narrow"/>
        </w:rPr>
        <w:t>El Decreto 1083 de mayo 26 de 2015, en su artículo</w:t>
      </w:r>
      <w:r w:rsidRPr="00524C44">
        <w:rPr>
          <w:rFonts w:ascii="Arial Narrow" w:hAnsi="Arial Narrow" w:cs="Arial"/>
          <w:bCs/>
        </w:rPr>
        <w:t> 2.2.5.2.2</w:t>
      </w:r>
      <w:r w:rsidRPr="00524C44">
        <w:rPr>
          <w:rFonts w:ascii="Arial Narrow" w:hAnsi="Arial Narrow" w:cs="Arial"/>
        </w:rPr>
        <w:t xml:space="preserve"> establece: </w:t>
      </w:r>
      <w:r w:rsidRPr="00524C44">
        <w:rPr>
          <w:rFonts w:ascii="Arial Narrow" w:hAnsi="Arial Narrow" w:cs="Arial"/>
          <w:i/>
        </w:rPr>
        <w:t>“</w:t>
      </w:r>
      <w:r w:rsidR="00EE6ED6" w:rsidRPr="00524C44">
        <w:rPr>
          <w:rFonts w:ascii="Arial Narrow" w:hAnsi="Arial Narrow" w:cs="Arial"/>
          <w:i/>
        </w:rPr>
        <w:t>El empleo queda vacante temporalmente cuando su titular se encuentre en una de las siguientes situaciones:</w:t>
      </w:r>
    </w:p>
    <w:p w:rsidR="00EE6ED6" w:rsidRPr="00524C44" w:rsidRDefault="00EE6ED6" w:rsidP="00925BFB">
      <w:pPr>
        <w:shd w:val="clear" w:color="auto" w:fill="FFFFFF"/>
        <w:rPr>
          <w:rFonts w:ascii="Arial Narrow" w:hAnsi="Arial Narrow" w:cs="Arial"/>
          <w:color w:val="666666"/>
        </w:rPr>
      </w:pPr>
      <w:r w:rsidRPr="00524C44">
        <w:rPr>
          <w:rFonts w:ascii="Arial Narrow" w:hAnsi="Arial Narrow" w:cs="Arial"/>
          <w:color w:val="666666"/>
        </w:rPr>
        <w:t> </w:t>
      </w:r>
    </w:p>
    <w:p w:rsidR="00EE6ED6" w:rsidRPr="00524C44" w:rsidRDefault="00EE6ED6" w:rsidP="00925BFB">
      <w:pPr>
        <w:shd w:val="clear" w:color="auto" w:fill="FFFFFF"/>
        <w:ind w:left="567" w:right="335"/>
        <w:rPr>
          <w:rFonts w:ascii="Arial Narrow" w:hAnsi="Arial Narrow" w:cs="Arial"/>
          <w:i/>
        </w:rPr>
      </w:pPr>
      <w:r w:rsidRPr="00524C44">
        <w:rPr>
          <w:rFonts w:ascii="Arial Narrow" w:hAnsi="Arial Narrow" w:cs="Arial"/>
          <w:i/>
        </w:rPr>
        <w:t>1. Vacaciones.</w:t>
      </w:r>
    </w:p>
    <w:p w:rsidR="00EE6ED6" w:rsidRPr="00524C44" w:rsidRDefault="00EE6ED6" w:rsidP="00925BFB">
      <w:pPr>
        <w:shd w:val="clear" w:color="auto" w:fill="FFFFFF"/>
        <w:ind w:left="567" w:right="335"/>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567" w:right="335"/>
        <w:rPr>
          <w:rFonts w:ascii="Arial Narrow" w:hAnsi="Arial Narrow" w:cs="Arial"/>
          <w:i/>
        </w:rPr>
      </w:pPr>
      <w:r w:rsidRPr="00524C44">
        <w:rPr>
          <w:rFonts w:ascii="Arial Narrow" w:hAnsi="Arial Narrow" w:cs="Arial"/>
          <w:i/>
        </w:rPr>
        <w:t>2. Licencia.</w:t>
      </w:r>
    </w:p>
    <w:p w:rsidR="00EE6ED6" w:rsidRPr="00524C44" w:rsidRDefault="00EE6ED6" w:rsidP="00925BFB">
      <w:pPr>
        <w:shd w:val="clear" w:color="auto" w:fill="FFFFFF"/>
        <w:ind w:left="567" w:right="335"/>
        <w:rPr>
          <w:rFonts w:ascii="Arial Narrow" w:hAnsi="Arial Narrow" w:cs="Arial"/>
          <w:i/>
        </w:rPr>
      </w:pPr>
      <w:r w:rsidRPr="00524C44">
        <w:rPr>
          <w:rFonts w:ascii="Arial Narrow" w:hAnsi="Arial Narrow" w:cs="Arial"/>
          <w:i/>
        </w:rPr>
        <w:lastRenderedPageBreak/>
        <w:t> </w:t>
      </w:r>
    </w:p>
    <w:p w:rsidR="00EE6ED6" w:rsidRPr="00524C44" w:rsidRDefault="00EE6ED6" w:rsidP="00925BFB">
      <w:pPr>
        <w:shd w:val="clear" w:color="auto" w:fill="FFFFFF"/>
        <w:ind w:left="567" w:right="335"/>
        <w:rPr>
          <w:rFonts w:ascii="Arial Narrow" w:hAnsi="Arial Narrow" w:cs="Arial"/>
          <w:i/>
        </w:rPr>
      </w:pPr>
      <w:r w:rsidRPr="00524C44">
        <w:rPr>
          <w:rFonts w:ascii="Arial Narrow" w:hAnsi="Arial Narrow" w:cs="Arial"/>
          <w:i/>
        </w:rPr>
        <w:t>3. Permiso remunerado</w:t>
      </w:r>
    </w:p>
    <w:p w:rsidR="00EE6ED6" w:rsidRPr="00524C44" w:rsidRDefault="00EE6ED6" w:rsidP="00925BFB">
      <w:pPr>
        <w:shd w:val="clear" w:color="auto" w:fill="FFFFFF"/>
        <w:ind w:left="567" w:right="335"/>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567" w:right="335"/>
        <w:rPr>
          <w:rFonts w:ascii="Arial Narrow" w:hAnsi="Arial Narrow" w:cs="Arial"/>
          <w:i/>
        </w:rPr>
      </w:pPr>
      <w:r w:rsidRPr="00524C44">
        <w:rPr>
          <w:rFonts w:ascii="Arial Narrow" w:hAnsi="Arial Narrow" w:cs="Arial"/>
          <w:i/>
        </w:rPr>
        <w:t>4. Comisión, salvo en la de servicios al interior.</w:t>
      </w:r>
    </w:p>
    <w:p w:rsidR="00EE6ED6" w:rsidRPr="00524C44" w:rsidRDefault="00EE6ED6" w:rsidP="00925BFB">
      <w:pPr>
        <w:shd w:val="clear" w:color="auto" w:fill="FFFFFF"/>
        <w:ind w:left="567" w:right="335"/>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567" w:right="335"/>
        <w:rPr>
          <w:rFonts w:ascii="Arial Narrow" w:hAnsi="Arial Narrow" w:cs="Arial"/>
          <w:i/>
        </w:rPr>
      </w:pPr>
      <w:r w:rsidRPr="00524C44">
        <w:rPr>
          <w:rFonts w:ascii="Arial Narrow" w:hAnsi="Arial Narrow" w:cs="Arial"/>
          <w:i/>
        </w:rPr>
        <w:t>5. Encargado, separándose de las funciones del empleo del cual es titular.</w:t>
      </w:r>
    </w:p>
    <w:p w:rsidR="00EE6ED6" w:rsidRPr="00524C44" w:rsidRDefault="00EE6ED6" w:rsidP="00925BFB">
      <w:pPr>
        <w:shd w:val="clear" w:color="auto" w:fill="FFFFFF"/>
        <w:ind w:left="567" w:right="335"/>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567" w:right="335"/>
        <w:rPr>
          <w:rFonts w:ascii="Arial Narrow" w:hAnsi="Arial Narrow" w:cs="Arial"/>
          <w:i/>
        </w:rPr>
      </w:pPr>
      <w:r w:rsidRPr="00524C44">
        <w:rPr>
          <w:rFonts w:ascii="Arial Narrow" w:hAnsi="Arial Narrow" w:cs="Arial"/>
          <w:i/>
        </w:rPr>
        <w:lastRenderedPageBreak/>
        <w:t>6. Suspendido en el ejercicio del cargo por decisión disciplinaria, fiscal o judicial.</w:t>
      </w:r>
    </w:p>
    <w:p w:rsidR="00EE6ED6" w:rsidRPr="00524C44" w:rsidRDefault="00EE6ED6" w:rsidP="00925BFB">
      <w:pPr>
        <w:shd w:val="clear" w:color="auto" w:fill="FFFFFF"/>
        <w:ind w:left="567" w:right="335"/>
        <w:rPr>
          <w:rFonts w:ascii="Arial Narrow" w:hAnsi="Arial Narrow" w:cs="Arial"/>
          <w:i/>
        </w:rPr>
      </w:pPr>
      <w:r w:rsidRPr="00524C44">
        <w:rPr>
          <w:rFonts w:ascii="Arial Narrow" w:hAnsi="Arial Narrow" w:cs="Arial"/>
          <w:i/>
        </w:rPr>
        <w:t> </w:t>
      </w:r>
    </w:p>
    <w:p w:rsidR="00EE6ED6" w:rsidRPr="00524C44" w:rsidRDefault="00EE6ED6" w:rsidP="00925BFB">
      <w:pPr>
        <w:shd w:val="clear" w:color="auto" w:fill="FFFFFF"/>
        <w:ind w:left="567" w:right="335"/>
        <w:rPr>
          <w:rFonts w:ascii="Arial Narrow" w:hAnsi="Arial Narrow" w:cs="Arial"/>
          <w:i/>
        </w:rPr>
      </w:pPr>
      <w:r w:rsidRPr="00524C44">
        <w:rPr>
          <w:rFonts w:ascii="Arial Narrow" w:hAnsi="Arial Narrow" w:cs="Arial"/>
          <w:i/>
        </w:rPr>
        <w:t>7. Período de prueba en otro empleo de carrera.</w:t>
      </w:r>
    </w:p>
    <w:p w:rsidR="00EE6ED6" w:rsidRPr="00524C44" w:rsidRDefault="00EE6ED6" w:rsidP="00EE6ED6">
      <w:pPr>
        <w:shd w:val="clear" w:color="auto" w:fill="FFFFFF"/>
        <w:spacing w:before="150"/>
        <w:rPr>
          <w:rFonts w:ascii="Arial Narrow" w:hAnsi="Arial Narrow" w:cs="Arial"/>
          <w:color w:val="666666"/>
        </w:rPr>
      </w:pPr>
      <w:r w:rsidRPr="00524C44">
        <w:rPr>
          <w:rFonts w:ascii="Arial Narrow" w:hAnsi="Arial Narrow" w:cs="Arial"/>
          <w:color w:val="666666"/>
        </w:rPr>
        <w:t> </w:t>
      </w:r>
    </w:p>
    <w:p w:rsidR="00E205D3" w:rsidRDefault="00E205D3" w:rsidP="0041186B">
      <w:pPr>
        <w:spacing w:line="360" w:lineRule="auto"/>
        <w:jc w:val="both"/>
        <w:outlineLvl w:val="2"/>
        <w:rPr>
          <w:rFonts w:ascii="Arial Narrow" w:hAnsi="Arial Narrow"/>
        </w:rPr>
      </w:pPr>
      <w:bookmarkStart w:id="26" w:name="_Toc519058229"/>
      <w:bookmarkStart w:id="27" w:name="_Toc519058365"/>
      <w:bookmarkStart w:id="28" w:name="_Toc519070728"/>
      <w:bookmarkStart w:id="29" w:name="_Toc519162049"/>
      <w:bookmarkStart w:id="30" w:name="_Toc519255245"/>
      <w:bookmarkStart w:id="31" w:name="_Toc520300951"/>
      <w:bookmarkEnd w:id="22"/>
      <w:bookmarkEnd w:id="23"/>
      <w:bookmarkEnd w:id="24"/>
      <w:bookmarkEnd w:id="25"/>
    </w:p>
    <w:p w:rsidR="00E205D3" w:rsidRDefault="00E205D3" w:rsidP="0041186B">
      <w:pPr>
        <w:spacing w:line="360" w:lineRule="auto"/>
        <w:jc w:val="both"/>
        <w:outlineLvl w:val="2"/>
        <w:rPr>
          <w:rFonts w:ascii="Arial Narrow" w:hAnsi="Arial Narrow"/>
        </w:rPr>
        <w:sectPr w:rsidR="00E205D3" w:rsidSect="00783741">
          <w:headerReference w:type="even" r:id="rId10"/>
          <w:headerReference w:type="default" r:id="rId11"/>
          <w:footerReference w:type="default" r:id="rId12"/>
          <w:headerReference w:type="first" r:id="rId13"/>
          <w:type w:val="continuous"/>
          <w:pgSz w:w="12242" w:h="15842" w:code="1"/>
          <w:pgMar w:top="1417" w:right="1701" w:bottom="1417" w:left="1701" w:header="708" w:footer="567" w:gutter="0"/>
          <w:pgNumType w:start="1"/>
          <w:cols w:num="2" w:space="708"/>
          <w:docGrid w:linePitch="360"/>
        </w:sectPr>
      </w:pPr>
    </w:p>
    <w:p w:rsidR="00E205D3" w:rsidRDefault="00741D66" w:rsidP="0041186B">
      <w:pPr>
        <w:spacing w:line="360" w:lineRule="auto"/>
        <w:jc w:val="both"/>
        <w:outlineLvl w:val="2"/>
        <w:rPr>
          <w:rFonts w:ascii="Arial Narrow" w:hAnsi="Arial Narrow"/>
        </w:rPr>
      </w:pPr>
      <w:r w:rsidRPr="00524C44">
        <w:rPr>
          <w:rFonts w:ascii="Arial Narrow" w:hAnsi="Arial Narrow"/>
        </w:rPr>
        <w:lastRenderedPageBreak/>
        <w:t>A través del</w:t>
      </w:r>
      <w:r w:rsidR="00CC24AB" w:rsidRPr="00524C44">
        <w:rPr>
          <w:rFonts w:ascii="Arial Narrow" w:hAnsi="Arial Narrow"/>
        </w:rPr>
        <w:t xml:space="preserve"> Plan Anual de Vacantes </w:t>
      </w:r>
      <w:r w:rsidRPr="00524C44">
        <w:rPr>
          <w:rFonts w:ascii="Arial Narrow" w:hAnsi="Arial Narrow"/>
        </w:rPr>
        <w:t>se informa</w:t>
      </w:r>
      <w:r w:rsidR="00CC24AB" w:rsidRPr="00524C44">
        <w:rPr>
          <w:rFonts w:ascii="Arial Narrow" w:hAnsi="Arial Narrow"/>
        </w:rPr>
        <w:t xml:space="preserve"> a la Comisión Nacional de Servicio Civil, sob</w:t>
      </w:r>
      <w:r w:rsidRPr="00524C44">
        <w:rPr>
          <w:rFonts w:ascii="Arial Narrow" w:hAnsi="Arial Narrow"/>
        </w:rPr>
        <w:t xml:space="preserve">re las vacantes por nivel que se presentan </w:t>
      </w:r>
      <w:r w:rsidR="00CC24AB" w:rsidRPr="00524C44">
        <w:rPr>
          <w:rFonts w:ascii="Arial Narrow" w:hAnsi="Arial Narrow"/>
        </w:rPr>
        <w:t xml:space="preserve">en las entidades públicas, y en cumplimiento al artículo 14 de la Ley 909 de </w:t>
      </w:r>
      <w:r w:rsidRPr="00524C44">
        <w:rPr>
          <w:rFonts w:ascii="Arial Narrow" w:hAnsi="Arial Narrow"/>
        </w:rPr>
        <w:t>septiembre 23 de</w:t>
      </w:r>
      <w:r w:rsidR="00423C59" w:rsidRPr="00524C44">
        <w:rPr>
          <w:rFonts w:ascii="Arial Narrow" w:hAnsi="Arial Narrow"/>
        </w:rPr>
        <w:t xml:space="preserve"> </w:t>
      </w:r>
      <w:r w:rsidR="00CC24AB" w:rsidRPr="00524C44">
        <w:rPr>
          <w:rFonts w:ascii="Arial Narrow" w:hAnsi="Arial Narrow"/>
        </w:rPr>
        <w:t xml:space="preserve">2004, el </w:t>
      </w:r>
      <w:proofErr w:type="spellStart"/>
      <w:r w:rsidR="00CC24AB" w:rsidRPr="00524C44">
        <w:rPr>
          <w:rFonts w:ascii="Arial Narrow" w:hAnsi="Arial Narrow"/>
        </w:rPr>
        <w:t>DAFP</w:t>
      </w:r>
      <w:proofErr w:type="spellEnd"/>
      <w:r w:rsidR="00CC24AB" w:rsidRPr="00524C44">
        <w:rPr>
          <w:rFonts w:ascii="Arial Narrow" w:hAnsi="Arial Narrow"/>
        </w:rPr>
        <w:t xml:space="preserve"> es la entidad obligada para solicitar y evaluar el cumplimiento del plan, a través del Formulario Único Reporte de Avances de la Gestión (este formulario está diseñado bajo las orientaciones impartidas, que lideran las políticas de desarrollo administrativo). Es así</w:t>
      </w:r>
      <w:r w:rsidRPr="00524C44">
        <w:rPr>
          <w:rFonts w:ascii="Arial Narrow" w:hAnsi="Arial Narrow"/>
        </w:rPr>
        <w:t>,</w:t>
      </w:r>
      <w:r w:rsidR="00CC24AB" w:rsidRPr="00524C44">
        <w:rPr>
          <w:rFonts w:ascii="Arial Narrow" w:hAnsi="Arial Narrow"/>
        </w:rPr>
        <w:t xml:space="preserve"> que de acuerdo con la metodología que adopta esta entidad y como parte del Modelo </w:t>
      </w:r>
    </w:p>
    <w:p w:rsidR="00CC24AB" w:rsidRDefault="00CC24AB" w:rsidP="0041186B">
      <w:pPr>
        <w:spacing w:line="360" w:lineRule="auto"/>
        <w:jc w:val="both"/>
        <w:outlineLvl w:val="2"/>
        <w:rPr>
          <w:rFonts w:ascii="Arial Narrow" w:hAnsi="Arial Narrow"/>
        </w:rPr>
      </w:pPr>
      <w:r w:rsidRPr="00524C44">
        <w:rPr>
          <w:rFonts w:ascii="Arial Narrow" w:hAnsi="Arial Narrow"/>
        </w:rPr>
        <w:t>Integrado de Planeación y Gestión</w:t>
      </w:r>
      <w:r w:rsidR="00741D66" w:rsidRPr="00524C44">
        <w:rPr>
          <w:rFonts w:ascii="Arial Narrow" w:hAnsi="Arial Narrow"/>
        </w:rPr>
        <w:t xml:space="preserve"> (</w:t>
      </w:r>
      <w:proofErr w:type="spellStart"/>
      <w:r w:rsidR="00741D66" w:rsidRPr="00524C44">
        <w:rPr>
          <w:rFonts w:ascii="Arial Narrow" w:hAnsi="Arial Narrow"/>
        </w:rPr>
        <w:t>MIPG</w:t>
      </w:r>
      <w:proofErr w:type="spellEnd"/>
      <w:r w:rsidR="00741D66" w:rsidRPr="00524C44">
        <w:rPr>
          <w:rFonts w:ascii="Arial Narrow" w:hAnsi="Arial Narrow"/>
        </w:rPr>
        <w:t>)</w:t>
      </w:r>
      <w:r w:rsidRPr="00524C44">
        <w:rPr>
          <w:rFonts w:ascii="Arial Narrow" w:hAnsi="Arial Narrow"/>
        </w:rPr>
        <w:t xml:space="preserve">, el IDEAM </w:t>
      </w:r>
      <w:r w:rsidR="00741D66" w:rsidRPr="00524C44">
        <w:rPr>
          <w:rFonts w:ascii="Arial Narrow" w:hAnsi="Arial Narrow"/>
        </w:rPr>
        <w:t xml:space="preserve">registra </w:t>
      </w:r>
      <w:r w:rsidRPr="00524C44">
        <w:rPr>
          <w:rFonts w:ascii="Arial Narrow" w:hAnsi="Arial Narrow"/>
        </w:rPr>
        <w:t>los empleos vacantes</w:t>
      </w:r>
      <w:bookmarkEnd w:id="8"/>
      <w:bookmarkEnd w:id="9"/>
      <w:bookmarkEnd w:id="10"/>
      <w:bookmarkEnd w:id="26"/>
      <w:bookmarkEnd w:id="27"/>
      <w:bookmarkEnd w:id="28"/>
      <w:bookmarkEnd w:id="29"/>
      <w:bookmarkEnd w:id="30"/>
      <w:bookmarkEnd w:id="31"/>
      <w:r w:rsidR="00741D66" w:rsidRPr="00524C44">
        <w:rPr>
          <w:rFonts w:ascii="Arial Narrow" w:hAnsi="Arial Narrow"/>
        </w:rPr>
        <w:t xml:space="preserve"> a través del siguiente formato:</w:t>
      </w:r>
    </w:p>
    <w:p w:rsidR="006E5372" w:rsidRPr="00524C44" w:rsidRDefault="006E5372" w:rsidP="0041186B">
      <w:pPr>
        <w:spacing w:line="360" w:lineRule="auto"/>
        <w:jc w:val="both"/>
        <w:outlineLvl w:val="2"/>
        <w:rPr>
          <w:rFonts w:ascii="Arial Narrow" w:hAnsi="Arial Narrow"/>
        </w:rPr>
      </w:pPr>
    </w:p>
    <w:tbl>
      <w:tblPr>
        <w:tblW w:w="10258" w:type="dxa"/>
        <w:tblInd w:w="-712" w:type="dxa"/>
        <w:tblLayout w:type="fixed"/>
        <w:tblCellMar>
          <w:left w:w="70" w:type="dxa"/>
          <w:right w:w="70" w:type="dxa"/>
        </w:tblCellMar>
        <w:tblLook w:val="04A0" w:firstRow="1" w:lastRow="0" w:firstColumn="1" w:lastColumn="0" w:noHBand="0" w:noVBand="1"/>
      </w:tblPr>
      <w:tblGrid>
        <w:gridCol w:w="498"/>
        <w:gridCol w:w="568"/>
        <w:gridCol w:w="283"/>
        <w:gridCol w:w="567"/>
        <w:gridCol w:w="686"/>
        <w:gridCol w:w="442"/>
        <w:gridCol w:w="617"/>
        <w:gridCol w:w="523"/>
        <w:gridCol w:w="567"/>
        <w:gridCol w:w="709"/>
        <w:gridCol w:w="567"/>
        <w:gridCol w:w="567"/>
        <w:gridCol w:w="709"/>
        <w:gridCol w:w="481"/>
        <w:gridCol w:w="511"/>
        <w:gridCol w:w="543"/>
        <w:gridCol w:w="516"/>
        <w:gridCol w:w="500"/>
        <w:gridCol w:w="396"/>
        <w:gridCol w:w="8"/>
      </w:tblGrid>
      <w:tr w:rsidR="006E5372" w:rsidRPr="00025DA2" w:rsidTr="006E5372">
        <w:trPr>
          <w:trHeight w:val="654"/>
        </w:trPr>
        <w:tc>
          <w:tcPr>
            <w:tcW w:w="4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color w:val="000000"/>
                <w:sz w:val="8"/>
                <w:szCs w:val="8"/>
                <w:lang w:val="es-MX" w:eastAsia="es-MX"/>
              </w:rPr>
            </w:pPr>
            <w:r w:rsidRPr="006E5372">
              <w:rPr>
                <w:rFonts w:ascii="Arial Narrow" w:hAnsi="Arial Narrow" w:cs="Arial"/>
                <w:b/>
                <w:bCs/>
                <w:color w:val="000000"/>
                <w:sz w:val="8"/>
                <w:szCs w:val="8"/>
                <w:lang w:val="es-MX" w:eastAsia="es-MX"/>
              </w:rPr>
              <w:t xml:space="preserve">CÓDIGO </w:t>
            </w:r>
            <w:proofErr w:type="spellStart"/>
            <w:r w:rsidRPr="006E5372">
              <w:rPr>
                <w:rFonts w:ascii="Arial Narrow" w:hAnsi="Arial Narrow" w:cs="Arial"/>
                <w:b/>
                <w:bCs/>
                <w:color w:val="000000"/>
                <w:sz w:val="8"/>
                <w:szCs w:val="8"/>
                <w:lang w:val="es-MX" w:eastAsia="es-MX"/>
              </w:rPr>
              <w:t>SIGEP</w:t>
            </w:r>
            <w:proofErr w:type="spellEnd"/>
          </w:p>
        </w:tc>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color w:val="000000"/>
                <w:sz w:val="8"/>
                <w:szCs w:val="8"/>
                <w:lang w:val="es-MX" w:eastAsia="es-MX"/>
              </w:rPr>
            </w:pPr>
            <w:r w:rsidRPr="006E5372">
              <w:rPr>
                <w:rFonts w:ascii="Arial Narrow" w:hAnsi="Arial Narrow" w:cs="Arial"/>
                <w:b/>
                <w:bCs/>
                <w:color w:val="000000"/>
                <w:sz w:val="8"/>
                <w:szCs w:val="8"/>
                <w:lang w:val="es-MX" w:eastAsia="es-MX"/>
              </w:rPr>
              <w:t>ENTIDAD</w:t>
            </w:r>
          </w:p>
        </w:tc>
        <w:tc>
          <w:tcPr>
            <w:tcW w:w="2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color w:val="000000"/>
                <w:sz w:val="8"/>
                <w:szCs w:val="8"/>
                <w:lang w:val="es-MX" w:eastAsia="es-MX"/>
              </w:rPr>
            </w:pPr>
            <w:proofErr w:type="spellStart"/>
            <w:r w:rsidRPr="006E5372">
              <w:rPr>
                <w:rFonts w:ascii="Arial Narrow" w:hAnsi="Arial Narrow" w:cs="Arial"/>
                <w:b/>
                <w:bCs/>
                <w:color w:val="000000"/>
                <w:sz w:val="8"/>
                <w:szCs w:val="8"/>
                <w:lang w:val="es-MX" w:eastAsia="es-MX"/>
              </w:rPr>
              <w:t>NIT</w:t>
            </w:r>
            <w:proofErr w:type="spellEnd"/>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color w:val="000000"/>
                <w:sz w:val="8"/>
                <w:szCs w:val="8"/>
                <w:lang w:val="es-MX" w:eastAsia="es-MX"/>
              </w:rPr>
            </w:pPr>
            <w:r w:rsidRPr="006E5372">
              <w:rPr>
                <w:rFonts w:ascii="Arial Narrow" w:hAnsi="Arial Narrow" w:cs="Arial"/>
                <w:b/>
                <w:bCs/>
                <w:color w:val="000000"/>
                <w:sz w:val="8"/>
                <w:szCs w:val="8"/>
                <w:lang w:val="es-MX" w:eastAsia="es-MX"/>
              </w:rPr>
              <w:t>No. ACTO ADMINISTRATIVO - MANUAL DE FUNCIONES</w:t>
            </w:r>
          </w:p>
        </w:tc>
        <w:tc>
          <w:tcPr>
            <w:tcW w:w="6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color w:val="000000"/>
                <w:sz w:val="8"/>
                <w:szCs w:val="8"/>
                <w:lang w:val="es-MX" w:eastAsia="es-MX"/>
              </w:rPr>
            </w:pPr>
            <w:r w:rsidRPr="006E5372">
              <w:rPr>
                <w:rFonts w:ascii="Arial Narrow" w:hAnsi="Arial Narrow" w:cs="Arial"/>
                <w:b/>
                <w:bCs/>
                <w:color w:val="000000"/>
                <w:sz w:val="8"/>
                <w:szCs w:val="8"/>
                <w:lang w:val="es-MX" w:eastAsia="es-MX"/>
              </w:rPr>
              <w:t>FECHA ÚLTIMA ACTUALIZACIÓN DEL MANUAL DE FUNCIONES</w:t>
            </w:r>
          </w:p>
        </w:tc>
        <w:tc>
          <w:tcPr>
            <w:tcW w:w="4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color w:val="000000"/>
                <w:sz w:val="8"/>
                <w:szCs w:val="8"/>
                <w:lang w:val="es-MX" w:eastAsia="es-MX"/>
              </w:rPr>
            </w:pPr>
            <w:r w:rsidRPr="006E5372">
              <w:rPr>
                <w:rFonts w:ascii="Arial Narrow" w:hAnsi="Arial Narrow" w:cs="Arial"/>
                <w:b/>
                <w:bCs/>
                <w:color w:val="000000"/>
                <w:sz w:val="8"/>
                <w:szCs w:val="8"/>
                <w:lang w:val="es-MX" w:eastAsia="es-MX"/>
              </w:rPr>
              <w:t>PLANTA POR NORMA</w:t>
            </w:r>
          </w:p>
        </w:tc>
        <w:tc>
          <w:tcPr>
            <w:tcW w:w="1707" w:type="dxa"/>
            <w:gridSpan w:val="3"/>
            <w:tcBorders>
              <w:top w:val="single" w:sz="4" w:space="0" w:color="auto"/>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TOTAL VACANTES DEFINITIVAS EN EMPLEOS DE CARRERA</w:t>
            </w:r>
            <w:r w:rsidRPr="006E5372">
              <w:rPr>
                <w:rFonts w:ascii="Arial Narrow" w:hAnsi="Arial Narrow" w:cs="Arial"/>
                <w:b/>
                <w:bCs/>
                <w:sz w:val="8"/>
                <w:szCs w:val="8"/>
                <w:lang w:val="es-MX" w:eastAsia="es-MX"/>
              </w:rPr>
              <w:br/>
              <w:t>NIVEL ASISTENCIAL</w:t>
            </w:r>
          </w:p>
        </w:tc>
        <w:tc>
          <w:tcPr>
            <w:tcW w:w="1843" w:type="dxa"/>
            <w:gridSpan w:val="3"/>
            <w:tcBorders>
              <w:top w:val="single" w:sz="4" w:space="0" w:color="auto"/>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TOTAL VACANTES DEFINITIVAS EN EMPLEOS DE CARRERA</w:t>
            </w:r>
            <w:r w:rsidRPr="006E5372">
              <w:rPr>
                <w:rFonts w:ascii="Arial Narrow" w:hAnsi="Arial Narrow" w:cs="Arial"/>
                <w:b/>
                <w:bCs/>
                <w:sz w:val="8"/>
                <w:szCs w:val="8"/>
                <w:lang w:val="es-MX" w:eastAsia="es-MX"/>
              </w:rPr>
              <w:br/>
              <w:t>NIVEL TÉCNICO</w:t>
            </w:r>
          </w:p>
        </w:tc>
        <w:tc>
          <w:tcPr>
            <w:tcW w:w="1701" w:type="dxa"/>
            <w:gridSpan w:val="3"/>
            <w:tcBorders>
              <w:top w:val="single" w:sz="4" w:space="0" w:color="auto"/>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TOTAL VACANTES DEFINITIVAS EN EMPLEOS DE CARRERA</w:t>
            </w:r>
            <w:r w:rsidRPr="006E5372">
              <w:rPr>
                <w:rFonts w:ascii="Arial Narrow" w:hAnsi="Arial Narrow" w:cs="Arial"/>
                <w:b/>
                <w:bCs/>
                <w:sz w:val="8"/>
                <w:szCs w:val="8"/>
                <w:lang w:val="es-MX" w:eastAsia="es-MX"/>
              </w:rPr>
              <w:br/>
              <w:t>NIVEL PROFESIONAL</w:t>
            </w:r>
          </w:p>
        </w:tc>
        <w:tc>
          <w:tcPr>
            <w:tcW w:w="1559" w:type="dxa"/>
            <w:gridSpan w:val="3"/>
            <w:tcBorders>
              <w:top w:val="single" w:sz="4" w:space="0" w:color="auto"/>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TOTAL VACANTES DEFINITIVAS EN EMPLEOS DE CARRERA</w:t>
            </w:r>
            <w:r w:rsidRPr="006E5372">
              <w:rPr>
                <w:rFonts w:ascii="Arial Narrow" w:hAnsi="Arial Narrow" w:cs="Arial"/>
                <w:b/>
                <w:bCs/>
                <w:sz w:val="8"/>
                <w:szCs w:val="8"/>
                <w:lang w:val="es-MX" w:eastAsia="es-MX"/>
              </w:rPr>
              <w:br/>
              <w:t>NIVEL ASESOR</w:t>
            </w:r>
          </w:p>
        </w:tc>
        <w:tc>
          <w:tcPr>
            <w:tcW w:w="4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TOTAL VACANTES</w:t>
            </w:r>
            <w:r w:rsidRPr="006E5372">
              <w:rPr>
                <w:rFonts w:ascii="Arial Narrow" w:hAnsi="Arial Narrow" w:cs="Arial"/>
                <w:b/>
                <w:bCs/>
                <w:sz w:val="8"/>
                <w:szCs w:val="8"/>
                <w:lang w:val="es-MX" w:eastAsia="es-MX"/>
              </w:rPr>
              <w:br/>
              <w:t>A 31 DIC 201</w:t>
            </w:r>
            <w:r>
              <w:rPr>
                <w:rFonts w:ascii="Arial Narrow" w:hAnsi="Arial Narrow" w:cs="Arial"/>
                <w:b/>
                <w:bCs/>
                <w:sz w:val="8"/>
                <w:szCs w:val="8"/>
                <w:lang w:val="es-MX" w:eastAsia="es-MX"/>
              </w:rPr>
              <w:t>8</w:t>
            </w:r>
          </w:p>
        </w:tc>
      </w:tr>
      <w:tr w:rsidR="006E5372" w:rsidRPr="00025DA2" w:rsidTr="006E5372">
        <w:trPr>
          <w:gridAfter w:val="1"/>
          <w:wAfter w:w="8" w:type="dxa"/>
          <w:trHeight w:val="488"/>
        </w:trPr>
        <w:tc>
          <w:tcPr>
            <w:tcW w:w="498" w:type="dxa"/>
            <w:vMerge/>
            <w:tcBorders>
              <w:top w:val="single" w:sz="4" w:space="0" w:color="auto"/>
              <w:left w:val="single" w:sz="4" w:space="0" w:color="auto"/>
              <w:bottom w:val="single" w:sz="4" w:space="0" w:color="auto"/>
              <w:right w:val="single" w:sz="4" w:space="0" w:color="auto"/>
            </w:tcBorders>
            <w:vAlign w:val="center"/>
            <w:hideMark/>
          </w:tcPr>
          <w:p w:rsidR="006E5372" w:rsidRPr="006E5372" w:rsidRDefault="006E5372" w:rsidP="006E5372">
            <w:pPr>
              <w:rPr>
                <w:rFonts w:ascii="Arial Narrow" w:hAnsi="Arial Narrow" w:cs="Arial"/>
                <w:b/>
                <w:bCs/>
                <w:color w:val="000000"/>
                <w:sz w:val="8"/>
                <w:szCs w:val="8"/>
                <w:lang w:val="es-MX" w:eastAsia="es-MX"/>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rsidR="006E5372" w:rsidRPr="006E5372" w:rsidRDefault="006E5372" w:rsidP="006E5372">
            <w:pPr>
              <w:rPr>
                <w:rFonts w:ascii="Arial Narrow" w:hAnsi="Arial Narrow" w:cs="Arial"/>
                <w:b/>
                <w:bCs/>
                <w:color w:val="000000"/>
                <w:sz w:val="8"/>
                <w:szCs w:val="8"/>
                <w:lang w:val="es-MX" w:eastAsia="es-MX"/>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rsidR="006E5372" w:rsidRPr="006E5372" w:rsidRDefault="006E5372" w:rsidP="006E5372">
            <w:pPr>
              <w:rPr>
                <w:rFonts w:ascii="Arial Narrow" w:hAnsi="Arial Narrow" w:cs="Arial"/>
                <w:b/>
                <w:bCs/>
                <w:color w:val="000000"/>
                <w:sz w:val="8"/>
                <w:szCs w:val="8"/>
                <w:lang w:val="es-MX" w:eastAsia="es-MX"/>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6E5372" w:rsidRPr="006E5372" w:rsidRDefault="006E5372" w:rsidP="006E5372">
            <w:pPr>
              <w:rPr>
                <w:rFonts w:ascii="Arial Narrow" w:hAnsi="Arial Narrow" w:cs="Arial"/>
                <w:b/>
                <w:bCs/>
                <w:color w:val="000000"/>
                <w:sz w:val="8"/>
                <w:szCs w:val="8"/>
                <w:lang w:val="es-MX" w:eastAsia="es-MX"/>
              </w:rPr>
            </w:pPr>
          </w:p>
        </w:tc>
        <w:tc>
          <w:tcPr>
            <w:tcW w:w="686" w:type="dxa"/>
            <w:vMerge/>
            <w:tcBorders>
              <w:top w:val="single" w:sz="4" w:space="0" w:color="auto"/>
              <w:left w:val="single" w:sz="4" w:space="0" w:color="auto"/>
              <w:bottom w:val="single" w:sz="4" w:space="0" w:color="auto"/>
              <w:right w:val="single" w:sz="4" w:space="0" w:color="auto"/>
            </w:tcBorders>
            <w:vAlign w:val="center"/>
            <w:hideMark/>
          </w:tcPr>
          <w:p w:rsidR="006E5372" w:rsidRPr="006E5372" w:rsidRDefault="006E5372" w:rsidP="006E5372">
            <w:pPr>
              <w:rPr>
                <w:rFonts w:ascii="Arial Narrow" w:hAnsi="Arial Narrow" w:cs="Arial"/>
                <w:b/>
                <w:bCs/>
                <w:color w:val="000000"/>
                <w:sz w:val="8"/>
                <w:szCs w:val="8"/>
                <w:lang w:val="es-MX" w:eastAsia="es-MX"/>
              </w:rPr>
            </w:pPr>
          </w:p>
        </w:tc>
        <w:tc>
          <w:tcPr>
            <w:tcW w:w="442" w:type="dxa"/>
            <w:vMerge/>
            <w:tcBorders>
              <w:top w:val="single" w:sz="4" w:space="0" w:color="auto"/>
              <w:left w:val="single" w:sz="4" w:space="0" w:color="auto"/>
              <w:bottom w:val="single" w:sz="4" w:space="0" w:color="auto"/>
              <w:right w:val="single" w:sz="4" w:space="0" w:color="auto"/>
            </w:tcBorders>
            <w:vAlign w:val="center"/>
            <w:hideMark/>
          </w:tcPr>
          <w:p w:rsidR="006E5372" w:rsidRPr="006E5372" w:rsidRDefault="006E5372" w:rsidP="006E5372">
            <w:pPr>
              <w:rPr>
                <w:rFonts w:ascii="Arial Narrow" w:hAnsi="Arial Narrow" w:cs="Arial"/>
                <w:b/>
                <w:bCs/>
                <w:color w:val="000000"/>
                <w:sz w:val="8"/>
                <w:szCs w:val="8"/>
                <w:lang w:val="es-MX" w:eastAsia="es-MX"/>
              </w:rPr>
            </w:pPr>
          </w:p>
        </w:tc>
        <w:tc>
          <w:tcPr>
            <w:tcW w:w="617" w:type="dxa"/>
            <w:tcBorders>
              <w:top w:val="nil"/>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PROVISIONAL</w:t>
            </w:r>
          </w:p>
        </w:tc>
        <w:tc>
          <w:tcPr>
            <w:tcW w:w="523" w:type="dxa"/>
            <w:tcBorders>
              <w:top w:val="nil"/>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ENCARGO</w:t>
            </w:r>
          </w:p>
        </w:tc>
        <w:tc>
          <w:tcPr>
            <w:tcW w:w="567" w:type="dxa"/>
            <w:tcBorders>
              <w:top w:val="nil"/>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SIN PROVEER</w:t>
            </w:r>
          </w:p>
        </w:tc>
        <w:tc>
          <w:tcPr>
            <w:tcW w:w="709" w:type="dxa"/>
            <w:tcBorders>
              <w:top w:val="nil"/>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PROVISIONAL</w:t>
            </w:r>
          </w:p>
        </w:tc>
        <w:tc>
          <w:tcPr>
            <w:tcW w:w="567" w:type="dxa"/>
            <w:tcBorders>
              <w:top w:val="nil"/>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ENCARGO</w:t>
            </w:r>
          </w:p>
        </w:tc>
        <w:tc>
          <w:tcPr>
            <w:tcW w:w="567" w:type="dxa"/>
            <w:tcBorders>
              <w:top w:val="nil"/>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SIN PROVEER</w:t>
            </w:r>
          </w:p>
        </w:tc>
        <w:tc>
          <w:tcPr>
            <w:tcW w:w="709" w:type="dxa"/>
            <w:tcBorders>
              <w:top w:val="nil"/>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PROVISIONAL</w:t>
            </w:r>
          </w:p>
        </w:tc>
        <w:tc>
          <w:tcPr>
            <w:tcW w:w="481" w:type="dxa"/>
            <w:tcBorders>
              <w:top w:val="nil"/>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ENCARGO</w:t>
            </w:r>
          </w:p>
        </w:tc>
        <w:tc>
          <w:tcPr>
            <w:tcW w:w="511" w:type="dxa"/>
            <w:tcBorders>
              <w:top w:val="nil"/>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SIN PROVEER</w:t>
            </w:r>
          </w:p>
        </w:tc>
        <w:tc>
          <w:tcPr>
            <w:tcW w:w="543" w:type="dxa"/>
            <w:tcBorders>
              <w:top w:val="nil"/>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PROVISIONAL</w:t>
            </w:r>
          </w:p>
        </w:tc>
        <w:tc>
          <w:tcPr>
            <w:tcW w:w="516" w:type="dxa"/>
            <w:tcBorders>
              <w:top w:val="nil"/>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ENCARGO</w:t>
            </w:r>
          </w:p>
        </w:tc>
        <w:tc>
          <w:tcPr>
            <w:tcW w:w="500" w:type="dxa"/>
            <w:tcBorders>
              <w:top w:val="nil"/>
              <w:left w:val="nil"/>
              <w:bottom w:val="single" w:sz="4" w:space="0" w:color="auto"/>
              <w:right w:val="single" w:sz="4" w:space="0" w:color="auto"/>
            </w:tcBorders>
            <w:shd w:val="clear" w:color="000000" w:fill="FFFFFF"/>
            <w:vAlign w:val="center"/>
            <w:hideMark/>
          </w:tcPr>
          <w:p w:rsidR="006E5372" w:rsidRPr="006E5372" w:rsidRDefault="006E5372" w:rsidP="006E5372">
            <w:pPr>
              <w:jc w:val="center"/>
              <w:rPr>
                <w:rFonts w:ascii="Arial Narrow" w:hAnsi="Arial Narrow" w:cs="Arial"/>
                <w:b/>
                <w:bCs/>
                <w:sz w:val="8"/>
                <w:szCs w:val="8"/>
                <w:lang w:val="es-MX" w:eastAsia="es-MX"/>
              </w:rPr>
            </w:pPr>
            <w:r w:rsidRPr="006E5372">
              <w:rPr>
                <w:rFonts w:ascii="Arial Narrow" w:hAnsi="Arial Narrow" w:cs="Arial"/>
                <w:b/>
                <w:bCs/>
                <w:sz w:val="8"/>
                <w:szCs w:val="8"/>
                <w:lang w:val="es-MX" w:eastAsia="es-MX"/>
              </w:rPr>
              <w:t>SIN PROVEER</w:t>
            </w:r>
          </w:p>
        </w:tc>
        <w:tc>
          <w:tcPr>
            <w:tcW w:w="396" w:type="dxa"/>
            <w:tcBorders>
              <w:top w:val="single" w:sz="4" w:space="0" w:color="auto"/>
              <w:left w:val="single" w:sz="4" w:space="0" w:color="auto"/>
              <w:bottom w:val="single" w:sz="4" w:space="0" w:color="auto"/>
              <w:right w:val="single" w:sz="4" w:space="0" w:color="auto"/>
            </w:tcBorders>
            <w:vAlign w:val="center"/>
            <w:hideMark/>
          </w:tcPr>
          <w:p w:rsidR="006E5372" w:rsidRPr="006E5372" w:rsidRDefault="006E5372" w:rsidP="006E5372">
            <w:pPr>
              <w:jc w:val="center"/>
              <w:rPr>
                <w:rFonts w:ascii="Arial Narrow" w:hAnsi="Arial Narrow" w:cs="Arial"/>
                <w:b/>
                <w:bCs/>
                <w:sz w:val="8"/>
                <w:szCs w:val="8"/>
                <w:lang w:val="es-MX" w:eastAsia="es-MX"/>
              </w:rPr>
            </w:pPr>
          </w:p>
        </w:tc>
      </w:tr>
      <w:tr w:rsidR="006E5372" w:rsidRPr="00025DA2" w:rsidTr="006E5372">
        <w:trPr>
          <w:gridAfter w:val="1"/>
          <w:wAfter w:w="8" w:type="dxa"/>
          <w:trHeight w:val="1000"/>
        </w:trPr>
        <w:tc>
          <w:tcPr>
            <w:tcW w:w="4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5372" w:rsidRPr="006E5372" w:rsidRDefault="006E5372" w:rsidP="006E5372">
            <w:pPr>
              <w:jc w:val="center"/>
              <w:rPr>
                <w:rFonts w:ascii="Arial Narrow" w:hAnsi="Arial Narrow" w:cs="Arial"/>
                <w:color w:val="000000"/>
                <w:sz w:val="8"/>
                <w:szCs w:val="8"/>
                <w:lang w:val="es-MX" w:eastAsia="es-MX"/>
              </w:rPr>
            </w:pPr>
            <w:r w:rsidRPr="006E5372">
              <w:rPr>
                <w:rFonts w:ascii="Arial Narrow" w:hAnsi="Arial Narrow" w:cs="Arial"/>
                <w:color w:val="000000"/>
                <w:sz w:val="8"/>
                <w:szCs w:val="8"/>
                <w:lang w:val="es-MX" w:eastAsia="es-MX"/>
              </w:rPr>
              <w:t>5295</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5372" w:rsidRPr="006E5372" w:rsidRDefault="006E5372" w:rsidP="006E5372">
            <w:pPr>
              <w:rPr>
                <w:rFonts w:ascii="Arial Narrow" w:hAnsi="Arial Narrow" w:cs="Arial"/>
                <w:b/>
                <w:bCs/>
                <w:sz w:val="8"/>
                <w:szCs w:val="8"/>
                <w:lang w:val="es-MX" w:eastAsia="es-MX"/>
              </w:rPr>
            </w:pPr>
            <w:r>
              <w:rPr>
                <w:rFonts w:ascii="Arial Narrow" w:hAnsi="Arial Narrow" w:cs="Arial"/>
                <w:b/>
                <w:bCs/>
                <w:sz w:val="8"/>
                <w:szCs w:val="8"/>
                <w:lang w:val="es-MX" w:eastAsia="es-MX"/>
              </w:rPr>
              <w:t xml:space="preserve">INSTITUTO DE </w:t>
            </w:r>
            <w:proofErr w:type="spellStart"/>
            <w:r>
              <w:rPr>
                <w:rFonts w:ascii="Arial Narrow" w:hAnsi="Arial Narrow" w:cs="Arial"/>
                <w:b/>
                <w:bCs/>
                <w:sz w:val="8"/>
                <w:szCs w:val="8"/>
                <w:lang w:val="es-MX" w:eastAsia="es-MX"/>
              </w:rPr>
              <w:t>HIDROLOGÍA</w:t>
            </w:r>
            <w:r w:rsidRPr="006E5372">
              <w:rPr>
                <w:rFonts w:ascii="Arial Narrow" w:hAnsi="Arial Narrow" w:cs="Arial"/>
                <w:b/>
                <w:bCs/>
                <w:sz w:val="8"/>
                <w:szCs w:val="8"/>
                <w:lang w:val="es-MX" w:eastAsia="es-MX"/>
              </w:rPr>
              <w:t>METEOROLOGÍA</w:t>
            </w:r>
            <w:proofErr w:type="spellEnd"/>
            <w:r w:rsidRPr="006E5372">
              <w:rPr>
                <w:rFonts w:ascii="Arial Narrow" w:hAnsi="Arial Narrow" w:cs="Arial"/>
                <w:b/>
                <w:bCs/>
                <w:sz w:val="8"/>
                <w:szCs w:val="8"/>
                <w:lang w:val="es-MX" w:eastAsia="es-MX"/>
              </w:rPr>
              <w:t xml:space="preserve"> Y ESTUDIOS AMBIENTALES</w:t>
            </w:r>
          </w:p>
        </w:tc>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5372" w:rsidRPr="006E5372" w:rsidRDefault="006E5372" w:rsidP="006E5372">
            <w:pPr>
              <w:jc w:val="center"/>
              <w:rPr>
                <w:rFonts w:ascii="Arial Narrow" w:hAnsi="Arial Narrow" w:cs="Arial"/>
                <w:color w:val="545454"/>
                <w:sz w:val="8"/>
                <w:szCs w:val="8"/>
                <w:lang w:val="es-MX" w:eastAsia="es-MX"/>
              </w:rPr>
            </w:pPr>
            <w:r w:rsidRPr="006E5372">
              <w:rPr>
                <w:rFonts w:ascii="Arial Narrow" w:hAnsi="Arial Narrow" w:cs="Arial"/>
                <w:color w:val="545454"/>
                <w:sz w:val="8"/>
                <w:szCs w:val="8"/>
                <w:lang w:val="es-MX" w:eastAsia="es-MX"/>
              </w:rPr>
              <w:t>830000602-5</w:t>
            </w:r>
          </w:p>
          <w:p w:rsidR="006E5372" w:rsidRPr="006E5372" w:rsidRDefault="006E5372" w:rsidP="006E5372">
            <w:pPr>
              <w:jc w:val="center"/>
              <w:rPr>
                <w:rFonts w:ascii="Arial Narrow" w:hAnsi="Arial Narrow" w:cs="Arial"/>
                <w:color w:val="545454"/>
                <w:sz w:val="8"/>
                <w:szCs w:val="8"/>
                <w:lang w:val="es-MX" w:eastAsia="es-MX"/>
              </w:rPr>
            </w:pPr>
          </w:p>
          <w:p w:rsidR="006E5372" w:rsidRPr="006E5372" w:rsidRDefault="006E5372" w:rsidP="006E5372">
            <w:pPr>
              <w:jc w:val="center"/>
              <w:rPr>
                <w:rFonts w:ascii="Arial Narrow" w:hAnsi="Arial Narrow" w:cs="Arial"/>
                <w:color w:val="545454"/>
                <w:sz w:val="8"/>
                <w:szCs w:val="8"/>
                <w:lang w:val="es-MX" w:eastAsia="es-MX"/>
              </w:rPr>
            </w:pPr>
          </w:p>
          <w:p w:rsidR="006E5372" w:rsidRPr="006E5372" w:rsidRDefault="006E5372" w:rsidP="006E5372">
            <w:pPr>
              <w:jc w:val="center"/>
              <w:rPr>
                <w:rFonts w:ascii="Arial Narrow" w:hAnsi="Arial Narrow" w:cs="Arial"/>
                <w:color w:val="545454"/>
                <w:sz w:val="8"/>
                <w:szCs w:val="8"/>
                <w:lang w:val="es-MX" w:eastAsia="es-MX"/>
              </w:rPr>
            </w:pPr>
          </w:p>
          <w:p w:rsidR="006E5372" w:rsidRPr="006E5372" w:rsidRDefault="006E5372" w:rsidP="006E5372">
            <w:pPr>
              <w:jc w:val="center"/>
              <w:rPr>
                <w:rFonts w:ascii="Arial Narrow" w:hAnsi="Arial Narrow" w:cs="Arial"/>
                <w:color w:val="545454"/>
                <w:sz w:val="8"/>
                <w:szCs w:val="8"/>
                <w:lang w:val="es-MX" w:eastAsia="es-MX"/>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5F79" w:rsidRPr="00445F79" w:rsidRDefault="00445F79" w:rsidP="00445F79">
            <w:pPr>
              <w:tabs>
                <w:tab w:val="left" w:pos="645"/>
              </w:tabs>
              <w:jc w:val="center"/>
              <w:rPr>
                <w:rFonts w:ascii="Arial Narrow" w:hAnsi="Arial Narrow"/>
                <w:sz w:val="8"/>
                <w:szCs w:val="8"/>
              </w:rPr>
            </w:pPr>
            <w:r w:rsidRPr="00445F79">
              <w:rPr>
                <w:rFonts w:ascii="Arial Narrow" w:hAnsi="Arial Narrow"/>
                <w:sz w:val="8"/>
                <w:szCs w:val="8"/>
              </w:rPr>
              <w:t>1859 de 2018</w:t>
            </w:r>
          </w:p>
          <w:p w:rsidR="006E5372" w:rsidRPr="00445F79" w:rsidRDefault="006E5372" w:rsidP="006E5372">
            <w:pPr>
              <w:rPr>
                <w:rFonts w:ascii="Arial Narrow" w:hAnsi="Arial Narrow" w:cs="Calibri"/>
                <w:color w:val="000000"/>
                <w:sz w:val="8"/>
                <w:szCs w:val="8"/>
                <w:lang w:val="es-MX" w:eastAsia="es-MX"/>
              </w:rPr>
            </w:pPr>
          </w:p>
        </w:tc>
        <w:tc>
          <w:tcPr>
            <w:tcW w:w="686" w:type="dxa"/>
            <w:tcBorders>
              <w:top w:val="nil"/>
              <w:left w:val="nil"/>
              <w:bottom w:val="single" w:sz="4" w:space="0" w:color="auto"/>
              <w:right w:val="single" w:sz="4" w:space="0" w:color="auto"/>
            </w:tcBorders>
            <w:shd w:val="clear" w:color="auto" w:fill="auto"/>
            <w:noWrap/>
            <w:vAlign w:val="center"/>
            <w:hideMark/>
          </w:tcPr>
          <w:p w:rsidR="006E5372" w:rsidRPr="00445F79" w:rsidRDefault="00445F79" w:rsidP="006E5372">
            <w:pPr>
              <w:jc w:val="right"/>
              <w:rPr>
                <w:rFonts w:ascii="Arial Narrow" w:hAnsi="Arial Narrow" w:cs="Calibri"/>
                <w:color w:val="000000"/>
                <w:sz w:val="8"/>
                <w:szCs w:val="8"/>
                <w:lang w:val="es-MX" w:eastAsia="es-MX"/>
              </w:rPr>
            </w:pPr>
            <w:r w:rsidRPr="00445F79">
              <w:rPr>
                <w:rFonts w:ascii="Arial Narrow" w:hAnsi="Arial Narrow"/>
                <w:sz w:val="8"/>
                <w:szCs w:val="8"/>
              </w:rPr>
              <w:t>17/08/2018</w:t>
            </w:r>
          </w:p>
        </w:tc>
        <w:tc>
          <w:tcPr>
            <w:tcW w:w="442" w:type="dxa"/>
            <w:tcBorders>
              <w:top w:val="nil"/>
              <w:left w:val="nil"/>
              <w:bottom w:val="single" w:sz="4" w:space="0" w:color="auto"/>
              <w:right w:val="single" w:sz="4" w:space="0" w:color="auto"/>
            </w:tcBorders>
            <w:shd w:val="clear" w:color="auto" w:fill="auto"/>
            <w:noWrap/>
            <w:vAlign w:val="center"/>
            <w:hideMark/>
          </w:tcPr>
          <w:p w:rsidR="006E5372" w:rsidRPr="00445F79" w:rsidRDefault="006E5372" w:rsidP="006E5372">
            <w:pPr>
              <w:jc w:val="center"/>
              <w:rPr>
                <w:rFonts w:ascii="Arial Narrow" w:hAnsi="Arial Narrow" w:cs="Calibri"/>
                <w:color w:val="000000"/>
                <w:sz w:val="8"/>
                <w:szCs w:val="8"/>
                <w:lang w:val="es-MX" w:eastAsia="es-MX"/>
              </w:rPr>
            </w:pPr>
            <w:r w:rsidRPr="00445F79">
              <w:rPr>
                <w:rFonts w:ascii="Arial Narrow" w:hAnsi="Arial Narrow" w:cs="Calibri"/>
                <w:color w:val="000000"/>
                <w:sz w:val="8"/>
                <w:szCs w:val="8"/>
                <w:lang w:val="es-MX" w:eastAsia="es-MX"/>
              </w:rPr>
              <w:t>470</w:t>
            </w:r>
          </w:p>
        </w:tc>
        <w:tc>
          <w:tcPr>
            <w:tcW w:w="617" w:type="dxa"/>
            <w:tcBorders>
              <w:top w:val="nil"/>
              <w:left w:val="nil"/>
              <w:bottom w:val="single" w:sz="4" w:space="0" w:color="auto"/>
              <w:right w:val="single" w:sz="4" w:space="0" w:color="auto"/>
            </w:tcBorders>
            <w:shd w:val="clear" w:color="auto" w:fill="auto"/>
            <w:noWrap/>
            <w:vAlign w:val="center"/>
            <w:hideMark/>
          </w:tcPr>
          <w:p w:rsidR="006E5372" w:rsidRPr="006E5372" w:rsidRDefault="006E5372" w:rsidP="006E5372">
            <w:pPr>
              <w:jc w:val="center"/>
              <w:rPr>
                <w:rFonts w:ascii="Arial Narrow" w:hAnsi="Arial Narrow" w:cs="Calibri"/>
                <w:color w:val="000000"/>
                <w:sz w:val="8"/>
                <w:szCs w:val="8"/>
                <w:lang w:val="es-MX" w:eastAsia="es-MX"/>
              </w:rPr>
            </w:pPr>
            <w:r w:rsidRPr="006E5372">
              <w:rPr>
                <w:rFonts w:ascii="Arial Narrow" w:hAnsi="Arial Narrow" w:cs="Calibri"/>
                <w:color w:val="000000"/>
                <w:sz w:val="8"/>
                <w:szCs w:val="8"/>
                <w:lang w:val="es-MX" w:eastAsia="es-MX"/>
              </w:rPr>
              <w:t>17</w:t>
            </w:r>
          </w:p>
        </w:tc>
        <w:tc>
          <w:tcPr>
            <w:tcW w:w="523" w:type="dxa"/>
            <w:tcBorders>
              <w:top w:val="nil"/>
              <w:left w:val="nil"/>
              <w:bottom w:val="single" w:sz="4" w:space="0" w:color="auto"/>
              <w:right w:val="single" w:sz="4" w:space="0" w:color="auto"/>
            </w:tcBorders>
            <w:shd w:val="clear" w:color="auto" w:fill="auto"/>
            <w:noWrap/>
            <w:vAlign w:val="center"/>
            <w:hideMark/>
          </w:tcPr>
          <w:p w:rsidR="006E5372" w:rsidRPr="006E5372" w:rsidRDefault="006E5372" w:rsidP="006E5372">
            <w:pPr>
              <w:jc w:val="center"/>
              <w:rPr>
                <w:rFonts w:ascii="Arial Narrow" w:hAnsi="Arial Narrow" w:cs="Calibri"/>
                <w:color w:val="000000"/>
                <w:sz w:val="8"/>
                <w:szCs w:val="8"/>
                <w:lang w:val="es-MX" w:eastAsia="es-MX"/>
              </w:rPr>
            </w:pPr>
            <w:r w:rsidRPr="006E5372">
              <w:rPr>
                <w:rFonts w:ascii="Arial Narrow" w:hAnsi="Arial Narrow" w:cs="Calibri"/>
                <w:color w:val="000000"/>
                <w:sz w:val="8"/>
                <w:szCs w:val="8"/>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rsidR="006E5372" w:rsidRPr="006E5372" w:rsidRDefault="006E5372" w:rsidP="006E5372">
            <w:pPr>
              <w:jc w:val="center"/>
              <w:rPr>
                <w:rFonts w:ascii="Arial Narrow" w:hAnsi="Arial Narrow" w:cs="Calibri"/>
                <w:color w:val="000000"/>
                <w:sz w:val="8"/>
                <w:szCs w:val="8"/>
                <w:lang w:val="es-MX" w:eastAsia="es-MX"/>
              </w:rPr>
            </w:pPr>
            <w:r w:rsidRPr="006E5372">
              <w:rPr>
                <w:rFonts w:ascii="Arial Narrow" w:hAnsi="Arial Narrow" w:cs="Calibri"/>
                <w:color w:val="000000"/>
                <w:sz w:val="8"/>
                <w:szCs w:val="8"/>
                <w:lang w:val="es-MX" w:eastAsia="es-MX"/>
              </w:rPr>
              <w:t>5</w:t>
            </w:r>
          </w:p>
        </w:tc>
        <w:tc>
          <w:tcPr>
            <w:tcW w:w="709" w:type="dxa"/>
            <w:tcBorders>
              <w:top w:val="nil"/>
              <w:left w:val="nil"/>
              <w:bottom w:val="single" w:sz="4" w:space="0" w:color="auto"/>
              <w:right w:val="single" w:sz="4" w:space="0" w:color="auto"/>
            </w:tcBorders>
            <w:shd w:val="clear" w:color="auto" w:fill="auto"/>
            <w:noWrap/>
            <w:vAlign w:val="center"/>
            <w:hideMark/>
          </w:tcPr>
          <w:p w:rsidR="006E5372" w:rsidRPr="006E5372" w:rsidRDefault="006E5372" w:rsidP="006E5372">
            <w:pPr>
              <w:jc w:val="center"/>
              <w:rPr>
                <w:rFonts w:ascii="Arial Narrow" w:hAnsi="Arial Narrow" w:cs="Calibri"/>
                <w:color w:val="000000"/>
                <w:sz w:val="8"/>
                <w:szCs w:val="8"/>
                <w:lang w:val="es-MX" w:eastAsia="es-MX"/>
              </w:rPr>
            </w:pPr>
            <w:r w:rsidRPr="006E5372">
              <w:rPr>
                <w:rFonts w:ascii="Arial Narrow" w:hAnsi="Arial Narrow" w:cs="Calibri"/>
                <w:color w:val="000000"/>
                <w:sz w:val="8"/>
                <w:szCs w:val="8"/>
                <w:lang w:val="es-MX" w:eastAsia="es-MX"/>
              </w:rPr>
              <w:t>34</w:t>
            </w:r>
          </w:p>
        </w:tc>
        <w:tc>
          <w:tcPr>
            <w:tcW w:w="567" w:type="dxa"/>
            <w:tcBorders>
              <w:top w:val="nil"/>
              <w:left w:val="nil"/>
              <w:bottom w:val="single" w:sz="4" w:space="0" w:color="auto"/>
              <w:right w:val="single" w:sz="4" w:space="0" w:color="auto"/>
            </w:tcBorders>
            <w:shd w:val="clear" w:color="auto" w:fill="auto"/>
            <w:noWrap/>
            <w:vAlign w:val="center"/>
            <w:hideMark/>
          </w:tcPr>
          <w:p w:rsidR="006E5372" w:rsidRPr="006E5372" w:rsidRDefault="006E5372" w:rsidP="006E5372">
            <w:pPr>
              <w:jc w:val="center"/>
              <w:rPr>
                <w:rFonts w:ascii="Arial Narrow" w:hAnsi="Arial Narrow" w:cs="Calibri"/>
                <w:color w:val="000000"/>
                <w:sz w:val="8"/>
                <w:szCs w:val="8"/>
                <w:lang w:val="es-MX" w:eastAsia="es-MX"/>
              </w:rPr>
            </w:pPr>
            <w:r w:rsidRPr="006E5372">
              <w:rPr>
                <w:rFonts w:ascii="Arial Narrow" w:hAnsi="Arial Narrow" w:cs="Calibri"/>
                <w:color w:val="000000"/>
                <w:sz w:val="8"/>
                <w:szCs w:val="8"/>
                <w:lang w:val="es-MX" w:eastAsia="es-MX"/>
              </w:rPr>
              <w:t>22</w:t>
            </w:r>
          </w:p>
        </w:tc>
        <w:tc>
          <w:tcPr>
            <w:tcW w:w="567" w:type="dxa"/>
            <w:tcBorders>
              <w:top w:val="nil"/>
              <w:left w:val="nil"/>
              <w:bottom w:val="single" w:sz="4" w:space="0" w:color="auto"/>
              <w:right w:val="single" w:sz="4" w:space="0" w:color="auto"/>
            </w:tcBorders>
            <w:shd w:val="clear" w:color="auto" w:fill="auto"/>
            <w:noWrap/>
            <w:vAlign w:val="center"/>
            <w:hideMark/>
          </w:tcPr>
          <w:p w:rsidR="006E5372" w:rsidRPr="006E5372" w:rsidRDefault="006E5372" w:rsidP="006E5372">
            <w:pPr>
              <w:jc w:val="center"/>
              <w:rPr>
                <w:rFonts w:ascii="Arial Narrow" w:hAnsi="Arial Narrow" w:cs="Calibri"/>
                <w:color w:val="000000"/>
                <w:sz w:val="8"/>
                <w:szCs w:val="8"/>
                <w:lang w:val="es-MX" w:eastAsia="es-MX"/>
              </w:rPr>
            </w:pPr>
            <w:r w:rsidRPr="006E5372">
              <w:rPr>
                <w:rFonts w:ascii="Arial Narrow" w:hAnsi="Arial Narrow" w:cs="Calibri"/>
                <w:color w:val="000000"/>
                <w:sz w:val="8"/>
                <w:szCs w:val="8"/>
                <w:lang w:val="es-MX" w:eastAsia="es-MX"/>
              </w:rPr>
              <w:t>19</w:t>
            </w:r>
          </w:p>
        </w:tc>
        <w:tc>
          <w:tcPr>
            <w:tcW w:w="709" w:type="dxa"/>
            <w:tcBorders>
              <w:top w:val="nil"/>
              <w:left w:val="nil"/>
              <w:bottom w:val="single" w:sz="4" w:space="0" w:color="auto"/>
              <w:right w:val="single" w:sz="4" w:space="0" w:color="auto"/>
            </w:tcBorders>
            <w:shd w:val="clear" w:color="auto" w:fill="auto"/>
            <w:noWrap/>
            <w:vAlign w:val="center"/>
            <w:hideMark/>
          </w:tcPr>
          <w:p w:rsidR="006E5372" w:rsidRPr="006E5372" w:rsidRDefault="006E5372" w:rsidP="006E5372">
            <w:pPr>
              <w:jc w:val="center"/>
              <w:rPr>
                <w:rFonts w:ascii="Arial Narrow" w:hAnsi="Arial Narrow" w:cs="Calibri"/>
                <w:color w:val="000000"/>
                <w:sz w:val="8"/>
                <w:szCs w:val="8"/>
                <w:lang w:val="es-MX" w:eastAsia="es-MX"/>
              </w:rPr>
            </w:pPr>
            <w:r w:rsidRPr="006E5372">
              <w:rPr>
                <w:rFonts w:ascii="Arial Narrow" w:hAnsi="Arial Narrow" w:cs="Calibri"/>
                <w:color w:val="000000"/>
                <w:sz w:val="8"/>
                <w:szCs w:val="8"/>
                <w:lang w:val="es-MX" w:eastAsia="es-MX"/>
              </w:rPr>
              <w:t>14</w:t>
            </w:r>
          </w:p>
        </w:tc>
        <w:tc>
          <w:tcPr>
            <w:tcW w:w="481" w:type="dxa"/>
            <w:tcBorders>
              <w:top w:val="nil"/>
              <w:left w:val="nil"/>
              <w:bottom w:val="single" w:sz="4" w:space="0" w:color="auto"/>
              <w:right w:val="single" w:sz="4" w:space="0" w:color="auto"/>
            </w:tcBorders>
            <w:shd w:val="clear" w:color="auto" w:fill="auto"/>
            <w:noWrap/>
            <w:vAlign w:val="center"/>
            <w:hideMark/>
          </w:tcPr>
          <w:p w:rsidR="006E5372" w:rsidRPr="006E5372" w:rsidRDefault="006E5372" w:rsidP="006E5372">
            <w:pPr>
              <w:jc w:val="center"/>
              <w:rPr>
                <w:rFonts w:ascii="Arial Narrow" w:hAnsi="Arial Narrow" w:cs="Calibri"/>
                <w:color w:val="000000"/>
                <w:sz w:val="8"/>
                <w:szCs w:val="8"/>
                <w:lang w:val="es-MX" w:eastAsia="es-MX"/>
              </w:rPr>
            </w:pPr>
            <w:r w:rsidRPr="006E5372">
              <w:rPr>
                <w:rFonts w:ascii="Arial Narrow" w:hAnsi="Arial Narrow" w:cs="Calibri"/>
                <w:color w:val="000000"/>
                <w:sz w:val="8"/>
                <w:szCs w:val="8"/>
                <w:lang w:val="es-MX" w:eastAsia="es-MX"/>
              </w:rPr>
              <w:t>7</w:t>
            </w:r>
          </w:p>
        </w:tc>
        <w:tc>
          <w:tcPr>
            <w:tcW w:w="511" w:type="dxa"/>
            <w:tcBorders>
              <w:top w:val="nil"/>
              <w:left w:val="nil"/>
              <w:bottom w:val="single" w:sz="4" w:space="0" w:color="auto"/>
              <w:right w:val="single" w:sz="4" w:space="0" w:color="auto"/>
            </w:tcBorders>
            <w:shd w:val="clear" w:color="auto" w:fill="auto"/>
            <w:noWrap/>
            <w:vAlign w:val="center"/>
            <w:hideMark/>
          </w:tcPr>
          <w:p w:rsidR="006E5372" w:rsidRPr="006E5372" w:rsidRDefault="006E5372" w:rsidP="006E5372">
            <w:pPr>
              <w:jc w:val="center"/>
              <w:rPr>
                <w:rFonts w:ascii="Arial Narrow" w:hAnsi="Arial Narrow" w:cs="Calibri"/>
                <w:color w:val="000000"/>
                <w:sz w:val="8"/>
                <w:szCs w:val="8"/>
                <w:lang w:val="es-MX" w:eastAsia="es-MX"/>
              </w:rPr>
            </w:pPr>
            <w:r w:rsidRPr="006E5372">
              <w:rPr>
                <w:rFonts w:ascii="Arial Narrow" w:hAnsi="Arial Narrow" w:cs="Calibri"/>
                <w:color w:val="000000"/>
                <w:sz w:val="8"/>
                <w:szCs w:val="8"/>
                <w:lang w:val="es-MX" w:eastAsia="es-MX"/>
              </w:rPr>
              <w:t>26</w:t>
            </w:r>
          </w:p>
        </w:tc>
        <w:tc>
          <w:tcPr>
            <w:tcW w:w="543" w:type="dxa"/>
            <w:tcBorders>
              <w:top w:val="nil"/>
              <w:left w:val="nil"/>
              <w:bottom w:val="single" w:sz="4" w:space="0" w:color="auto"/>
              <w:right w:val="single" w:sz="4" w:space="0" w:color="auto"/>
            </w:tcBorders>
            <w:shd w:val="clear" w:color="auto" w:fill="auto"/>
            <w:noWrap/>
            <w:vAlign w:val="center"/>
            <w:hideMark/>
          </w:tcPr>
          <w:p w:rsidR="006E5372" w:rsidRPr="006E5372" w:rsidRDefault="006E5372" w:rsidP="006E5372">
            <w:pPr>
              <w:jc w:val="center"/>
              <w:rPr>
                <w:rFonts w:ascii="Arial Narrow" w:hAnsi="Arial Narrow" w:cs="Calibri"/>
                <w:color w:val="000000"/>
                <w:sz w:val="8"/>
                <w:szCs w:val="8"/>
                <w:lang w:val="es-MX" w:eastAsia="es-MX"/>
              </w:rPr>
            </w:pPr>
            <w:r w:rsidRPr="006E5372">
              <w:rPr>
                <w:rFonts w:ascii="Arial Narrow" w:hAnsi="Arial Narrow" w:cs="Calibri"/>
                <w:color w:val="000000"/>
                <w:sz w:val="8"/>
                <w:szCs w:val="8"/>
                <w:lang w:val="es-MX" w:eastAsia="es-MX"/>
              </w:rPr>
              <w:t>0</w:t>
            </w:r>
          </w:p>
        </w:tc>
        <w:tc>
          <w:tcPr>
            <w:tcW w:w="516" w:type="dxa"/>
            <w:tcBorders>
              <w:top w:val="nil"/>
              <w:left w:val="nil"/>
              <w:bottom w:val="single" w:sz="4" w:space="0" w:color="auto"/>
              <w:right w:val="single" w:sz="4" w:space="0" w:color="auto"/>
            </w:tcBorders>
            <w:shd w:val="clear" w:color="auto" w:fill="auto"/>
            <w:noWrap/>
            <w:vAlign w:val="center"/>
            <w:hideMark/>
          </w:tcPr>
          <w:p w:rsidR="006E5372" w:rsidRPr="006E5372" w:rsidRDefault="006E5372" w:rsidP="006E5372">
            <w:pPr>
              <w:jc w:val="center"/>
              <w:rPr>
                <w:rFonts w:ascii="Arial Narrow" w:hAnsi="Arial Narrow" w:cs="Calibri"/>
                <w:color w:val="000000"/>
                <w:sz w:val="8"/>
                <w:szCs w:val="8"/>
                <w:lang w:val="es-MX" w:eastAsia="es-MX"/>
              </w:rPr>
            </w:pPr>
            <w:r w:rsidRPr="006E5372">
              <w:rPr>
                <w:rFonts w:ascii="Arial Narrow" w:hAnsi="Arial Narrow" w:cs="Calibri"/>
                <w:color w:val="000000"/>
                <w:sz w:val="8"/>
                <w:szCs w:val="8"/>
                <w:lang w:val="es-MX" w:eastAsia="es-MX"/>
              </w:rPr>
              <w:t>0</w:t>
            </w:r>
          </w:p>
        </w:tc>
        <w:tc>
          <w:tcPr>
            <w:tcW w:w="500" w:type="dxa"/>
            <w:tcBorders>
              <w:top w:val="nil"/>
              <w:left w:val="nil"/>
              <w:bottom w:val="single" w:sz="4" w:space="0" w:color="auto"/>
              <w:right w:val="single" w:sz="4" w:space="0" w:color="auto"/>
            </w:tcBorders>
            <w:shd w:val="clear" w:color="auto" w:fill="auto"/>
            <w:noWrap/>
            <w:vAlign w:val="center"/>
            <w:hideMark/>
          </w:tcPr>
          <w:p w:rsidR="006E5372" w:rsidRPr="006E5372" w:rsidRDefault="006E5372" w:rsidP="006E5372">
            <w:pPr>
              <w:jc w:val="center"/>
              <w:rPr>
                <w:rFonts w:ascii="Arial Narrow" w:hAnsi="Arial Narrow" w:cs="Calibri"/>
                <w:color w:val="000000"/>
                <w:sz w:val="8"/>
                <w:szCs w:val="8"/>
                <w:lang w:val="es-MX" w:eastAsia="es-MX"/>
              </w:rPr>
            </w:pPr>
            <w:r w:rsidRPr="006E5372">
              <w:rPr>
                <w:rFonts w:ascii="Arial Narrow" w:hAnsi="Arial Narrow" w:cs="Calibri"/>
                <w:color w:val="000000"/>
                <w:sz w:val="8"/>
                <w:szCs w:val="8"/>
                <w:lang w:val="es-MX" w:eastAsia="es-MX"/>
              </w:rPr>
              <w:t>1</w:t>
            </w:r>
          </w:p>
        </w:tc>
        <w:tc>
          <w:tcPr>
            <w:tcW w:w="396" w:type="dxa"/>
            <w:tcBorders>
              <w:top w:val="nil"/>
              <w:left w:val="nil"/>
              <w:bottom w:val="single" w:sz="4" w:space="0" w:color="auto"/>
              <w:right w:val="single" w:sz="4" w:space="0" w:color="auto"/>
            </w:tcBorders>
            <w:shd w:val="clear" w:color="auto" w:fill="auto"/>
            <w:noWrap/>
            <w:vAlign w:val="center"/>
            <w:hideMark/>
          </w:tcPr>
          <w:p w:rsidR="006E5372" w:rsidRPr="006E5372" w:rsidRDefault="006E5372" w:rsidP="006E5372">
            <w:pPr>
              <w:jc w:val="center"/>
              <w:rPr>
                <w:rFonts w:ascii="Arial Narrow" w:hAnsi="Arial Narrow" w:cs="Calibri"/>
                <w:color w:val="000000"/>
                <w:sz w:val="8"/>
                <w:szCs w:val="8"/>
                <w:lang w:val="es-MX" w:eastAsia="es-MX"/>
              </w:rPr>
            </w:pPr>
            <w:r w:rsidRPr="006E5372">
              <w:rPr>
                <w:rFonts w:ascii="Arial Narrow" w:hAnsi="Arial Narrow" w:cs="Calibri"/>
                <w:color w:val="000000"/>
                <w:sz w:val="8"/>
                <w:szCs w:val="8"/>
                <w:lang w:val="es-MX" w:eastAsia="es-MX"/>
              </w:rPr>
              <w:t>102</w:t>
            </w:r>
          </w:p>
        </w:tc>
      </w:tr>
    </w:tbl>
    <w:p w:rsidR="00741D66" w:rsidRPr="00524C44" w:rsidRDefault="00741D66" w:rsidP="0041186B">
      <w:pPr>
        <w:spacing w:line="360" w:lineRule="auto"/>
        <w:jc w:val="both"/>
        <w:outlineLvl w:val="2"/>
        <w:rPr>
          <w:rFonts w:ascii="Arial Narrow" w:hAnsi="Arial Narrow"/>
        </w:rPr>
      </w:pPr>
    </w:p>
    <w:p w:rsidR="003B66FB" w:rsidRDefault="003B66FB" w:rsidP="000B2732">
      <w:pPr>
        <w:spacing w:after="160" w:line="360" w:lineRule="auto"/>
        <w:jc w:val="center"/>
        <w:outlineLvl w:val="2"/>
        <w:rPr>
          <w:rFonts w:ascii="Arial Narrow" w:hAnsi="Arial Narrow"/>
          <w:b/>
        </w:rPr>
      </w:pPr>
      <w:bookmarkStart w:id="32" w:name="_Toc519255246"/>
      <w:bookmarkStart w:id="33" w:name="_Toc520300952"/>
    </w:p>
    <w:p w:rsidR="006E5372" w:rsidRDefault="006E5372" w:rsidP="000B2732">
      <w:pPr>
        <w:spacing w:after="160" w:line="360" w:lineRule="auto"/>
        <w:jc w:val="center"/>
        <w:outlineLvl w:val="2"/>
        <w:rPr>
          <w:rFonts w:ascii="Arial Narrow" w:hAnsi="Arial Narrow"/>
          <w:b/>
        </w:rPr>
      </w:pPr>
    </w:p>
    <w:p w:rsidR="006E5372" w:rsidRDefault="006E5372" w:rsidP="000B2732">
      <w:pPr>
        <w:spacing w:after="160" w:line="360" w:lineRule="auto"/>
        <w:jc w:val="center"/>
        <w:outlineLvl w:val="2"/>
        <w:rPr>
          <w:rFonts w:ascii="Arial Narrow" w:hAnsi="Arial Narrow"/>
          <w:b/>
        </w:rPr>
      </w:pPr>
    </w:p>
    <w:p w:rsidR="006E5372" w:rsidRDefault="006E5372" w:rsidP="000B2732">
      <w:pPr>
        <w:spacing w:after="160" w:line="360" w:lineRule="auto"/>
        <w:jc w:val="center"/>
        <w:outlineLvl w:val="2"/>
        <w:rPr>
          <w:rFonts w:ascii="Arial Narrow" w:hAnsi="Arial Narrow"/>
          <w:b/>
        </w:rPr>
      </w:pPr>
    </w:p>
    <w:p w:rsidR="00CB5153" w:rsidRDefault="00CB5153" w:rsidP="000B2732">
      <w:pPr>
        <w:spacing w:after="160" w:line="360" w:lineRule="auto"/>
        <w:jc w:val="center"/>
        <w:outlineLvl w:val="2"/>
        <w:rPr>
          <w:rFonts w:ascii="Arial Narrow" w:hAnsi="Arial Narrow"/>
          <w:b/>
        </w:rPr>
      </w:pPr>
    </w:p>
    <w:p w:rsidR="00CB5153" w:rsidRDefault="00CB5153" w:rsidP="000B2732">
      <w:pPr>
        <w:spacing w:after="160" w:line="360" w:lineRule="auto"/>
        <w:jc w:val="center"/>
        <w:outlineLvl w:val="2"/>
        <w:rPr>
          <w:rFonts w:ascii="Arial Narrow" w:hAnsi="Arial Narrow"/>
          <w:b/>
        </w:rPr>
      </w:pPr>
    </w:p>
    <w:p w:rsidR="00CB5153" w:rsidRDefault="00CB5153" w:rsidP="000B2732">
      <w:pPr>
        <w:spacing w:after="160" w:line="360" w:lineRule="auto"/>
        <w:jc w:val="center"/>
        <w:outlineLvl w:val="2"/>
        <w:rPr>
          <w:rFonts w:ascii="Arial Narrow" w:hAnsi="Arial Narrow"/>
          <w:b/>
        </w:rPr>
      </w:pPr>
    </w:p>
    <w:p w:rsidR="000B2732" w:rsidRPr="003B5E59" w:rsidRDefault="000B2732" w:rsidP="003B5E59">
      <w:pPr>
        <w:pStyle w:val="Prrafodelista"/>
        <w:numPr>
          <w:ilvl w:val="0"/>
          <w:numId w:val="7"/>
        </w:numPr>
        <w:spacing w:after="160" w:line="360" w:lineRule="auto"/>
        <w:jc w:val="center"/>
        <w:outlineLvl w:val="2"/>
        <w:rPr>
          <w:rFonts w:ascii="Arial Narrow" w:hAnsi="Arial Narrow"/>
          <w:b/>
          <w:sz w:val="28"/>
        </w:rPr>
      </w:pPr>
      <w:r w:rsidRPr="003B5E59">
        <w:rPr>
          <w:rFonts w:ascii="Arial Narrow" w:hAnsi="Arial Narrow"/>
          <w:b/>
          <w:sz w:val="28"/>
        </w:rPr>
        <w:t>PLANTA DE PERSONAL I</w:t>
      </w:r>
      <w:r w:rsidRPr="003B5E59">
        <w:rPr>
          <w:rFonts w:ascii="Arial Narrow" w:eastAsia="Arial" w:hAnsi="Arial Narrow" w:cs="Arial"/>
          <w:b/>
          <w:sz w:val="28"/>
        </w:rPr>
        <w:t>NSTITUTO</w:t>
      </w:r>
      <w:r w:rsidRPr="003B5E59">
        <w:rPr>
          <w:rFonts w:ascii="Arial Narrow" w:hAnsi="Arial Narrow"/>
          <w:b/>
          <w:sz w:val="28"/>
        </w:rPr>
        <w:t xml:space="preserve"> </w:t>
      </w:r>
      <w:r w:rsidRPr="003B5E59">
        <w:rPr>
          <w:rFonts w:ascii="Arial Narrow" w:eastAsia="Arial" w:hAnsi="Arial Narrow" w:cs="Arial"/>
          <w:b/>
          <w:sz w:val="28"/>
        </w:rPr>
        <w:t>DE</w:t>
      </w:r>
      <w:r w:rsidRPr="003B5E59">
        <w:rPr>
          <w:rFonts w:ascii="Arial Narrow" w:hAnsi="Arial Narrow"/>
          <w:b/>
          <w:sz w:val="28"/>
        </w:rPr>
        <w:t xml:space="preserve"> H</w:t>
      </w:r>
      <w:r w:rsidRPr="003B5E59">
        <w:rPr>
          <w:rFonts w:ascii="Arial Narrow" w:eastAsia="Arial" w:hAnsi="Arial Narrow" w:cs="Arial"/>
          <w:b/>
          <w:sz w:val="28"/>
        </w:rPr>
        <w:t>IDROLOGÍA,</w:t>
      </w:r>
      <w:r w:rsidRPr="003B5E59">
        <w:rPr>
          <w:rFonts w:ascii="Arial Narrow" w:hAnsi="Arial Narrow"/>
          <w:b/>
          <w:sz w:val="28"/>
        </w:rPr>
        <w:t xml:space="preserve"> </w:t>
      </w:r>
      <w:r w:rsidRPr="003B5E59">
        <w:rPr>
          <w:rFonts w:ascii="Arial Narrow" w:eastAsia="Arial" w:hAnsi="Arial Narrow" w:cs="Arial"/>
          <w:b/>
          <w:sz w:val="28"/>
        </w:rPr>
        <w:t>METEOROLOGÍA</w:t>
      </w:r>
      <w:r w:rsidRPr="003B5E59">
        <w:rPr>
          <w:rFonts w:ascii="Arial Narrow" w:hAnsi="Arial Narrow"/>
          <w:b/>
          <w:sz w:val="28"/>
        </w:rPr>
        <w:t xml:space="preserve"> </w:t>
      </w:r>
      <w:r w:rsidRPr="003B5E59">
        <w:rPr>
          <w:rFonts w:ascii="Arial Narrow" w:eastAsia="Arial" w:hAnsi="Arial Narrow" w:cs="Arial"/>
          <w:b/>
          <w:sz w:val="28"/>
        </w:rPr>
        <w:t>Y</w:t>
      </w:r>
      <w:r w:rsidRPr="003B5E59">
        <w:rPr>
          <w:rFonts w:ascii="Arial Narrow" w:hAnsi="Arial Narrow"/>
          <w:b/>
          <w:sz w:val="28"/>
        </w:rPr>
        <w:t xml:space="preserve"> </w:t>
      </w:r>
      <w:r w:rsidRPr="003B5E59">
        <w:rPr>
          <w:rFonts w:ascii="Arial Narrow" w:eastAsia="Arial" w:hAnsi="Arial Narrow" w:cs="Arial"/>
          <w:b/>
          <w:sz w:val="28"/>
        </w:rPr>
        <w:t>ESTUDIOS</w:t>
      </w:r>
      <w:r w:rsidRPr="003B5E59">
        <w:rPr>
          <w:rFonts w:ascii="Arial Narrow" w:hAnsi="Arial Narrow"/>
          <w:b/>
          <w:sz w:val="28"/>
        </w:rPr>
        <w:t xml:space="preserve"> </w:t>
      </w:r>
      <w:r w:rsidRPr="003B5E59">
        <w:rPr>
          <w:rFonts w:ascii="Arial Narrow" w:eastAsia="Arial" w:hAnsi="Arial Narrow" w:cs="Arial"/>
          <w:b/>
          <w:sz w:val="28"/>
        </w:rPr>
        <w:t>AMBIENTALES</w:t>
      </w:r>
      <w:r w:rsidRPr="003B5E59">
        <w:rPr>
          <w:rFonts w:ascii="Arial Narrow" w:hAnsi="Arial Narrow"/>
          <w:b/>
          <w:sz w:val="28"/>
        </w:rPr>
        <w:t>:</w:t>
      </w:r>
      <w:bookmarkEnd w:id="32"/>
      <w:bookmarkEnd w:id="33"/>
    </w:p>
    <w:p w:rsidR="003B66FB" w:rsidRPr="003B66FB" w:rsidRDefault="003B66FB" w:rsidP="000B2732">
      <w:pPr>
        <w:spacing w:after="160" w:line="360" w:lineRule="auto"/>
        <w:jc w:val="center"/>
        <w:outlineLvl w:val="2"/>
        <w:rPr>
          <w:rFonts w:ascii="Arial Narrow" w:hAnsi="Arial Narrow"/>
          <w:sz w:val="28"/>
        </w:rPr>
      </w:pPr>
    </w:p>
    <w:p w:rsidR="000B2732" w:rsidRPr="00524C44" w:rsidRDefault="000B2732" w:rsidP="000B2732">
      <w:pPr>
        <w:spacing w:line="360" w:lineRule="auto"/>
        <w:jc w:val="both"/>
        <w:rPr>
          <w:rFonts w:ascii="Arial Narrow" w:hAnsi="Arial Narrow"/>
        </w:rPr>
      </w:pPr>
      <w:r w:rsidRPr="00524C44">
        <w:rPr>
          <w:rFonts w:ascii="Arial Narrow" w:hAnsi="Arial Narrow"/>
        </w:rPr>
        <w:t xml:space="preserve">La planta de personal actual del Instituto </w:t>
      </w:r>
      <w:r w:rsidRPr="00524C44">
        <w:rPr>
          <w:rFonts w:ascii="Arial Narrow" w:eastAsia="Arial" w:hAnsi="Arial Narrow" w:cs="Arial"/>
        </w:rPr>
        <w:t>de</w:t>
      </w:r>
      <w:r w:rsidRPr="00524C44">
        <w:rPr>
          <w:rFonts w:ascii="Arial Narrow" w:hAnsi="Arial Narrow"/>
        </w:rPr>
        <w:t xml:space="preserve"> H</w:t>
      </w:r>
      <w:r w:rsidRPr="00524C44">
        <w:rPr>
          <w:rFonts w:ascii="Arial Narrow" w:eastAsia="Arial" w:hAnsi="Arial Narrow" w:cs="Arial"/>
        </w:rPr>
        <w:t>idrología,</w:t>
      </w:r>
      <w:r w:rsidRPr="00524C44">
        <w:rPr>
          <w:rFonts w:ascii="Arial Narrow" w:hAnsi="Arial Narrow"/>
        </w:rPr>
        <w:t xml:space="preserve"> </w:t>
      </w:r>
      <w:r w:rsidRPr="00524C44">
        <w:rPr>
          <w:rFonts w:ascii="Arial Narrow" w:eastAsia="Arial" w:hAnsi="Arial Narrow" w:cs="Arial"/>
        </w:rPr>
        <w:t>Meteorología</w:t>
      </w:r>
      <w:r w:rsidRPr="00524C44">
        <w:rPr>
          <w:rFonts w:ascii="Arial Narrow" w:hAnsi="Arial Narrow"/>
        </w:rPr>
        <w:t xml:space="preserve"> </w:t>
      </w:r>
      <w:r w:rsidRPr="00524C44">
        <w:rPr>
          <w:rFonts w:ascii="Arial Narrow" w:eastAsia="Arial" w:hAnsi="Arial Narrow" w:cs="Arial"/>
        </w:rPr>
        <w:t>y</w:t>
      </w:r>
      <w:r w:rsidRPr="00524C44">
        <w:rPr>
          <w:rFonts w:ascii="Arial Narrow" w:hAnsi="Arial Narrow"/>
        </w:rPr>
        <w:t xml:space="preserve"> </w:t>
      </w:r>
      <w:r w:rsidRPr="00524C44">
        <w:rPr>
          <w:rFonts w:ascii="Arial Narrow" w:eastAsia="Arial" w:hAnsi="Arial Narrow" w:cs="Arial"/>
        </w:rPr>
        <w:t>Estudios</w:t>
      </w:r>
      <w:r w:rsidRPr="00524C44">
        <w:rPr>
          <w:rFonts w:ascii="Arial Narrow" w:hAnsi="Arial Narrow"/>
        </w:rPr>
        <w:t xml:space="preserve"> </w:t>
      </w:r>
      <w:r w:rsidRPr="00524C44">
        <w:rPr>
          <w:rFonts w:ascii="Arial Narrow" w:eastAsia="Arial" w:hAnsi="Arial Narrow" w:cs="Arial"/>
        </w:rPr>
        <w:t>Ambientales</w:t>
      </w:r>
      <w:r w:rsidRPr="00524C44">
        <w:rPr>
          <w:rFonts w:ascii="Arial Narrow" w:hAnsi="Arial Narrow"/>
        </w:rPr>
        <w:t xml:space="preserve">, fue aprobada mediante el Decreto 292 de enero 29 de 2004, y está actualmente conformada por 470 cargos en los niveles directivos, asesor, profesional, técnico y asistencial, así: </w:t>
      </w:r>
    </w:p>
    <w:p w:rsidR="003B66FB" w:rsidRDefault="003B66FB" w:rsidP="001043E0">
      <w:pPr>
        <w:jc w:val="both"/>
        <w:rPr>
          <w:rFonts w:ascii="Arial Narrow" w:hAnsi="Arial Narrow"/>
        </w:rPr>
      </w:pPr>
    </w:p>
    <w:p w:rsidR="003B66FB" w:rsidRDefault="003B66FB" w:rsidP="001043E0">
      <w:pPr>
        <w:jc w:val="both"/>
        <w:rPr>
          <w:rFonts w:ascii="Arial Narrow" w:hAnsi="Arial Narrow"/>
        </w:rPr>
      </w:pPr>
    </w:p>
    <w:tbl>
      <w:tblPr>
        <w:tblW w:w="7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5079"/>
        <w:gridCol w:w="611"/>
      </w:tblGrid>
      <w:tr w:rsidR="000B2732" w:rsidRPr="003B66FB" w:rsidTr="003B66FB">
        <w:trPr>
          <w:trHeight w:val="245"/>
          <w:jc w:val="center"/>
        </w:trPr>
        <w:tc>
          <w:tcPr>
            <w:tcW w:w="2268" w:type="dxa"/>
            <w:shd w:val="clear" w:color="auto" w:fill="A6A6A6" w:themeFill="background1" w:themeFillShade="A6"/>
            <w:noWrap/>
            <w:vAlign w:val="bottom"/>
            <w:hideMark/>
          </w:tcPr>
          <w:p w:rsidR="000B2732" w:rsidRPr="003B66FB" w:rsidRDefault="000B2732" w:rsidP="00DE3932">
            <w:pPr>
              <w:jc w:val="center"/>
              <w:rPr>
                <w:rFonts w:ascii="Arial Narrow" w:hAnsi="Arial Narrow"/>
                <w:b/>
                <w:color w:val="000000"/>
                <w:sz w:val="16"/>
                <w:szCs w:val="16"/>
                <w:lang w:val="es-MX" w:eastAsia="es-MX"/>
              </w:rPr>
            </w:pPr>
            <w:r w:rsidRPr="003B66FB">
              <w:rPr>
                <w:rFonts w:ascii="Arial Narrow" w:hAnsi="Arial Narrow"/>
                <w:b/>
                <w:color w:val="000000"/>
                <w:sz w:val="16"/>
                <w:szCs w:val="16"/>
                <w:lang w:val="es-MX" w:eastAsia="es-MX"/>
              </w:rPr>
              <w:t>NIVEL</w:t>
            </w:r>
          </w:p>
        </w:tc>
        <w:tc>
          <w:tcPr>
            <w:tcW w:w="5079" w:type="dxa"/>
            <w:shd w:val="clear" w:color="auto" w:fill="A6A6A6" w:themeFill="background1" w:themeFillShade="A6"/>
            <w:noWrap/>
            <w:vAlign w:val="bottom"/>
            <w:hideMark/>
          </w:tcPr>
          <w:p w:rsidR="000B2732" w:rsidRPr="003B66FB" w:rsidRDefault="000B2732" w:rsidP="00DE3932">
            <w:pPr>
              <w:jc w:val="center"/>
              <w:rPr>
                <w:rFonts w:ascii="Arial Narrow" w:hAnsi="Arial Narrow"/>
                <w:b/>
                <w:color w:val="000000"/>
                <w:sz w:val="16"/>
                <w:szCs w:val="16"/>
                <w:lang w:val="es-MX" w:eastAsia="es-MX"/>
              </w:rPr>
            </w:pPr>
            <w:r w:rsidRPr="003B66FB">
              <w:rPr>
                <w:rFonts w:ascii="Arial Narrow" w:hAnsi="Arial Narrow"/>
                <w:b/>
                <w:color w:val="000000"/>
                <w:sz w:val="16"/>
                <w:szCs w:val="16"/>
                <w:lang w:val="es-MX" w:eastAsia="es-MX"/>
              </w:rPr>
              <w:t>DEPENDENCIA</w:t>
            </w:r>
          </w:p>
        </w:tc>
        <w:tc>
          <w:tcPr>
            <w:tcW w:w="611" w:type="dxa"/>
            <w:shd w:val="clear" w:color="auto" w:fill="A6A6A6" w:themeFill="background1" w:themeFillShade="A6"/>
            <w:noWrap/>
            <w:vAlign w:val="bottom"/>
            <w:hideMark/>
          </w:tcPr>
          <w:p w:rsidR="000B2732" w:rsidRPr="003B66FB" w:rsidRDefault="000B2732" w:rsidP="00DE3932">
            <w:pPr>
              <w:jc w:val="center"/>
              <w:rPr>
                <w:rFonts w:ascii="Arial Narrow" w:hAnsi="Arial Narrow"/>
                <w:b/>
                <w:color w:val="000000"/>
                <w:sz w:val="16"/>
                <w:szCs w:val="16"/>
                <w:lang w:val="es-MX" w:eastAsia="es-MX"/>
              </w:rPr>
            </w:pPr>
            <w:r w:rsidRPr="003B66FB">
              <w:rPr>
                <w:rFonts w:ascii="Arial Narrow" w:hAnsi="Arial Narrow"/>
                <w:b/>
                <w:color w:val="000000"/>
                <w:sz w:val="16"/>
                <w:szCs w:val="16"/>
                <w:lang w:val="es-MX" w:eastAsia="es-MX"/>
              </w:rPr>
              <w:t>Total</w:t>
            </w:r>
          </w:p>
        </w:tc>
      </w:tr>
      <w:tr w:rsidR="000B2732" w:rsidRPr="003B66FB" w:rsidTr="00524C44">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b/>
                <w:color w:val="000000"/>
                <w:sz w:val="16"/>
                <w:szCs w:val="16"/>
                <w:lang w:val="es-MX" w:eastAsia="es-MX"/>
              </w:rPr>
              <w:t>DIRECTIVO</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DIRECCIÓN GENERAL</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524C44">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DE CONTROL INTERNO</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bl>
    <w:p w:rsidR="00E205D3" w:rsidRPr="003B66FB" w:rsidRDefault="00E205D3" w:rsidP="00DE3932">
      <w:pPr>
        <w:rPr>
          <w:rFonts w:ascii="Arial Narrow" w:hAnsi="Arial Narrow"/>
          <w:color w:val="000000"/>
          <w:sz w:val="16"/>
          <w:szCs w:val="16"/>
          <w:lang w:val="es-MX" w:eastAsia="es-MX"/>
        </w:rPr>
        <w:sectPr w:rsidR="00E205D3" w:rsidRPr="003B66FB" w:rsidSect="006F5DD0">
          <w:type w:val="continuous"/>
          <w:pgSz w:w="12242" w:h="15842" w:code="1"/>
          <w:pgMar w:top="1417" w:right="1701" w:bottom="1417" w:left="1701" w:header="708" w:footer="567" w:gutter="0"/>
          <w:cols w:space="708"/>
          <w:docGrid w:linePitch="360"/>
        </w:sectPr>
      </w:pPr>
    </w:p>
    <w:tbl>
      <w:tblPr>
        <w:tblW w:w="7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5079"/>
        <w:gridCol w:w="611"/>
      </w:tblGrid>
      <w:tr w:rsidR="000B2732" w:rsidRPr="003B66FB" w:rsidTr="003B66FB">
        <w:trPr>
          <w:trHeight w:val="245"/>
          <w:jc w:val="center"/>
        </w:trPr>
        <w:tc>
          <w:tcPr>
            <w:tcW w:w="2268" w:type="dxa"/>
            <w:shd w:val="clear" w:color="auto" w:fill="auto"/>
            <w:noWrap/>
            <w:vAlign w:val="bottom"/>
            <w:hideMark/>
          </w:tcPr>
          <w:p w:rsidR="000B2732" w:rsidRPr="003B66FB" w:rsidRDefault="000B2732" w:rsidP="003B66FB">
            <w:pPr>
              <w:ind w:left="1167" w:hanging="1167"/>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lastRenderedPageBreak/>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DE INFORMÁTICA</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DEL SERVICIO DE PRONÓSTICOS Y ALERTAS</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SECRETARIA GENERAL</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SUBDIRECCIÓN DE ECOSISTEMAS E INFORMACIÓN AMBIENTAL</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SUBDIRECCIÓN DE ESTUDIOS AMBIENTALES</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SUBDIRECCIÓN DE HIDROLOGÍA</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SUBDIRECCIÓN DE METEOROLOGÍA</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BFBFBF" w:themeFill="background1" w:themeFillShade="BF"/>
            <w:noWrap/>
            <w:vAlign w:val="bottom"/>
            <w:hideMark/>
          </w:tcPr>
          <w:p w:rsidR="000B2732" w:rsidRPr="003B66FB" w:rsidRDefault="000B2732" w:rsidP="000B2732">
            <w:pPr>
              <w:rPr>
                <w:rFonts w:ascii="Arial Narrow" w:hAnsi="Arial Narrow"/>
                <w:b/>
                <w:color w:val="000000"/>
                <w:sz w:val="16"/>
                <w:szCs w:val="16"/>
                <w:lang w:val="es-MX" w:eastAsia="es-MX"/>
              </w:rPr>
            </w:pPr>
            <w:r w:rsidRPr="003B66FB">
              <w:rPr>
                <w:rFonts w:ascii="Arial Narrow" w:hAnsi="Arial Narrow"/>
                <w:b/>
                <w:color w:val="000000"/>
                <w:sz w:val="16"/>
                <w:szCs w:val="16"/>
                <w:lang w:val="es-MX" w:eastAsia="es-MX"/>
              </w:rPr>
              <w:t>TOTAL NIVEL DIRECTIVO</w:t>
            </w:r>
          </w:p>
        </w:tc>
        <w:tc>
          <w:tcPr>
            <w:tcW w:w="5079" w:type="dxa"/>
            <w:shd w:val="clear" w:color="auto" w:fill="BFBFBF" w:themeFill="background1" w:themeFillShade="BF"/>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611" w:type="dxa"/>
            <w:shd w:val="clear" w:color="auto" w:fill="BFBFBF" w:themeFill="background1" w:themeFillShade="BF"/>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9</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b/>
                <w:color w:val="000000"/>
                <w:sz w:val="16"/>
                <w:szCs w:val="16"/>
                <w:lang w:val="es-MX" w:eastAsia="es-MX"/>
              </w:rPr>
              <w:t>ASESOR</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ASESORES DE LA DIRECCIÓN GENERAL</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5</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ASESORA DE PLANEACIÓN</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ASESORA JURÍDICA</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tcPr>
          <w:p w:rsidR="000B2732" w:rsidRPr="003B66FB" w:rsidRDefault="000B2732" w:rsidP="00DE3932">
            <w:pPr>
              <w:rPr>
                <w:rFonts w:ascii="Arial Narrow" w:hAnsi="Arial Narrow"/>
                <w:color w:val="000000"/>
                <w:sz w:val="16"/>
                <w:szCs w:val="16"/>
                <w:lang w:val="es-MX" w:eastAsia="es-MX"/>
              </w:rPr>
            </w:pPr>
            <w:proofErr w:type="spellStart"/>
            <w:r w:rsidRPr="003B66FB">
              <w:rPr>
                <w:rFonts w:ascii="Arial Narrow" w:hAnsi="Arial Narrow"/>
                <w:color w:val="000000"/>
                <w:sz w:val="16"/>
                <w:szCs w:val="16"/>
                <w:lang w:val="es-MX" w:eastAsia="es-MX"/>
              </w:rPr>
              <w:t>SUBDIRECCION</w:t>
            </w:r>
            <w:proofErr w:type="spellEnd"/>
            <w:r w:rsidRPr="003B66FB">
              <w:rPr>
                <w:rFonts w:ascii="Arial Narrow" w:hAnsi="Arial Narrow"/>
                <w:color w:val="000000"/>
                <w:sz w:val="16"/>
                <w:szCs w:val="16"/>
                <w:lang w:val="es-MX" w:eastAsia="es-MX"/>
              </w:rPr>
              <w:t xml:space="preserve"> DE </w:t>
            </w:r>
            <w:proofErr w:type="spellStart"/>
            <w:r w:rsidRPr="003B66FB">
              <w:rPr>
                <w:rFonts w:ascii="Arial Narrow" w:hAnsi="Arial Narrow"/>
                <w:color w:val="000000"/>
                <w:sz w:val="16"/>
                <w:szCs w:val="16"/>
                <w:lang w:val="es-MX" w:eastAsia="es-MX"/>
              </w:rPr>
              <w:t>METEREOLOGÍA</w:t>
            </w:r>
            <w:proofErr w:type="spellEnd"/>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BFBFBF" w:themeFill="background1" w:themeFillShade="BF"/>
            <w:noWrap/>
            <w:vAlign w:val="bottom"/>
            <w:hideMark/>
          </w:tcPr>
          <w:p w:rsidR="000B2732" w:rsidRPr="003B66FB" w:rsidRDefault="000B2732" w:rsidP="000B2732">
            <w:pPr>
              <w:rPr>
                <w:rFonts w:ascii="Arial Narrow" w:hAnsi="Arial Narrow"/>
                <w:color w:val="000000"/>
                <w:sz w:val="16"/>
                <w:szCs w:val="16"/>
                <w:lang w:val="es-MX" w:eastAsia="es-MX"/>
              </w:rPr>
            </w:pPr>
            <w:r w:rsidRPr="003B66FB">
              <w:rPr>
                <w:rFonts w:ascii="Arial Narrow" w:hAnsi="Arial Narrow"/>
                <w:b/>
                <w:color w:val="000000"/>
                <w:sz w:val="16"/>
                <w:szCs w:val="16"/>
                <w:lang w:val="es-MX" w:eastAsia="es-MX"/>
              </w:rPr>
              <w:t>TOTAL NIVEL</w:t>
            </w:r>
            <w:r w:rsidRPr="003B66FB">
              <w:rPr>
                <w:rFonts w:ascii="Arial Narrow" w:hAnsi="Arial Narrow"/>
                <w:color w:val="000000"/>
                <w:sz w:val="16"/>
                <w:szCs w:val="16"/>
                <w:lang w:val="es-MX" w:eastAsia="es-MX"/>
              </w:rPr>
              <w:t xml:space="preserve"> </w:t>
            </w:r>
            <w:r w:rsidRPr="003B66FB">
              <w:rPr>
                <w:rFonts w:ascii="Arial Narrow" w:hAnsi="Arial Narrow"/>
                <w:b/>
                <w:color w:val="000000"/>
                <w:sz w:val="16"/>
                <w:szCs w:val="16"/>
                <w:lang w:val="es-MX" w:eastAsia="es-MX"/>
              </w:rPr>
              <w:t>ASESOR</w:t>
            </w:r>
          </w:p>
        </w:tc>
        <w:tc>
          <w:tcPr>
            <w:tcW w:w="5079" w:type="dxa"/>
            <w:shd w:val="clear" w:color="auto" w:fill="BFBFBF" w:themeFill="background1" w:themeFillShade="BF"/>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611" w:type="dxa"/>
            <w:shd w:val="clear" w:color="auto" w:fill="BFBFBF" w:themeFill="background1" w:themeFillShade="BF"/>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8</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b/>
                <w:color w:val="000000"/>
                <w:sz w:val="16"/>
                <w:szCs w:val="16"/>
                <w:lang w:val="es-MX" w:eastAsia="es-MX"/>
              </w:rPr>
              <w:t>PROFESIONAL</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xml:space="preserve">                                                                                                                   </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DIRECCIÓN GENERAL</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ASESORA DE PLANEACIÓN</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2</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DE CONTROL INTERNO</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2</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DE INFORMÁTICA</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9</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DEL SERVICIO DE PRONÓSTICOS Y ALERTAS</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6</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SECRETARIA GENERAL</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25</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SUBDIRECCIÓN DE ECOSISTEMAS E INFORMACIÓN AMBIENTAL</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16</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SUBDIRECCIÓN DE ESTUDIOS AMBIENTALES</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18</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SUBDIRECCIÓN DE HIDROLOGÍA</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58</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SUBDIRECCIÓN DE METEOROLOGÍA</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11</w:t>
            </w:r>
          </w:p>
        </w:tc>
      </w:tr>
      <w:tr w:rsidR="000B2732" w:rsidRPr="003B66FB" w:rsidTr="003B66FB">
        <w:trPr>
          <w:trHeight w:val="245"/>
          <w:jc w:val="center"/>
        </w:trPr>
        <w:tc>
          <w:tcPr>
            <w:tcW w:w="2268" w:type="dxa"/>
            <w:shd w:val="clear" w:color="auto" w:fill="BFBFBF" w:themeFill="background1" w:themeFillShade="BF"/>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b/>
                <w:color w:val="000000"/>
                <w:sz w:val="16"/>
                <w:szCs w:val="16"/>
                <w:lang w:val="es-MX" w:eastAsia="es-MX"/>
              </w:rPr>
              <w:t>TOTAL NIVEL</w:t>
            </w:r>
            <w:r w:rsidRPr="003B66FB">
              <w:rPr>
                <w:rFonts w:ascii="Arial Narrow" w:hAnsi="Arial Narrow"/>
                <w:color w:val="000000"/>
                <w:sz w:val="16"/>
                <w:szCs w:val="16"/>
                <w:lang w:val="es-MX" w:eastAsia="es-MX"/>
              </w:rPr>
              <w:t xml:space="preserve"> </w:t>
            </w:r>
            <w:r w:rsidRPr="003B66FB">
              <w:rPr>
                <w:rFonts w:ascii="Arial Narrow" w:hAnsi="Arial Narrow"/>
                <w:b/>
                <w:color w:val="000000"/>
                <w:sz w:val="16"/>
                <w:szCs w:val="16"/>
                <w:lang w:val="es-MX" w:eastAsia="es-MX"/>
              </w:rPr>
              <w:t>PROFESIONAL</w:t>
            </w:r>
          </w:p>
        </w:tc>
        <w:tc>
          <w:tcPr>
            <w:tcW w:w="5079" w:type="dxa"/>
            <w:shd w:val="clear" w:color="auto" w:fill="BFBFBF" w:themeFill="background1" w:themeFillShade="BF"/>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611" w:type="dxa"/>
            <w:shd w:val="clear" w:color="auto" w:fill="BFBFBF" w:themeFill="background1" w:themeFillShade="BF"/>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148</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b/>
                <w:color w:val="000000"/>
                <w:sz w:val="16"/>
                <w:szCs w:val="16"/>
                <w:lang w:val="es-MX" w:eastAsia="es-MX"/>
              </w:rPr>
              <w:t>TÉCNICO</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ASESORA JURÍDICA</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DE INFORMÁTICA</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7</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DEL SERVICIO DE PRONÓSTICOS Y ALERTAS</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SECRETARIA GENERAL</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16</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SUBDIRECCIÓN DE HIDROLOGÍA</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88</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SUBDIRECCIÓN DE METEOROLOGÍA</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121</w:t>
            </w:r>
          </w:p>
        </w:tc>
      </w:tr>
      <w:tr w:rsidR="000B2732" w:rsidRPr="003B66FB" w:rsidTr="003B66FB">
        <w:trPr>
          <w:trHeight w:val="245"/>
          <w:jc w:val="center"/>
        </w:trPr>
        <w:tc>
          <w:tcPr>
            <w:tcW w:w="2268" w:type="dxa"/>
            <w:shd w:val="clear" w:color="auto" w:fill="BFBFBF" w:themeFill="background1" w:themeFillShade="BF"/>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b/>
                <w:color w:val="000000"/>
                <w:sz w:val="16"/>
                <w:szCs w:val="16"/>
                <w:lang w:val="es-MX" w:eastAsia="es-MX"/>
              </w:rPr>
              <w:lastRenderedPageBreak/>
              <w:t>TOTAL NIVEL</w:t>
            </w:r>
            <w:r w:rsidRPr="003B66FB">
              <w:rPr>
                <w:rFonts w:ascii="Arial Narrow" w:hAnsi="Arial Narrow"/>
                <w:color w:val="000000"/>
                <w:sz w:val="16"/>
                <w:szCs w:val="16"/>
                <w:lang w:val="es-MX" w:eastAsia="es-MX"/>
              </w:rPr>
              <w:t xml:space="preserve"> </w:t>
            </w:r>
            <w:r w:rsidRPr="003B66FB">
              <w:rPr>
                <w:rFonts w:ascii="Arial Narrow" w:hAnsi="Arial Narrow"/>
                <w:b/>
                <w:color w:val="000000"/>
                <w:sz w:val="16"/>
                <w:szCs w:val="16"/>
                <w:lang w:val="es-MX" w:eastAsia="es-MX"/>
              </w:rPr>
              <w:t>TÉCNICO</w:t>
            </w:r>
          </w:p>
        </w:tc>
        <w:tc>
          <w:tcPr>
            <w:tcW w:w="5079" w:type="dxa"/>
            <w:shd w:val="clear" w:color="auto" w:fill="BFBFBF" w:themeFill="background1" w:themeFillShade="BF"/>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611" w:type="dxa"/>
            <w:shd w:val="clear" w:color="auto" w:fill="BFBFBF" w:themeFill="background1" w:themeFillShade="BF"/>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234</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b/>
                <w:color w:val="000000"/>
                <w:sz w:val="16"/>
                <w:szCs w:val="16"/>
                <w:lang w:val="es-MX" w:eastAsia="es-MX"/>
              </w:rPr>
              <w:t>ASISTENCIAL</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DIRECCIÓN GENERAL</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2</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ASESORA DE PLANEACIÓN</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DE CONTROL INTERNO</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DE INFORMÁTICA</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OFICINA DEL SERVICIO DE PRONÓSTICOS Y ALERTAS</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SECRETARIA GENERAL</w:t>
            </w:r>
          </w:p>
        </w:tc>
        <w:tc>
          <w:tcPr>
            <w:tcW w:w="611" w:type="dxa"/>
            <w:shd w:val="clear" w:color="auto" w:fill="auto"/>
            <w:noWrap/>
            <w:vAlign w:val="bottom"/>
            <w:hideMark/>
          </w:tcPr>
          <w:p w:rsidR="000B2732" w:rsidRPr="003B66FB" w:rsidRDefault="000B2732" w:rsidP="000B27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25</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SUBDIRECCIÓN DE ECOSISTEMAS E INFORMACIÓN AMBIENTAL</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2</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SUBDIRECCIÓN DE ESTUDIOS AMBIENTALES</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4</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SUBDIRECCIÓN DE HIDROLOGÍA</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30</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5079" w:type="dxa"/>
            <w:shd w:val="clear" w:color="auto" w:fill="auto"/>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SUBDIRECCIÓN DE METEOROLOGÍA</w:t>
            </w:r>
          </w:p>
        </w:tc>
        <w:tc>
          <w:tcPr>
            <w:tcW w:w="611" w:type="dxa"/>
            <w:shd w:val="clear" w:color="auto" w:fill="auto"/>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4</w:t>
            </w:r>
          </w:p>
        </w:tc>
      </w:tr>
      <w:tr w:rsidR="000B2732" w:rsidRPr="003B66FB" w:rsidTr="003B66FB">
        <w:trPr>
          <w:trHeight w:val="245"/>
          <w:jc w:val="center"/>
        </w:trPr>
        <w:tc>
          <w:tcPr>
            <w:tcW w:w="2268" w:type="dxa"/>
            <w:shd w:val="clear" w:color="auto" w:fill="BFBFBF" w:themeFill="background1" w:themeFillShade="BF"/>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b/>
                <w:color w:val="000000"/>
                <w:sz w:val="16"/>
                <w:szCs w:val="16"/>
                <w:lang w:val="es-MX" w:eastAsia="es-MX"/>
              </w:rPr>
              <w:t>TOTAL NIVEL</w:t>
            </w:r>
            <w:r w:rsidRPr="003B66FB">
              <w:rPr>
                <w:rFonts w:ascii="Arial Narrow" w:hAnsi="Arial Narrow"/>
                <w:color w:val="000000"/>
                <w:sz w:val="16"/>
                <w:szCs w:val="16"/>
                <w:lang w:val="es-MX" w:eastAsia="es-MX"/>
              </w:rPr>
              <w:t xml:space="preserve"> </w:t>
            </w:r>
            <w:r w:rsidRPr="003B66FB">
              <w:rPr>
                <w:rFonts w:ascii="Arial Narrow" w:hAnsi="Arial Narrow"/>
                <w:b/>
                <w:color w:val="000000"/>
                <w:sz w:val="16"/>
                <w:szCs w:val="16"/>
                <w:lang w:val="es-MX" w:eastAsia="es-MX"/>
              </w:rPr>
              <w:t>ASISTENCIAL</w:t>
            </w:r>
          </w:p>
        </w:tc>
        <w:tc>
          <w:tcPr>
            <w:tcW w:w="5079" w:type="dxa"/>
            <w:shd w:val="clear" w:color="auto" w:fill="BFBFBF" w:themeFill="background1" w:themeFillShade="BF"/>
            <w:noWrap/>
            <w:vAlign w:val="bottom"/>
            <w:hideMark/>
          </w:tcPr>
          <w:p w:rsidR="000B2732" w:rsidRPr="003B66FB" w:rsidRDefault="000B2732" w:rsidP="00DE3932">
            <w:pPr>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 </w:t>
            </w:r>
          </w:p>
        </w:tc>
        <w:tc>
          <w:tcPr>
            <w:tcW w:w="611" w:type="dxa"/>
            <w:shd w:val="clear" w:color="auto" w:fill="BFBFBF" w:themeFill="background1" w:themeFillShade="BF"/>
            <w:noWrap/>
            <w:vAlign w:val="bottom"/>
            <w:hideMark/>
          </w:tcPr>
          <w:p w:rsidR="000B2732" w:rsidRPr="003B66FB" w:rsidRDefault="000B2732" w:rsidP="00DE3932">
            <w:pPr>
              <w:jc w:val="right"/>
              <w:rPr>
                <w:rFonts w:ascii="Arial Narrow" w:hAnsi="Arial Narrow"/>
                <w:color w:val="000000"/>
                <w:sz w:val="16"/>
                <w:szCs w:val="16"/>
                <w:lang w:val="es-MX" w:eastAsia="es-MX"/>
              </w:rPr>
            </w:pPr>
            <w:r w:rsidRPr="003B66FB">
              <w:rPr>
                <w:rFonts w:ascii="Arial Narrow" w:hAnsi="Arial Narrow"/>
                <w:color w:val="000000"/>
                <w:sz w:val="16"/>
                <w:szCs w:val="16"/>
                <w:lang w:val="es-MX" w:eastAsia="es-MX"/>
              </w:rPr>
              <w:t>71</w:t>
            </w:r>
          </w:p>
        </w:tc>
      </w:tr>
      <w:tr w:rsidR="000B2732" w:rsidRPr="003B66FB" w:rsidTr="003B66FB">
        <w:trPr>
          <w:trHeight w:val="245"/>
          <w:jc w:val="center"/>
        </w:trPr>
        <w:tc>
          <w:tcPr>
            <w:tcW w:w="2268" w:type="dxa"/>
            <w:shd w:val="clear" w:color="auto" w:fill="auto"/>
            <w:noWrap/>
            <w:vAlign w:val="bottom"/>
            <w:hideMark/>
          </w:tcPr>
          <w:p w:rsidR="000B2732" w:rsidRPr="003B66FB" w:rsidRDefault="000B2732" w:rsidP="00DE3932">
            <w:pPr>
              <w:rPr>
                <w:rFonts w:ascii="Arial Narrow" w:hAnsi="Arial Narrow"/>
                <w:b/>
                <w:color w:val="000000"/>
                <w:sz w:val="16"/>
                <w:szCs w:val="16"/>
                <w:lang w:val="es-MX" w:eastAsia="es-MX"/>
              </w:rPr>
            </w:pPr>
            <w:r w:rsidRPr="003B66FB">
              <w:rPr>
                <w:rFonts w:ascii="Arial Narrow" w:hAnsi="Arial Narrow"/>
                <w:b/>
                <w:color w:val="000000"/>
                <w:sz w:val="16"/>
                <w:szCs w:val="16"/>
                <w:lang w:val="es-MX" w:eastAsia="es-MX"/>
              </w:rPr>
              <w:t>TOTAL PLANTA GENERAL</w:t>
            </w:r>
          </w:p>
        </w:tc>
        <w:tc>
          <w:tcPr>
            <w:tcW w:w="5079" w:type="dxa"/>
            <w:shd w:val="clear" w:color="auto" w:fill="auto"/>
            <w:noWrap/>
            <w:vAlign w:val="bottom"/>
            <w:hideMark/>
          </w:tcPr>
          <w:p w:rsidR="000B2732" w:rsidRPr="003B66FB" w:rsidRDefault="000B2732" w:rsidP="00DE3932">
            <w:pPr>
              <w:rPr>
                <w:rFonts w:ascii="Arial Narrow" w:hAnsi="Arial Narrow"/>
                <w:b/>
                <w:color w:val="000000"/>
                <w:sz w:val="16"/>
                <w:szCs w:val="16"/>
                <w:lang w:val="es-MX" w:eastAsia="es-MX"/>
              </w:rPr>
            </w:pPr>
            <w:r w:rsidRPr="003B66FB">
              <w:rPr>
                <w:rFonts w:ascii="Arial Narrow" w:hAnsi="Arial Narrow"/>
                <w:b/>
                <w:color w:val="000000"/>
                <w:sz w:val="16"/>
                <w:szCs w:val="16"/>
                <w:lang w:val="es-MX" w:eastAsia="es-MX"/>
              </w:rPr>
              <w:t> </w:t>
            </w:r>
          </w:p>
        </w:tc>
        <w:tc>
          <w:tcPr>
            <w:tcW w:w="611" w:type="dxa"/>
            <w:shd w:val="clear" w:color="auto" w:fill="auto"/>
            <w:noWrap/>
            <w:vAlign w:val="bottom"/>
            <w:hideMark/>
          </w:tcPr>
          <w:p w:rsidR="000B2732" w:rsidRPr="003B66FB" w:rsidRDefault="000B2732" w:rsidP="00DE3932">
            <w:pPr>
              <w:jc w:val="right"/>
              <w:rPr>
                <w:rFonts w:ascii="Arial Narrow" w:hAnsi="Arial Narrow"/>
                <w:b/>
                <w:color w:val="000000"/>
                <w:sz w:val="16"/>
                <w:szCs w:val="16"/>
                <w:lang w:val="es-MX" w:eastAsia="es-MX"/>
              </w:rPr>
            </w:pPr>
            <w:r w:rsidRPr="003B66FB">
              <w:rPr>
                <w:rFonts w:ascii="Arial Narrow" w:hAnsi="Arial Narrow"/>
                <w:b/>
                <w:color w:val="000000"/>
                <w:sz w:val="16"/>
                <w:szCs w:val="16"/>
                <w:lang w:val="es-MX" w:eastAsia="es-MX"/>
              </w:rPr>
              <w:t>470</w:t>
            </w:r>
          </w:p>
        </w:tc>
      </w:tr>
    </w:tbl>
    <w:p w:rsidR="000B2732" w:rsidRDefault="000B2732" w:rsidP="001043E0">
      <w:pPr>
        <w:jc w:val="both"/>
        <w:rPr>
          <w:rFonts w:ascii="Arial Narrow" w:hAnsi="Arial Narrow"/>
        </w:rPr>
      </w:pPr>
    </w:p>
    <w:p w:rsidR="00F902E1" w:rsidRDefault="00F902E1" w:rsidP="001043E0">
      <w:pPr>
        <w:jc w:val="both"/>
        <w:rPr>
          <w:rFonts w:ascii="Arial Narrow" w:hAnsi="Arial Narrow"/>
        </w:rPr>
      </w:pPr>
      <w:r>
        <w:rPr>
          <w:rFonts w:ascii="Arial Narrow" w:hAnsi="Arial Narrow"/>
        </w:rPr>
        <w:t xml:space="preserve">Vale la pena aclarar que a pesar de tener una planta aprobada por el Decreto 292 de 2004, de 470 empleos, en la actualidad solo contamos con recursos para proveer 434 cargos, por restricciones presupuestales establecidas por el Ministerio de Hacienda y Crédito Público. </w:t>
      </w:r>
    </w:p>
    <w:p w:rsidR="002D3D27" w:rsidRPr="004626E0" w:rsidRDefault="002D3D27" w:rsidP="001043E0">
      <w:pPr>
        <w:jc w:val="both"/>
        <w:rPr>
          <w:rFonts w:ascii="Arial Narrow" w:hAnsi="Arial Narrow"/>
          <w:sz w:val="16"/>
          <w:szCs w:val="16"/>
        </w:rPr>
      </w:pPr>
    </w:p>
    <w:tbl>
      <w:tblPr>
        <w:tblStyle w:val="Tablaconcuadrcula"/>
        <w:tblpPr w:leftFromText="141" w:rightFromText="141" w:vertAnchor="text" w:horzAnchor="margin" w:tblpXSpec="center" w:tblpY="6"/>
        <w:tblW w:w="0" w:type="auto"/>
        <w:tblLook w:val="04A0" w:firstRow="1" w:lastRow="0" w:firstColumn="1" w:lastColumn="0" w:noHBand="0" w:noVBand="1"/>
      </w:tblPr>
      <w:tblGrid>
        <w:gridCol w:w="2992"/>
        <w:gridCol w:w="4204"/>
        <w:gridCol w:w="1588"/>
      </w:tblGrid>
      <w:tr w:rsidR="002D3D27" w:rsidRPr="004626E0" w:rsidTr="003B66FB">
        <w:tc>
          <w:tcPr>
            <w:tcW w:w="2992" w:type="dxa"/>
            <w:shd w:val="clear" w:color="auto" w:fill="A6A6A6" w:themeFill="background1" w:themeFillShade="A6"/>
            <w:vAlign w:val="center"/>
          </w:tcPr>
          <w:p w:rsidR="002D3D27" w:rsidRPr="004626E0" w:rsidRDefault="002D3D27" w:rsidP="00DE3932">
            <w:pPr>
              <w:jc w:val="center"/>
              <w:rPr>
                <w:rFonts w:ascii="Arial Narrow" w:hAnsi="Arial Narrow"/>
                <w:b/>
                <w:color w:val="000000" w:themeColor="text1"/>
                <w:sz w:val="16"/>
                <w:szCs w:val="16"/>
              </w:rPr>
            </w:pPr>
            <w:r w:rsidRPr="004626E0">
              <w:rPr>
                <w:rFonts w:ascii="Arial Narrow" w:hAnsi="Arial Narrow"/>
                <w:b/>
                <w:color w:val="000000" w:themeColor="text1"/>
                <w:sz w:val="16"/>
                <w:szCs w:val="16"/>
              </w:rPr>
              <w:t>TIPO DE EMPLEO</w:t>
            </w:r>
          </w:p>
        </w:tc>
        <w:tc>
          <w:tcPr>
            <w:tcW w:w="4204" w:type="dxa"/>
            <w:shd w:val="clear" w:color="auto" w:fill="A6A6A6" w:themeFill="background1" w:themeFillShade="A6"/>
          </w:tcPr>
          <w:p w:rsidR="002D3D27" w:rsidRPr="004626E0" w:rsidRDefault="002D3D27" w:rsidP="00DE3932">
            <w:pPr>
              <w:jc w:val="center"/>
              <w:rPr>
                <w:rFonts w:ascii="Arial Narrow" w:hAnsi="Arial Narrow"/>
                <w:b/>
                <w:color w:val="000000" w:themeColor="text1"/>
                <w:sz w:val="16"/>
                <w:szCs w:val="16"/>
              </w:rPr>
            </w:pPr>
            <w:r w:rsidRPr="004626E0">
              <w:rPr>
                <w:rFonts w:ascii="Arial Narrow" w:hAnsi="Arial Narrow"/>
                <w:b/>
                <w:color w:val="000000" w:themeColor="text1"/>
                <w:sz w:val="16"/>
                <w:szCs w:val="16"/>
              </w:rPr>
              <w:t>TIPO DE VINCULACIÓN</w:t>
            </w:r>
          </w:p>
        </w:tc>
        <w:tc>
          <w:tcPr>
            <w:tcW w:w="1588" w:type="dxa"/>
            <w:shd w:val="clear" w:color="auto" w:fill="A6A6A6" w:themeFill="background1" w:themeFillShade="A6"/>
          </w:tcPr>
          <w:p w:rsidR="002D3D27" w:rsidRPr="004626E0" w:rsidRDefault="002D3D27" w:rsidP="00DE3932">
            <w:pPr>
              <w:jc w:val="center"/>
              <w:rPr>
                <w:rFonts w:ascii="Arial Narrow" w:hAnsi="Arial Narrow"/>
                <w:b/>
                <w:color w:val="000000" w:themeColor="text1"/>
                <w:sz w:val="16"/>
                <w:szCs w:val="16"/>
              </w:rPr>
            </w:pPr>
            <w:r w:rsidRPr="004626E0">
              <w:rPr>
                <w:rFonts w:ascii="Arial Narrow" w:hAnsi="Arial Narrow"/>
                <w:b/>
                <w:color w:val="000000" w:themeColor="text1"/>
                <w:sz w:val="16"/>
                <w:szCs w:val="16"/>
              </w:rPr>
              <w:t>No.</w:t>
            </w:r>
          </w:p>
        </w:tc>
      </w:tr>
      <w:tr w:rsidR="002D3D27" w:rsidRPr="004626E0" w:rsidTr="002D3D27">
        <w:tc>
          <w:tcPr>
            <w:tcW w:w="2992" w:type="dxa"/>
            <w:vMerge w:val="restart"/>
            <w:vAlign w:val="center"/>
          </w:tcPr>
          <w:p w:rsidR="002D3D27" w:rsidRPr="004626E0" w:rsidRDefault="002D3D27" w:rsidP="00DE3932">
            <w:pPr>
              <w:rPr>
                <w:rFonts w:ascii="Arial Narrow" w:hAnsi="Arial Narrow"/>
                <w:b/>
                <w:sz w:val="16"/>
                <w:szCs w:val="16"/>
              </w:rPr>
            </w:pPr>
            <w:r w:rsidRPr="004626E0">
              <w:rPr>
                <w:rFonts w:ascii="Arial Narrow" w:hAnsi="Arial Narrow"/>
                <w:b/>
                <w:sz w:val="16"/>
                <w:szCs w:val="16"/>
              </w:rPr>
              <w:t>LIBRE NOMBRAMIENTO Y REMOCIÓN</w:t>
            </w:r>
          </w:p>
        </w:tc>
        <w:tc>
          <w:tcPr>
            <w:tcW w:w="4204" w:type="dxa"/>
          </w:tcPr>
          <w:p w:rsidR="002D3D27" w:rsidRPr="004626E0" w:rsidRDefault="002D3D27" w:rsidP="00DE3932">
            <w:pPr>
              <w:rPr>
                <w:rFonts w:ascii="Arial Narrow" w:hAnsi="Arial Narrow"/>
                <w:sz w:val="16"/>
                <w:szCs w:val="16"/>
              </w:rPr>
            </w:pPr>
            <w:r w:rsidRPr="004626E0">
              <w:rPr>
                <w:rFonts w:ascii="Arial Narrow" w:hAnsi="Arial Narrow"/>
                <w:sz w:val="16"/>
                <w:szCs w:val="16"/>
              </w:rPr>
              <w:t>Nombramientos Ordinarios</w:t>
            </w:r>
          </w:p>
        </w:tc>
        <w:tc>
          <w:tcPr>
            <w:tcW w:w="1588" w:type="dxa"/>
          </w:tcPr>
          <w:p w:rsidR="002D3D27" w:rsidRPr="004626E0" w:rsidRDefault="002D3D27" w:rsidP="00DE3932">
            <w:pPr>
              <w:jc w:val="center"/>
              <w:rPr>
                <w:rFonts w:ascii="Arial Narrow" w:hAnsi="Arial Narrow"/>
                <w:sz w:val="16"/>
                <w:szCs w:val="16"/>
              </w:rPr>
            </w:pPr>
            <w:r w:rsidRPr="004626E0">
              <w:rPr>
                <w:rFonts w:ascii="Arial Narrow" w:hAnsi="Arial Narrow"/>
                <w:sz w:val="16"/>
                <w:szCs w:val="16"/>
              </w:rPr>
              <w:t>19</w:t>
            </w:r>
          </w:p>
        </w:tc>
      </w:tr>
      <w:tr w:rsidR="002D3D27" w:rsidRPr="004626E0" w:rsidTr="002D3D27">
        <w:tc>
          <w:tcPr>
            <w:tcW w:w="2992" w:type="dxa"/>
            <w:vMerge/>
            <w:vAlign w:val="center"/>
          </w:tcPr>
          <w:p w:rsidR="002D3D27" w:rsidRPr="004626E0" w:rsidRDefault="002D3D27" w:rsidP="00DE3932">
            <w:pPr>
              <w:rPr>
                <w:rFonts w:ascii="Arial Narrow" w:hAnsi="Arial Narrow"/>
                <w:b/>
                <w:sz w:val="16"/>
                <w:szCs w:val="16"/>
              </w:rPr>
            </w:pPr>
          </w:p>
        </w:tc>
        <w:tc>
          <w:tcPr>
            <w:tcW w:w="4204" w:type="dxa"/>
          </w:tcPr>
          <w:p w:rsidR="002D3D27" w:rsidRPr="004626E0" w:rsidRDefault="002D3D27" w:rsidP="00DE3932">
            <w:pPr>
              <w:rPr>
                <w:rFonts w:ascii="Arial Narrow" w:hAnsi="Arial Narrow"/>
                <w:sz w:val="16"/>
                <w:szCs w:val="16"/>
              </w:rPr>
            </w:pPr>
            <w:r w:rsidRPr="004626E0">
              <w:rPr>
                <w:rFonts w:ascii="Arial Narrow" w:hAnsi="Arial Narrow"/>
                <w:sz w:val="16"/>
                <w:szCs w:val="16"/>
              </w:rPr>
              <w:t xml:space="preserve">Vacantes </w:t>
            </w:r>
          </w:p>
        </w:tc>
        <w:tc>
          <w:tcPr>
            <w:tcW w:w="1588" w:type="dxa"/>
          </w:tcPr>
          <w:p w:rsidR="002D3D27" w:rsidRPr="004626E0" w:rsidRDefault="002D3D27" w:rsidP="00DE3932">
            <w:pPr>
              <w:jc w:val="center"/>
              <w:rPr>
                <w:rFonts w:ascii="Arial Narrow" w:hAnsi="Arial Narrow"/>
                <w:sz w:val="16"/>
                <w:szCs w:val="16"/>
              </w:rPr>
            </w:pPr>
            <w:r w:rsidRPr="004626E0">
              <w:rPr>
                <w:rFonts w:ascii="Arial Narrow" w:hAnsi="Arial Narrow"/>
                <w:sz w:val="16"/>
                <w:szCs w:val="16"/>
              </w:rPr>
              <w:t>0</w:t>
            </w:r>
          </w:p>
        </w:tc>
      </w:tr>
      <w:tr w:rsidR="002D3D27" w:rsidRPr="004626E0" w:rsidTr="002D3D27">
        <w:tc>
          <w:tcPr>
            <w:tcW w:w="2992" w:type="dxa"/>
            <w:vMerge w:val="restart"/>
            <w:vAlign w:val="center"/>
          </w:tcPr>
          <w:p w:rsidR="002D3D27" w:rsidRPr="004626E0" w:rsidRDefault="002D3D27" w:rsidP="00DE3932">
            <w:pPr>
              <w:rPr>
                <w:rFonts w:ascii="Arial Narrow" w:hAnsi="Arial Narrow"/>
                <w:b/>
                <w:sz w:val="16"/>
                <w:szCs w:val="16"/>
              </w:rPr>
            </w:pPr>
            <w:r w:rsidRPr="004626E0">
              <w:rPr>
                <w:rFonts w:ascii="Arial Narrow" w:hAnsi="Arial Narrow"/>
                <w:b/>
                <w:sz w:val="16"/>
                <w:szCs w:val="16"/>
              </w:rPr>
              <w:t>CARRERA ADMINISTRATIVA</w:t>
            </w:r>
          </w:p>
        </w:tc>
        <w:tc>
          <w:tcPr>
            <w:tcW w:w="4204" w:type="dxa"/>
          </w:tcPr>
          <w:p w:rsidR="002D3D27" w:rsidRPr="004626E0" w:rsidRDefault="002D3D27" w:rsidP="00DE3932">
            <w:pPr>
              <w:rPr>
                <w:rFonts w:ascii="Arial Narrow" w:hAnsi="Arial Narrow"/>
                <w:sz w:val="16"/>
                <w:szCs w:val="16"/>
              </w:rPr>
            </w:pPr>
            <w:r w:rsidRPr="004626E0">
              <w:rPr>
                <w:rFonts w:ascii="Arial Narrow" w:hAnsi="Arial Narrow"/>
                <w:sz w:val="16"/>
                <w:szCs w:val="16"/>
              </w:rPr>
              <w:t xml:space="preserve">Nombramientos en provisionalidad </w:t>
            </w:r>
          </w:p>
        </w:tc>
        <w:tc>
          <w:tcPr>
            <w:tcW w:w="1588" w:type="dxa"/>
          </w:tcPr>
          <w:p w:rsidR="002D3D27" w:rsidRPr="004626E0" w:rsidRDefault="002D3D27" w:rsidP="00DE3932">
            <w:pPr>
              <w:jc w:val="center"/>
              <w:rPr>
                <w:rFonts w:ascii="Arial Narrow" w:hAnsi="Arial Narrow"/>
                <w:sz w:val="16"/>
                <w:szCs w:val="16"/>
              </w:rPr>
            </w:pPr>
            <w:r w:rsidRPr="004626E0">
              <w:rPr>
                <w:rFonts w:ascii="Arial Narrow" w:hAnsi="Arial Narrow"/>
                <w:sz w:val="16"/>
                <w:szCs w:val="16"/>
              </w:rPr>
              <w:t>64</w:t>
            </w:r>
          </w:p>
        </w:tc>
      </w:tr>
      <w:tr w:rsidR="002D3D27" w:rsidRPr="004626E0" w:rsidTr="002D3D27">
        <w:tc>
          <w:tcPr>
            <w:tcW w:w="2992" w:type="dxa"/>
            <w:vMerge/>
          </w:tcPr>
          <w:p w:rsidR="002D3D27" w:rsidRPr="004626E0" w:rsidRDefault="002D3D27" w:rsidP="00DE3932">
            <w:pPr>
              <w:rPr>
                <w:rFonts w:ascii="Arial Narrow" w:hAnsi="Arial Narrow"/>
                <w:sz w:val="16"/>
                <w:szCs w:val="16"/>
              </w:rPr>
            </w:pPr>
          </w:p>
        </w:tc>
        <w:tc>
          <w:tcPr>
            <w:tcW w:w="4204" w:type="dxa"/>
          </w:tcPr>
          <w:p w:rsidR="002D3D27" w:rsidRPr="004626E0" w:rsidRDefault="002D3D27" w:rsidP="00DE3932">
            <w:pPr>
              <w:rPr>
                <w:rFonts w:ascii="Arial Narrow" w:hAnsi="Arial Narrow"/>
                <w:sz w:val="16"/>
                <w:szCs w:val="16"/>
              </w:rPr>
            </w:pPr>
            <w:r w:rsidRPr="004626E0">
              <w:rPr>
                <w:rFonts w:ascii="Arial Narrow" w:hAnsi="Arial Narrow"/>
                <w:sz w:val="16"/>
                <w:szCs w:val="16"/>
              </w:rPr>
              <w:t xml:space="preserve">Nombramientos con derechos de carrera administrativa </w:t>
            </w:r>
          </w:p>
        </w:tc>
        <w:tc>
          <w:tcPr>
            <w:tcW w:w="1588" w:type="dxa"/>
          </w:tcPr>
          <w:p w:rsidR="002D3D27" w:rsidRPr="004626E0" w:rsidRDefault="002D3D27" w:rsidP="00DE3932">
            <w:pPr>
              <w:jc w:val="center"/>
              <w:rPr>
                <w:rFonts w:ascii="Arial Narrow" w:hAnsi="Arial Narrow"/>
                <w:sz w:val="16"/>
                <w:szCs w:val="16"/>
              </w:rPr>
            </w:pPr>
            <w:r w:rsidRPr="004626E0">
              <w:rPr>
                <w:rFonts w:ascii="Arial Narrow" w:hAnsi="Arial Narrow"/>
                <w:sz w:val="16"/>
                <w:szCs w:val="16"/>
              </w:rPr>
              <w:t>321</w:t>
            </w:r>
          </w:p>
        </w:tc>
      </w:tr>
      <w:tr w:rsidR="002D3D27" w:rsidRPr="004626E0" w:rsidTr="002D3D27">
        <w:tc>
          <w:tcPr>
            <w:tcW w:w="2992" w:type="dxa"/>
            <w:vMerge/>
          </w:tcPr>
          <w:p w:rsidR="002D3D27" w:rsidRPr="004626E0" w:rsidRDefault="002D3D27" w:rsidP="00DE3932">
            <w:pPr>
              <w:rPr>
                <w:rFonts w:ascii="Arial Narrow" w:hAnsi="Arial Narrow"/>
                <w:sz w:val="16"/>
                <w:szCs w:val="16"/>
              </w:rPr>
            </w:pPr>
          </w:p>
        </w:tc>
        <w:tc>
          <w:tcPr>
            <w:tcW w:w="4204" w:type="dxa"/>
          </w:tcPr>
          <w:p w:rsidR="002D3D27" w:rsidRPr="004626E0" w:rsidRDefault="002D3D27" w:rsidP="00DE3932">
            <w:pPr>
              <w:rPr>
                <w:rFonts w:ascii="Arial Narrow" w:hAnsi="Arial Narrow"/>
                <w:sz w:val="16"/>
                <w:szCs w:val="16"/>
              </w:rPr>
            </w:pPr>
            <w:r w:rsidRPr="004626E0">
              <w:rPr>
                <w:rFonts w:ascii="Arial Narrow" w:hAnsi="Arial Narrow"/>
                <w:sz w:val="16"/>
                <w:szCs w:val="16"/>
              </w:rPr>
              <w:t xml:space="preserve">Vacantes </w:t>
            </w:r>
          </w:p>
        </w:tc>
        <w:tc>
          <w:tcPr>
            <w:tcW w:w="1588" w:type="dxa"/>
            <w:shd w:val="clear" w:color="auto" w:fill="FFFFFF" w:themeFill="background1"/>
          </w:tcPr>
          <w:p w:rsidR="002D3D27" w:rsidRPr="004626E0" w:rsidRDefault="002D3D27" w:rsidP="00DE3932">
            <w:pPr>
              <w:jc w:val="center"/>
              <w:rPr>
                <w:rFonts w:ascii="Arial Narrow" w:hAnsi="Arial Narrow"/>
                <w:sz w:val="16"/>
                <w:szCs w:val="16"/>
              </w:rPr>
            </w:pPr>
            <w:r w:rsidRPr="004626E0">
              <w:rPr>
                <w:rFonts w:ascii="Arial Narrow" w:hAnsi="Arial Narrow"/>
                <w:sz w:val="16"/>
                <w:szCs w:val="16"/>
              </w:rPr>
              <w:t>30</w:t>
            </w:r>
          </w:p>
        </w:tc>
      </w:tr>
      <w:tr w:rsidR="002D3D27" w:rsidRPr="004626E0" w:rsidTr="002D3D27">
        <w:tc>
          <w:tcPr>
            <w:tcW w:w="7196" w:type="dxa"/>
            <w:gridSpan w:val="2"/>
          </w:tcPr>
          <w:p w:rsidR="002D3D27" w:rsidRPr="004626E0" w:rsidRDefault="002D3D27" w:rsidP="002D3D27">
            <w:pPr>
              <w:rPr>
                <w:rFonts w:ascii="Arial Narrow" w:hAnsi="Arial Narrow"/>
                <w:b/>
                <w:sz w:val="16"/>
                <w:szCs w:val="16"/>
              </w:rPr>
            </w:pPr>
            <w:r w:rsidRPr="004626E0">
              <w:rPr>
                <w:rFonts w:ascii="Arial Narrow" w:hAnsi="Arial Narrow"/>
                <w:b/>
                <w:sz w:val="16"/>
                <w:szCs w:val="16"/>
              </w:rPr>
              <w:t>TOTAL EMPLEOS Y VACANTES A 31 DE DICIEMBRE DE 2018</w:t>
            </w:r>
          </w:p>
        </w:tc>
        <w:tc>
          <w:tcPr>
            <w:tcW w:w="1588" w:type="dxa"/>
          </w:tcPr>
          <w:p w:rsidR="002D3D27" w:rsidRPr="004626E0" w:rsidRDefault="002D3D27" w:rsidP="00DE3932">
            <w:pPr>
              <w:jc w:val="center"/>
              <w:rPr>
                <w:rFonts w:ascii="Arial Narrow" w:hAnsi="Arial Narrow"/>
                <w:b/>
                <w:sz w:val="16"/>
                <w:szCs w:val="16"/>
              </w:rPr>
            </w:pPr>
            <w:r w:rsidRPr="004626E0">
              <w:rPr>
                <w:rFonts w:ascii="Arial Narrow" w:hAnsi="Arial Narrow"/>
                <w:b/>
                <w:sz w:val="16"/>
                <w:szCs w:val="16"/>
              </w:rPr>
              <w:t>434</w:t>
            </w:r>
          </w:p>
        </w:tc>
      </w:tr>
    </w:tbl>
    <w:p w:rsidR="002D3D27" w:rsidRDefault="002D3D27" w:rsidP="00CD0FB1"/>
    <w:p w:rsidR="00CD0FB1" w:rsidRDefault="00CD0FB1" w:rsidP="001043E0">
      <w:pPr>
        <w:jc w:val="both"/>
        <w:rPr>
          <w:rFonts w:ascii="Arial Narrow" w:hAnsi="Arial Narrow"/>
          <w:sz w:val="16"/>
          <w:szCs w:val="16"/>
        </w:rPr>
      </w:pPr>
    </w:p>
    <w:p w:rsidR="00CD0FB1" w:rsidRPr="00750D72" w:rsidRDefault="00CD0FB1" w:rsidP="00CD0FB1"/>
    <w:p w:rsidR="00CD0FB1" w:rsidRPr="00CD0FB1" w:rsidRDefault="00CD0FB1" w:rsidP="00CD0FB1">
      <w:pPr>
        <w:jc w:val="center"/>
        <w:rPr>
          <w:rFonts w:ascii="Arial Narrow" w:hAnsi="Arial Narrow"/>
          <w:b/>
          <w:sz w:val="36"/>
          <w:szCs w:val="36"/>
        </w:rPr>
      </w:pPr>
      <w:r w:rsidRPr="00CD0FB1">
        <w:rPr>
          <w:rFonts w:ascii="Arial Narrow" w:hAnsi="Arial Narrow"/>
          <w:b/>
          <w:sz w:val="36"/>
          <w:szCs w:val="36"/>
        </w:rPr>
        <w:t>PLANEACIÓN Y SEGUIMIENTO</w:t>
      </w:r>
    </w:p>
    <w:p w:rsidR="00CD0FB1" w:rsidRPr="00524C44" w:rsidRDefault="00CD0FB1" w:rsidP="00CD0FB1">
      <w:pPr>
        <w:pStyle w:val="Sinespaciado"/>
        <w:spacing w:line="360" w:lineRule="auto"/>
      </w:pPr>
    </w:p>
    <w:p w:rsidR="00CD0FB1" w:rsidRPr="00524C44" w:rsidRDefault="00CD0FB1" w:rsidP="00CD0FB1">
      <w:pPr>
        <w:spacing w:line="360" w:lineRule="auto"/>
        <w:jc w:val="both"/>
        <w:rPr>
          <w:rFonts w:ascii="Arial Narrow" w:hAnsi="Arial Narrow"/>
        </w:rPr>
      </w:pPr>
      <w:r w:rsidRPr="00524C44">
        <w:rPr>
          <w:rFonts w:ascii="Arial Narrow" w:hAnsi="Arial Narrow"/>
        </w:rPr>
        <w:t xml:space="preserve">Para la planificación de proveer vacantes en el corto, mediano y largo plazo se hace necesario, el estudio de las políticas institucionales, los programas, planes y proyectos, las cargas laborales, los perfiles, formación y competencias laborales del personal vinculado al Instituto. En este sentido, la metodología a utilizar, es un proceso prospectivo, altamente dinámico, con actividades secuenciales y continuas sujetas a adaptación y cambios, orientada a la toma de decisiones que clarifiquen el propósito central, la selección de objetivos a cumplir, la identificación de puntos fuertes y débiles, e igualmente implementar y evaluar las estrategias a largo plazo. </w:t>
      </w:r>
    </w:p>
    <w:p w:rsidR="00CD0FB1" w:rsidRPr="00524C44" w:rsidRDefault="00CD0FB1" w:rsidP="00CD0FB1">
      <w:pPr>
        <w:spacing w:line="360" w:lineRule="auto"/>
        <w:jc w:val="both"/>
        <w:rPr>
          <w:rFonts w:ascii="Arial Narrow" w:hAnsi="Arial Narrow"/>
        </w:rPr>
      </w:pPr>
    </w:p>
    <w:p w:rsidR="00CD0FB1" w:rsidRDefault="00CD0FB1" w:rsidP="00CD0FB1">
      <w:pPr>
        <w:spacing w:line="360" w:lineRule="auto"/>
        <w:jc w:val="both"/>
        <w:rPr>
          <w:rFonts w:ascii="Arial Narrow" w:hAnsi="Arial Narrow"/>
        </w:rPr>
      </w:pPr>
      <w:r w:rsidRPr="00524C44">
        <w:rPr>
          <w:rFonts w:ascii="Arial Narrow" w:hAnsi="Arial Narrow"/>
        </w:rPr>
        <w:t>Para lograr con el cumplimiento del Plan Anual de Vacantes (</w:t>
      </w:r>
      <w:proofErr w:type="spellStart"/>
      <w:r w:rsidRPr="00524C44">
        <w:rPr>
          <w:rFonts w:ascii="Arial Narrow" w:hAnsi="Arial Narrow"/>
        </w:rPr>
        <w:t>PAV</w:t>
      </w:r>
      <w:proofErr w:type="spellEnd"/>
      <w:r w:rsidRPr="00524C44">
        <w:rPr>
          <w:rFonts w:ascii="Arial Narrow" w:hAnsi="Arial Narrow"/>
        </w:rPr>
        <w:t>), el Instituto de Hidrología, Meteorología y Estudios Ambientales -IDEAM-, toma en cuenta las siguientes acciones para su respectivo seguimiento:</w:t>
      </w:r>
    </w:p>
    <w:p w:rsidR="00B23F3E" w:rsidRPr="00524C44" w:rsidRDefault="00B23F3E" w:rsidP="00CD0FB1">
      <w:pPr>
        <w:spacing w:line="360" w:lineRule="auto"/>
        <w:jc w:val="both"/>
        <w:rPr>
          <w:rFonts w:ascii="Arial Narrow" w:hAnsi="Arial Narrow"/>
        </w:rPr>
      </w:pPr>
    </w:p>
    <w:p w:rsidR="00CD0FB1" w:rsidRDefault="00CD0FB1" w:rsidP="00CD0FB1">
      <w:pPr>
        <w:spacing w:line="360" w:lineRule="auto"/>
        <w:jc w:val="both"/>
        <w:rPr>
          <w:rFonts w:ascii="Arial Narrow" w:hAnsi="Arial Narrow"/>
        </w:rPr>
      </w:pPr>
    </w:p>
    <w:p w:rsidR="00CD0FB1" w:rsidRDefault="00CD0FB1" w:rsidP="00CD0FB1">
      <w:pPr>
        <w:spacing w:line="360" w:lineRule="auto"/>
        <w:jc w:val="both"/>
        <w:rPr>
          <w:rFonts w:ascii="Arial Narrow" w:hAnsi="Arial Narrow"/>
        </w:rPr>
        <w:sectPr w:rsidR="00CD0FB1" w:rsidSect="006E5372">
          <w:type w:val="continuous"/>
          <w:pgSz w:w="12242" w:h="15842" w:code="1"/>
          <w:pgMar w:top="1417" w:right="1701" w:bottom="1417" w:left="1701" w:header="708" w:footer="567" w:gutter="0"/>
          <w:cols w:space="708"/>
          <w:docGrid w:linePitch="360"/>
        </w:sectPr>
      </w:pPr>
    </w:p>
    <w:tbl>
      <w:tblPr>
        <w:tblStyle w:val="Tablaconcuadrcula"/>
        <w:tblW w:w="0" w:type="auto"/>
        <w:tblLook w:val="04A0" w:firstRow="1" w:lastRow="0" w:firstColumn="1" w:lastColumn="0" w:noHBand="0" w:noVBand="1"/>
      </w:tblPr>
      <w:tblGrid>
        <w:gridCol w:w="1627"/>
        <w:gridCol w:w="1397"/>
        <w:gridCol w:w="4318"/>
        <w:gridCol w:w="1714"/>
      </w:tblGrid>
      <w:tr w:rsidR="00CD0FB1" w:rsidRPr="004626E0" w:rsidTr="006E5372">
        <w:trPr>
          <w:trHeight w:val="289"/>
        </w:trPr>
        <w:tc>
          <w:tcPr>
            <w:tcW w:w="1627" w:type="dxa"/>
            <w:shd w:val="clear" w:color="auto" w:fill="BFBFBF" w:themeFill="background1" w:themeFillShade="BF"/>
            <w:vAlign w:val="center"/>
          </w:tcPr>
          <w:p w:rsidR="00CD0FB1" w:rsidRPr="004626E0" w:rsidRDefault="00CD0FB1" w:rsidP="006E5372">
            <w:pPr>
              <w:jc w:val="center"/>
              <w:rPr>
                <w:rFonts w:ascii="Arial Narrow" w:hAnsi="Arial Narrow"/>
                <w:b/>
                <w:sz w:val="16"/>
                <w:szCs w:val="16"/>
                <w:highlight w:val="lightGray"/>
                <w:shd w:val="clear" w:color="auto" w:fill="FFFFFF"/>
              </w:rPr>
            </w:pPr>
          </w:p>
        </w:tc>
        <w:tc>
          <w:tcPr>
            <w:tcW w:w="1397" w:type="dxa"/>
            <w:shd w:val="clear" w:color="auto" w:fill="BFBFBF" w:themeFill="background1" w:themeFillShade="BF"/>
            <w:vAlign w:val="center"/>
          </w:tcPr>
          <w:p w:rsidR="00CD0FB1" w:rsidRPr="004626E0" w:rsidRDefault="00CD0FB1" w:rsidP="006E5372">
            <w:pPr>
              <w:jc w:val="center"/>
              <w:rPr>
                <w:rFonts w:ascii="Arial Narrow" w:hAnsi="Arial Narrow"/>
                <w:b/>
                <w:sz w:val="16"/>
                <w:szCs w:val="16"/>
                <w:highlight w:val="lightGray"/>
                <w:shd w:val="clear" w:color="auto" w:fill="FFFFFF"/>
              </w:rPr>
            </w:pPr>
          </w:p>
          <w:p w:rsidR="00CD0FB1" w:rsidRPr="004626E0" w:rsidRDefault="00CD0FB1" w:rsidP="006E5372">
            <w:pPr>
              <w:jc w:val="center"/>
              <w:rPr>
                <w:rFonts w:ascii="Arial Narrow" w:hAnsi="Arial Narrow"/>
                <w:b/>
                <w:sz w:val="16"/>
                <w:szCs w:val="16"/>
                <w:highlight w:val="lightGray"/>
                <w:shd w:val="clear" w:color="auto" w:fill="FFFFFF"/>
              </w:rPr>
            </w:pPr>
            <w:r w:rsidRPr="004626E0">
              <w:rPr>
                <w:rFonts w:ascii="Arial Narrow" w:hAnsi="Arial Narrow"/>
                <w:b/>
                <w:sz w:val="16"/>
                <w:szCs w:val="16"/>
                <w:highlight w:val="lightGray"/>
                <w:shd w:val="clear" w:color="auto" w:fill="FFFFFF"/>
              </w:rPr>
              <w:t>CATEGORÍA</w:t>
            </w:r>
          </w:p>
        </w:tc>
        <w:tc>
          <w:tcPr>
            <w:tcW w:w="4318" w:type="dxa"/>
            <w:shd w:val="clear" w:color="auto" w:fill="BFBFBF" w:themeFill="background1" w:themeFillShade="BF"/>
            <w:vAlign w:val="center"/>
          </w:tcPr>
          <w:p w:rsidR="00CD0FB1" w:rsidRPr="004626E0" w:rsidRDefault="00CD0FB1" w:rsidP="006E5372">
            <w:pPr>
              <w:jc w:val="center"/>
              <w:rPr>
                <w:rFonts w:ascii="Arial Narrow" w:hAnsi="Arial Narrow"/>
                <w:b/>
                <w:sz w:val="16"/>
                <w:szCs w:val="16"/>
                <w:highlight w:val="lightGray"/>
                <w:shd w:val="clear" w:color="auto" w:fill="FFFFFF"/>
              </w:rPr>
            </w:pPr>
          </w:p>
          <w:p w:rsidR="00CD0FB1" w:rsidRPr="004626E0" w:rsidRDefault="00CD0FB1" w:rsidP="006E5372">
            <w:pPr>
              <w:jc w:val="center"/>
              <w:rPr>
                <w:rFonts w:ascii="Arial Narrow" w:hAnsi="Arial Narrow"/>
                <w:b/>
                <w:sz w:val="16"/>
                <w:szCs w:val="16"/>
                <w:highlight w:val="lightGray"/>
                <w:shd w:val="clear" w:color="auto" w:fill="FFFFFF"/>
              </w:rPr>
            </w:pPr>
            <w:r w:rsidRPr="004626E0">
              <w:rPr>
                <w:rFonts w:ascii="Arial Narrow" w:hAnsi="Arial Narrow"/>
                <w:b/>
                <w:sz w:val="16"/>
                <w:szCs w:val="16"/>
                <w:highlight w:val="lightGray"/>
                <w:shd w:val="clear" w:color="auto" w:fill="FFFFFF"/>
              </w:rPr>
              <w:t>ACCIÓN</w:t>
            </w:r>
          </w:p>
        </w:tc>
        <w:tc>
          <w:tcPr>
            <w:tcW w:w="1714" w:type="dxa"/>
            <w:shd w:val="clear" w:color="auto" w:fill="BFBFBF" w:themeFill="background1" w:themeFillShade="BF"/>
            <w:vAlign w:val="center"/>
          </w:tcPr>
          <w:p w:rsidR="00CD0FB1" w:rsidRPr="004626E0" w:rsidRDefault="00CD0FB1" w:rsidP="006E5372">
            <w:pPr>
              <w:jc w:val="center"/>
              <w:rPr>
                <w:rFonts w:ascii="Arial Narrow" w:hAnsi="Arial Narrow"/>
                <w:b/>
                <w:sz w:val="16"/>
                <w:szCs w:val="16"/>
                <w:highlight w:val="lightGray"/>
                <w:shd w:val="clear" w:color="auto" w:fill="FFFFFF"/>
              </w:rPr>
            </w:pPr>
          </w:p>
          <w:p w:rsidR="00CD0FB1" w:rsidRPr="004626E0" w:rsidRDefault="00CD0FB1" w:rsidP="006E5372">
            <w:pPr>
              <w:jc w:val="center"/>
              <w:rPr>
                <w:rFonts w:ascii="Arial Narrow" w:hAnsi="Arial Narrow"/>
                <w:b/>
                <w:sz w:val="16"/>
                <w:szCs w:val="16"/>
                <w:shd w:val="clear" w:color="auto" w:fill="FFFFFF"/>
              </w:rPr>
            </w:pPr>
            <w:r w:rsidRPr="004626E0">
              <w:rPr>
                <w:rFonts w:ascii="Arial Narrow" w:hAnsi="Arial Narrow"/>
                <w:b/>
                <w:sz w:val="16"/>
                <w:szCs w:val="16"/>
                <w:highlight w:val="lightGray"/>
                <w:shd w:val="clear" w:color="auto" w:fill="FFFFFF"/>
              </w:rPr>
              <w:t>RESPONSABLE</w:t>
            </w:r>
          </w:p>
        </w:tc>
      </w:tr>
      <w:tr w:rsidR="00CD0FB1" w:rsidRPr="004626E0" w:rsidTr="006E5372">
        <w:trPr>
          <w:trHeight w:val="459"/>
        </w:trPr>
        <w:tc>
          <w:tcPr>
            <w:tcW w:w="1627" w:type="dxa"/>
            <w:vMerge w:val="restart"/>
          </w:tcPr>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center"/>
              <w:rPr>
                <w:rFonts w:ascii="Arial Narrow" w:hAnsi="Arial Narrow"/>
                <w:b/>
                <w:sz w:val="16"/>
                <w:szCs w:val="16"/>
                <w:shd w:val="clear" w:color="auto" w:fill="FFFFFF"/>
              </w:rPr>
            </w:pPr>
            <w:r w:rsidRPr="004626E0">
              <w:rPr>
                <w:rFonts w:ascii="Arial Narrow" w:hAnsi="Arial Narrow"/>
                <w:b/>
                <w:sz w:val="16"/>
                <w:szCs w:val="16"/>
                <w:shd w:val="clear" w:color="auto" w:fill="FFFFFF"/>
              </w:rPr>
              <w:t>INGRESO</w:t>
            </w:r>
          </w:p>
        </w:tc>
        <w:tc>
          <w:tcPr>
            <w:tcW w:w="1397" w:type="dxa"/>
            <w:vMerge w:val="restart"/>
          </w:tcPr>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both"/>
              <w:rPr>
                <w:rFonts w:ascii="Arial Narrow" w:hAnsi="Arial Narrow"/>
                <w:b/>
                <w:sz w:val="16"/>
                <w:szCs w:val="16"/>
                <w:shd w:val="clear" w:color="auto" w:fill="FFFFFF"/>
              </w:rPr>
            </w:pPr>
          </w:p>
          <w:p w:rsidR="00CD0FB1" w:rsidRPr="004626E0" w:rsidRDefault="00CD0FB1" w:rsidP="006E5372">
            <w:pPr>
              <w:jc w:val="center"/>
              <w:rPr>
                <w:rFonts w:ascii="Arial Narrow" w:hAnsi="Arial Narrow"/>
                <w:b/>
                <w:sz w:val="16"/>
                <w:szCs w:val="16"/>
              </w:rPr>
            </w:pPr>
            <w:r w:rsidRPr="004626E0">
              <w:rPr>
                <w:rFonts w:ascii="Arial Narrow" w:hAnsi="Arial Narrow"/>
                <w:b/>
                <w:sz w:val="16"/>
                <w:szCs w:val="16"/>
                <w:shd w:val="clear" w:color="auto" w:fill="FFFFFF"/>
              </w:rPr>
              <w:t>PROVISIÓN DE EMPLEO</w:t>
            </w:r>
          </w:p>
        </w:tc>
        <w:tc>
          <w:tcPr>
            <w:tcW w:w="4318" w:type="dxa"/>
          </w:tcPr>
          <w:p w:rsidR="00CD0FB1" w:rsidRPr="004626E0" w:rsidRDefault="00CD0FB1" w:rsidP="006E5372">
            <w:pPr>
              <w:jc w:val="both"/>
              <w:rPr>
                <w:rFonts w:ascii="Arial Narrow" w:hAnsi="Arial Narrow"/>
                <w:sz w:val="16"/>
                <w:szCs w:val="16"/>
              </w:rPr>
            </w:pPr>
          </w:p>
          <w:p w:rsidR="00CD0FB1" w:rsidRPr="004626E0" w:rsidRDefault="00CD0FB1" w:rsidP="006E5372">
            <w:pPr>
              <w:jc w:val="both"/>
              <w:rPr>
                <w:rFonts w:ascii="Arial Narrow" w:hAnsi="Arial Narrow"/>
                <w:sz w:val="16"/>
                <w:szCs w:val="16"/>
              </w:rPr>
            </w:pPr>
            <w:r w:rsidRPr="004626E0">
              <w:rPr>
                <w:rFonts w:ascii="Arial Narrow" w:hAnsi="Arial Narrow"/>
                <w:sz w:val="16"/>
                <w:szCs w:val="16"/>
              </w:rPr>
              <w:t>Gestionar los tiempos de cubrimiento de vacantes temporales mediante encargo, a través de las publicaciones en la intranet y correo electrónico institucional.</w:t>
            </w:r>
          </w:p>
          <w:p w:rsidR="00CD0FB1" w:rsidRPr="004626E0" w:rsidRDefault="00CD0FB1" w:rsidP="006E5372">
            <w:pPr>
              <w:jc w:val="both"/>
              <w:rPr>
                <w:rFonts w:ascii="Arial Narrow" w:hAnsi="Arial Narrow"/>
                <w:sz w:val="16"/>
                <w:szCs w:val="16"/>
              </w:rPr>
            </w:pPr>
          </w:p>
        </w:tc>
        <w:tc>
          <w:tcPr>
            <w:tcW w:w="1714" w:type="dxa"/>
          </w:tcPr>
          <w:p w:rsidR="00CD0FB1" w:rsidRPr="004626E0" w:rsidRDefault="00CD0FB1" w:rsidP="006E5372">
            <w:pPr>
              <w:jc w:val="both"/>
              <w:rPr>
                <w:rFonts w:ascii="Arial Narrow" w:hAnsi="Arial Narrow"/>
                <w:sz w:val="16"/>
                <w:szCs w:val="16"/>
                <w:shd w:val="clear" w:color="auto" w:fill="FFFFFF"/>
              </w:rPr>
            </w:pPr>
          </w:p>
          <w:p w:rsidR="00CD0FB1" w:rsidRPr="004626E0" w:rsidRDefault="00CD0FB1" w:rsidP="006E5372">
            <w:pPr>
              <w:jc w:val="both"/>
              <w:rPr>
                <w:rFonts w:ascii="Arial Narrow" w:hAnsi="Arial Narrow"/>
                <w:sz w:val="16"/>
                <w:szCs w:val="16"/>
                <w:shd w:val="clear" w:color="auto" w:fill="FFFFFF"/>
              </w:rPr>
            </w:pPr>
            <w:r w:rsidRPr="004626E0">
              <w:rPr>
                <w:rFonts w:ascii="Arial Narrow" w:hAnsi="Arial Narrow"/>
                <w:sz w:val="16"/>
                <w:szCs w:val="16"/>
                <w:shd w:val="clear" w:color="auto" w:fill="FFFFFF"/>
              </w:rPr>
              <w:t>Grupo de Administración y Desarrollo del Talento Humano</w:t>
            </w:r>
          </w:p>
        </w:tc>
      </w:tr>
      <w:tr w:rsidR="00CD0FB1" w:rsidRPr="004626E0" w:rsidTr="006E5372">
        <w:tc>
          <w:tcPr>
            <w:tcW w:w="1627" w:type="dxa"/>
            <w:vMerge/>
          </w:tcPr>
          <w:p w:rsidR="00CD0FB1" w:rsidRPr="004626E0" w:rsidRDefault="00CD0FB1" w:rsidP="006E5372">
            <w:pPr>
              <w:jc w:val="center"/>
              <w:rPr>
                <w:rFonts w:ascii="Arial Narrow" w:hAnsi="Arial Narrow"/>
                <w:sz w:val="16"/>
                <w:szCs w:val="16"/>
                <w:shd w:val="clear" w:color="auto" w:fill="FFFFFF"/>
              </w:rPr>
            </w:pPr>
          </w:p>
        </w:tc>
        <w:tc>
          <w:tcPr>
            <w:tcW w:w="1397" w:type="dxa"/>
            <w:vMerge/>
          </w:tcPr>
          <w:p w:rsidR="00CD0FB1" w:rsidRPr="004626E0" w:rsidRDefault="00CD0FB1" w:rsidP="006E5372">
            <w:pPr>
              <w:jc w:val="center"/>
              <w:rPr>
                <w:rFonts w:ascii="Arial Narrow" w:hAnsi="Arial Narrow"/>
                <w:sz w:val="16"/>
                <w:szCs w:val="16"/>
              </w:rPr>
            </w:pPr>
          </w:p>
        </w:tc>
        <w:tc>
          <w:tcPr>
            <w:tcW w:w="4318" w:type="dxa"/>
          </w:tcPr>
          <w:p w:rsidR="00CD0FB1" w:rsidRPr="004626E0" w:rsidRDefault="00CD0FB1" w:rsidP="006E5372">
            <w:pPr>
              <w:jc w:val="both"/>
              <w:rPr>
                <w:rFonts w:ascii="Arial Narrow" w:hAnsi="Arial Narrow"/>
                <w:sz w:val="16"/>
                <w:szCs w:val="16"/>
              </w:rPr>
            </w:pPr>
          </w:p>
          <w:p w:rsidR="00CD0FB1" w:rsidRPr="004626E0" w:rsidRDefault="00CD0FB1" w:rsidP="006E5372">
            <w:pPr>
              <w:jc w:val="both"/>
              <w:rPr>
                <w:rFonts w:ascii="Arial Narrow" w:hAnsi="Arial Narrow"/>
                <w:sz w:val="16"/>
                <w:szCs w:val="16"/>
              </w:rPr>
            </w:pPr>
            <w:r w:rsidRPr="004626E0">
              <w:rPr>
                <w:rFonts w:ascii="Arial Narrow" w:hAnsi="Arial Narrow"/>
                <w:sz w:val="16"/>
                <w:szCs w:val="16"/>
              </w:rPr>
              <w:t>Proveer las vacantes de forma temporal oportunamente por necesidades del servicio.</w:t>
            </w:r>
          </w:p>
          <w:p w:rsidR="00CD0FB1" w:rsidRPr="004626E0" w:rsidRDefault="00CD0FB1" w:rsidP="006E5372">
            <w:pPr>
              <w:jc w:val="both"/>
              <w:rPr>
                <w:rFonts w:ascii="Arial Narrow" w:hAnsi="Arial Narrow"/>
                <w:sz w:val="16"/>
                <w:szCs w:val="16"/>
              </w:rPr>
            </w:pPr>
          </w:p>
        </w:tc>
        <w:tc>
          <w:tcPr>
            <w:tcW w:w="1714" w:type="dxa"/>
          </w:tcPr>
          <w:p w:rsidR="00CD0FB1" w:rsidRPr="004626E0" w:rsidRDefault="00CD0FB1" w:rsidP="006E5372">
            <w:pPr>
              <w:jc w:val="both"/>
              <w:rPr>
                <w:rFonts w:ascii="Arial Narrow" w:hAnsi="Arial Narrow"/>
                <w:sz w:val="16"/>
                <w:szCs w:val="16"/>
                <w:shd w:val="clear" w:color="auto" w:fill="FFFFFF"/>
              </w:rPr>
            </w:pPr>
            <w:r w:rsidRPr="004626E0">
              <w:rPr>
                <w:rFonts w:ascii="Arial Narrow" w:hAnsi="Arial Narrow"/>
                <w:sz w:val="16"/>
                <w:szCs w:val="16"/>
                <w:shd w:val="clear" w:color="auto" w:fill="FFFFFF"/>
              </w:rPr>
              <w:t>Grupo de Administración y Desarrollo del Talento Humano</w:t>
            </w:r>
          </w:p>
        </w:tc>
      </w:tr>
      <w:tr w:rsidR="00CD0FB1" w:rsidRPr="004626E0" w:rsidTr="006E5372">
        <w:tc>
          <w:tcPr>
            <w:tcW w:w="1627" w:type="dxa"/>
            <w:vMerge/>
          </w:tcPr>
          <w:p w:rsidR="00CD0FB1" w:rsidRPr="004626E0" w:rsidRDefault="00CD0FB1" w:rsidP="006E5372">
            <w:pPr>
              <w:jc w:val="center"/>
              <w:rPr>
                <w:rFonts w:ascii="Arial Narrow" w:hAnsi="Arial Narrow"/>
                <w:sz w:val="16"/>
                <w:szCs w:val="16"/>
                <w:shd w:val="clear" w:color="auto" w:fill="FFFFFF"/>
              </w:rPr>
            </w:pPr>
          </w:p>
        </w:tc>
        <w:tc>
          <w:tcPr>
            <w:tcW w:w="1397" w:type="dxa"/>
            <w:vMerge/>
          </w:tcPr>
          <w:p w:rsidR="00CD0FB1" w:rsidRPr="004626E0" w:rsidRDefault="00CD0FB1" w:rsidP="006E5372">
            <w:pPr>
              <w:jc w:val="center"/>
              <w:rPr>
                <w:rFonts w:ascii="Arial Narrow" w:hAnsi="Arial Narrow"/>
                <w:sz w:val="16"/>
                <w:szCs w:val="16"/>
              </w:rPr>
            </w:pPr>
          </w:p>
        </w:tc>
        <w:tc>
          <w:tcPr>
            <w:tcW w:w="4318" w:type="dxa"/>
          </w:tcPr>
          <w:p w:rsidR="00CD0FB1" w:rsidRPr="004626E0" w:rsidRDefault="00CD0FB1" w:rsidP="006E5372">
            <w:pPr>
              <w:jc w:val="both"/>
              <w:rPr>
                <w:rFonts w:ascii="Arial Narrow" w:hAnsi="Arial Narrow"/>
                <w:sz w:val="16"/>
                <w:szCs w:val="16"/>
              </w:rPr>
            </w:pPr>
          </w:p>
          <w:p w:rsidR="00CD0FB1" w:rsidRPr="004626E0" w:rsidRDefault="00CD0FB1" w:rsidP="006E5372">
            <w:pPr>
              <w:jc w:val="both"/>
              <w:rPr>
                <w:rFonts w:ascii="Arial Narrow" w:hAnsi="Arial Narrow"/>
                <w:sz w:val="16"/>
                <w:szCs w:val="16"/>
              </w:rPr>
            </w:pPr>
            <w:r w:rsidRPr="004626E0">
              <w:rPr>
                <w:rFonts w:ascii="Arial Narrow" w:hAnsi="Arial Narrow"/>
                <w:sz w:val="16"/>
                <w:szCs w:val="16"/>
              </w:rPr>
              <w:t xml:space="preserve">Contar con las listas de elegibles vigentes en la entidad hasta su vencimiento; la cual se solicita a la </w:t>
            </w:r>
            <w:proofErr w:type="spellStart"/>
            <w:r w:rsidRPr="004626E0">
              <w:rPr>
                <w:rFonts w:ascii="Arial Narrow" w:hAnsi="Arial Narrow"/>
                <w:sz w:val="16"/>
                <w:szCs w:val="16"/>
              </w:rPr>
              <w:t>CNSC</w:t>
            </w:r>
            <w:proofErr w:type="spellEnd"/>
            <w:r w:rsidRPr="004626E0">
              <w:rPr>
                <w:rFonts w:ascii="Arial Narrow" w:hAnsi="Arial Narrow"/>
                <w:sz w:val="16"/>
                <w:szCs w:val="16"/>
              </w:rPr>
              <w:t xml:space="preserve"> la autorización para el uso de los elegibles.</w:t>
            </w:r>
          </w:p>
          <w:p w:rsidR="00CD0FB1" w:rsidRPr="004626E0" w:rsidRDefault="00CD0FB1" w:rsidP="006E5372">
            <w:pPr>
              <w:jc w:val="both"/>
              <w:rPr>
                <w:rFonts w:ascii="Arial Narrow" w:hAnsi="Arial Narrow"/>
                <w:sz w:val="16"/>
                <w:szCs w:val="16"/>
              </w:rPr>
            </w:pPr>
          </w:p>
        </w:tc>
        <w:tc>
          <w:tcPr>
            <w:tcW w:w="1714" w:type="dxa"/>
          </w:tcPr>
          <w:p w:rsidR="00CD0FB1" w:rsidRPr="004626E0" w:rsidRDefault="00CD0FB1" w:rsidP="006E5372">
            <w:pPr>
              <w:jc w:val="both"/>
              <w:rPr>
                <w:rFonts w:ascii="Arial Narrow" w:hAnsi="Arial Narrow"/>
                <w:sz w:val="16"/>
                <w:szCs w:val="16"/>
                <w:shd w:val="clear" w:color="auto" w:fill="FFFFFF"/>
              </w:rPr>
            </w:pPr>
            <w:r w:rsidRPr="004626E0">
              <w:rPr>
                <w:rFonts w:ascii="Arial Narrow" w:hAnsi="Arial Narrow"/>
                <w:sz w:val="16"/>
                <w:szCs w:val="16"/>
                <w:shd w:val="clear" w:color="auto" w:fill="FFFFFF"/>
              </w:rPr>
              <w:t>Grupo de Administración y Desarrollo del Talento Humano</w:t>
            </w:r>
          </w:p>
        </w:tc>
      </w:tr>
      <w:tr w:rsidR="00CD0FB1" w:rsidRPr="004626E0" w:rsidTr="006E5372">
        <w:tc>
          <w:tcPr>
            <w:tcW w:w="1627" w:type="dxa"/>
            <w:vMerge/>
          </w:tcPr>
          <w:p w:rsidR="00CD0FB1" w:rsidRPr="004626E0" w:rsidRDefault="00CD0FB1" w:rsidP="006E5372">
            <w:pPr>
              <w:jc w:val="center"/>
              <w:rPr>
                <w:rFonts w:ascii="Arial Narrow" w:hAnsi="Arial Narrow"/>
                <w:sz w:val="16"/>
                <w:szCs w:val="16"/>
                <w:shd w:val="clear" w:color="auto" w:fill="FFFFFF"/>
              </w:rPr>
            </w:pPr>
          </w:p>
        </w:tc>
        <w:tc>
          <w:tcPr>
            <w:tcW w:w="1397" w:type="dxa"/>
            <w:vMerge/>
          </w:tcPr>
          <w:p w:rsidR="00CD0FB1" w:rsidRPr="004626E0" w:rsidRDefault="00CD0FB1" w:rsidP="006E5372">
            <w:pPr>
              <w:jc w:val="center"/>
              <w:rPr>
                <w:rFonts w:ascii="Arial Narrow" w:hAnsi="Arial Narrow"/>
                <w:sz w:val="16"/>
                <w:szCs w:val="16"/>
              </w:rPr>
            </w:pPr>
          </w:p>
        </w:tc>
        <w:tc>
          <w:tcPr>
            <w:tcW w:w="4318" w:type="dxa"/>
          </w:tcPr>
          <w:p w:rsidR="00CD0FB1" w:rsidRPr="004626E0" w:rsidRDefault="00CD0FB1" w:rsidP="006E5372">
            <w:pPr>
              <w:jc w:val="both"/>
              <w:rPr>
                <w:rFonts w:ascii="Arial Narrow" w:hAnsi="Arial Narrow"/>
                <w:sz w:val="16"/>
                <w:szCs w:val="16"/>
              </w:rPr>
            </w:pPr>
          </w:p>
          <w:p w:rsidR="00CD0FB1" w:rsidRPr="004626E0" w:rsidRDefault="00CD0FB1" w:rsidP="006E5372">
            <w:pPr>
              <w:jc w:val="both"/>
              <w:rPr>
                <w:rFonts w:ascii="Arial Narrow" w:hAnsi="Arial Narrow"/>
                <w:sz w:val="16"/>
                <w:szCs w:val="16"/>
              </w:rPr>
            </w:pPr>
            <w:r w:rsidRPr="004626E0">
              <w:rPr>
                <w:rFonts w:ascii="Arial Narrow" w:hAnsi="Arial Narrow"/>
                <w:sz w:val="16"/>
                <w:szCs w:val="16"/>
              </w:rPr>
              <w:t xml:space="preserve">Contar con mecanismos para verificar si existen servidores de carrera administrativa con derecho preferencial para ser encargados. </w:t>
            </w:r>
          </w:p>
          <w:p w:rsidR="00CD0FB1" w:rsidRPr="004626E0" w:rsidRDefault="00CD0FB1" w:rsidP="006E5372">
            <w:pPr>
              <w:jc w:val="both"/>
              <w:rPr>
                <w:rFonts w:ascii="Arial Narrow" w:hAnsi="Arial Narrow"/>
                <w:sz w:val="16"/>
                <w:szCs w:val="16"/>
              </w:rPr>
            </w:pPr>
            <w:r w:rsidRPr="004626E0">
              <w:rPr>
                <w:rFonts w:ascii="Arial Narrow" w:hAnsi="Arial Narrow"/>
                <w:sz w:val="16"/>
                <w:szCs w:val="16"/>
              </w:rPr>
              <w:t xml:space="preserve"> </w:t>
            </w:r>
          </w:p>
        </w:tc>
        <w:tc>
          <w:tcPr>
            <w:tcW w:w="1714" w:type="dxa"/>
          </w:tcPr>
          <w:p w:rsidR="00CD0FB1" w:rsidRPr="004626E0" w:rsidRDefault="00CD0FB1" w:rsidP="006E5372">
            <w:pPr>
              <w:jc w:val="both"/>
              <w:rPr>
                <w:rFonts w:ascii="Arial Narrow" w:hAnsi="Arial Narrow"/>
                <w:sz w:val="16"/>
                <w:szCs w:val="16"/>
                <w:shd w:val="clear" w:color="auto" w:fill="FFFFFF"/>
              </w:rPr>
            </w:pPr>
            <w:r w:rsidRPr="004626E0">
              <w:rPr>
                <w:rFonts w:ascii="Arial Narrow" w:hAnsi="Arial Narrow"/>
                <w:sz w:val="16"/>
                <w:szCs w:val="16"/>
                <w:shd w:val="clear" w:color="auto" w:fill="FFFFFF"/>
              </w:rPr>
              <w:t>Grupo de Administración y Desarrollo del Talento Humano</w:t>
            </w:r>
          </w:p>
        </w:tc>
      </w:tr>
      <w:tr w:rsidR="00CD0FB1" w:rsidRPr="004626E0" w:rsidTr="006E5372">
        <w:tc>
          <w:tcPr>
            <w:tcW w:w="1627" w:type="dxa"/>
            <w:vMerge/>
          </w:tcPr>
          <w:p w:rsidR="00CD0FB1" w:rsidRPr="004626E0" w:rsidRDefault="00CD0FB1" w:rsidP="006E5372">
            <w:pPr>
              <w:jc w:val="center"/>
              <w:rPr>
                <w:rFonts w:ascii="Arial Narrow" w:hAnsi="Arial Narrow"/>
                <w:sz w:val="16"/>
                <w:szCs w:val="16"/>
                <w:shd w:val="clear" w:color="auto" w:fill="FFFFFF"/>
              </w:rPr>
            </w:pPr>
          </w:p>
        </w:tc>
        <w:tc>
          <w:tcPr>
            <w:tcW w:w="1397" w:type="dxa"/>
            <w:vMerge/>
          </w:tcPr>
          <w:p w:rsidR="00CD0FB1" w:rsidRPr="004626E0" w:rsidRDefault="00CD0FB1" w:rsidP="006E5372">
            <w:pPr>
              <w:jc w:val="center"/>
              <w:rPr>
                <w:rFonts w:ascii="Arial Narrow" w:hAnsi="Arial Narrow"/>
                <w:sz w:val="16"/>
                <w:szCs w:val="16"/>
              </w:rPr>
            </w:pPr>
          </w:p>
        </w:tc>
        <w:tc>
          <w:tcPr>
            <w:tcW w:w="4318" w:type="dxa"/>
          </w:tcPr>
          <w:p w:rsidR="00CD0FB1" w:rsidRPr="004626E0" w:rsidRDefault="00CD0FB1" w:rsidP="006E5372">
            <w:pPr>
              <w:jc w:val="both"/>
              <w:rPr>
                <w:rFonts w:ascii="Arial Narrow" w:hAnsi="Arial Narrow"/>
                <w:sz w:val="16"/>
                <w:szCs w:val="16"/>
              </w:rPr>
            </w:pPr>
          </w:p>
          <w:p w:rsidR="00CD0FB1" w:rsidRPr="004626E0" w:rsidRDefault="00CD0FB1" w:rsidP="006E5372">
            <w:pPr>
              <w:jc w:val="both"/>
              <w:rPr>
                <w:rFonts w:ascii="Arial Narrow" w:hAnsi="Arial Narrow"/>
                <w:sz w:val="16"/>
                <w:szCs w:val="16"/>
              </w:rPr>
            </w:pPr>
            <w:r w:rsidRPr="004626E0">
              <w:rPr>
                <w:rFonts w:ascii="Arial Narrow" w:hAnsi="Arial Narrow"/>
                <w:sz w:val="16"/>
                <w:szCs w:val="16"/>
              </w:rPr>
              <w:t xml:space="preserve">El Plan Anual de Vacantes del IDEAM, se desarrollará teniendo en cuenta las directrices que al respecto imparta el Departamento Administrativo de la Función Pública – </w:t>
            </w:r>
            <w:proofErr w:type="spellStart"/>
            <w:r w:rsidRPr="004626E0">
              <w:rPr>
                <w:rFonts w:ascii="Arial Narrow" w:hAnsi="Arial Narrow"/>
                <w:sz w:val="16"/>
                <w:szCs w:val="16"/>
              </w:rPr>
              <w:t>DAFP</w:t>
            </w:r>
            <w:proofErr w:type="spellEnd"/>
            <w:r w:rsidRPr="004626E0">
              <w:rPr>
                <w:rFonts w:ascii="Arial Narrow" w:hAnsi="Arial Narrow"/>
                <w:sz w:val="16"/>
                <w:szCs w:val="16"/>
              </w:rPr>
              <w:t xml:space="preserve"> y la </w:t>
            </w:r>
            <w:proofErr w:type="spellStart"/>
            <w:r w:rsidRPr="004626E0">
              <w:rPr>
                <w:rFonts w:ascii="Arial Narrow" w:hAnsi="Arial Narrow"/>
                <w:sz w:val="16"/>
                <w:szCs w:val="16"/>
              </w:rPr>
              <w:t>CNSC</w:t>
            </w:r>
            <w:proofErr w:type="spellEnd"/>
            <w:r w:rsidRPr="004626E0">
              <w:rPr>
                <w:rFonts w:ascii="Arial Narrow" w:hAnsi="Arial Narrow"/>
                <w:sz w:val="16"/>
                <w:szCs w:val="16"/>
              </w:rPr>
              <w:t>.</w:t>
            </w:r>
          </w:p>
          <w:p w:rsidR="00CD0FB1" w:rsidRPr="004626E0" w:rsidRDefault="00CD0FB1" w:rsidP="006E5372">
            <w:pPr>
              <w:jc w:val="both"/>
              <w:rPr>
                <w:rFonts w:ascii="Arial Narrow" w:hAnsi="Arial Narrow"/>
                <w:sz w:val="16"/>
                <w:szCs w:val="16"/>
              </w:rPr>
            </w:pPr>
          </w:p>
        </w:tc>
        <w:tc>
          <w:tcPr>
            <w:tcW w:w="1714" w:type="dxa"/>
          </w:tcPr>
          <w:p w:rsidR="00CD0FB1" w:rsidRPr="004626E0" w:rsidRDefault="00CD0FB1" w:rsidP="006E5372">
            <w:pPr>
              <w:jc w:val="both"/>
              <w:rPr>
                <w:rFonts w:ascii="Arial Narrow" w:hAnsi="Arial Narrow"/>
                <w:sz w:val="16"/>
                <w:szCs w:val="16"/>
                <w:shd w:val="clear" w:color="auto" w:fill="FFFFFF"/>
              </w:rPr>
            </w:pPr>
            <w:r w:rsidRPr="004626E0">
              <w:rPr>
                <w:rFonts w:ascii="Arial Narrow" w:hAnsi="Arial Narrow"/>
                <w:sz w:val="16"/>
                <w:szCs w:val="16"/>
                <w:shd w:val="clear" w:color="auto" w:fill="FFFFFF"/>
              </w:rPr>
              <w:t>Grupo de Administración y Desarrollo del Talento Humano</w:t>
            </w:r>
          </w:p>
        </w:tc>
      </w:tr>
      <w:tr w:rsidR="00CD0FB1" w:rsidRPr="004626E0" w:rsidTr="006E5372">
        <w:tc>
          <w:tcPr>
            <w:tcW w:w="1627" w:type="dxa"/>
            <w:vMerge/>
          </w:tcPr>
          <w:p w:rsidR="00CD0FB1" w:rsidRPr="004626E0" w:rsidRDefault="00CD0FB1" w:rsidP="006E5372">
            <w:pPr>
              <w:jc w:val="center"/>
              <w:rPr>
                <w:rFonts w:ascii="Arial Narrow" w:hAnsi="Arial Narrow"/>
                <w:sz w:val="16"/>
                <w:szCs w:val="16"/>
                <w:shd w:val="clear" w:color="auto" w:fill="FFFFFF"/>
              </w:rPr>
            </w:pPr>
          </w:p>
        </w:tc>
        <w:tc>
          <w:tcPr>
            <w:tcW w:w="1397" w:type="dxa"/>
            <w:vMerge/>
          </w:tcPr>
          <w:p w:rsidR="00CD0FB1" w:rsidRPr="004626E0" w:rsidRDefault="00CD0FB1" w:rsidP="006E5372">
            <w:pPr>
              <w:jc w:val="center"/>
              <w:rPr>
                <w:rFonts w:ascii="Arial Narrow" w:hAnsi="Arial Narrow"/>
                <w:sz w:val="16"/>
                <w:szCs w:val="16"/>
              </w:rPr>
            </w:pPr>
          </w:p>
        </w:tc>
        <w:tc>
          <w:tcPr>
            <w:tcW w:w="4318" w:type="dxa"/>
          </w:tcPr>
          <w:p w:rsidR="00CD0FB1" w:rsidRPr="004626E0" w:rsidRDefault="00CD0FB1" w:rsidP="006E5372">
            <w:pPr>
              <w:jc w:val="both"/>
              <w:rPr>
                <w:rFonts w:ascii="Arial Narrow" w:hAnsi="Arial Narrow"/>
                <w:sz w:val="16"/>
                <w:szCs w:val="16"/>
              </w:rPr>
            </w:pPr>
          </w:p>
          <w:p w:rsidR="00CD0FB1" w:rsidRPr="004626E0" w:rsidRDefault="00CD0FB1" w:rsidP="006E5372">
            <w:pPr>
              <w:jc w:val="both"/>
              <w:rPr>
                <w:rFonts w:ascii="Arial Narrow" w:hAnsi="Arial Narrow"/>
                <w:sz w:val="16"/>
                <w:szCs w:val="16"/>
              </w:rPr>
            </w:pPr>
            <w:r w:rsidRPr="004626E0">
              <w:rPr>
                <w:rFonts w:ascii="Arial Narrow" w:hAnsi="Arial Narrow"/>
                <w:sz w:val="16"/>
                <w:szCs w:val="16"/>
              </w:rPr>
              <w:t xml:space="preserve">Adoptar el formato definido por el </w:t>
            </w:r>
            <w:proofErr w:type="spellStart"/>
            <w:r w:rsidRPr="004626E0">
              <w:rPr>
                <w:rFonts w:ascii="Arial Narrow" w:hAnsi="Arial Narrow"/>
                <w:sz w:val="16"/>
                <w:szCs w:val="16"/>
              </w:rPr>
              <w:t>DAFP</w:t>
            </w:r>
            <w:proofErr w:type="spellEnd"/>
            <w:r w:rsidRPr="004626E0">
              <w:rPr>
                <w:rFonts w:ascii="Arial Narrow" w:hAnsi="Arial Narrow"/>
                <w:sz w:val="16"/>
                <w:szCs w:val="16"/>
              </w:rPr>
              <w:t xml:space="preserve"> para efectos de compilar la información de los empleos que harán parte del Plan Anual de Vacantes.</w:t>
            </w:r>
          </w:p>
          <w:p w:rsidR="00CD0FB1" w:rsidRPr="004626E0" w:rsidRDefault="00CD0FB1" w:rsidP="006E5372">
            <w:pPr>
              <w:jc w:val="both"/>
              <w:rPr>
                <w:rFonts w:ascii="Arial Narrow" w:hAnsi="Arial Narrow"/>
                <w:sz w:val="16"/>
                <w:szCs w:val="16"/>
              </w:rPr>
            </w:pPr>
          </w:p>
        </w:tc>
        <w:tc>
          <w:tcPr>
            <w:tcW w:w="1714" w:type="dxa"/>
          </w:tcPr>
          <w:p w:rsidR="00CD0FB1" w:rsidRPr="004626E0" w:rsidRDefault="00CD0FB1" w:rsidP="006E5372">
            <w:pPr>
              <w:jc w:val="both"/>
              <w:rPr>
                <w:rFonts w:ascii="Arial Narrow" w:hAnsi="Arial Narrow"/>
                <w:sz w:val="16"/>
                <w:szCs w:val="16"/>
                <w:shd w:val="clear" w:color="auto" w:fill="FFFFFF"/>
              </w:rPr>
            </w:pPr>
          </w:p>
        </w:tc>
      </w:tr>
      <w:tr w:rsidR="00CD0FB1" w:rsidRPr="004626E0" w:rsidTr="006E5372">
        <w:tc>
          <w:tcPr>
            <w:tcW w:w="1627" w:type="dxa"/>
            <w:vMerge/>
          </w:tcPr>
          <w:p w:rsidR="00CD0FB1" w:rsidRPr="004626E0" w:rsidRDefault="00CD0FB1" w:rsidP="006E5372">
            <w:pPr>
              <w:jc w:val="center"/>
              <w:rPr>
                <w:rFonts w:ascii="Arial Narrow" w:hAnsi="Arial Narrow"/>
                <w:sz w:val="16"/>
                <w:szCs w:val="16"/>
                <w:shd w:val="clear" w:color="auto" w:fill="FFFFFF"/>
              </w:rPr>
            </w:pPr>
          </w:p>
        </w:tc>
        <w:tc>
          <w:tcPr>
            <w:tcW w:w="1397" w:type="dxa"/>
            <w:vMerge/>
          </w:tcPr>
          <w:p w:rsidR="00CD0FB1" w:rsidRPr="004626E0" w:rsidRDefault="00CD0FB1" w:rsidP="006E5372">
            <w:pPr>
              <w:jc w:val="both"/>
              <w:rPr>
                <w:rFonts w:ascii="Arial Narrow" w:hAnsi="Arial Narrow"/>
                <w:sz w:val="16"/>
                <w:szCs w:val="16"/>
              </w:rPr>
            </w:pPr>
          </w:p>
        </w:tc>
        <w:tc>
          <w:tcPr>
            <w:tcW w:w="4318" w:type="dxa"/>
          </w:tcPr>
          <w:p w:rsidR="00CD0FB1" w:rsidRPr="004626E0" w:rsidRDefault="00CD0FB1" w:rsidP="006E5372">
            <w:pPr>
              <w:jc w:val="both"/>
              <w:rPr>
                <w:rFonts w:ascii="Arial Narrow" w:hAnsi="Arial Narrow"/>
                <w:sz w:val="16"/>
                <w:szCs w:val="16"/>
              </w:rPr>
            </w:pPr>
          </w:p>
          <w:p w:rsidR="00CD0FB1" w:rsidRPr="004626E0" w:rsidRDefault="00CD0FB1" w:rsidP="006E5372">
            <w:pPr>
              <w:jc w:val="both"/>
              <w:rPr>
                <w:rFonts w:ascii="Arial Narrow" w:hAnsi="Arial Narrow"/>
                <w:sz w:val="16"/>
                <w:szCs w:val="16"/>
              </w:rPr>
            </w:pPr>
            <w:r w:rsidRPr="004626E0">
              <w:rPr>
                <w:rFonts w:ascii="Arial Narrow" w:hAnsi="Arial Narrow"/>
                <w:sz w:val="16"/>
                <w:szCs w:val="16"/>
              </w:rPr>
              <w:t xml:space="preserve">Enviar oportunamente las solicitudes de inscripción o de actualización en carrera administrativa a la </w:t>
            </w:r>
            <w:proofErr w:type="spellStart"/>
            <w:r w:rsidRPr="004626E0">
              <w:rPr>
                <w:rFonts w:ascii="Arial Narrow" w:hAnsi="Arial Narrow"/>
                <w:sz w:val="16"/>
                <w:szCs w:val="16"/>
              </w:rPr>
              <w:t>CNSC</w:t>
            </w:r>
            <w:proofErr w:type="spellEnd"/>
            <w:r w:rsidRPr="004626E0">
              <w:rPr>
                <w:rFonts w:ascii="Arial Narrow" w:hAnsi="Arial Narrow"/>
                <w:sz w:val="16"/>
                <w:szCs w:val="16"/>
              </w:rPr>
              <w:t>.</w:t>
            </w:r>
          </w:p>
          <w:p w:rsidR="00CD0FB1" w:rsidRPr="004626E0" w:rsidRDefault="00CD0FB1" w:rsidP="006E5372">
            <w:pPr>
              <w:jc w:val="both"/>
              <w:rPr>
                <w:rFonts w:ascii="Arial Narrow" w:hAnsi="Arial Narrow"/>
                <w:sz w:val="16"/>
                <w:szCs w:val="16"/>
              </w:rPr>
            </w:pPr>
            <w:r w:rsidRPr="004626E0">
              <w:rPr>
                <w:rFonts w:ascii="Arial Narrow" w:hAnsi="Arial Narrow"/>
                <w:sz w:val="16"/>
                <w:szCs w:val="16"/>
              </w:rPr>
              <w:t xml:space="preserve"> </w:t>
            </w:r>
          </w:p>
        </w:tc>
        <w:tc>
          <w:tcPr>
            <w:tcW w:w="1714" w:type="dxa"/>
          </w:tcPr>
          <w:p w:rsidR="00CD0FB1" w:rsidRPr="004626E0" w:rsidRDefault="00CD0FB1" w:rsidP="006E5372">
            <w:pPr>
              <w:jc w:val="both"/>
              <w:rPr>
                <w:rFonts w:ascii="Arial Narrow" w:hAnsi="Arial Narrow"/>
                <w:sz w:val="16"/>
                <w:szCs w:val="16"/>
                <w:shd w:val="clear" w:color="auto" w:fill="FFFFFF"/>
              </w:rPr>
            </w:pPr>
            <w:r w:rsidRPr="004626E0">
              <w:rPr>
                <w:rFonts w:ascii="Arial Narrow" w:hAnsi="Arial Narrow"/>
                <w:sz w:val="16"/>
                <w:szCs w:val="16"/>
                <w:shd w:val="clear" w:color="auto" w:fill="FFFFFF"/>
              </w:rPr>
              <w:t>Grupo de Administración y Desarrollo del Talento Humano</w:t>
            </w:r>
          </w:p>
        </w:tc>
      </w:tr>
      <w:tr w:rsidR="00CD0FB1" w:rsidRPr="004626E0" w:rsidTr="006E5372">
        <w:tc>
          <w:tcPr>
            <w:tcW w:w="1627" w:type="dxa"/>
            <w:vMerge/>
          </w:tcPr>
          <w:p w:rsidR="00CD0FB1" w:rsidRPr="004626E0" w:rsidRDefault="00CD0FB1" w:rsidP="006E5372">
            <w:pPr>
              <w:jc w:val="both"/>
              <w:rPr>
                <w:rFonts w:ascii="Arial Narrow" w:hAnsi="Arial Narrow"/>
                <w:sz w:val="16"/>
                <w:szCs w:val="16"/>
                <w:shd w:val="clear" w:color="auto" w:fill="FFFFFF"/>
              </w:rPr>
            </w:pPr>
          </w:p>
        </w:tc>
        <w:tc>
          <w:tcPr>
            <w:tcW w:w="1397" w:type="dxa"/>
            <w:vMerge/>
          </w:tcPr>
          <w:p w:rsidR="00CD0FB1" w:rsidRPr="004626E0" w:rsidRDefault="00CD0FB1" w:rsidP="006E5372">
            <w:pPr>
              <w:jc w:val="both"/>
              <w:rPr>
                <w:rFonts w:ascii="Arial Narrow" w:hAnsi="Arial Narrow"/>
                <w:sz w:val="16"/>
                <w:szCs w:val="16"/>
              </w:rPr>
            </w:pPr>
          </w:p>
        </w:tc>
        <w:tc>
          <w:tcPr>
            <w:tcW w:w="4318" w:type="dxa"/>
          </w:tcPr>
          <w:p w:rsidR="00CD0FB1" w:rsidRPr="004626E0" w:rsidRDefault="00CD0FB1" w:rsidP="006E5372">
            <w:pPr>
              <w:jc w:val="both"/>
              <w:rPr>
                <w:rFonts w:ascii="Arial Narrow" w:hAnsi="Arial Narrow"/>
                <w:sz w:val="16"/>
                <w:szCs w:val="16"/>
              </w:rPr>
            </w:pPr>
          </w:p>
          <w:p w:rsidR="00CD0FB1" w:rsidRPr="004626E0" w:rsidRDefault="00CD0FB1" w:rsidP="006E5372">
            <w:pPr>
              <w:jc w:val="both"/>
              <w:rPr>
                <w:rFonts w:ascii="Arial Narrow" w:hAnsi="Arial Narrow"/>
                <w:sz w:val="16"/>
                <w:szCs w:val="16"/>
              </w:rPr>
            </w:pPr>
            <w:r w:rsidRPr="004626E0">
              <w:rPr>
                <w:rFonts w:ascii="Arial Narrow" w:hAnsi="Arial Narrow"/>
                <w:sz w:val="16"/>
                <w:szCs w:val="16"/>
              </w:rPr>
              <w:t>El Coordinador del Grupo de Administración y Desarrollo del Talento Humano o a quien éste designe, elaborará durante el primer mes del año el Plan Anual de Vacantes con la información de los cargos vacantes y actualizará mensualmente la planta de personal, indicando las vacancias generadas por cualquiera de las causas contenidas en la Ley 909 de 2004.</w:t>
            </w:r>
          </w:p>
          <w:p w:rsidR="00CD0FB1" w:rsidRPr="004626E0" w:rsidRDefault="00CD0FB1" w:rsidP="006E5372">
            <w:pPr>
              <w:jc w:val="both"/>
              <w:rPr>
                <w:rFonts w:ascii="Arial Narrow" w:hAnsi="Arial Narrow"/>
                <w:sz w:val="16"/>
                <w:szCs w:val="16"/>
              </w:rPr>
            </w:pPr>
          </w:p>
        </w:tc>
        <w:tc>
          <w:tcPr>
            <w:tcW w:w="1714" w:type="dxa"/>
          </w:tcPr>
          <w:p w:rsidR="00CD0FB1" w:rsidRPr="004626E0" w:rsidRDefault="00CD0FB1" w:rsidP="006E5372">
            <w:pPr>
              <w:jc w:val="both"/>
              <w:rPr>
                <w:rFonts w:ascii="Arial Narrow" w:hAnsi="Arial Narrow"/>
                <w:sz w:val="16"/>
                <w:szCs w:val="16"/>
                <w:shd w:val="clear" w:color="auto" w:fill="FFFFFF"/>
              </w:rPr>
            </w:pPr>
            <w:r w:rsidRPr="004626E0">
              <w:rPr>
                <w:rFonts w:ascii="Arial Narrow" w:hAnsi="Arial Narrow"/>
                <w:sz w:val="16"/>
                <w:szCs w:val="16"/>
                <w:shd w:val="clear" w:color="auto" w:fill="FFFFFF"/>
              </w:rPr>
              <w:t>Grupo de Administración y Desarrollo del Talento Humano</w:t>
            </w:r>
          </w:p>
        </w:tc>
      </w:tr>
      <w:tr w:rsidR="00CD0FB1" w:rsidRPr="004626E0" w:rsidTr="006E5372">
        <w:tc>
          <w:tcPr>
            <w:tcW w:w="1627" w:type="dxa"/>
            <w:vMerge/>
          </w:tcPr>
          <w:p w:rsidR="00CD0FB1" w:rsidRPr="004626E0" w:rsidRDefault="00CD0FB1" w:rsidP="006E5372">
            <w:pPr>
              <w:jc w:val="both"/>
              <w:rPr>
                <w:rFonts w:ascii="Arial Narrow" w:hAnsi="Arial Narrow"/>
                <w:sz w:val="16"/>
                <w:szCs w:val="16"/>
                <w:shd w:val="clear" w:color="auto" w:fill="FFFFFF"/>
              </w:rPr>
            </w:pPr>
          </w:p>
        </w:tc>
        <w:tc>
          <w:tcPr>
            <w:tcW w:w="1397" w:type="dxa"/>
            <w:vMerge/>
          </w:tcPr>
          <w:p w:rsidR="00CD0FB1" w:rsidRPr="004626E0" w:rsidRDefault="00CD0FB1" w:rsidP="006E5372">
            <w:pPr>
              <w:jc w:val="both"/>
              <w:rPr>
                <w:rFonts w:ascii="Arial Narrow" w:hAnsi="Arial Narrow"/>
                <w:sz w:val="16"/>
                <w:szCs w:val="16"/>
              </w:rPr>
            </w:pPr>
          </w:p>
        </w:tc>
        <w:tc>
          <w:tcPr>
            <w:tcW w:w="4318" w:type="dxa"/>
          </w:tcPr>
          <w:p w:rsidR="00CD0FB1" w:rsidRPr="004626E0" w:rsidRDefault="00CD0FB1" w:rsidP="006E5372">
            <w:pPr>
              <w:jc w:val="both"/>
              <w:rPr>
                <w:rFonts w:ascii="Arial Narrow" w:hAnsi="Arial Narrow"/>
                <w:sz w:val="16"/>
                <w:szCs w:val="16"/>
              </w:rPr>
            </w:pPr>
          </w:p>
          <w:p w:rsidR="00CD0FB1" w:rsidRPr="004626E0" w:rsidRDefault="00CD0FB1" w:rsidP="006E5372">
            <w:pPr>
              <w:jc w:val="both"/>
              <w:rPr>
                <w:rFonts w:ascii="Arial Narrow" w:hAnsi="Arial Narrow"/>
                <w:sz w:val="16"/>
                <w:szCs w:val="16"/>
              </w:rPr>
            </w:pPr>
            <w:r w:rsidRPr="004626E0">
              <w:rPr>
                <w:rFonts w:ascii="Arial Narrow" w:hAnsi="Arial Narrow"/>
                <w:sz w:val="16"/>
                <w:szCs w:val="16"/>
              </w:rPr>
              <w:t xml:space="preserve">De acuerdo con las listas de elegibles enviadas por la </w:t>
            </w:r>
            <w:proofErr w:type="spellStart"/>
            <w:r w:rsidRPr="004626E0">
              <w:rPr>
                <w:rFonts w:ascii="Arial Narrow" w:hAnsi="Arial Narrow"/>
                <w:sz w:val="16"/>
                <w:szCs w:val="16"/>
              </w:rPr>
              <w:t>CNSC</w:t>
            </w:r>
            <w:proofErr w:type="spellEnd"/>
            <w:r w:rsidRPr="004626E0">
              <w:rPr>
                <w:rFonts w:ascii="Arial Narrow" w:hAnsi="Arial Narrow"/>
                <w:sz w:val="16"/>
                <w:szCs w:val="16"/>
              </w:rPr>
              <w:t xml:space="preserve">, el IDEAM procederá a: </w:t>
            </w:r>
          </w:p>
          <w:p w:rsidR="00CD0FB1" w:rsidRPr="004626E0" w:rsidRDefault="00CD0FB1" w:rsidP="006E5372">
            <w:pPr>
              <w:tabs>
                <w:tab w:val="left" w:pos="158"/>
              </w:tabs>
              <w:jc w:val="both"/>
              <w:rPr>
                <w:rFonts w:ascii="Arial Narrow" w:hAnsi="Arial Narrow"/>
                <w:sz w:val="16"/>
                <w:szCs w:val="16"/>
                <w:shd w:val="clear" w:color="auto" w:fill="FFFFFF"/>
              </w:rPr>
            </w:pPr>
          </w:p>
          <w:p w:rsidR="00CD0FB1" w:rsidRPr="004626E0" w:rsidRDefault="00CD0FB1" w:rsidP="006E5372">
            <w:pPr>
              <w:pStyle w:val="Prrafodelista"/>
              <w:numPr>
                <w:ilvl w:val="0"/>
                <w:numId w:val="17"/>
              </w:numPr>
              <w:tabs>
                <w:tab w:val="left" w:pos="158"/>
                <w:tab w:val="left" w:pos="411"/>
              </w:tabs>
              <w:spacing w:after="0" w:line="240" w:lineRule="auto"/>
              <w:ind w:left="0" w:firstLine="0"/>
              <w:jc w:val="both"/>
              <w:rPr>
                <w:rFonts w:ascii="Arial Narrow" w:hAnsi="Arial Narrow"/>
                <w:sz w:val="16"/>
                <w:szCs w:val="16"/>
              </w:rPr>
            </w:pPr>
            <w:r w:rsidRPr="004626E0">
              <w:rPr>
                <w:rFonts w:ascii="Arial Narrow" w:hAnsi="Arial Narrow"/>
                <w:sz w:val="16"/>
                <w:szCs w:val="16"/>
              </w:rPr>
              <w:t xml:space="preserve">Nombrar en periodo de prueba, realizar las evaluaciones de desempeño    </w:t>
            </w:r>
          </w:p>
          <w:p w:rsidR="00CD0FB1" w:rsidRPr="004626E0" w:rsidRDefault="00CD0FB1" w:rsidP="006E5372">
            <w:pPr>
              <w:pStyle w:val="Prrafodelista"/>
              <w:tabs>
                <w:tab w:val="left" w:pos="158"/>
                <w:tab w:val="left" w:pos="411"/>
              </w:tabs>
              <w:spacing w:after="0" w:line="240" w:lineRule="auto"/>
              <w:ind w:left="0"/>
              <w:jc w:val="both"/>
              <w:rPr>
                <w:rFonts w:ascii="Arial Narrow" w:hAnsi="Arial Narrow"/>
                <w:sz w:val="16"/>
                <w:szCs w:val="16"/>
              </w:rPr>
            </w:pPr>
            <w:r w:rsidRPr="004626E0">
              <w:rPr>
                <w:rFonts w:ascii="Arial Narrow" w:hAnsi="Arial Narrow"/>
                <w:sz w:val="16"/>
                <w:szCs w:val="16"/>
              </w:rPr>
              <w:t xml:space="preserve">    </w:t>
            </w:r>
            <w:proofErr w:type="gramStart"/>
            <w:r w:rsidRPr="004626E0">
              <w:rPr>
                <w:rFonts w:ascii="Arial Narrow" w:hAnsi="Arial Narrow"/>
                <w:sz w:val="16"/>
                <w:szCs w:val="16"/>
              </w:rPr>
              <w:t>del</w:t>
            </w:r>
            <w:proofErr w:type="gramEnd"/>
            <w:r w:rsidRPr="004626E0">
              <w:rPr>
                <w:rFonts w:ascii="Arial Narrow" w:hAnsi="Arial Narrow"/>
                <w:sz w:val="16"/>
                <w:szCs w:val="16"/>
              </w:rPr>
              <w:t xml:space="preserve"> periodo de prueba. (6 meses a partir de la posesión en el empleo). </w:t>
            </w:r>
          </w:p>
          <w:p w:rsidR="00CD0FB1" w:rsidRPr="004626E0" w:rsidRDefault="00CD0FB1" w:rsidP="006E5372">
            <w:pPr>
              <w:pStyle w:val="Prrafodelista"/>
              <w:numPr>
                <w:ilvl w:val="0"/>
                <w:numId w:val="17"/>
              </w:numPr>
              <w:tabs>
                <w:tab w:val="left" w:pos="158"/>
                <w:tab w:val="left" w:pos="300"/>
              </w:tabs>
              <w:spacing w:after="0" w:line="240" w:lineRule="auto"/>
              <w:ind w:left="0" w:firstLine="0"/>
              <w:jc w:val="both"/>
              <w:rPr>
                <w:rFonts w:ascii="Arial Narrow" w:hAnsi="Arial Narrow"/>
                <w:sz w:val="16"/>
                <w:szCs w:val="16"/>
              </w:rPr>
            </w:pPr>
            <w:r w:rsidRPr="004626E0">
              <w:rPr>
                <w:rFonts w:ascii="Arial Narrow" w:hAnsi="Arial Narrow"/>
                <w:sz w:val="16"/>
                <w:szCs w:val="16"/>
              </w:rPr>
              <w:t xml:space="preserve">Una vez superado el periodo de prueba, el Instituto deberá inscribir al servidor </w:t>
            </w:r>
          </w:p>
          <w:p w:rsidR="00CD0FB1" w:rsidRPr="004626E0" w:rsidRDefault="00CD0FB1" w:rsidP="006E5372">
            <w:pPr>
              <w:pStyle w:val="Prrafodelista"/>
              <w:tabs>
                <w:tab w:val="left" w:pos="158"/>
                <w:tab w:val="left" w:pos="300"/>
              </w:tabs>
              <w:spacing w:after="0" w:line="240" w:lineRule="auto"/>
              <w:ind w:left="0"/>
              <w:jc w:val="both"/>
              <w:rPr>
                <w:rFonts w:ascii="Arial Narrow" w:hAnsi="Arial Narrow"/>
                <w:sz w:val="16"/>
                <w:szCs w:val="16"/>
              </w:rPr>
            </w:pPr>
            <w:r w:rsidRPr="004626E0">
              <w:rPr>
                <w:rFonts w:ascii="Arial Narrow" w:hAnsi="Arial Narrow"/>
                <w:sz w:val="16"/>
                <w:szCs w:val="16"/>
              </w:rPr>
              <w:t xml:space="preserve">    </w:t>
            </w:r>
            <w:proofErr w:type="gramStart"/>
            <w:r w:rsidRPr="004626E0">
              <w:rPr>
                <w:rFonts w:ascii="Arial Narrow" w:hAnsi="Arial Narrow"/>
                <w:sz w:val="16"/>
                <w:szCs w:val="16"/>
              </w:rPr>
              <w:t>en</w:t>
            </w:r>
            <w:proofErr w:type="gramEnd"/>
            <w:r w:rsidRPr="004626E0">
              <w:rPr>
                <w:rFonts w:ascii="Arial Narrow" w:hAnsi="Arial Narrow"/>
                <w:sz w:val="16"/>
                <w:szCs w:val="16"/>
              </w:rPr>
              <w:t xml:space="preserve"> el Registro Público de Carrera administrativa a cargo de la </w:t>
            </w:r>
            <w:proofErr w:type="spellStart"/>
            <w:r w:rsidRPr="004626E0">
              <w:rPr>
                <w:rFonts w:ascii="Arial Narrow" w:hAnsi="Arial Narrow"/>
                <w:sz w:val="16"/>
                <w:szCs w:val="16"/>
              </w:rPr>
              <w:t>CNSC</w:t>
            </w:r>
            <w:proofErr w:type="spellEnd"/>
            <w:r w:rsidRPr="004626E0">
              <w:rPr>
                <w:rFonts w:ascii="Arial Narrow" w:hAnsi="Arial Narrow"/>
                <w:sz w:val="16"/>
                <w:szCs w:val="16"/>
              </w:rPr>
              <w:t xml:space="preserve">. </w:t>
            </w:r>
          </w:p>
          <w:p w:rsidR="00CD0FB1" w:rsidRPr="004626E0" w:rsidRDefault="00CD0FB1" w:rsidP="006E5372">
            <w:pPr>
              <w:pStyle w:val="Prrafodelista"/>
              <w:numPr>
                <w:ilvl w:val="0"/>
                <w:numId w:val="17"/>
              </w:numPr>
              <w:tabs>
                <w:tab w:val="left" w:pos="158"/>
              </w:tabs>
              <w:spacing w:after="0" w:line="240" w:lineRule="auto"/>
              <w:ind w:left="0" w:firstLine="0"/>
              <w:jc w:val="both"/>
              <w:rPr>
                <w:rFonts w:ascii="Arial Narrow" w:hAnsi="Arial Narrow"/>
                <w:sz w:val="16"/>
                <w:szCs w:val="16"/>
              </w:rPr>
            </w:pPr>
            <w:r w:rsidRPr="004626E0">
              <w:rPr>
                <w:rFonts w:ascii="Arial Narrow" w:hAnsi="Arial Narrow"/>
                <w:sz w:val="16"/>
                <w:szCs w:val="16"/>
              </w:rPr>
              <w:t xml:space="preserve">Realizar la concertación de compromisos laborales y comportamentales para la </w:t>
            </w:r>
          </w:p>
          <w:p w:rsidR="00CD0FB1" w:rsidRPr="004626E0" w:rsidRDefault="00CD0FB1" w:rsidP="006E5372">
            <w:pPr>
              <w:pStyle w:val="Prrafodelista"/>
              <w:tabs>
                <w:tab w:val="left" w:pos="158"/>
              </w:tabs>
              <w:spacing w:after="0" w:line="240" w:lineRule="auto"/>
              <w:ind w:left="0"/>
              <w:jc w:val="both"/>
              <w:rPr>
                <w:rFonts w:ascii="Arial Narrow" w:hAnsi="Arial Narrow"/>
                <w:sz w:val="16"/>
                <w:szCs w:val="16"/>
              </w:rPr>
            </w:pPr>
            <w:r w:rsidRPr="004626E0">
              <w:rPr>
                <w:rFonts w:ascii="Arial Narrow" w:hAnsi="Arial Narrow"/>
                <w:sz w:val="16"/>
                <w:szCs w:val="16"/>
              </w:rPr>
              <w:t xml:space="preserve">    Evaluación de carácter ordinario. </w:t>
            </w:r>
          </w:p>
          <w:p w:rsidR="00CD0FB1" w:rsidRPr="004626E0" w:rsidRDefault="00CD0FB1" w:rsidP="006E5372">
            <w:pPr>
              <w:pStyle w:val="Prrafodelista"/>
              <w:tabs>
                <w:tab w:val="left" w:pos="158"/>
              </w:tabs>
              <w:spacing w:after="0" w:line="240" w:lineRule="auto"/>
              <w:ind w:left="0"/>
              <w:jc w:val="both"/>
              <w:rPr>
                <w:rFonts w:ascii="Arial Narrow" w:hAnsi="Arial Narrow"/>
                <w:sz w:val="16"/>
                <w:szCs w:val="16"/>
              </w:rPr>
            </w:pPr>
          </w:p>
        </w:tc>
        <w:tc>
          <w:tcPr>
            <w:tcW w:w="1714" w:type="dxa"/>
          </w:tcPr>
          <w:p w:rsidR="00CD0FB1" w:rsidRPr="004626E0" w:rsidRDefault="00CD0FB1" w:rsidP="006E5372">
            <w:pPr>
              <w:jc w:val="both"/>
              <w:rPr>
                <w:rFonts w:ascii="Arial Narrow" w:hAnsi="Arial Narrow"/>
                <w:sz w:val="16"/>
                <w:szCs w:val="16"/>
                <w:shd w:val="clear" w:color="auto" w:fill="FFFFFF"/>
              </w:rPr>
            </w:pPr>
            <w:r w:rsidRPr="004626E0">
              <w:rPr>
                <w:rFonts w:ascii="Arial Narrow" w:hAnsi="Arial Narrow"/>
                <w:sz w:val="16"/>
                <w:szCs w:val="16"/>
                <w:shd w:val="clear" w:color="auto" w:fill="FFFFFF"/>
              </w:rPr>
              <w:t>Grupo de Administración y Desarrollo del Talento Humano</w:t>
            </w:r>
          </w:p>
        </w:tc>
      </w:tr>
    </w:tbl>
    <w:p w:rsidR="00CD0FB1" w:rsidRDefault="00CD0FB1" w:rsidP="00CD0FB1">
      <w:pPr>
        <w:jc w:val="both"/>
        <w:rPr>
          <w:rFonts w:ascii="Arial Narrow" w:hAnsi="Arial Narrow"/>
          <w:shd w:val="clear" w:color="auto" w:fill="FFFFFF"/>
        </w:rPr>
        <w:sectPr w:rsidR="00CD0FB1" w:rsidSect="006E5372">
          <w:type w:val="continuous"/>
          <w:pgSz w:w="12242" w:h="15842" w:code="1"/>
          <w:pgMar w:top="1417" w:right="1701" w:bottom="1417" w:left="1701" w:header="708" w:footer="567" w:gutter="0"/>
          <w:cols w:space="708"/>
          <w:docGrid w:linePitch="360"/>
        </w:sectPr>
      </w:pPr>
    </w:p>
    <w:p w:rsidR="00CD0FB1" w:rsidRPr="00524C44" w:rsidRDefault="00CD0FB1" w:rsidP="00CD0FB1">
      <w:pPr>
        <w:jc w:val="both"/>
        <w:rPr>
          <w:rFonts w:ascii="Arial Narrow" w:hAnsi="Arial Narrow"/>
          <w:shd w:val="clear" w:color="auto" w:fill="FFFFFF"/>
        </w:rPr>
      </w:pPr>
    </w:p>
    <w:tbl>
      <w:tblPr>
        <w:tblStyle w:val="Tablaconcuadrcula"/>
        <w:tblW w:w="9180" w:type="dxa"/>
        <w:tblLook w:val="04A0" w:firstRow="1" w:lastRow="0" w:firstColumn="1" w:lastColumn="0" w:noHBand="0" w:noVBand="1"/>
      </w:tblPr>
      <w:tblGrid>
        <w:gridCol w:w="2943"/>
        <w:gridCol w:w="2943"/>
        <w:gridCol w:w="3294"/>
      </w:tblGrid>
      <w:tr w:rsidR="007F78C0" w:rsidRPr="004626E0" w:rsidTr="004626E0">
        <w:tc>
          <w:tcPr>
            <w:tcW w:w="2943" w:type="dxa"/>
            <w:vAlign w:val="center"/>
          </w:tcPr>
          <w:p w:rsidR="007F78C0" w:rsidRPr="004626E0" w:rsidRDefault="007F78C0" w:rsidP="007F78C0">
            <w:pPr>
              <w:autoSpaceDE w:val="0"/>
              <w:autoSpaceDN w:val="0"/>
              <w:adjustRightInd w:val="0"/>
              <w:jc w:val="center"/>
              <w:rPr>
                <w:rFonts w:ascii="Arial Narrow" w:hAnsi="Arial Narrow" w:cstheme="minorHAnsi"/>
                <w:b/>
                <w:sz w:val="14"/>
                <w:szCs w:val="14"/>
              </w:rPr>
            </w:pPr>
            <w:r w:rsidRPr="004626E0">
              <w:rPr>
                <w:rFonts w:ascii="Arial Narrow" w:hAnsi="Arial Narrow" w:cstheme="minorHAnsi"/>
                <w:b/>
                <w:bCs/>
                <w:sz w:val="14"/>
                <w:szCs w:val="14"/>
              </w:rPr>
              <w:t>Versión</w:t>
            </w:r>
          </w:p>
        </w:tc>
        <w:tc>
          <w:tcPr>
            <w:tcW w:w="2943" w:type="dxa"/>
            <w:vAlign w:val="center"/>
          </w:tcPr>
          <w:p w:rsidR="007F78C0" w:rsidRPr="004626E0" w:rsidRDefault="007F78C0" w:rsidP="007F78C0">
            <w:pPr>
              <w:autoSpaceDE w:val="0"/>
              <w:autoSpaceDN w:val="0"/>
              <w:adjustRightInd w:val="0"/>
              <w:jc w:val="center"/>
              <w:rPr>
                <w:rFonts w:ascii="Arial Narrow" w:hAnsi="Arial Narrow" w:cstheme="minorHAnsi"/>
                <w:b/>
                <w:sz w:val="14"/>
                <w:szCs w:val="14"/>
              </w:rPr>
            </w:pPr>
            <w:r w:rsidRPr="004626E0">
              <w:rPr>
                <w:rFonts w:ascii="Arial Narrow" w:hAnsi="Arial Narrow" w:cstheme="minorHAnsi"/>
                <w:b/>
                <w:bCs/>
                <w:sz w:val="14"/>
                <w:szCs w:val="14"/>
              </w:rPr>
              <w:t>Fecha</w:t>
            </w:r>
          </w:p>
        </w:tc>
        <w:tc>
          <w:tcPr>
            <w:tcW w:w="3294" w:type="dxa"/>
            <w:vAlign w:val="center"/>
          </w:tcPr>
          <w:p w:rsidR="007F78C0" w:rsidRPr="004626E0" w:rsidRDefault="007F78C0" w:rsidP="007F78C0">
            <w:pPr>
              <w:autoSpaceDE w:val="0"/>
              <w:autoSpaceDN w:val="0"/>
              <w:adjustRightInd w:val="0"/>
              <w:jc w:val="center"/>
              <w:rPr>
                <w:rFonts w:ascii="Arial Narrow" w:hAnsi="Arial Narrow" w:cstheme="minorHAnsi"/>
                <w:b/>
                <w:sz w:val="14"/>
                <w:szCs w:val="14"/>
              </w:rPr>
            </w:pPr>
            <w:r w:rsidRPr="004626E0">
              <w:rPr>
                <w:rFonts w:ascii="Arial Narrow" w:hAnsi="Arial Narrow" w:cstheme="minorHAnsi"/>
                <w:b/>
                <w:bCs/>
                <w:sz w:val="14"/>
                <w:szCs w:val="14"/>
              </w:rPr>
              <w:t>Descripción</w:t>
            </w:r>
          </w:p>
        </w:tc>
      </w:tr>
      <w:tr w:rsidR="007F78C0" w:rsidRPr="004626E0" w:rsidTr="004626E0">
        <w:tc>
          <w:tcPr>
            <w:tcW w:w="2943" w:type="dxa"/>
          </w:tcPr>
          <w:p w:rsidR="007F78C0" w:rsidRPr="004626E0" w:rsidRDefault="007F78C0" w:rsidP="00BE7A97">
            <w:pPr>
              <w:jc w:val="center"/>
              <w:rPr>
                <w:rFonts w:ascii="Arial Narrow" w:hAnsi="Arial Narrow" w:cstheme="minorHAnsi"/>
                <w:sz w:val="14"/>
                <w:szCs w:val="14"/>
              </w:rPr>
            </w:pPr>
            <w:r w:rsidRPr="004626E0">
              <w:rPr>
                <w:rFonts w:ascii="Arial Narrow" w:hAnsi="Arial Narrow" w:cstheme="minorHAnsi"/>
                <w:sz w:val="14"/>
                <w:szCs w:val="14"/>
              </w:rPr>
              <w:t>01</w:t>
            </w:r>
          </w:p>
        </w:tc>
        <w:tc>
          <w:tcPr>
            <w:tcW w:w="2943" w:type="dxa"/>
          </w:tcPr>
          <w:p w:rsidR="007F78C0" w:rsidRPr="004626E0" w:rsidRDefault="007F78C0" w:rsidP="00BE7A97">
            <w:pPr>
              <w:jc w:val="center"/>
              <w:rPr>
                <w:rFonts w:ascii="Arial Narrow" w:hAnsi="Arial Narrow" w:cstheme="minorHAnsi"/>
                <w:sz w:val="14"/>
                <w:szCs w:val="14"/>
              </w:rPr>
            </w:pPr>
            <w:r w:rsidRPr="004626E0">
              <w:rPr>
                <w:rFonts w:ascii="Arial Narrow" w:hAnsi="Arial Narrow" w:cstheme="minorHAnsi"/>
                <w:sz w:val="14"/>
                <w:szCs w:val="14"/>
              </w:rPr>
              <w:t>31/07/2018</w:t>
            </w:r>
          </w:p>
        </w:tc>
        <w:tc>
          <w:tcPr>
            <w:tcW w:w="3294" w:type="dxa"/>
          </w:tcPr>
          <w:p w:rsidR="007F78C0" w:rsidRPr="004626E0" w:rsidRDefault="007F78C0" w:rsidP="00BE7A97">
            <w:pPr>
              <w:jc w:val="center"/>
              <w:rPr>
                <w:rFonts w:ascii="Arial Narrow" w:hAnsi="Arial Narrow" w:cstheme="minorHAnsi"/>
                <w:sz w:val="14"/>
                <w:szCs w:val="14"/>
              </w:rPr>
            </w:pPr>
            <w:r w:rsidRPr="004626E0">
              <w:rPr>
                <w:rFonts w:ascii="Arial Narrow" w:hAnsi="Arial Narrow" w:cstheme="minorHAnsi"/>
                <w:sz w:val="14"/>
                <w:szCs w:val="14"/>
              </w:rPr>
              <w:t>Creación del documento</w:t>
            </w:r>
          </w:p>
        </w:tc>
      </w:tr>
      <w:tr w:rsidR="007F78C0" w:rsidRPr="004626E0" w:rsidTr="004626E0">
        <w:tc>
          <w:tcPr>
            <w:tcW w:w="2943" w:type="dxa"/>
          </w:tcPr>
          <w:p w:rsidR="007F78C0" w:rsidRPr="004626E0" w:rsidRDefault="007F78C0" w:rsidP="00BE7A97">
            <w:pPr>
              <w:jc w:val="center"/>
              <w:rPr>
                <w:rFonts w:ascii="Arial Narrow" w:hAnsi="Arial Narrow" w:cstheme="minorHAnsi"/>
                <w:sz w:val="14"/>
                <w:szCs w:val="14"/>
              </w:rPr>
            </w:pPr>
            <w:r w:rsidRPr="004626E0">
              <w:rPr>
                <w:rFonts w:ascii="Arial Narrow" w:hAnsi="Arial Narrow" w:cstheme="minorHAnsi"/>
                <w:sz w:val="14"/>
                <w:szCs w:val="14"/>
              </w:rPr>
              <w:t>0</w:t>
            </w:r>
            <w:r w:rsidR="00B23F3E">
              <w:rPr>
                <w:rFonts w:ascii="Arial Narrow" w:hAnsi="Arial Narrow" w:cstheme="minorHAnsi"/>
                <w:sz w:val="14"/>
                <w:szCs w:val="14"/>
              </w:rPr>
              <w:t>2</w:t>
            </w:r>
          </w:p>
        </w:tc>
        <w:tc>
          <w:tcPr>
            <w:tcW w:w="2943" w:type="dxa"/>
          </w:tcPr>
          <w:p w:rsidR="007F78C0" w:rsidRPr="004626E0" w:rsidRDefault="00B23F3E" w:rsidP="00BE7A97">
            <w:pPr>
              <w:jc w:val="center"/>
              <w:rPr>
                <w:rFonts w:ascii="Arial Narrow" w:hAnsi="Arial Narrow" w:cstheme="minorHAnsi"/>
                <w:sz w:val="14"/>
                <w:szCs w:val="14"/>
              </w:rPr>
            </w:pPr>
            <w:r>
              <w:rPr>
                <w:rFonts w:ascii="Arial Narrow" w:hAnsi="Arial Narrow" w:cstheme="minorHAnsi"/>
                <w:sz w:val="14"/>
                <w:szCs w:val="14"/>
              </w:rPr>
              <w:t>30</w:t>
            </w:r>
            <w:bookmarkStart w:id="34" w:name="_GoBack"/>
            <w:bookmarkEnd w:id="34"/>
            <w:r>
              <w:rPr>
                <w:rFonts w:ascii="Arial Narrow" w:hAnsi="Arial Narrow" w:cstheme="minorHAnsi"/>
                <w:sz w:val="14"/>
                <w:szCs w:val="14"/>
              </w:rPr>
              <w:t>/01</w:t>
            </w:r>
            <w:r w:rsidR="007F78C0" w:rsidRPr="004626E0">
              <w:rPr>
                <w:rFonts w:ascii="Arial Narrow" w:hAnsi="Arial Narrow" w:cstheme="minorHAnsi"/>
                <w:sz w:val="14"/>
                <w:szCs w:val="14"/>
              </w:rPr>
              <w:t>/2019</w:t>
            </w:r>
          </w:p>
        </w:tc>
        <w:tc>
          <w:tcPr>
            <w:tcW w:w="3294" w:type="dxa"/>
          </w:tcPr>
          <w:p w:rsidR="007F78C0" w:rsidRPr="004626E0" w:rsidRDefault="007F78C0" w:rsidP="00BE7A97">
            <w:pPr>
              <w:jc w:val="center"/>
              <w:rPr>
                <w:rFonts w:ascii="Arial Narrow" w:hAnsi="Arial Narrow" w:cstheme="minorHAnsi"/>
                <w:sz w:val="14"/>
                <w:szCs w:val="14"/>
              </w:rPr>
            </w:pPr>
            <w:r w:rsidRPr="004626E0">
              <w:rPr>
                <w:rFonts w:ascii="Arial Narrow" w:hAnsi="Arial Narrow" w:cstheme="minorHAnsi"/>
                <w:sz w:val="14"/>
                <w:szCs w:val="14"/>
              </w:rPr>
              <w:t>Modificación y actualización del documento.</w:t>
            </w:r>
          </w:p>
        </w:tc>
      </w:tr>
      <w:tr w:rsidR="00BE7A97" w:rsidRPr="004626E0" w:rsidTr="004626E0">
        <w:tc>
          <w:tcPr>
            <w:tcW w:w="9180" w:type="dxa"/>
            <w:gridSpan w:val="3"/>
          </w:tcPr>
          <w:p w:rsidR="00BE7A97" w:rsidRPr="004626E0" w:rsidRDefault="00BE7A97" w:rsidP="00BE7A97">
            <w:pPr>
              <w:jc w:val="center"/>
              <w:rPr>
                <w:rFonts w:ascii="Arial Narrow" w:hAnsi="Arial Narrow" w:cstheme="minorHAnsi"/>
                <w:b/>
                <w:sz w:val="14"/>
                <w:szCs w:val="14"/>
              </w:rPr>
            </w:pPr>
          </w:p>
        </w:tc>
      </w:tr>
      <w:tr w:rsidR="007F78C0" w:rsidRPr="004626E0" w:rsidTr="004626E0">
        <w:tc>
          <w:tcPr>
            <w:tcW w:w="2943" w:type="dxa"/>
          </w:tcPr>
          <w:p w:rsidR="007F78C0" w:rsidRPr="004626E0" w:rsidRDefault="007F78C0" w:rsidP="00BE7A97">
            <w:pPr>
              <w:jc w:val="center"/>
              <w:rPr>
                <w:rFonts w:ascii="Arial Narrow" w:hAnsi="Arial Narrow" w:cstheme="minorHAnsi"/>
                <w:b/>
                <w:sz w:val="14"/>
                <w:szCs w:val="14"/>
              </w:rPr>
            </w:pPr>
            <w:r w:rsidRPr="004626E0">
              <w:rPr>
                <w:rFonts w:ascii="Arial Narrow" w:hAnsi="Arial Narrow" w:cstheme="minorHAnsi"/>
                <w:b/>
                <w:sz w:val="14"/>
                <w:szCs w:val="14"/>
              </w:rPr>
              <w:t>ELABORÓ</w:t>
            </w:r>
          </w:p>
        </w:tc>
        <w:tc>
          <w:tcPr>
            <w:tcW w:w="2943" w:type="dxa"/>
          </w:tcPr>
          <w:p w:rsidR="007F78C0" w:rsidRPr="004626E0" w:rsidRDefault="007F78C0" w:rsidP="00BE7A97">
            <w:pPr>
              <w:jc w:val="center"/>
              <w:rPr>
                <w:rFonts w:ascii="Arial Narrow" w:hAnsi="Arial Narrow" w:cstheme="minorHAnsi"/>
                <w:b/>
                <w:sz w:val="14"/>
                <w:szCs w:val="14"/>
              </w:rPr>
            </w:pPr>
            <w:r w:rsidRPr="004626E0">
              <w:rPr>
                <w:rFonts w:ascii="Arial Narrow" w:hAnsi="Arial Narrow" w:cstheme="minorHAnsi"/>
                <w:b/>
                <w:sz w:val="14"/>
                <w:szCs w:val="14"/>
              </w:rPr>
              <w:t>REVISÓ</w:t>
            </w:r>
          </w:p>
        </w:tc>
        <w:tc>
          <w:tcPr>
            <w:tcW w:w="3294" w:type="dxa"/>
          </w:tcPr>
          <w:p w:rsidR="007F78C0" w:rsidRPr="004626E0" w:rsidRDefault="007F78C0" w:rsidP="00BE7A97">
            <w:pPr>
              <w:jc w:val="center"/>
              <w:rPr>
                <w:rFonts w:ascii="Arial Narrow" w:hAnsi="Arial Narrow" w:cstheme="minorHAnsi"/>
                <w:b/>
                <w:sz w:val="14"/>
                <w:szCs w:val="14"/>
              </w:rPr>
            </w:pPr>
            <w:r w:rsidRPr="004626E0">
              <w:rPr>
                <w:rFonts w:ascii="Arial Narrow" w:hAnsi="Arial Narrow" w:cstheme="minorHAnsi"/>
                <w:b/>
                <w:sz w:val="14"/>
                <w:szCs w:val="14"/>
              </w:rPr>
              <w:t>APROBÓ</w:t>
            </w:r>
          </w:p>
        </w:tc>
      </w:tr>
      <w:tr w:rsidR="00BE7A97" w:rsidRPr="004626E0" w:rsidTr="004626E0">
        <w:tc>
          <w:tcPr>
            <w:tcW w:w="2943" w:type="dxa"/>
          </w:tcPr>
          <w:p w:rsidR="004626E0" w:rsidRDefault="004626E0" w:rsidP="00BE7A97">
            <w:pPr>
              <w:jc w:val="center"/>
              <w:rPr>
                <w:rFonts w:ascii="Arial Narrow" w:hAnsi="Arial Narrow" w:cstheme="minorHAnsi"/>
                <w:b/>
                <w:sz w:val="14"/>
                <w:szCs w:val="14"/>
              </w:rPr>
            </w:pPr>
          </w:p>
          <w:p w:rsidR="004626E0" w:rsidRDefault="004626E0" w:rsidP="00BE7A97">
            <w:pPr>
              <w:jc w:val="center"/>
              <w:rPr>
                <w:rFonts w:ascii="Arial Narrow" w:hAnsi="Arial Narrow" w:cstheme="minorHAnsi"/>
                <w:b/>
                <w:sz w:val="14"/>
                <w:szCs w:val="14"/>
              </w:rPr>
            </w:pPr>
          </w:p>
          <w:p w:rsidR="00BE7A97" w:rsidRPr="004626E0" w:rsidRDefault="00BE7A97" w:rsidP="00BE7A97">
            <w:pPr>
              <w:jc w:val="center"/>
              <w:rPr>
                <w:rFonts w:ascii="Arial Narrow" w:hAnsi="Arial Narrow" w:cstheme="minorHAnsi"/>
                <w:b/>
                <w:sz w:val="14"/>
                <w:szCs w:val="14"/>
              </w:rPr>
            </w:pPr>
            <w:r w:rsidRPr="004626E0">
              <w:rPr>
                <w:rFonts w:ascii="Arial Narrow" w:hAnsi="Arial Narrow" w:cstheme="minorHAnsi"/>
                <w:b/>
                <w:sz w:val="14"/>
                <w:szCs w:val="14"/>
              </w:rPr>
              <w:t>Luisa Fernanda Guzmán Molano</w:t>
            </w:r>
          </w:p>
          <w:p w:rsidR="00BE7A97" w:rsidRPr="004626E0" w:rsidRDefault="00BE7A97" w:rsidP="00BE7A97">
            <w:pPr>
              <w:jc w:val="center"/>
              <w:rPr>
                <w:rFonts w:ascii="Arial Narrow" w:hAnsi="Arial Narrow" w:cstheme="minorHAnsi"/>
                <w:b/>
                <w:sz w:val="14"/>
                <w:szCs w:val="14"/>
              </w:rPr>
            </w:pPr>
            <w:r w:rsidRPr="004626E0">
              <w:rPr>
                <w:rFonts w:ascii="Arial Narrow" w:hAnsi="Arial Narrow" w:cstheme="minorHAnsi"/>
                <w:sz w:val="14"/>
                <w:szCs w:val="14"/>
              </w:rPr>
              <w:t>Profesional Universitario</w:t>
            </w:r>
            <w:r w:rsidRPr="004626E0">
              <w:rPr>
                <w:rFonts w:ascii="Arial Narrow" w:hAnsi="Arial Narrow"/>
                <w:sz w:val="14"/>
                <w:szCs w:val="14"/>
                <w:shd w:val="clear" w:color="auto" w:fill="FFFFFF"/>
              </w:rPr>
              <w:t xml:space="preserve"> Grupo de Administración y Desarrollo del Talento Humano</w:t>
            </w:r>
          </w:p>
        </w:tc>
        <w:tc>
          <w:tcPr>
            <w:tcW w:w="2943" w:type="dxa"/>
          </w:tcPr>
          <w:p w:rsidR="004626E0" w:rsidRDefault="004626E0" w:rsidP="00BE7A97">
            <w:pPr>
              <w:jc w:val="center"/>
              <w:rPr>
                <w:rFonts w:ascii="Arial Narrow" w:hAnsi="Arial Narrow" w:cstheme="minorHAnsi"/>
                <w:b/>
                <w:sz w:val="14"/>
                <w:szCs w:val="14"/>
              </w:rPr>
            </w:pPr>
          </w:p>
          <w:p w:rsidR="004626E0" w:rsidRDefault="004626E0" w:rsidP="00BE7A97">
            <w:pPr>
              <w:jc w:val="center"/>
              <w:rPr>
                <w:rFonts w:ascii="Arial Narrow" w:hAnsi="Arial Narrow" w:cstheme="minorHAnsi"/>
                <w:b/>
                <w:sz w:val="14"/>
                <w:szCs w:val="14"/>
              </w:rPr>
            </w:pPr>
          </w:p>
          <w:p w:rsidR="00BE7A97" w:rsidRPr="004626E0" w:rsidRDefault="00BE7A97" w:rsidP="00BE7A97">
            <w:pPr>
              <w:jc w:val="center"/>
              <w:rPr>
                <w:rFonts w:ascii="Arial Narrow" w:hAnsi="Arial Narrow"/>
                <w:sz w:val="14"/>
                <w:szCs w:val="14"/>
                <w:shd w:val="clear" w:color="auto" w:fill="FFFFFF"/>
              </w:rPr>
            </w:pPr>
            <w:r w:rsidRPr="004626E0">
              <w:rPr>
                <w:rFonts w:ascii="Arial Narrow" w:hAnsi="Arial Narrow" w:cstheme="minorHAnsi"/>
                <w:b/>
                <w:sz w:val="14"/>
                <w:szCs w:val="14"/>
              </w:rPr>
              <w:t>Dora Lucía Molina Solanilla</w:t>
            </w:r>
          </w:p>
          <w:p w:rsidR="00BE7A97" w:rsidRPr="004626E0" w:rsidRDefault="00BE7A97" w:rsidP="00BE7A97">
            <w:pPr>
              <w:jc w:val="center"/>
              <w:rPr>
                <w:rFonts w:ascii="Arial Narrow" w:hAnsi="Arial Narrow" w:cstheme="minorHAnsi"/>
                <w:b/>
                <w:sz w:val="14"/>
                <w:szCs w:val="14"/>
              </w:rPr>
            </w:pPr>
            <w:r w:rsidRPr="004626E0">
              <w:rPr>
                <w:rFonts w:ascii="Arial Narrow" w:hAnsi="Arial Narrow"/>
                <w:sz w:val="14"/>
                <w:szCs w:val="14"/>
                <w:shd w:val="clear" w:color="auto" w:fill="FFFFFF"/>
              </w:rPr>
              <w:t>Coordinadora Grupo de Administración y Desarrollo del Talento Humano</w:t>
            </w:r>
          </w:p>
        </w:tc>
        <w:tc>
          <w:tcPr>
            <w:tcW w:w="3294" w:type="dxa"/>
          </w:tcPr>
          <w:p w:rsidR="004626E0" w:rsidRDefault="004626E0" w:rsidP="00BE7A97">
            <w:pPr>
              <w:jc w:val="center"/>
              <w:rPr>
                <w:rFonts w:ascii="Arial Narrow" w:hAnsi="Arial Narrow" w:cstheme="minorHAnsi"/>
                <w:b/>
                <w:sz w:val="14"/>
                <w:szCs w:val="14"/>
              </w:rPr>
            </w:pPr>
          </w:p>
          <w:p w:rsidR="004626E0" w:rsidRDefault="004626E0" w:rsidP="00BE7A97">
            <w:pPr>
              <w:jc w:val="center"/>
              <w:rPr>
                <w:rFonts w:ascii="Arial Narrow" w:hAnsi="Arial Narrow" w:cstheme="minorHAnsi"/>
                <w:b/>
                <w:sz w:val="14"/>
                <w:szCs w:val="14"/>
              </w:rPr>
            </w:pPr>
          </w:p>
          <w:p w:rsidR="00BE7A97" w:rsidRPr="004626E0" w:rsidRDefault="00BE7A97" w:rsidP="00BE7A97">
            <w:pPr>
              <w:jc w:val="center"/>
              <w:rPr>
                <w:rFonts w:ascii="Arial Narrow" w:hAnsi="Arial Narrow"/>
                <w:sz w:val="14"/>
                <w:szCs w:val="14"/>
                <w:shd w:val="clear" w:color="auto" w:fill="FFFFFF"/>
              </w:rPr>
            </w:pPr>
            <w:r w:rsidRPr="004626E0">
              <w:rPr>
                <w:rFonts w:ascii="Arial Narrow" w:hAnsi="Arial Narrow" w:cstheme="minorHAnsi"/>
                <w:b/>
                <w:sz w:val="14"/>
                <w:szCs w:val="14"/>
              </w:rPr>
              <w:t>Dora Lucía Molina Solanilla</w:t>
            </w:r>
          </w:p>
          <w:p w:rsidR="00BE7A97" w:rsidRPr="004626E0" w:rsidRDefault="00BE7A97" w:rsidP="00BE7A97">
            <w:pPr>
              <w:jc w:val="center"/>
              <w:rPr>
                <w:rFonts w:ascii="Arial Narrow" w:hAnsi="Arial Narrow" w:cstheme="minorHAnsi"/>
                <w:b/>
                <w:sz w:val="14"/>
                <w:szCs w:val="14"/>
              </w:rPr>
            </w:pPr>
            <w:r w:rsidRPr="004626E0">
              <w:rPr>
                <w:rFonts w:ascii="Arial Narrow" w:hAnsi="Arial Narrow"/>
                <w:sz w:val="14"/>
                <w:szCs w:val="14"/>
                <w:shd w:val="clear" w:color="auto" w:fill="FFFFFF"/>
              </w:rPr>
              <w:t>Coordinadora Grupo de Administración y Desarrollo del Talento Humano</w:t>
            </w:r>
          </w:p>
        </w:tc>
      </w:tr>
    </w:tbl>
    <w:p w:rsidR="00E464D1" w:rsidRPr="00524C44" w:rsidRDefault="00E464D1" w:rsidP="004626E0">
      <w:pPr>
        <w:jc w:val="center"/>
        <w:rPr>
          <w:rFonts w:ascii="Arial Narrow" w:hAnsi="Arial Narrow"/>
          <w:lang w:val="es-CO"/>
        </w:rPr>
      </w:pPr>
    </w:p>
    <w:sectPr w:rsidR="00E464D1" w:rsidRPr="00524C44" w:rsidSect="006F5DD0">
      <w:type w:val="continuous"/>
      <w:pgSz w:w="12242" w:h="15842" w:code="1"/>
      <w:pgMar w:top="1417" w:right="1701" w:bottom="1417" w:left="1701"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372" w:rsidRDefault="006E5372">
      <w:r>
        <w:separator/>
      </w:r>
    </w:p>
  </w:endnote>
  <w:endnote w:type="continuationSeparator" w:id="0">
    <w:p w:rsidR="006E5372" w:rsidRDefault="006E5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372" w:rsidRDefault="006E5372" w:rsidP="007A0566">
    <w:pPr>
      <w:pStyle w:val="Piedepgina"/>
      <w:rPr>
        <w:rFonts w:ascii="Arial Narrow" w:hAnsi="Arial Narrow"/>
        <w:sz w:val="16"/>
        <w:szCs w:val="16"/>
      </w:rPr>
    </w:pPr>
  </w:p>
  <w:p w:rsidR="006E5372" w:rsidRPr="00A74F45" w:rsidRDefault="006E5372" w:rsidP="00BE630A">
    <w:pPr>
      <w:pStyle w:val="Piedepgina"/>
      <w:rPr>
        <w:rFonts w:ascii="Arial Narrow" w:hAnsi="Arial Narrow"/>
        <w:sz w:val="16"/>
        <w:szCs w:val="16"/>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372" w:rsidRDefault="006E5372">
      <w:r>
        <w:separator/>
      </w:r>
    </w:p>
  </w:footnote>
  <w:footnote w:type="continuationSeparator" w:id="0">
    <w:p w:rsidR="006E5372" w:rsidRDefault="006E53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372" w:rsidRDefault="00B23F3E">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58315" o:spid="_x0000_s2050" type="#_x0000_t75" style="position:absolute;margin-left:0;margin-top:0;width:595.2pt;height:765.35pt;z-index:-251654144;mso-position-horizontal:center;mso-position-horizontal-relative:margin;mso-position-vertical:center;mso-position-vertical-relative:margin" o:allowincell="f">
          <v:imagedata r:id="rId1" o:title="-2-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491940448"/>
      <w:docPartObj>
        <w:docPartGallery w:val="Page Numbers (Top of Page)"/>
        <w:docPartUnique/>
      </w:docPartObj>
    </w:sdtPr>
    <w:sdtEndPr>
      <w:rPr>
        <w:b/>
        <w:bCs/>
        <w:color w:val="auto"/>
        <w:spacing w:val="0"/>
      </w:rPr>
    </w:sdtEndPr>
    <w:sdtContent>
      <w:p w:rsidR="006E5372" w:rsidRDefault="006E5372">
        <w:pPr>
          <w:pStyle w:val="Encabezado"/>
          <w:pBdr>
            <w:bottom w:val="single" w:sz="4" w:space="1" w:color="D9D9D9" w:themeColor="background1" w:themeShade="D9"/>
          </w:pBdr>
          <w:jc w:val="right"/>
          <w:rPr>
            <w:b/>
            <w:bCs/>
          </w:rPr>
        </w:pPr>
        <w:r>
          <w:rPr>
            <w:color w:val="808080" w:themeColor="background1" w:themeShade="80"/>
            <w:spacing w:val="60"/>
          </w:rPr>
          <w:t>Página</w:t>
        </w:r>
        <w:r>
          <w:t xml:space="preserve"> | </w:t>
        </w:r>
        <w:r>
          <w:fldChar w:fldCharType="begin"/>
        </w:r>
        <w:r>
          <w:instrText>PAGE   \* MERGEFORMAT</w:instrText>
        </w:r>
        <w:r>
          <w:fldChar w:fldCharType="separate"/>
        </w:r>
        <w:r w:rsidR="00B23F3E" w:rsidRPr="00B23F3E">
          <w:rPr>
            <w:b/>
            <w:bCs/>
            <w:noProof/>
          </w:rPr>
          <w:t>13</w:t>
        </w:r>
        <w:r>
          <w:rPr>
            <w:b/>
            <w:bCs/>
          </w:rPr>
          <w:fldChar w:fldCharType="end"/>
        </w:r>
      </w:p>
    </w:sdtContent>
  </w:sdt>
  <w:p w:rsidR="006E5372" w:rsidRDefault="006E5372" w:rsidP="008B54EB">
    <w:pPr>
      <w:pStyle w:val="Encabezado"/>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372" w:rsidRDefault="00B23F3E">
    <w:pPr>
      <w:pStyle w:val="Encabezado"/>
    </w:pPr>
    <w:r>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58314" o:spid="_x0000_s2049" type="#_x0000_t75" style="position:absolute;margin-left:0;margin-top:0;width:595.2pt;height:765.35pt;z-index:-251655168;mso-position-horizontal:center;mso-position-horizontal-relative:margin;mso-position-vertical:center;mso-position-vertical-relative:margin" o:allowincell="f">
          <v:imagedata r:id="rId1" o:title="-2-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0FB3"/>
    <w:multiLevelType w:val="hybridMultilevel"/>
    <w:tmpl w:val="78108398"/>
    <w:lvl w:ilvl="0" w:tplc="C2A2585C">
      <w:start w:val="1"/>
      <w:numFmt w:val="lowerLetter"/>
      <w:lvlText w:val="%1)"/>
      <w:lvlJc w:val="left"/>
      <w:pPr>
        <w:ind w:left="720" w:hanging="360"/>
      </w:pPr>
      <w:rPr>
        <w:i/>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65C34CF"/>
    <w:multiLevelType w:val="hybridMultilevel"/>
    <w:tmpl w:val="7338C81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DA16A5"/>
    <w:multiLevelType w:val="hybridMultilevel"/>
    <w:tmpl w:val="D838665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95778E1"/>
    <w:multiLevelType w:val="hybridMultilevel"/>
    <w:tmpl w:val="5D6A364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7984B61"/>
    <w:multiLevelType w:val="hybridMultilevel"/>
    <w:tmpl w:val="29BA1E2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F316362"/>
    <w:multiLevelType w:val="hybridMultilevel"/>
    <w:tmpl w:val="05BC3B4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4003A70"/>
    <w:multiLevelType w:val="hybridMultilevel"/>
    <w:tmpl w:val="8DA223E2"/>
    <w:lvl w:ilvl="0" w:tplc="080A0015">
      <w:start w:val="1"/>
      <w:numFmt w:val="upperLetter"/>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nsid w:val="2C9D3369"/>
    <w:multiLevelType w:val="multilevel"/>
    <w:tmpl w:val="1E7613B6"/>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E5C304D"/>
    <w:multiLevelType w:val="multilevel"/>
    <w:tmpl w:val="3828BD9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sz w:val="24"/>
        <w:szCs w:val="24"/>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4A990A1A"/>
    <w:multiLevelType w:val="hybridMultilevel"/>
    <w:tmpl w:val="52109BA6"/>
    <w:lvl w:ilvl="0" w:tplc="E16A3F44">
      <w:numFmt w:val="bullet"/>
      <w:lvlText w:val="-"/>
      <w:lvlJc w:val="left"/>
      <w:pPr>
        <w:ind w:left="360" w:hanging="360"/>
      </w:pPr>
      <w:rPr>
        <w:rFonts w:ascii="Arial Narrow" w:eastAsia="Times New Roman" w:hAnsi="Arial Narrow"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nsid w:val="551379A2"/>
    <w:multiLevelType w:val="multilevel"/>
    <w:tmpl w:val="2F9E235A"/>
    <w:lvl w:ilvl="0">
      <w:start w:val="1"/>
      <w:numFmt w:val="decimal"/>
      <w:lvlText w:val="%1."/>
      <w:lvlJc w:val="left"/>
      <w:pPr>
        <w:ind w:left="190" w:hanging="360"/>
      </w:pPr>
      <w:rPr>
        <w:rFonts w:eastAsiaTheme="minorHAnsi" w:cs="Times New Roman" w:hint="default"/>
      </w:rPr>
    </w:lvl>
    <w:lvl w:ilvl="1">
      <w:start w:val="1"/>
      <w:numFmt w:val="decimal"/>
      <w:isLgl/>
      <w:lvlText w:val="%1.%2."/>
      <w:lvlJc w:val="left"/>
      <w:pPr>
        <w:ind w:left="550" w:hanging="360"/>
      </w:pPr>
      <w:rPr>
        <w:rFonts w:hint="default"/>
      </w:rPr>
    </w:lvl>
    <w:lvl w:ilvl="2">
      <w:start w:val="1"/>
      <w:numFmt w:val="decimal"/>
      <w:isLgl/>
      <w:lvlText w:val="%1.%2.%3."/>
      <w:lvlJc w:val="left"/>
      <w:pPr>
        <w:ind w:left="1270" w:hanging="720"/>
      </w:pPr>
      <w:rPr>
        <w:rFonts w:hint="default"/>
      </w:rPr>
    </w:lvl>
    <w:lvl w:ilvl="3">
      <w:start w:val="1"/>
      <w:numFmt w:val="decimal"/>
      <w:isLgl/>
      <w:lvlText w:val="%1.%2.%3.%4."/>
      <w:lvlJc w:val="left"/>
      <w:pPr>
        <w:ind w:left="1630" w:hanging="720"/>
      </w:pPr>
      <w:rPr>
        <w:rFonts w:hint="default"/>
      </w:rPr>
    </w:lvl>
    <w:lvl w:ilvl="4">
      <w:start w:val="1"/>
      <w:numFmt w:val="decimal"/>
      <w:isLgl/>
      <w:lvlText w:val="%1.%2.%3.%4.%5."/>
      <w:lvlJc w:val="left"/>
      <w:pPr>
        <w:ind w:left="2350" w:hanging="1080"/>
      </w:pPr>
      <w:rPr>
        <w:rFonts w:hint="default"/>
      </w:rPr>
    </w:lvl>
    <w:lvl w:ilvl="5">
      <w:start w:val="1"/>
      <w:numFmt w:val="decimal"/>
      <w:isLgl/>
      <w:lvlText w:val="%1.%2.%3.%4.%5.%6."/>
      <w:lvlJc w:val="left"/>
      <w:pPr>
        <w:ind w:left="2710" w:hanging="1080"/>
      </w:pPr>
      <w:rPr>
        <w:rFonts w:hint="default"/>
      </w:rPr>
    </w:lvl>
    <w:lvl w:ilvl="6">
      <w:start w:val="1"/>
      <w:numFmt w:val="decimal"/>
      <w:isLgl/>
      <w:lvlText w:val="%1.%2.%3.%4.%5.%6.%7."/>
      <w:lvlJc w:val="left"/>
      <w:pPr>
        <w:ind w:left="3070" w:hanging="1080"/>
      </w:pPr>
      <w:rPr>
        <w:rFonts w:hint="default"/>
      </w:rPr>
    </w:lvl>
    <w:lvl w:ilvl="7">
      <w:start w:val="1"/>
      <w:numFmt w:val="decimal"/>
      <w:isLgl/>
      <w:lvlText w:val="%1.%2.%3.%4.%5.%6.%7.%8."/>
      <w:lvlJc w:val="left"/>
      <w:pPr>
        <w:ind w:left="3790" w:hanging="1440"/>
      </w:pPr>
      <w:rPr>
        <w:rFonts w:hint="default"/>
      </w:rPr>
    </w:lvl>
    <w:lvl w:ilvl="8">
      <w:start w:val="1"/>
      <w:numFmt w:val="decimal"/>
      <w:isLgl/>
      <w:lvlText w:val="%1.%2.%3.%4.%5.%6.%7.%8.%9."/>
      <w:lvlJc w:val="left"/>
      <w:pPr>
        <w:ind w:left="4150" w:hanging="1440"/>
      </w:pPr>
      <w:rPr>
        <w:rFonts w:hint="default"/>
      </w:rPr>
    </w:lvl>
  </w:abstractNum>
  <w:abstractNum w:abstractNumId="11">
    <w:nsid w:val="579774F5"/>
    <w:multiLevelType w:val="hybridMultilevel"/>
    <w:tmpl w:val="69EE6B3E"/>
    <w:lvl w:ilvl="0" w:tplc="E16A3F44">
      <w:numFmt w:val="bullet"/>
      <w:lvlText w:val="-"/>
      <w:lvlJc w:val="left"/>
      <w:pPr>
        <w:ind w:left="360" w:hanging="360"/>
      </w:pPr>
      <w:rPr>
        <w:rFonts w:ascii="Arial Narrow" w:eastAsia="Times New Roman" w:hAnsi="Arial Narrow"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nsid w:val="5D98585E"/>
    <w:multiLevelType w:val="hybridMultilevel"/>
    <w:tmpl w:val="8C263A7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nsid w:val="5EAF3B21"/>
    <w:multiLevelType w:val="hybridMultilevel"/>
    <w:tmpl w:val="EFD681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6EA63441"/>
    <w:multiLevelType w:val="hybridMultilevel"/>
    <w:tmpl w:val="4DE0F10C"/>
    <w:lvl w:ilvl="0" w:tplc="240A000F">
      <w:start w:val="1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6F1C67CC"/>
    <w:multiLevelType w:val="hybridMultilevel"/>
    <w:tmpl w:val="8A22AAD4"/>
    <w:lvl w:ilvl="0" w:tplc="E16A3F44">
      <w:numFmt w:val="bullet"/>
      <w:lvlText w:val="-"/>
      <w:lvlJc w:val="left"/>
      <w:pPr>
        <w:ind w:left="360" w:hanging="360"/>
      </w:pPr>
      <w:rPr>
        <w:rFonts w:ascii="Arial Narrow" w:eastAsia="Times New Roman" w:hAnsi="Arial Narrow" w:cs="Times New Roman"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nsid w:val="73054FB3"/>
    <w:multiLevelType w:val="hybridMultilevel"/>
    <w:tmpl w:val="CCEC2B8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7CE36A8D"/>
    <w:multiLevelType w:val="multilevel"/>
    <w:tmpl w:val="EC1EF99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eastAsia="Times New Roman" w:cs="Times New Roman" w:hint="default"/>
        <w:b/>
      </w:rPr>
    </w:lvl>
    <w:lvl w:ilvl="2">
      <w:start w:val="1"/>
      <w:numFmt w:val="decimal"/>
      <w:isLgl/>
      <w:lvlText w:val="%1.%2.%3"/>
      <w:lvlJc w:val="left"/>
      <w:pPr>
        <w:ind w:left="1080" w:hanging="720"/>
      </w:pPr>
      <w:rPr>
        <w:rFonts w:eastAsia="Times New Roman" w:cs="Times New Roman" w:hint="default"/>
        <w:b w:val="0"/>
      </w:rPr>
    </w:lvl>
    <w:lvl w:ilvl="3">
      <w:start w:val="1"/>
      <w:numFmt w:val="decimal"/>
      <w:isLgl/>
      <w:lvlText w:val="%1.%2.%3.%4"/>
      <w:lvlJc w:val="left"/>
      <w:pPr>
        <w:ind w:left="1080" w:hanging="720"/>
      </w:pPr>
      <w:rPr>
        <w:rFonts w:eastAsia="Times New Roman" w:cs="Times New Roman" w:hint="default"/>
        <w:b w:val="0"/>
      </w:rPr>
    </w:lvl>
    <w:lvl w:ilvl="4">
      <w:start w:val="1"/>
      <w:numFmt w:val="decimal"/>
      <w:isLgl/>
      <w:lvlText w:val="%1.%2.%3.%4.%5"/>
      <w:lvlJc w:val="left"/>
      <w:pPr>
        <w:ind w:left="1440" w:hanging="1080"/>
      </w:pPr>
      <w:rPr>
        <w:rFonts w:eastAsia="Times New Roman" w:cs="Times New Roman" w:hint="default"/>
        <w:b w:val="0"/>
      </w:rPr>
    </w:lvl>
    <w:lvl w:ilvl="5">
      <w:start w:val="1"/>
      <w:numFmt w:val="decimal"/>
      <w:isLgl/>
      <w:lvlText w:val="%1.%2.%3.%4.%5.%6"/>
      <w:lvlJc w:val="left"/>
      <w:pPr>
        <w:ind w:left="1440" w:hanging="1080"/>
      </w:pPr>
      <w:rPr>
        <w:rFonts w:eastAsia="Times New Roman" w:cs="Times New Roman" w:hint="default"/>
        <w:b w:val="0"/>
      </w:rPr>
    </w:lvl>
    <w:lvl w:ilvl="6">
      <w:start w:val="1"/>
      <w:numFmt w:val="decimal"/>
      <w:isLgl/>
      <w:lvlText w:val="%1.%2.%3.%4.%5.%6.%7"/>
      <w:lvlJc w:val="left"/>
      <w:pPr>
        <w:ind w:left="1800" w:hanging="1440"/>
      </w:pPr>
      <w:rPr>
        <w:rFonts w:eastAsia="Times New Roman" w:cs="Times New Roman" w:hint="default"/>
        <w:b w:val="0"/>
      </w:rPr>
    </w:lvl>
    <w:lvl w:ilvl="7">
      <w:start w:val="1"/>
      <w:numFmt w:val="decimal"/>
      <w:isLgl/>
      <w:lvlText w:val="%1.%2.%3.%4.%5.%6.%7.%8"/>
      <w:lvlJc w:val="left"/>
      <w:pPr>
        <w:ind w:left="1800" w:hanging="1440"/>
      </w:pPr>
      <w:rPr>
        <w:rFonts w:eastAsia="Times New Roman" w:cs="Times New Roman" w:hint="default"/>
        <w:b w:val="0"/>
      </w:rPr>
    </w:lvl>
    <w:lvl w:ilvl="8">
      <w:start w:val="1"/>
      <w:numFmt w:val="decimal"/>
      <w:isLgl/>
      <w:lvlText w:val="%1.%2.%3.%4.%5.%6.%7.%8.%9"/>
      <w:lvlJc w:val="left"/>
      <w:pPr>
        <w:ind w:left="1800" w:hanging="1440"/>
      </w:pPr>
      <w:rPr>
        <w:rFonts w:eastAsia="Times New Roman" w:cs="Times New Roman" w:hint="default"/>
        <w:b w:val="0"/>
      </w:rPr>
    </w:lvl>
  </w:abstractNum>
  <w:num w:numId="1">
    <w:abstractNumId w:val="10"/>
  </w:num>
  <w:num w:numId="2">
    <w:abstractNumId w:val="17"/>
  </w:num>
  <w:num w:numId="3">
    <w:abstractNumId w:val="15"/>
  </w:num>
  <w:num w:numId="4">
    <w:abstractNumId w:val="9"/>
  </w:num>
  <w:num w:numId="5">
    <w:abstractNumId w:val="0"/>
  </w:num>
  <w:num w:numId="6">
    <w:abstractNumId w:val="5"/>
  </w:num>
  <w:num w:numId="7">
    <w:abstractNumId w:val="8"/>
  </w:num>
  <w:num w:numId="8">
    <w:abstractNumId w:val="2"/>
  </w:num>
  <w:num w:numId="9">
    <w:abstractNumId w:val="3"/>
  </w:num>
  <w:num w:numId="10">
    <w:abstractNumId w:val="6"/>
  </w:num>
  <w:num w:numId="11">
    <w:abstractNumId w:val="4"/>
  </w:num>
  <w:num w:numId="12">
    <w:abstractNumId w:val="13"/>
  </w:num>
  <w:num w:numId="13">
    <w:abstractNumId w:val="11"/>
  </w:num>
  <w:num w:numId="14">
    <w:abstractNumId w:val="1"/>
  </w:num>
  <w:num w:numId="15">
    <w:abstractNumId w:val="7"/>
  </w:num>
  <w:num w:numId="16">
    <w:abstractNumId w:val="12"/>
  </w:num>
  <w:num w:numId="17">
    <w:abstractNumId w:val="16"/>
  </w:num>
  <w:num w:numId="18">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A9C"/>
    <w:rsid w:val="00000A00"/>
    <w:rsid w:val="0001269D"/>
    <w:rsid w:val="000166F8"/>
    <w:rsid w:val="00021E62"/>
    <w:rsid w:val="00027B06"/>
    <w:rsid w:val="00031E46"/>
    <w:rsid w:val="00035D38"/>
    <w:rsid w:val="000369E5"/>
    <w:rsid w:val="0004369A"/>
    <w:rsid w:val="00047598"/>
    <w:rsid w:val="00047FDB"/>
    <w:rsid w:val="00054615"/>
    <w:rsid w:val="0005617E"/>
    <w:rsid w:val="00060029"/>
    <w:rsid w:val="0006189B"/>
    <w:rsid w:val="00061E87"/>
    <w:rsid w:val="00077C45"/>
    <w:rsid w:val="0009105A"/>
    <w:rsid w:val="000916C9"/>
    <w:rsid w:val="000923F6"/>
    <w:rsid w:val="0009333C"/>
    <w:rsid w:val="000937A5"/>
    <w:rsid w:val="00095AB2"/>
    <w:rsid w:val="000A01C9"/>
    <w:rsid w:val="000A37F2"/>
    <w:rsid w:val="000B2732"/>
    <w:rsid w:val="000B4646"/>
    <w:rsid w:val="000B6855"/>
    <w:rsid w:val="000B6DF7"/>
    <w:rsid w:val="000C0453"/>
    <w:rsid w:val="000C1F72"/>
    <w:rsid w:val="000C4D9D"/>
    <w:rsid w:val="000C52D0"/>
    <w:rsid w:val="000C6B24"/>
    <w:rsid w:val="000D0D0E"/>
    <w:rsid w:val="000D6632"/>
    <w:rsid w:val="000E50B1"/>
    <w:rsid w:val="000E57C6"/>
    <w:rsid w:val="000E732B"/>
    <w:rsid w:val="000E7F2D"/>
    <w:rsid w:val="000F5DFA"/>
    <w:rsid w:val="000F7691"/>
    <w:rsid w:val="001004F7"/>
    <w:rsid w:val="001040ED"/>
    <w:rsid w:val="001043E0"/>
    <w:rsid w:val="00106A0D"/>
    <w:rsid w:val="00116186"/>
    <w:rsid w:val="0011780B"/>
    <w:rsid w:val="00122FB7"/>
    <w:rsid w:val="0013087A"/>
    <w:rsid w:val="001365A1"/>
    <w:rsid w:val="0013771F"/>
    <w:rsid w:val="00141D7C"/>
    <w:rsid w:val="001434C3"/>
    <w:rsid w:val="00146AB0"/>
    <w:rsid w:val="00154A9C"/>
    <w:rsid w:val="00155DFA"/>
    <w:rsid w:val="00156CCF"/>
    <w:rsid w:val="001654DC"/>
    <w:rsid w:val="001661FD"/>
    <w:rsid w:val="0017736E"/>
    <w:rsid w:val="00181AC7"/>
    <w:rsid w:val="00182C34"/>
    <w:rsid w:val="00183312"/>
    <w:rsid w:val="00190475"/>
    <w:rsid w:val="00191DBE"/>
    <w:rsid w:val="00194E8A"/>
    <w:rsid w:val="00196371"/>
    <w:rsid w:val="00197B9C"/>
    <w:rsid w:val="001A2126"/>
    <w:rsid w:val="001A55B5"/>
    <w:rsid w:val="001B31FA"/>
    <w:rsid w:val="001B499F"/>
    <w:rsid w:val="001B5B53"/>
    <w:rsid w:val="001C24B6"/>
    <w:rsid w:val="001C6F01"/>
    <w:rsid w:val="001D0161"/>
    <w:rsid w:val="001D09F1"/>
    <w:rsid w:val="001D21E8"/>
    <w:rsid w:val="001D4A4A"/>
    <w:rsid w:val="001E0C22"/>
    <w:rsid w:val="001E7DD1"/>
    <w:rsid w:val="001F080F"/>
    <w:rsid w:val="001F0BE7"/>
    <w:rsid w:val="001F1178"/>
    <w:rsid w:val="001F53D6"/>
    <w:rsid w:val="001F6230"/>
    <w:rsid w:val="001F6546"/>
    <w:rsid w:val="00200078"/>
    <w:rsid w:val="00205541"/>
    <w:rsid w:val="002071C4"/>
    <w:rsid w:val="00213022"/>
    <w:rsid w:val="00213942"/>
    <w:rsid w:val="00213D3E"/>
    <w:rsid w:val="00215EA8"/>
    <w:rsid w:val="00226FDB"/>
    <w:rsid w:val="00231379"/>
    <w:rsid w:val="0023168A"/>
    <w:rsid w:val="00234FA9"/>
    <w:rsid w:val="0023783B"/>
    <w:rsid w:val="00237F44"/>
    <w:rsid w:val="00243D07"/>
    <w:rsid w:val="00247F2C"/>
    <w:rsid w:val="00251836"/>
    <w:rsid w:val="00251845"/>
    <w:rsid w:val="00251D45"/>
    <w:rsid w:val="002536C2"/>
    <w:rsid w:val="00255D0A"/>
    <w:rsid w:val="0025751C"/>
    <w:rsid w:val="00260DED"/>
    <w:rsid w:val="0026105F"/>
    <w:rsid w:val="00262225"/>
    <w:rsid w:val="00266F3D"/>
    <w:rsid w:val="00267BB3"/>
    <w:rsid w:val="00273752"/>
    <w:rsid w:val="002740E3"/>
    <w:rsid w:val="00276F3F"/>
    <w:rsid w:val="00283346"/>
    <w:rsid w:val="002904B0"/>
    <w:rsid w:val="0029553F"/>
    <w:rsid w:val="002958FA"/>
    <w:rsid w:val="002A1E75"/>
    <w:rsid w:val="002A6666"/>
    <w:rsid w:val="002A76FF"/>
    <w:rsid w:val="002A79AF"/>
    <w:rsid w:val="002B3D4B"/>
    <w:rsid w:val="002B62BD"/>
    <w:rsid w:val="002B656E"/>
    <w:rsid w:val="002B6A0E"/>
    <w:rsid w:val="002B6BBE"/>
    <w:rsid w:val="002B7128"/>
    <w:rsid w:val="002C0117"/>
    <w:rsid w:val="002C0B05"/>
    <w:rsid w:val="002C0E25"/>
    <w:rsid w:val="002C7CC0"/>
    <w:rsid w:val="002D3D27"/>
    <w:rsid w:val="002D51F4"/>
    <w:rsid w:val="002D6A14"/>
    <w:rsid w:val="002E2C1D"/>
    <w:rsid w:val="002E4392"/>
    <w:rsid w:val="002E477F"/>
    <w:rsid w:val="002E6C85"/>
    <w:rsid w:val="002F6F76"/>
    <w:rsid w:val="00305643"/>
    <w:rsid w:val="003149E8"/>
    <w:rsid w:val="00320515"/>
    <w:rsid w:val="003272B5"/>
    <w:rsid w:val="00333D15"/>
    <w:rsid w:val="00335FA9"/>
    <w:rsid w:val="00336EBC"/>
    <w:rsid w:val="003507A5"/>
    <w:rsid w:val="00351518"/>
    <w:rsid w:val="00354E60"/>
    <w:rsid w:val="003556E4"/>
    <w:rsid w:val="00357797"/>
    <w:rsid w:val="003653BF"/>
    <w:rsid w:val="00367626"/>
    <w:rsid w:val="00370790"/>
    <w:rsid w:val="00370B6C"/>
    <w:rsid w:val="003716A3"/>
    <w:rsid w:val="00372937"/>
    <w:rsid w:val="00375B44"/>
    <w:rsid w:val="00375C9E"/>
    <w:rsid w:val="00376C7F"/>
    <w:rsid w:val="00377084"/>
    <w:rsid w:val="00382A24"/>
    <w:rsid w:val="0038330F"/>
    <w:rsid w:val="003861E4"/>
    <w:rsid w:val="00396120"/>
    <w:rsid w:val="00396344"/>
    <w:rsid w:val="003968F7"/>
    <w:rsid w:val="0039727E"/>
    <w:rsid w:val="003A309F"/>
    <w:rsid w:val="003A3329"/>
    <w:rsid w:val="003A3F7F"/>
    <w:rsid w:val="003A7F20"/>
    <w:rsid w:val="003B0C86"/>
    <w:rsid w:val="003B2DE0"/>
    <w:rsid w:val="003B5D62"/>
    <w:rsid w:val="003B5E59"/>
    <w:rsid w:val="003B66FB"/>
    <w:rsid w:val="003B7D4A"/>
    <w:rsid w:val="003C2534"/>
    <w:rsid w:val="003C59FF"/>
    <w:rsid w:val="003D3B1D"/>
    <w:rsid w:val="003D6219"/>
    <w:rsid w:val="003D77F1"/>
    <w:rsid w:val="003F24A4"/>
    <w:rsid w:val="003F56C5"/>
    <w:rsid w:val="004003AC"/>
    <w:rsid w:val="00404B36"/>
    <w:rsid w:val="00404D83"/>
    <w:rsid w:val="00407F2D"/>
    <w:rsid w:val="0041186B"/>
    <w:rsid w:val="00412E47"/>
    <w:rsid w:val="00413B7F"/>
    <w:rsid w:val="00415963"/>
    <w:rsid w:val="00416CB7"/>
    <w:rsid w:val="00422B52"/>
    <w:rsid w:val="00423C59"/>
    <w:rsid w:val="00425EFF"/>
    <w:rsid w:val="00427425"/>
    <w:rsid w:val="004279D7"/>
    <w:rsid w:val="00432567"/>
    <w:rsid w:val="00432E3F"/>
    <w:rsid w:val="00433BF7"/>
    <w:rsid w:val="00435A34"/>
    <w:rsid w:val="0043666F"/>
    <w:rsid w:val="0043714E"/>
    <w:rsid w:val="00445580"/>
    <w:rsid w:val="00445F79"/>
    <w:rsid w:val="0044684D"/>
    <w:rsid w:val="00457C2A"/>
    <w:rsid w:val="004626E0"/>
    <w:rsid w:val="00464332"/>
    <w:rsid w:val="00464B64"/>
    <w:rsid w:val="004732B1"/>
    <w:rsid w:val="0047372B"/>
    <w:rsid w:val="00475027"/>
    <w:rsid w:val="00480F05"/>
    <w:rsid w:val="00486A78"/>
    <w:rsid w:val="0049181D"/>
    <w:rsid w:val="004920FD"/>
    <w:rsid w:val="00495B08"/>
    <w:rsid w:val="004A0CE0"/>
    <w:rsid w:val="004A3537"/>
    <w:rsid w:val="004A3949"/>
    <w:rsid w:val="004A6C80"/>
    <w:rsid w:val="004B2121"/>
    <w:rsid w:val="004B3323"/>
    <w:rsid w:val="004B4248"/>
    <w:rsid w:val="004B425F"/>
    <w:rsid w:val="004B5C13"/>
    <w:rsid w:val="004C0913"/>
    <w:rsid w:val="004C4EE3"/>
    <w:rsid w:val="004C710D"/>
    <w:rsid w:val="004D2022"/>
    <w:rsid w:val="004D2316"/>
    <w:rsid w:val="004D484B"/>
    <w:rsid w:val="004D530C"/>
    <w:rsid w:val="004D5D5E"/>
    <w:rsid w:val="004D6B88"/>
    <w:rsid w:val="004E158F"/>
    <w:rsid w:val="004E567C"/>
    <w:rsid w:val="004E5DDE"/>
    <w:rsid w:val="004E62BE"/>
    <w:rsid w:val="004E6E46"/>
    <w:rsid w:val="004F0EAA"/>
    <w:rsid w:val="004F16CD"/>
    <w:rsid w:val="004F2EBF"/>
    <w:rsid w:val="004F73E9"/>
    <w:rsid w:val="004F7B4C"/>
    <w:rsid w:val="005038BA"/>
    <w:rsid w:val="0050485A"/>
    <w:rsid w:val="00505C8F"/>
    <w:rsid w:val="00517DAB"/>
    <w:rsid w:val="00524ACC"/>
    <w:rsid w:val="00524C44"/>
    <w:rsid w:val="00525D0C"/>
    <w:rsid w:val="005315AE"/>
    <w:rsid w:val="005463A0"/>
    <w:rsid w:val="0055003C"/>
    <w:rsid w:val="00554805"/>
    <w:rsid w:val="00555232"/>
    <w:rsid w:val="00556B86"/>
    <w:rsid w:val="00560DDF"/>
    <w:rsid w:val="00562669"/>
    <w:rsid w:val="005637FF"/>
    <w:rsid w:val="00563992"/>
    <w:rsid w:val="005649F8"/>
    <w:rsid w:val="00566732"/>
    <w:rsid w:val="00566ED4"/>
    <w:rsid w:val="0057198F"/>
    <w:rsid w:val="005729E7"/>
    <w:rsid w:val="005767A3"/>
    <w:rsid w:val="00576CD7"/>
    <w:rsid w:val="005813CD"/>
    <w:rsid w:val="00585B5F"/>
    <w:rsid w:val="0058794F"/>
    <w:rsid w:val="00591386"/>
    <w:rsid w:val="00591669"/>
    <w:rsid w:val="00594E60"/>
    <w:rsid w:val="00596BB8"/>
    <w:rsid w:val="005A4882"/>
    <w:rsid w:val="005A4C3A"/>
    <w:rsid w:val="005A51D7"/>
    <w:rsid w:val="005B047F"/>
    <w:rsid w:val="005B46B7"/>
    <w:rsid w:val="005B7606"/>
    <w:rsid w:val="005C05A4"/>
    <w:rsid w:val="005C0E20"/>
    <w:rsid w:val="005C6AF7"/>
    <w:rsid w:val="005D1B12"/>
    <w:rsid w:val="005D66EE"/>
    <w:rsid w:val="005E0EC0"/>
    <w:rsid w:val="005F05BD"/>
    <w:rsid w:val="005F4764"/>
    <w:rsid w:val="005F4EEB"/>
    <w:rsid w:val="005F75F4"/>
    <w:rsid w:val="00602363"/>
    <w:rsid w:val="006041FC"/>
    <w:rsid w:val="006074FC"/>
    <w:rsid w:val="00607507"/>
    <w:rsid w:val="00612D3E"/>
    <w:rsid w:val="00621285"/>
    <w:rsid w:val="00622435"/>
    <w:rsid w:val="00622BE5"/>
    <w:rsid w:val="006251A4"/>
    <w:rsid w:val="00625E62"/>
    <w:rsid w:val="0062764E"/>
    <w:rsid w:val="00631204"/>
    <w:rsid w:val="00631C75"/>
    <w:rsid w:val="006354D2"/>
    <w:rsid w:val="006364D2"/>
    <w:rsid w:val="00636736"/>
    <w:rsid w:val="0064771D"/>
    <w:rsid w:val="00651059"/>
    <w:rsid w:val="00657E86"/>
    <w:rsid w:val="00671438"/>
    <w:rsid w:val="0067157B"/>
    <w:rsid w:val="00686579"/>
    <w:rsid w:val="00690796"/>
    <w:rsid w:val="006918B7"/>
    <w:rsid w:val="00691A6E"/>
    <w:rsid w:val="00692F34"/>
    <w:rsid w:val="00693F1B"/>
    <w:rsid w:val="00695802"/>
    <w:rsid w:val="00695885"/>
    <w:rsid w:val="00696D1C"/>
    <w:rsid w:val="00696F74"/>
    <w:rsid w:val="006A2C36"/>
    <w:rsid w:val="006A3D85"/>
    <w:rsid w:val="006A57F3"/>
    <w:rsid w:val="006A6ED2"/>
    <w:rsid w:val="006B47CE"/>
    <w:rsid w:val="006C0BEE"/>
    <w:rsid w:val="006C6772"/>
    <w:rsid w:val="006D1FD9"/>
    <w:rsid w:val="006D32B9"/>
    <w:rsid w:val="006D4D63"/>
    <w:rsid w:val="006E31F4"/>
    <w:rsid w:val="006E5372"/>
    <w:rsid w:val="006F2B64"/>
    <w:rsid w:val="006F47DC"/>
    <w:rsid w:val="006F51A1"/>
    <w:rsid w:val="006F5DD0"/>
    <w:rsid w:val="006F61F7"/>
    <w:rsid w:val="006F6EAB"/>
    <w:rsid w:val="006F76B2"/>
    <w:rsid w:val="006F7B3D"/>
    <w:rsid w:val="00703F94"/>
    <w:rsid w:val="007050FC"/>
    <w:rsid w:val="00714220"/>
    <w:rsid w:val="00721D9A"/>
    <w:rsid w:val="007244DD"/>
    <w:rsid w:val="00730A9F"/>
    <w:rsid w:val="0073156B"/>
    <w:rsid w:val="00732D28"/>
    <w:rsid w:val="0073597F"/>
    <w:rsid w:val="00735E0A"/>
    <w:rsid w:val="00741854"/>
    <w:rsid w:val="00741D66"/>
    <w:rsid w:val="007421F0"/>
    <w:rsid w:val="00750D72"/>
    <w:rsid w:val="0075134F"/>
    <w:rsid w:val="00751CCC"/>
    <w:rsid w:val="00753DAF"/>
    <w:rsid w:val="0075459E"/>
    <w:rsid w:val="00756ADF"/>
    <w:rsid w:val="00756E2B"/>
    <w:rsid w:val="00760D14"/>
    <w:rsid w:val="00762299"/>
    <w:rsid w:val="00764896"/>
    <w:rsid w:val="00765409"/>
    <w:rsid w:val="00765889"/>
    <w:rsid w:val="00771F6E"/>
    <w:rsid w:val="007769EF"/>
    <w:rsid w:val="00783741"/>
    <w:rsid w:val="00787FB7"/>
    <w:rsid w:val="00793167"/>
    <w:rsid w:val="00794B99"/>
    <w:rsid w:val="007951F3"/>
    <w:rsid w:val="00795A0D"/>
    <w:rsid w:val="007A0566"/>
    <w:rsid w:val="007A0AA8"/>
    <w:rsid w:val="007A49CD"/>
    <w:rsid w:val="007A4FC6"/>
    <w:rsid w:val="007A7F50"/>
    <w:rsid w:val="007B368E"/>
    <w:rsid w:val="007B3978"/>
    <w:rsid w:val="007B3B3F"/>
    <w:rsid w:val="007B7FC7"/>
    <w:rsid w:val="007C416C"/>
    <w:rsid w:val="007D045A"/>
    <w:rsid w:val="007D6314"/>
    <w:rsid w:val="007D6465"/>
    <w:rsid w:val="007E015A"/>
    <w:rsid w:val="007E0484"/>
    <w:rsid w:val="007E323B"/>
    <w:rsid w:val="007E5C43"/>
    <w:rsid w:val="007F2209"/>
    <w:rsid w:val="007F5B56"/>
    <w:rsid w:val="007F78C0"/>
    <w:rsid w:val="007F7ED8"/>
    <w:rsid w:val="0080065F"/>
    <w:rsid w:val="00804E17"/>
    <w:rsid w:val="008215AF"/>
    <w:rsid w:val="00823E57"/>
    <w:rsid w:val="00826DAE"/>
    <w:rsid w:val="00830984"/>
    <w:rsid w:val="00831FDF"/>
    <w:rsid w:val="00840A4D"/>
    <w:rsid w:val="0084292D"/>
    <w:rsid w:val="0084437E"/>
    <w:rsid w:val="00852267"/>
    <w:rsid w:val="008537D3"/>
    <w:rsid w:val="0085730E"/>
    <w:rsid w:val="00860A59"/>
    <w:rsid w:val="00870DD7"/>
    <w:rsid w:val="00885807"/>
    <w:rsid w:val="0089213A"/>
    <w:rsid w:val="00894565"/>
    <w:rsid w:val="00895388"/>
    <w:rsid w:val="008A0A8D"/>
    <w:rsid w:val="008A15A8"/>
    <w:rsid w:val="008A391E"/>
    <w:rsid w:val="008A560F"/>
    <w:rsid w:val="008B00A5"/>
    <w:rsid w:val="008B20E9"/>
    <w:rsid w:val="008B54EB"/>
    <w:rsid w:val="008B5D18"/>
    <w:rsid w:val="008C1C10"/>
    <w:rsid w:val="008C667B"/>
    <w:rsid w:val="008C78D7"/>
    <w:rsid w:val="008D12A7"/>
    <w:rsid w:val="008D1FF2"/>
    <w:rsid w:val="008E3760"/>
    <w:rsid w:val="008E6D14"/>
    <w:rsid w:val="008E7ADC"/>
    <w:rsid w:val="008F19E4"/>
    <w:rsid w:val="008F5659"/>
    <w:rsid w:val="00903CE2"/>
    <w:rsid w:val="00904A38"/>
    <w:rsid w:val="00906B38"/>
    <w:rsid w:val="00915D1F"/>
    <w:rsid w:val="00925BFB"/>
    <w:rsid w:val="009271F4"/>
    <w:rsid w:val="00931423"/>
    <w:rsid w:val="00932FE5"/>
    <w:rsid w:val="0093423B"/>
    <w:rsid w:val="00936293"/>
    <w:rsid w:val="0094224B"/>
    <w:rsid w:val="00942BCA"/>
    <w:rsid w:val="009450D7"/>
    <w:rsid w:val="00950AFA"/>
    <w:rsid w:val="00951F56"/>
    <w:rsid w:val="00952792"/>
    <w:rsid w:val="00964B15"/>
    <w:rsid w:val="00964D76"/>
    <w:rsid w:val="009660EE"/>
    <w:rsid w:val="009661FB"/>
    <w:rsid w:val="0096684C"/>
    <w:rsid w:val="009827DE"/>
    <w:rsid w:val="00992924"/>
    <w:rsid w:val="00995878"/>
    <w:rsid w:val="009974E9"/>
    <w:rsid w:val="009976DF"/>
    <w:rsid w:val="009A2689"/>
    <w:rsid w:val="009B00BF"/>
    <w:rsid w:val="009B2829"/>
    <w:rsid w:val="009B2CDC"/>
    <w:rsid w:val="009C2D6B"/>
    <w:rsid w:val="009C3167"/>
    <w:rsid w:val="009C31EF"/>
    <w:rsid w:val="009C4B2F"/>
    <w:rsid w:val="009D226B"/>
    <w:rsid w:val="009E117B"/>
    <w:rsid w:val="009E3EBF"/>
    <w:rsid w:val="009E433C"/>
    <w:rsid w:val="009E4BF5"/>
    <w:rsid w:val="009E58E7"/>
    <w:rsid w:val="009E76D4"/>
    <w:rsid w:val="009F1AB1"/>
    <w:rsid w:val="009F6614"/>
    <w:rsid w:val="009F7159"/>
    <w:rsid w:val="00A02EC8"/>
    <w:rsid w:val="00A044DD"/>
    <w:rsid w:val="00A04D3B"/>
    <w:rsid w:val="00A054AA"/>
    <w:rsid w:val="00A06459"/>
    <w:rsid w:val="00A0715A"/>
    <w:rsid w:val="00A15D83"/>
    <w:rsid w:val="00A21D2A"/>
    <w:rsid w:val="00A22871"/>
    <w:rsid w:val="00A23E2D"/>
    <w:rsid w:val="00A26618"/>
    <w:rsid w:val="00A31A10"/>
    <w:rsid w:val="00A345C3"/>
    <w:rsid w:val="00A428ED"/>
    <w:rsid w:val="00A42C2A"/>
    <w:rsid w:val="00A4369E"/>
    <w:rsid w:val="00A51AEA"/>
    <w:rsid w:val="00A52A94"/>
    <w:rsid w:val="00A55768"/>
    <w:rsid w:val="00A619A5"/>
    <w:rsid w:val="00A66808"/>
    <w:rsid w:val="00A66A85"/>
    <w:rsid w:val="00A66D3E"/>
    <w:rsid w:val="00A6723F"/>
    <w:rsid w:val="00A725C2"/>
    <w:rsid w:val="00A73B30"/>
    <w:rsid w:val="00A74F45"/>
    <w:rsid w:val="00A76822"/>
    <w:rsid w:val="00A87EF6"/>
    <w:rsid w:val="00A90C01"/>
    <w:rsid w:val="00A917F1"/>
    <w:rsid w:val="00A92EC5"/>
    <w:rsid w:val="00A93224"/>
    <w:rsid w:val="00A95C7E"/>
    <w:rsid w:val="00AA357E"/>
    <w:rsid w:val="00AA7F8F"/>
    <w:rsid w:val="00AB0314"/>
    <w:rsid w:val="00AB110C"/>
    <w:rsid w:val="00AB529F"/>
    <w:rsid w:val="00AC38FB"/>
    <w:rsid w:val="00AC76AD"/>
    <w:rsid w:val="00AD1892"/>
    <w:rsid w:val="00AD4783"/>
    <w:rsid w:val="00AD72F9"/>
    <w:rsid w:val="00AE2EB2"/>
    <w:rsid w:val="00AE346C"/>
    <w:rsid w:val="00AE502E"/>
    <w:rsid w:val="00AE7274"/>
    <w:rsid w:val="00AF4643"/>
    <w:rsid w:val="00AF623A"/>
    <w:rsid w:val="00AF7F85"/>
    <w:rsid w:val="00B003AF"/>
    <w:rsid w:val="00B011F7"/>
    <w:rsid w:val="00B05337"/>
    <w:rsid w:val="00B0638B"/>
    <w:rsid w:val="00B12698"/>
    <w:rsid w:val="00B14CC8"/>
    <w:rsid w:val="00B16D75"/>
    <w:rsid w:val="00B208DF"/>
    <w:rsid w:val="00B232A3"/>
    <w:rsid w:val="00B233F0"/>
    <w:rsid w:val="00B23F3E"/>
    <w:rsid w:val="00B36BB1"/>
    <w:rsid w:val="00B42316"/>
    <w:rsid w:val="00B42458"/>
    <w:rsid w:val="00B43A98"/>
    <w:rsid w:val="00B442D8"/>
    <w:rsid w:val="00B50DC2"/>
    <w:rsid w:val="00B56FF0"/>
    <w:rsid w:val="00B614B8"/>
    <w:rsid w:val="00B62F52"/>
    <w:rsid w:val="00B636EA"/>
    <w:rsid w:val="00B72DB1"/>
    <w:rsid w:val="00B73A4E"/>
    <w:rsid w:val="00B75330"/>
    <w:rsid w:val="00B76659"/>
    <w:rsid w:val="00B77DFD"/>
    <w:rsid w:val="00B80F12"/>
    <w:rsid w:val="00B82772"/>
    <w:rsid w:val="00B832CD"/>
    <w:rsid w:val="00B85ACB"/>
    <w:rsid w:val="00B86CBA"/>
    <w:rsid w:val="00B92460"/>
    <w:rsid w:val="00B92C41"/>
    <w:rsid w:val="00B946E7"/>
    <w:rsid w:val="00B95533"/>
    <w:rsid w:val="00B95F97"/>
    <w:rsid w:val="00B976A4"/>
    <w:rsid w:val="00BA266F"/>
    <w:rsid w:val="00BA3875"/>
    <w:rsid w:val="00BA4F58"/>
    <w:rsid w:val="00BA58E2"/>
    <w:rsid w:val="00BA5E02"/>
    <w:rsid w:val="00BA772F"/>
    <w:rsid w:val="00BB1016"/>
    <w:rsid w:val="00BB6454"/>
    <w:rsid w:val="00BE01EB"/>
    <w:rsid w:val="00BE14A7"/>
    <w:rsid w:val="00BE1D51"/>
    <w:rsid w:val="00BE2424"/>
    <w:rsid w:val="00BE4BDD"/>
    <w:rsid w:val="00BE5D41"/>
    <w:rsid w:val="00BE630A"/>
    <w:rsid w:val="00BE7A97"/>
    <w:rsid w:val="00BE7C4D"/>
    <w:rsid w:val="00BF172F"/>
    <w:rsid w:val="00BF20AB"/>
    <w:rsid w:val="00BF462D"/>
    <w:rsid w:val="00BF4C5E"/>
    <w:rsid w:val="00BF7FF8"/>
    <w:rsid w:val="00C018F2"/>
    <w:rsid w:val="00C02906"/>
    <w:rsid w:val="00C0624F"/>
    <w:rsid w:val="00C14195"/>
    <w:rsid w:val="00C179A4"/>
    <w:rsid w:val="00C212CE"/>
    <w:rsid w:val="00C214D1"/>
    <w:rsid w:val="00C2493D"/>
    <w:rsid w:val="00C24EC2"/>
    <w:rsid w:val="00C26842"/>
    <w:rsid w:val="00C3026C"/>
    <w:rsid w:val="00C33494"/>
    <w:rsid w:val="00C37357"/>
    <w:rsid w:val="00C40945"/>
    <w:rsid w:val="00C4323A"/>
    <w:rsid w:val="00C463F2"/>
    <w:rsid w:val="00C46755"/>
    <w:rsid w:val="00C51247"/>
    <w:rsid w:val="00C523C0"/>
    <w:rsid w:val="00C557D6"/>
    <w:rsid w:val="00C61919"/>
    <w:rsid w:val="00C6312E"/>
    <w:rsid w:val="00C72664"/>
    <w:rsid w:val="00C77BCF"/>
    <w:rsid w:val="00C81F0E"/>
    <w:rsid w:val="00C832C5"/>
    <w:rsid w:val="00C9135C"/>
    <w:rsid w:val="00C96B68"/>
    <w:rsid w:val="00CA0866"/>
    <w:rsid w:val="00CA340D"/>
    <w:rsid w:val="00CA34F4"/>
    <w:rsid w:val="00CA5FCD"/>
    <w:rsid w:val="00CB5153"/>
    <w:rsid w:val="00CC04B8"/>
    <w:rsid w:val="00CC24AB"/>
    <w:rsid w:val="00CC2817"/>
    <w:rsid w:val="00CC5C8A"/>
    <w:rsid w:val="00CD0E43"/>
    <w:rsid w:val="00CD0FB1"/>
    <w:rsid w:val="00CD1110"/>
    <w:rsid w:val="00CD17A2"/>
    <w:rsid w:val="00CD5C1C"/>
    <w:rsid w:val="00CD65AA"/>
    <w:rsid w:val="00CE03B1"/>
    <w:rsid w:val="00CE095C"/>
    <w:rsid w:val="00CE1E5B"/>
    <w:rsid w:val="00CE5972"/>
    <w:rsid w:val="00CE69AE"/>
    <w:rsid w:val="00CF485B"/>
    <w:rsid w:val="00D10174"/>
    <w:rsid w:val="00D12548"/>
    <w:rsid w:val="00D12CF3"/>
    <w:rsid w:val="00D133E6"/>
    <w:rsid w:val="00D14235"/>
    <w:rsid w:val="00D20842"/>
    <w:rsid w:val="00D21758"/>
    <w:rsid w:val="00D233BE"/>
    <w:rsid w:val="00D32C37"/>
    <w:rsid w:val="00D40B2B"/>
    <w:rsid w:val="00D41A6A"/>
    <w:rsid w:val="00D4487E"/>
    <w:rsid w:val="00D474E3"/>
    <w:rsid w:val="00D562F1"/>
    <w:rsid w:val="00D60A5C"/>
    <w:rsid w:val="00D60F17"/>
    <w:rsid w:val="00D66189"/>
    <w:rsid w:val="00D70BC9"/>
    <w:rsid w:val="00D7409B"/>
    <w:rsid w:val="00D74498"/>
    <w:rsid w:val="00D74518"/>
    <w:rsid w:val="00D75893"/>
    <w:rsid w:val="00D8271B"/>
    <w:rsid w:val="00D8337F"/>
    <w:rsid w:val="00D860C8"/>
    <w:rsid w:val="00D87DDF"/>
    <w:rsid w:val="00D87FC0"/>
    <w:rsid w:val="00D9015A"/>
    <w:rsid w:val="00D9363A"/>
    <w:rsid w:val="00D93B97"/>
    <w:rsid w:val="00DA0617"/>
    <w:rsid w:val="00DA6DE3"/>
    <w:rsid w:val="00DB0E02"/>
    <w:rsid w:val="00DB2078"/>
    <w:rsid w:val="00DB7045"/>
    <w:rsid w:val="00DC12F7"/>
    <w:rsid w:val="00DC13C6"/>
    <w:rsid w:val="00DC249F"/>
    <w:rsid w:val="00DC59C6"/>
    <w:rsid w:val="00DC6CD0"/>
    <w:rsid w:val="00DC7C7A"/>
    <w:rsid w:val="00DD175C"/>
    <w:rsid w:val="00DD218F"/>
    <w:rsid w:val="00DD2317"/>
    <w:rsid w:val="00DD3506"/>
    <w:rsid w:val="00DD6162"/>
    <w:rsid w:val="00DE00B7"/>
    <w:rsid w:val="00DE3932"/>
    <w:rsid w:val="00DE39D7"/>
    <w:rsid w:val="00DE5330"/>
    <w:rsid w:val="00DE62C8"/>
    <w:rsid w:val="00DF1E63"/>
    <w:rsid w:val="00DF4C2C"/>
    <w:rsid w:val="00DF5890"/>
    <w:rsid w:val="00DF608B"/>
    <w:rsid w:val="00E01CC2"/>
    <w:rsid w:val="00E027D3"/>
    <w:rsid w:val="00E02807"/>
    <w:rsid w:val="00E03DE9"/>
    <w:rsid w:val="00E04D30"/>
    <w:rsid w:val="00E137A6"/>
    <w:rsid w:val="00E16A2C"/>
    <w:rsid w:val="00E17343"/>
    <w:rsid w:val="00E20427"/>
    <w:rsid w:val="00E205D3"/>
    <w:rsid w:val="00E30FEF"/>
    <w:rsid w:val="00E34676"/>
    <w:rsid w:val="00E464D1"/>
    <w:rsid w:val="00E50878"/>
    <w:rsid w:val="00E528CA"/>
    <w:rsid w:val="00E610E6"/>
    <w:rsid w:val="00E65E5E"/>
    <w:rsid w:val="00E65ED2"/>
    <w:rsid w:val="00E672AF"/>
    <w:rsid w:val="00E67E47"/>
    <w:rsid w:val="00E714D2"/>
    <w:rsid w:val="00E81F88"/>
    <w:rsid w:val="00E829B8"/>
    <w:rsid w:val="00E83BDE"/>
    <w:rsid w:val="00E93751"/>
    <w:rsid w:val="00E9564D"/>
    <w:rsid w:val="00E95A31"/>
    <w:rsid w:val="00EA3461"/>
    <w:rsid w:val="00EA5562"/>
    <w:rsid w:val="00EA7480"/>
    <w:rsid w:val="00EB1789"/>
    <w:rsid w:val="00EB408F"/>
    <w:rsid w:val="00EB5199"/>
    <w:rsid w:val="00EB5CD2"/>
    <w:rsid w:val="00EB710F"/>
    <w:rsid w:val="00EB7386"/>
    <w:rsid w:val="00EC0999"/>
    <w:rsid w:val="00EC1720"/>
    <w:rsid w:val="00ED20EA"/>
    <w:rsid w:val="00ED4C72"/>
    <w:rsid w:val="00ED5829"/>
    <w:rsid w:val="00EE6ED6"/>
    <w:rsid w:val="00EF7926"/>
    <w:rsid w:val="00EF7F12"/>
    <w:rsid w:val="00F001C7"/>
    <w:rsid w:val="00F02E42"/>
    <w:rsid w:val="00F046E4"/>
    <w:rsid w:val="00F051F0"/>
    <w:rsid w:val="00F074E9"/>
    <w:rsid w:val="00F1265C"/>
    <w:rsid w:val="00F175F0"/>
    <w:rsid w:val="00F2027D"/>
    <w:rsid w:val="00F20A58"/>
    <w:rsid w:val="00F21005"/>
    <w:rsid w:val="00F30368"/>
    <w:rsid w:val="00F3056A"/>
    <w:rsid w:val="00F30C2B"/>
    <w:rsid w:val="00F34811"/>
    <w:rsid w:val="00F35C82"/>
    <w:rsid w:val="00F363AD"/>
    <w:rsid w:val="00F435DD"/>
    <w:rsid w:val="00F50749"/>
    <w:rsid w:val="00F54928"/>
    <w:rsid w:val="00F576A1"/>
    <w:rsid w:val="00F62202"/>
    <w:rsid w:val="00F66E4C"/>
    <w:rsid w:val="00F70AFD"/>
    <w:rsid w:val="00F74F89"/>
    <w:rsid w:val="00F75883"/>
    <w:rsid w:val="00F7771E"/>
    <w:rsid w:val="00F807A3"/>
    <w:rsid w:val="00F833E0"/>
    <w:rsid w:val="00F8562E"/>
    <w:rsid w:val="00F86FEE"/>
    <w:rsid w:val="00F871A6"/>
    <w:rsid w:val="00F8747A"/>
    <w:rsid w:val="00F8782E"/>
    <w:rsid w:val="00F87E2C"/>
    <w:rsid w:val="00F902E1"/>
    <w:rsid w:val="00F90C75"/>
    <w:rsid w:val="00F94375"/>
    <w:rsid w:val="00FA0BA4"/>
    <w:rsid w:val="00FA1FF6"/>
    <w:rsid w:val="00FA225B"/>
    <w:rsid w:val="00FA3926"/>
    <w:rsid w:val="00FA6B4D"/>
    <w:rsid w:val="00FA7178"/>
    <w:rsid w:val="00FA7C34"/>
    <w:rsid w:val="00FB139D"/>
    <w:rsid w:val="00FB35E0"/>
    <w:rsid w:val="00FB4EF2"/>
    <w:rsid w:val="00FB66D6"/>
    <w:rsid w:val="00FC0412"/>
    <w:rsid w:val="00FC17BF"/>
    <w:rsid w:val="00FC4B96"/>
    <w:rsid w:val="00FC6D33"/>
    <w:rsid w:val="00FC7523"/>
    <w:rsid w:val="00FD0B12"/>
    <w:rsid w:val="00FD65B3"/>
    <w:rsid w:val="00FE2945"/>
    <w:rsid w:val="00FE4BDA"/>
    <w:rsid w:val="00FE71EC"/>
    <w:rsid w:val="00FF06D5"/>
    <w:rsid w:val="00FF122E"/>
    <w:rsid w:val="00FF3943"/>
    <w:rsid w:val="00FF3CF5"/>
    <w:rsid w:val="00FF4A02"/>
    <w:rsid w:val="00FF5791"/>
    <w:rsid w:val="00FF71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A9C"/>
    <w:rPr>
      <w:sz w:val="24"/>
      <w:szCs w:val="24"/>
      <w:lang w:val="es-ES" w:eastAsia="es-ES"/>
    </w:rPr>
  </w:style>
  <w:style w:type="paragraph" w:styleId="Ttulo1">
    <w:name w:val="heading 1"/>
    <w:basedOn w:val="Normal"/>
    <w:next w:val="Normal"/>
    <w:link w:val="Ttulo1Car"/>
    <w:uiPriority w:val="9"/>
    <w:qFormat/>
    <w:rsid w:val="00154A9C"/>
    <w:pPr>
      <w:keepNext/>
      <w:jc w:val="right"/>
      <w:outlineLvl w:val="0"/>
    </w:pPr>
    <w:rPr>
      <w:rFonts w:ascii="Arial Narrow" w:hAnsi="Arial Narrow"/>
      <w:b/>
      <w:bCs/>
    </w:rPr>
  </w:style>
  <w:style w:type="paragraph" w:styleId="Ttulo2">
    <w:name w:val="heading 2"/>
    <w:basedOn w:val="Normal"/>
    <w:link w:val="Ttulo2Car"/>
    <w:uiPriority w:val="9"/>
    <w:qFormat/>
    <w:rsid w:val="00C2493D"/>
    <w:pPr>
      <w:spacing w:before="100" w:beforeAutospacing="1" w:after="100" w:afterAutospacing="1"/>
      <w:outlineLvl w:val="1"/>
    </w:pPr>
    <w:rPr>
      <w:b/>
      <w:bCs/>
      <w:sz w:val="36"/>
      <w:szCs w:val="36"/>
      <w:lang w:val="es-CO" w:eastAsia="es-CO"/>
    </w:rPr>
  </w:style>
  <w:style w:type="paragraph" w:styleId="Ttulo3">
    <w:name w:val="heading 3"/>
    <w:basedOn w:val="Normal"/>
    <w:next w:val="Normal"/>
    <w:link w:val="Ttulo3Car"/>
    <w:semiHidden/>
    <w:unhideWhenUsed/>
    <w:qFormat/>
    <w:rsid w:val="007E323B"/>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2493D"/>
    <w:rPr>
      <w:rFonts w:ascii="Arial Narrow" w:hAnsi="Arial Narrow"/>
      <w:b/>
      <w:bCs/>
      <w:sz w:val="24"/>
      <w:szCs w:val="24"/>
      <w:lang w:val="es-ES" w:eastAsia="es-ES"/>
    </w:rPr>
  </w:style>
  <w:style w:type="character" w:customStyle="1" w:styleId="Ttulo2Car">
    <w:name w:val="Título 2 Car"/>
    <w:basedOn w:val="Fuentedeprrafopredeter"/>
    <w:link w:val="Ttulo2"/>
    <w:uiPriority w:val="9"/>
    <w:rsid w:val="00C2493D"/>
    <w:rPr>
      <w:b/>
      <w:bCs/>
      <w:sz w:val="36"/>
      <w:szCs w:val="36"/>
    </w:rPr>
  </w:style>
  <w:style w:type="paragraph" w:styleId="Encabezado">
    <w:name w:val="header"/>
    <w:basedOn w:val="Normal"/>
    <w:link w:val="EncabezadoCar"/>
    <w:uiPriority w:val="99"/>
    <w:rsid w:val="00154A9C"/>
    <w:pPr>
      <w:tabs>
        <w:tab w:val="center" w:pos="4252"/>
        <w:tab w:val="right" w:pos="8504"/>
      </w:tabs>
    </w:pPr>
  </w:style>
  <w:style w:type="character" w:customStyle="1" w:styleId="EncabezadoCar">
    <w:name w:val="Encabezado Car"/>
    <w:basedOn w:val="Fuentedeprrafopredeter"/>
    <w:link w:val="Encabezado"/>
    <w:uiPriority w:val="99"/>
    <w:rsid w:val="00C2493D"/>
    <w:rPr>
      <w:sz w:val="24"/>
      <w:szCs w:val="24"/>
      <w:lang w:val="es-ES" w:eastAsia="es-ES"/>
    </w:rPr>
  </w:style>
  <w:style w:type="paragraph" w:styleId="Piedepgina">
    <w:name w:val="footer"/>
    <w:basedOn w:val="Normal"/>
    <w:link w:val="PiedepginaCar"/>
    <w:uiPriority w:val="99"/>
    <w:rsid w:val="00154A9C"/>
    <w:pPr>
      <w:tabs>
        <w:tab w:val="center" w:pos="4252"/>
        <w:tab w:val="right" w:pos="8504"/>
      </w:tabs>
    </w:pPr>
  </w:style>
  <w:style w:type="character" w:customStyle="1" w:styleId="PiedepginaCar">
    <w:name w:val="Pie de página Car"/>
    <w:basedOn w:val="Fuentedeprrafopredeter"/>
    <w:link w:val="Piedepgina"/>
    <w:uiPriority w:val="99"/>
    <w:rsid w:val="00BE630A"/>
    <w:rPr>
      <w:sz w:val="24"/>
      <w:szCs w:val="24"/>
      <w:lang w:val="es-ES" w:eastAsia="es-ES"/>
    </w:rPr>
  </w:style>
  <w:style w:type="character" w:styleId="Hipervnculo">
    <w:name w:val="Hyperlink"/>
    <w:basedOn w:val="Fuentedeprrafopredeter"/>
    <w:uiPriority w:val="99"/>
    <w:rsid w:val="008D1FF2"/>
    <w:rPr>
      <w:rFonts w:cs="Times New Roman"/>
      <w:color w:val="0000FF"/>
      <w:u w:val="single"/>
    </w:rPr>
  </w:style>
  <w:style w:type="paragraph" w:styleId="Prrafodelista">
    <w:name w:val="List Paragraph"/>
    <w:basedOn w:val="Normal"/>
    <w:link w:val="PrrafodelistaCar"/>
    <w:uiPriority w:val="1"/>
    <w:qFormat/>
    <w:rsid w:val="00764896"/>
    <w:pPr>
      <w:spacing w:after="200" w:line="276" w:lineRule="auto"/>
      <w:ind w:left="720"/>
      <w:contextualSpacing/>
    </w:pPr>
    <w:rPr>
      <w:rFonts w:ascii="Calibri" w:eastAsia="Calibri" w:hAnsi="Calibri"/>
      <w:sz w:val="22"/>
      <w:szCs w:val="22"/>
      <w:lang w:val="es-CO" w:eastAsia="en-US"/>
    </w:rPr>
  </w:style>
  <w:style w:type="table" w:styleId="Tablaconcuadrcula">
    <w:name w:val="Table Grid"/>
    <w:basedOn w:val="Tablanormal"/>
    <w:uiPriority w:val="59"/>
    <w:rsid w:val="00764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4896"/>
    <w:pPr>
      <w:spacing w:before="100" w:beforeAutospacing="1" w:after="100" w:afterAutospacing="1"/>
    </w:pPr>
    <w:rPr>
      <w:lang w:val="es-CO" w:eastAsia="es-CO"/>
    </w:rPr>
  </w:style>
  <w:style w:type="paragraph" w:styleId="Textoindependiente">
    <w:name w:val="Body Text"/>
    <w:basedOn w:val="Normal"/>
    <w:link w:val="TextoindependienteCar"/>
    <w:rsid w:val="00EA5562"/>
    <w:pPr>
      <w:jc w:val="both"/>
    </w:pPr>
    <w:rPr>
      <w:rFonts w:ascii="Arial" w:hAnsi="Arial"/>
    </w:rPr>
  </w:style>
  <w:style w:type="character" w:customStyle="1" w:styleId="TextoindependienteCar">
    <w:name w:val="Texto independiente Car"/>
    <w:basedOn w:val="Fuentedeprrafopredeter"/>
    <w:link w:val="Textoindependiente"/>
    <w:rsid w:val="00EA5562"/>
    <w:rPr>
      <w:rFonts w:ascii="Arial" w:hAnsi="Arial"/>
      <w:sz w:val="24"/>
      <w:szCs w:val="24"/>
      <w:lang w:val="es-ES" w:eastAsia="es-ES" w:bidi="ar-SA"/>
    </w:rPr>
  </w:style>
  <w:style w:type="paragraph" w:customStyle="1" w:styleId="Standard">
    <w:name w:val="Standard"/>
    <w:rsid w:val="00382A24"/>
    <w:pPr>
      <w:suppressAutoHyphens/>
      <w:autoSpaceDN w:val="0"/>
      <w:textAlignment w:val="baseline"/>
    </w:pPr>
    <w:rPr>
      <w:kern w:val="3"/>
      <w:lang w:eastAsia="zh-CN"/>
    </w:rPr>
  </w:style>
  <w:style w:type="paragraph" w:styleId="Textodeglobo">
    <w:name w:val="Balloon Text"/>
    <w:basedOn w:val="Normal"/>
    <w:link w:val="TextodegloboCar"/>
    <w:uiPriority w:val="99"/>
    <w:rsid w:val="001C6F01"/>
    <w:rPr>
      <w:rFonts w:ascii="Tahoma" w:hAnsi="Tahoma" w:cs="Tahoma"/>
      <w:sz w:val="16"/>
      <w:szCs w:val="16"/>
    </w:rPr>
  </w:style>
  <w:style w:type="character" w:customStyle="1" w:styleId="TextodegloboCar">
    <w:name w:val="Texto de globo Car"/>
    <w:basedOn w:val="Fuentedeprrafopredeter"/>
    <w:link w:val="Textodeglobo"/>
    <w:uiPriority w:val="99"/>
    <w:rsid w:val="001C6F01"/>
    <w:rPr>
      <w:rFonts w:ascii="Tahoma" w:hAnsi="Tahoma" w:cs="Tahoma"/>
      <w:sz w:val="16"/>
      <w:szCs w:val="16"/>
      <w:lang w:val="es-ES" w:eastAsia="es-ES"/>
    </w:rPr>
  </w:style>
  <w:style w:type="character" w:styleId="Textoennegrita">
    <w:name w:val="Strong"/>
    <w:basedOn w:val="Fuentedeprrafopredeter"/>
    <w:uiPriority w:val="22"/>
    <w:qFormat/>
    <w:rsid w:val="001D09F1"/>
    <w:rPr>
      <w:b/>
      <w:bCs/>
    </w:rPr>
  </w:style>
  <w:style w:type="character" w:customStyle="1" w:styleId="leidos">
    <w:name w:val="leidos"/>
    <w:basedOn w:val="Fuentedeprrafopredeter"/>
    <w:rsid w:val="00D21758"/>
  </w:style>
  <w:style w:type="paragraph" w:customStyle="1" w:styleId="Default">
    <w:name w:val="Default"/>
    <w:rsid w:val="00C2493D"/>
    <w:pPr>
      <w:autoSpaceDE w:val="0"/>
      <w:autoSpaceDN w:val="0"/>
      <w:adjustRightInd w:val="0"/>
    </w:pPr>
    <w:rPr>
      <w:rFonts w:ascii="Arial" w:eastAsiaTheme="minorHAnsi" w:hAnsi="Arial" w:cs="Arial"/>
      <w:color w:val="000000"/>
      <w:sz w:val="24"/>
      <w:szCs w:val="24"/>
      <w:lang w:eastAsia="en-US"/>
    </w:rPr>
  </w:style>
  <w:style w:type="character" w:styleId="nfasis">
    <w:name w:val="Emphasis"/>
    <w:basedOn w:val="Fuentedeprrafopredeter"/>
    <w:uiPriority w:val="20"/>
    <w:qFormat/>
    <w:rsid w:val="00C2493D"/>
    <w:rPr>
      <w:i/>
      <w:iCs/>
    </w:rPr>
  </w:style>
  <w:style w:type="paragraph" w:styleId="Sinespaciado">
    <w:name w:val="No Spacing"/>
    <w:link w:val="SinespaciadoCar"/>
    <w:uiPriority w:val="1"/>
    <w:qFormat/>
    <w:rsid w:val="00C2493D"/>
    <w:pPr>
      <w:ind w:left="170" w:hanging="170"/>
    </w:pPr>
    <w:rPr>
      <w:rFonts w:ascii="Arial Narrow" w:eastAsiaTheme="minorHAnsi" w:hAnsi="Arial Narrow" w:cstheme="minorBidi"/>
      <w:sz w:val="24"/>
      <w:szCs w:val="24"/>
      <w:lang w:eastAsia="en-US"/>
    </w:rPr>
  </w:style>
  <w:style w:type="character" w:customStyle="1" w:styleId="textonavy">
    <w:name w:val="texto_navy"/>
    <w:basedOn w:val="Fuentedeprrafopredeter"/>
    <w:rsid w:val="00C2493D"/>
  </w:style>
  <w:style w:type="paragraph" w:styleId="Ttulo">
    <w:name w:val="Title"/>
    <w:basedOn w:val="Normal"/>
    <w:next w:val="Normal"/>
    <w:link w:val="TtuloCar"/>
    <w:uiPriority w:val="10"/>
    <w:qFormat/>
    <w:rsid w:val="00C2493D"/>
    <w:pPr>
      <w:pBdr>
        <w:bottom w:val="single" w:sz="8" w:space="4" w:color="4F81BD" w:themeColor="accent1"/>
      </w:pBdr>
      <w:spacing w:after="300"/>
      <w:ind w:left="170" w:hanging="170"/>
      <w:contextualSpacing/>
    </w:pPr>
    <w:rPr>
      <w:rFonts w:ascii="Arial Narrow" w:eastAsiaTheme="majorEastAsia" w:hAnsi="Arial Narrow" w:cstheme="majorBidi"/>
      <w:b/>
      <w:color w:val="17365D" w:themeColor="text2" w:themeShade="BF"/>
      <w:spacing w:val="5"/>
      <w:kern w:val="28"/>
      <w:szCs w:val="52"/>
      <w:lang w:val="es-CO" w:eastAsia="en-US"/>
    </w:rPr>
  </w:style>
  <w:style w:type="character" w:customStyle="1" w:styleId="TtuloCar">
    <w:name w:val="Título Car"/>
    <w:basedOn w:val="Fuentedeprrafopredeter"/>
    <w:link w:val="Ttulo"/>
    <w:uiPriority w:val="10"/>
    <w:rsid w:val="00C2493D"/>
    <w:rPr>
      <w:rFonts w:ascii="Arial Narrow" w:eastAsiaTheme="majorEastAsia" w:hAnsi="Arial Narrow" w:cstheme="majorBidi"/>
      <w:b/>
      <w:color w:val="17365D" w:themeColor="text2" w:themeShade="BF"/>
      <w:spacing w:val="5"/>
      <w:kern w:val="28"/>
      <w:sz w:val="24"/>
      <w:szCs w:val="52"/>
      <w:lang w:eastAsia="en-US"/>
    </w:rPr>
  </w:style>
  <w:style w:type="paragraph" w:styleId="TDC1">
    <w:name w:val="toc 1"/>
    <w:basedOn w:val="Normal"/>
    <w:next w:val="Normal"/>
    <w:autoRedefine/>
    <w:uiPriority w:val="39"/>
    <w:unhideWhenUsed/>
    <w:rsid w:val="00C2493D"/>
    <w:pPr>
      <w:tabs>
        <w:tab w:val="right" w:leader="dot" w:pos="9394"/>
      </w:tabs>
      <w:spacing w:after="100"/>
      <w:ind w:right="-516" w:hanging="170"/>
    </w:pPr>
    <w:rPr>
      <w:rFonts w:ascii="Arial Narrow" w:eastAsiaTheme="minorHAnsi" w:hAnsi="Arial Narrow" w:cstheme="minorBidi"/>
      <w:lang w:val="es-CO" w:eastAsia="en-US"/>
    </w:rPr>
  </w:style>
  <w:style w:type="paragraph" w:styleId="Textonotapie">
    <w:name w:val="footnote text"/>
    <w:basedOn w:val="Normal"/>
    <w:link w:val="TextonotapieCar"/>
    <w:uiPriority w:val="99"/>
    <w:unhideWhenUsed/>
    <w:rsid w:val="0062764E"/>
    <w:rPr>
      <w:sz w:val="20"/>
      <w:szCs w:val="20"/>
    </w:rPr>
  </w:style>
  <w:style w:type="character" w:customStyle="1" w:styleId="TextonotapieCar">
    <w:name w:val="Texto nota pie Car"/>
    <w:basedOn w:val="Fuentedeprrafopredeter"/>
    <w:link w:val="Textonotapie"/>
    <w:uiPriority w:val="99"/>
    <w:rsid w:val="0062764E"/>
    <w:rPr>
      <w:lang w:val="es-ES" w:eastAsia="es-ES"/>
    </w:rPr>
  </w:style>
  <w:style w:type="character" w:styleId="Refdenotaalpie">
    <w:name w:val="footnote reference"/>
    <w:basedOn w:val="Fuentedeprrafopredeter"/>
    <w:uiPriority w:val="99"/>
    <w:unhideWhenUsed/>
    <w:rsid w:val="0062764E"/>
    <w:rPr>
      <w:vertAlign w:val="superscript"/>
    </w:rPr>
  </w:style>
  <w:style w:type="paragraph" w:styleId="Subttulo">
    <w:name w:val="Subtitle"/>
    <w:basedOn w:val="Normal"/>
    <w:next w:val="Normal"/>
    <w:link w:val="SubttuloCar"/>
    <w:qFormat/>
    <w:rsid w:val="00415963"/>
    <w:pPr>
      <w:numPr>
        <w:ilvl w:val="1"/>
      </w:numPr>
      <w:spacing w:after="160"/>
    </w:pPr>
    <w:rPr>
      <w:rFonts w:ascii="Arial Narrow" w:hAnsi="Arial Narrow"/>
      <w:spacing w:val="15"/>
      <w:szCs w:val="22"/>
    </w:rPr>
  </w:style>
  <w:style w:type="character" w:customStyle="1" w:styleId="SubttuloCar">
    <w:name w:val="Subtítulo Car"/>
    <w:basedOn w:val="Fuentedeprrafopredeter"/>
    <w:link w:val="Subttulo"/>
    <w:rsid w:val="00415963"/>
    <w:rPr>
      <w:rFonts w:ascii="Arial Narrow" w:hAnsi="Arial Narrow"/>
      <w:spacing w:val="15"/>
      <w:sz w:val="24"/>
      <w:szCs w:val="22"/>
      <w:lang w:val="es-ES" w:eastAsia="es-ES"/>
    </w:rPr>
  </w:style>
  <w:style w:type="character" w:customStyle="1" w:styleId="SinespaciadoCar">
    <w:name w:val="Sin espaciado Car"/>
    <w:basedOn w:val="Fuentedeprrafopredeter"/>
    <w:link w:val="Sinespaciado"/>
    <w:uiPriority w:val="1"/>
    <w:rsid w:val="00415963"/>
    <w:rPr>
      <w:rFonts w:ascii="Arial Narrow" w:eastAsiaTheme="minorHAnsi" w:hAnsi="Arial Narrow" w:cstheme="minorBidi"/>
      <w:sz w:val="24"/>
      <w:szCs w:val="24"/>
      <w:lang w:eastAsia="en-US"/>
    </w:rPr>
  </w:style>
  <w:style w:type="paragraph" w:styleId="TDC2">
    <w:name w:val="toc 2"/>
    <w:basedOn w:val="Normal"/>
    <w:next w:val="Normal"/>
    <w:autoRedefine/>
    <w:semiHidden/>
    <w:unhideWhenUsed/>
    <w:rsid w:val="00415963"/>
    <w:pPr>
      <w:spacing w:after="100"/>
      <w:ind w:left="240"/>
    </w:pPr>
  </w:style>
  <w:style w:type="paragraph" w:styleId="TDC3">
    <w:name w:val="toc 3"/>
    <w:basedOn w:val="Normal"/>
    <w:next w:val="Normal"/>
    <w:autoRedefine/>
    <w:unhideWhenUsed/>
    <w:rsid w:val="00415963"/>
    <w:pPr>
      <w:spacing w:after="100"/>
      <w:ind w:left="142"/>
    </w:pPr>
  </w:style>
  <w:style w:type="character" w:customStyle="1" w:styleId="Ttulo3Car">
    <w:name w:val="Título 3 Car"/>
    <w:basedOn w:val="Fuentedeprrafopredeter"/>
    <w:link w:val="Ttulo3"/>
    <w:uiPriority w:val="9"/>
    <w:rsid w:val="007E323B"/>
    <w:rPr>
      <w:rFonts w:asciiTheme="majorHAnsi" w:eastAsiaTheme="majorEastAsia" w:hAnsiTheme="majorHAnsi" w:cstheme="majorBidi"/>
      <w:color w:val="243F60" w:themeColor="accent1" w:themeShade="7F"/>
      <w:sz w:val="24"/>
      <w:szCs w:val="24"/>
      <w:lang w:val="es-ES" w:eastAsia="es-ES"/>
    </w:rPr>
  </w:style>
  <w:style w:type="character" w:customStyle="1" w:styleId="PrrafodelistaCar">
    <w:name w:val="Párrafo de lista Car"/>
    <w:link w:val="Prrafodelista"/>
    <w:uiPriority w:val="1"/>
    <w:locked/>
    <w:rsid w:val="007E323B"/>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A9C"/>
    <w:rPr>
      <w:sz w:val="24"/>
      <w:szCs w:val="24"/>
      <w:lang w:val="es-ES" w:eastAsia="es-ES"/>
    </w:rPr>
  </w:style>
  <w:style w:type="paragraph" w:styleId="Ttulo1">
    <w:name w:val="heading 1"/>
    <w:basedOn w:val="Normal"/>
    <w:next w:val="Normal"/>
    <w:link w:val="Ttulo1Car"/>
    <w:uiPriority w:val="9"/>
    <w:qFormat/>
    <w:rsid w:val="00154A9C"/>
    <w:pPr>
      <w:keepNext/>
      <w:jc w:val="right"/>
      <w:outlineLvl w:val="0"/>
    </w:pPr>
    <w:rPr>
      <w:rFonts w:ascii="Arial Narrow" w:hAnsi="Arial Narrow"/>
      <w:b/>
      <w:bCs/>
    </w:rPr>
  </w:style>
  <w:style w:type="paragraph" w:styleId="Ttulo2">
    <w:name w:val="heading 2"/>
    <w:basedOn w:val="Normal"/>
    <w:link w:val="Ttulo2Car"/>
    <w:uiPriority w:val="9"/>
    <w:qFormat/>
    <w:rsid w:val="00C2493D"/>
    <w:pPr>
      <w:spacing w:before="100" w:beforeAutospacing="1" w:after="100" w:afterAutospacing="1"/>
      <w:outlineLvl w:val="1"/>
    </w:pPr>
    <w:rPr>
      <w:b/>
      <w:bCs/>
      <w:sz w:val="36"/>
      <w:szCs w:val="36"/>
      <w:lang w:val="es-CO" w:eastAsia="es-CO"/>
    </w:rPr>
  </w:style>
  <w:style w:type="paragraph" w:styleId="Ttulo3">
    <w:name w:val="heading 3"/>
    <w:basedOn w:val="Normal"/>
    <w:next w:val="Normal"/>
    <w:link w:val="Ttulo3Car"/>
    <w:semiHidden/>
    <w:unhideWhenUsed/>
    <w:qFormat/>
    <w:rsid w:val="007E323B"/>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2493D"/>
    <w:rPr>
      <w:rFonts w:ascii="Arial Narrow" w:hAnsi="Arial Narrow"/>
      <w:b/>
      <w:bCs/>
      <w:sz w:val="24"/>
      <w:szCs w:val="24"/>
      <w:lang w:val="es-ES" w:eastAsia="es-ES"/>
    </w:rPr>
  </w:style>
  <w:style w:type="character" w:customStyle="1" w:styleId="Ttulo2Car">
    <w:name w:val="Título 2 Car"/>
    <w:basedOn w:val="Fuentedeprrafopredeter"/>
    <w:link w:val="Ttulo2"/>
    <w:uiPriority w:val="9"/>
    <w:rsid w:val="00C2493D"/>
    <w:rPr>
      <w:b/>
      <w:bCs/>
      <w:sz w:val="36"/>
      <w:szCs w:val="36"/>
    </w:rPr>
  </w:style>
  <w:style w:type="paragraph" w:styleId="Encabezado">
    <w:name w:val="header"/>
    <w:basedOn w:val="Normal"/>
    <w:link w:val="EncabezadoCar"/>
    <w:uiPriority w:val="99"/>
    <w:rsid w:val="00154A9C"/>
    <w:pPr>
      <w:tabs>
        <w:tab w:val="center" w:pos="4252"/>
        <w:tab w:val="right" w:pos="8504"/>
      </w:tabs>
    </w:pPr>
  </w:style>
  <w:style w:type="character" w:customStyle="1" w:styleId="EncabezadoCar">
    <w:name w:val="Encabezado Car"/>
    <w:basedOn w:val="Fuentedeprrafopredeter"/>
    <w:link w:val="Encabezado"/>
    <w:uiPriority w:val="99"/>
    <w:rsid w:val="00C2493D"/>
    <w:rPr>
      <w:sz w:val="24"/>
      <w:szCs w:val="24"/>
      <w:lang w:val="es-ES" w:eastAsia="es-ES"/>
    </w:rPr>
  </w:style>
  <w:style w:type="paragraph" w:styleId="Piedepgina">
    <w:name w:val="footer"/>
    <w:basedOn w:val="Normal"/>
    <w:link w:val="PiedepginaCar"/>
    <w:uiPriority w:val="99"/>
    <w:rsid w:val="00154A9C"/>
    <w:pPr>
      <w:tabs>
        <w:tab w:val="center" w:pos="4252"/>
        <w:tab w:val="right" w:pos="8504"/>
      </w:tabs>
    </w:pPr>
  </w:style>
  <w:style w:type="character" w:customStyle="1" w:styleId="PiedepginaCar">
    <w:name w:val="Pie de página Car"/>
    <w:basedOn w:val="Fuentedeprrafopredeter"/>
    <w:link w:val="Piedepgina"/>
    <w:uiPriority w:val="99"/>
    <w:rsid w:val="00BE630A"/>
    <w:rPr>
      <w:sz w:val="24"/>
      <w:szCs w:val="24"/>
      <w:lang w:val="es-ES" w:eastAsia="es-ES"/>
    </w:rPr>
  </w:style>
  <w:style w:type="character" w:styleId="Hipervnculo">
    <w:name w:val="Hyperlink"/>
    <w:basedOn w:val="Fuentedeprrafopredeter"/>
    <w:uiPriority w:val="99"/>
    <w:rsid w:val="008D1FF2"/>
    <w:rPr>
      <w:rFonts w:cs="Times New Roman"/>
      <w:color w:val="0000FF"/>
      <w:u w:val="single"/>
    </w:rPr>
  </w:style>
  <w:style w:type="paragraph" w:styleId="Prrafodelista">
    <w:name w:val="List Paragraph"/>
    <w:basedOn w:val="Normal"/>
    <w:link w:val="PrrafodelistaCar"/>
    <w:uiPriority w:val="1"/>
    <w:qFormat/>
    <w:rsid w:val="00764896"/>
    <w:pPr>
      <w:spacing w:after="200" w:line="276" w:lineRule="auto"/>
      <w:ind w:left="720"/>
      <w:contextualSpacing/>
    </w:pPr>
    <w:rPr>
      <w:rFonts w:ascii="Calibri" w:eastAsia="Calibri" w:hAnsi="Calibri"/>
      <w:sz w:val="22"/>
      <w:szCs w:val="22"/>
      <w:lang w:val="es-CO" w:eastAsia="en-US"/>
    </w:rPr>
  </w:style>
  <w:style w:type="table" w:styleId="Tablaconcuadrcula">
    <w:name w:val="Table Grid"/>
    <w:basedOn w:val="Tablanormal"/>
    <w:uiPriority w:val="59"/>
    <w:rsid w:val="00764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4896"/>
    <w:pPr>
      <w:spacing w:before="100" w:beforeAutospacing="1" w:after="100" w:afterAutospacing="1"/>
    </w:pPr>
    <w:rPr>
      <w:lang w:val="es-CO" w:eastAsia="es-CO"/>
    </w:rPr>
  </w:style>
  <w:style w:type="paragraph" w:styleId="Textoindependiente">
    <w:name w:val="Body Text"/>
    <w:basedOn w:val="Normal"/>
    <w:link w:val="TextoindependienteCar"/>
    <w:rsid w:val="00EA5562"/>
    <w:pPr>
      <w:jc w:val="both"/>
    </w:pPr>
    <w:rPr>
      <w:rFonts w:ascii="Arial" w:hAnsi="Arial"/>
    </w:rPr>
  </w:style>
  <w:style w:type="character" w:customStyle="1" w:styleId="TextoindependienteCar">
    <w:name w:val="Texto independiente Car"/>
    <w:basedOn w:val="Fuentedeprrafopredeter"/>
    <w:link w:val="Textoindependiente"/>
    <w:rsid w:val="00EA5562"/>
    <w:rPr>
      <w:rFonts w:ascii="Arial" w:hAnsi="Arial"/>
      <w:sz w:val="24"/>
      <w:szCs w:val="24"/>
      <w:lang w:val="es-ES" w:eastAsia="es-ES" w:bidi="ar-SA"/>
    </w:rPr>
  </w:style>
  <w:style w:type="paragraph" w:customStyle="1" w:styleId="Standard">
    <w:name w:val="Standard"/>
    <w:rsid w:val="00382A24"/>
    <w:pPr>
      <w:suppressAutoHyphens/>
      <w:autoSpaceDN w:val="0"/>
      <w:textAlignment w:val="baseline"/>
    </w:pPr>
    <w:rPr>
      <w:kern w:val="3"/>
      <w:lang w:eastAsia="zh-CN"/>
    </w:rPr>
  </w:style>
  <w:style w:type="paragraph" w:styleId="Textodeglobo">
    <w:name w:val="Balloon Text"/>
    <w:basedOn w:val="Normal"/>
    <w:link w:val="TextodegloboCar"/>
    <w:uiPriority w:val="99"/>
    <w:rsid w:val="001C6F01"/>
    <w:rPr>
      <w:rFonts w:ascii="Tahoma" w:hAnsi="Tahoma" w:cs="Tahoma"/>
      <w:sz w:val="16"/>
      <w:szCs w:val="16"/>
    </w:rPr>
  </w:style>
  <w:style w:type="character" w:customStyle="1" w:styleId="TextodegloboCar">
    <w:name w:val="Texto de globo Car"/>
    <w:basedOn w:val="Fuentedeprrafopredeter"/>
    <w:link w:val="Textodeglobo"/>
    <w:uiPriority w:val="99"/>
    <w:rsid w:val="001C6F01"/>
    <w:rPr>
      <w:rFonts w:ascii="Tahoma" w:hAnsi="Tahoma" w:cs="Tahoma"/>
      <w:sz w:val="16"/>
      <w:szCs w:val="16"/>
      <w:lang w:val="es-ES" w:eastAsia="es-ES"/>
    </w:rPr>
  </w:style>
  <w:style w:type="character" w:styleId="Textoennegrita">
    <w:name w:val="Strong"/>
    <w:basedOn w:val="Fuentedeprrafopredeter"/>
    <w:uiPriority w:val="22"/>
    <w:qFormat/>
    <w:rsid w:val="001D09F1"/>
    <w:rPr>
      <w:b/>
      <w:bCs/>
    </w:rPr>
  </w:style>
  <w:style w:type="character" w:customStyle="1" w:styleId="leidos">
    <w:name w:val="leidos"/>
    <w:basedOn w:val="Fuentedeprrafopredeter"/>
    <w:rsid w:val="00D21758"/>
  </w:style>
  <w:style w:type="paragraph" w:customStyle="1" w:styleId="Default">
    <w:name w:val="Default"/>
    <w:rsid w:val="00C2493D"/>
    <w:pPr>
      <w:autoSpaceDE w:val="0"/>
      <w:autoSpaceDN w:val="0"/>
      <w:adjustRightInd w:val="0"/>
    </w:pPr>
    <w:rPr>
      <w:rFonts w:ascii="Arial" w:eastAsiaTheme="minorHAnsi" w:hAnsi="Arial" w:cs="Arial"/>
      <w:color w:val="000000"/>
      <w:sz w:val="24"/>
      <w:szCs w:val="24"/>
      <w:lang w:eastAsia="en-US"/>
    </w:rPr>
  </w:style>
  <w:style w:type="character" w:styleId="nfasis">
    <w:name w:val="Emphasis"/>
    <w:basedOn w:val="Fuentedeprrafopredeter"/>
    <w:uiPriority w:val="20"/>
    <w:qFormat/>
    <w:rsid w:val="00C2493D"/>
    <w:rPr>
      <w:i/>
      <w:iCs/>
    </w:rPr>
  </w:style>
  <w:style w:type="paragraph" w:styleId="Sinespaciado">
    <w:name w:val="No Spacing"/>
    <w:link w:val="SinespaciadoCar"/>
    <w:uiPriority w:val="1"/>
    <w:qFormat/>
    <w:rsid w:val="00C2493D"/>
    <w:pPr>
      <w:ind w:left="170" w:hanging="170"/>
    </w:pPr>
    <w:rPr>
      <w:rFonts w:ascii="Arial Narrow" w:eastAsiaTheme="minorHAnsi" w:hAnsi="Arial Narrow" w:cstheme="minorBidi"/>
      <w:sz w:val="24"/>
      <w:szCs w:val="24"/>
      <w:lang w:eastAsia="en-US"/>
    </w:rPr>
  </w:style>
  <w:style w:type="character" w:customStyle="1" w:styleId="textonavy">
    <w:name w:val="texto_navy"/>
    <w:basedOn w:val="Fuentedeprrafopredeter"/>
    <w:rsid w:val="00C2493D"/>
  </w:style>
  <w:style w:type="paragraph" w:styleId="Ttulo">
    <w:name w:val="Title"/>
    <w:basedOn w:val="Normal"/>
    <w:next w:val="Normal"/>
    <w:link w:val="TtuloCar"/>
    <w:uiPriority w:val="10"/>
    <w:qFormat/>
    <w:rsid w:val="00C2493D"/>
    <w:pPr>
      <w:pBdr>
        <w:bottom w:val="single" w:sz="8" w:space="4" w:color="4F81BD" w:themeColor="accent1"/>
      </w:pBdr>
      <w:spacing w:after="300"/>
      <w:ind w:left="170" w:hanging="170"/>
      <w:contextualSpacing/>
    </w:pPr>
    <w:rPr>
      <w:rFonts w:ascii="Arial Narrow" w:eastAsiaTheme="majorEastAsia" w:hAnsi="Arial Narrow" w:cstheme="majorBidi"/>
      <w:b/>
      <w:color w:val="17365D" w:themeColor="text2" w:themeShade="BF"/>
      <w:spacing w:val="5"/>
      <w:kern w:val="28"/>
      <w:szCs w:val="52"/>
      <w:lang w:val="es-CO" w:eastAsia="en-US"/>
    </w:rPr>
  </w:style>
  <w:style w:type="character" w:customStyle="1" w:styleId="TtuloCar">
    <w:name w:val="Título Car"/>
    <w:basedOn w:val="Fuentedeprrafopredeter"/>
    <w:link w:val="Ttulo"/>
    <w:uiPriority w:val="10"/>
    <w:rsid w:val="00C2493D"/>
    <w:rPr>
      <w:rFonts w:ascii="Arial Narrow" w:eastAsiaTheme="majorEastAsia" w:hAnsi="Arial Narrow" w:cstheme="majorBidi"/>
      <w:b/>
      <w:color w:val="17365D" w:themeColor="text2" w:themeShade="BF"/>
      <w:spacing w:val="5"/>
      <w:kern w:val="28"/>
      <w:sz w:val="24"/>
      <w:szCs w:val="52"/>
      <w:lang w:eastAsia="en-US"/>
    </w:rPr>
  </w:style>
  <w:style w:type="paragraph" w:styleId="TDC1">
    <w:name w:val="toc 1"/>
    <w:basedOn w:val="Normal"/>
    <w:next w:val="Normal"/>
    <w:autoRedefine/>
    <w:uiPriority w:val="39"/>
    <w:unhideWhenUsed/>
    <w:rsid w:val="00C2493D"/>
    <w:pPr>
      <w:tabs>
        <w:tab w:val="right" w:leader="dot" w:pos="9394"/>
      </w:tabs>
      <w:spacing w:after="100"/>
      <w:ind w:right="-516" w:hanging="170"/>
    </w:pPr>
    <w:rPr>
      <w:rFonts w:ascii="Arial Narrow" w:eastAsiaTheme="minorHAnsi" w:hAnsi="Arial Narrow" w:cstheme="minorBidi"/>
      <w:lang w:val="es-CO" w:eastAsia="en-US"/>
    </w:rPr>
  </w:style>
  <w:style w:type="paragraph" w:styleId="Textonotapie">
    <w:name w:val="footnote text"/>
    <w:basedOn w:val="Normal"/>
    <w:link w:val="TextonotapieCar"/>
    <w:uiPriority w:val="99"/>
    <w:unhideWhenUsed/>
    <w:rsid w:val="0062764E"/>
    <w:rPr>
      <w:sz w:val="20"/>
      <w:szCs w:val="20"/>
    </w:rPr>
  </w:style>
  <w:style w:type="character" w:customStyle="1" w:styleId="TextonotapieCar">
    <w:name w:val="Texto nota pie Car"/>
    <w:basedOn w:val="Fuentedeprrafopredeter"/>
    <w:link w:val="Textonotapie"/>
    <w:uiPriority w:val="99"/>
    <w:rsid w:val="0062764E"/>
    <w:rPr>
      <w:lang w:val="es-ES" w:eastAsia="es-ES"/>
    </w:rPr>
  </w:style>
  <w:style w:type="character" w:styleId="Refdenotaalpie">
    <w:name w:val="footnote reference"/>
    <w:basedOn w:val="Fuentedeprrafopredeter"/>
    <w:uiPriority w:val="99"/>
    <w:unhideWhenUsed/>
    <w:rsid w:val="0062764E"/>
    <w:rPr>
      <w:vertAlign w:val="superscript"/>
    </w:rPr>
  </w:style>
  <w:style w:type="paragraph" w:styleId="Subttulo">
    <w:name w:val="Subtitle"/>
    <w:basedOn w:val="Normal"/>
    <w:next w:val="Normal"/>
    <w:link w:val="SubttuloCar"/>
    <w:qFormat/>
    <w:rsid w:val="00415963"/>
    <w:pPr>
      <w:numPr>
        <w:ilvl w:val="1"/>
      </w:numPr>
      <w:spacing w:after="160"/>
    </w:pPr>
    <w:rPr>
      <w:rFonts w:ascii="Arial Narrow" w:hAnsi="Arial Narrow"/>
      <w:spacing w:val="15"/>
      <w:szCs w:val="22"/>
    </w:rPr>
  </w:style>
  <w:style w:type="character" w:customStyle="1" w:styleId="SubttuloCar">
    <w:name w:val="Subtítulo Car"/>
    <w:basedOn w:val="Fuentedeprrafopredeter"/>
    <w:link w:val="Subttulo"/>
    <w:rsid w:val="00415963"/>
    <w:rPr>
      <w:rFonts w:ascii="Arial Narrow" w:hAnsi="Arial Narrow"/>
      <w:spacing w:val="15"/>
      <w:sz w:val="24"/>
      <w:szCs w:val="22"/>
      <w:lang w:val="es-ES" w:eastAsia="es-ES"/>
    </w:rPr>
  </w:style>
  <w:style w:type="character" w:customStyle="1" w:styleId="SinespaciadoCar">
    <w:name w:val="Sin espaciado Car"/>
    <w:basedOn w:val="Fuentedeprrafopredeter"/>
    <w:link w:val="Sinespaciado"/>
    <w:uiPriority w:val="1"/>
    <w:rsid w:val="00415963"/>
    <w:rPr>
      <w:rFonts w:ascii="Arial Narrow" w:eastAsiaTheme="minorHAnsi" w:hAnsi="Arial Narrow" w:cstheme="minorBidi"/>
      <w:sz w:val="24"/>
      <w:szCs w:val="24"/>
      <w:lang w:eastAsia="en-US"/>
    </w:rPr>
  </w:style>
  <w:style w:type="paragraph" w:styleId="TDC2">
    <w:name w:val="toc 2"/>
    <w:basedOn w:val="Normal"/>
    <w:next w:val="Normal"/>
    <w:autoRedefine/>
    <w:semiHidden/>
    <w:unhideWhenUsed/>
    <w:rsid w:val="00415963"/>
    <w:pPr>
      <w:spacing w:after="100"/>
      <w:ind w:left="240"/>
    </w:pPr>
  </w:style>
  <w:style w:type="paragraph" w:styleId="TDC3">
    <w:name w:val="toc 3"/>
    <w:basedOn w:val="Normal"/>
    <w:next w:val="Normal"/>
    <w:autoRedefine/>
    <w:unhideWhenUsed/>
    <w:rsid w:val="00415963"/>
    <w:pPr>
      <w:spacing w:after="100"/>
      <w:ind w:left="142"/>
    </w:pPr>
  </w:style>
  <w:style w:type="character" w:customStyle="1" w:styleId="Ttulo3Car">
    <w:name w:val="Título 3 Car"/>
    <w:basedOn w:val="Fuentedeprrafopredeter"/>
    <w:link w:val="Ttulo3"/>
    <w:uiPriority w:val="9"/>
    <w:rsid w:val="007E323B"/>
    <w:rPr>
      <w:rFonts w:asciiTheme="majorHAnsi" w:eastAsiaTheme="majorEastAsia" w:hAnsiTheme="majorHAnsi" w:cstheme="majorBidi"/>
      <w:color w:val="243F60" w:themeColor="accent1" w:themeShade="7F"/>
      <w:sz w:val="24"/>
      <w:szCs w:val="24"/>
      <w:lang w:val="es-ES" w:eastAsia="es-ES"/>
    </w:rPr>
  </w:style>
  <w:style w:type="character" w:customStyle="1" w:styleId="PrrafodelistaCar">
    <w:name w:val="Párrafo de lista Car"/>
    <w:link w:val="Prrafodelista"/>
    <w:uiPriority w:val="1"/>
    <w:locked/>
    <w:rsid w:val="007E323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6093">
      <w:bodyDiv w:val="1"/>
      <w:marLeft w:val="0"/>
      <w:marRight w:val="0"/>
      <w:marTop w:val="0"/>
      <w:marBottom w:val="0"/>
      <w:divBdr>
        <w:top w:val="none" w:sz="0" w:space="0" w:color="auto"/>
        <w:left w:val="none" w:sz="0" w:space="0" w:color="auto"/>
        <w:bottom w:val="none" w:sz="0" w:space="0" w:color="auto"/>
        <w:right w:val="none" w:sz="0" w:space="0" w:color="auto"/>
      </w:divBdr>
      <w:divsChild>
        <w:div w:id="1354571608">
          <w:marLeft w:val="446"/>
          <w:marRight w:val="0"/>
          <w:marTop w:val="0"/>
          <w:marBottom w:val="0"/>
          <w:divBdr>
            <w:top w:val="none" w:sz="0" w:space="0" w:color="auto"/>
            <w:left w:val="none" w:sz="0" w:space="0" w:color="auto"/>
            <w:bottom w:val="none" w:sz="0" w:space="0" w:color="auto"/>
            <w:right w:val="none" w:sz="0" w:space="0" w:color="auto"/>
          </w:divBdr>
        </w:div>
        <w:div w:id="6061492">
          <w:marLeft w:val="446"/>
          <w:marRight w:val="0"/>
          <w:marTop w:val="0"/>
          <w:marBottom w:val="0"/>
          <w:divBdr>
            <w:top w:val="none" w:sz="0" w:space="0" w:color="auto"/>
            <w:left w:val="none" w:sz="0" w:space="0" w:color="auto"/>
            <w:bottom w:val="none" w:sz="0" w:space="0" w:color="auto"/>
            <w:right w:val="none" w:sz="0" w:space="0" w:color="auto"/>
          </w:divBdr>
        </w:div>
        <w:div w:id="59014967">
          <w:marLeft w:val="446"/>
          <w:marRight w:val="0"/>
          <w:marTop w:val="0"/>
          <w:marBottom w:val="0"/>
          <w:divBdr>
            <w:top w:val="none" w:sz="0" w:space="0" w:color="auto"/>
            <w:left w:val="none" w:sz="0" w:space="0" w:color="auto"/>
            <w:bottom w:val="none" w:sz="0" w:space="0" w:color="auto"/>
            <w:right w:val="none" w:sz="0" w:space="0" w:color="auto"/>
          </w:divBdr>
        </w:div>
        <w:div w:id="21519129">
          <w:marLeft w:val="446"/>
          <w:marRight w:val="0"/>
          <w:marTop w:val="0"/>
          <w:marBottom w:val="0"/>
          <w:divBdr>
            <w:top w:val="none" w:sz="0" w:space="0" w:color="auto"/>
            <w:left w:val="none" w:sz="0" w:space="0" w:color="auto"/>
            <w:bottom w:val="none" w:sz="0" w:space="0" w:color="auto"/>
            <w:right w:val="none" w:sz="0" w:space="0" w:color="auto"/>
          </w:divBdr>
        </w:div>
        <w:div w:id="1847599997">
          <w:marLeft w:val="446"/>
          <w:marRight w:val="0"/>
          <w:marTop w:val="0"/>
          <w:marBottom w:val="0"/>
          <w:divBdr>
            <w:top w:val="none" w:sz="0" w:space="0" w:color="auto"/>
            <w:left w:val="none" w:sz="0" w:space="0" w:color="auto"/>
            <w:bottom w:val="none" w:sz="0" w:space="0" w:color="auto"/>
            <w:right w:val="none" w:sz="0" w:space="0" w:color="auto"/>
          </w:divBdr>
        </w:div>
      </w:divsChild>
    </w:div>
    <w:div w:id="288361122">
      <w:bodyDiv w:val="1"/>
      <w:marLeft w:val="0"/>
      <w:marRight w:val="0"/>
      <w:marTop w:val="0"/>
      <w:marBottom w:val="0"/>
      <w:divBdr>
        <w:top w:val="none" w:sz="0" w:space="0" w:color="auto"/>
        <w:left w:val="none" w:sz="0" w:space="0" w:color="auto"/>
        <w:bottom w:val="none" w:sz="0" w:space="0" w:color="auto"/>
        <w:right w:val="none" w:sz="0" w:space="0" w:color="auto"/>
      </w:divBdr>
    </w:div>
    <w:div w:id="313022465">
      <w:bodyDiv w:val="1"/>
      <w:marLeft w:val="0"/>
      <w:marRight w:val="0"/>
      <w:marTop w:val="0"/>
      <w:marBottom w:val="0"/>
      <w:divBdr>
        <w:top w:val="none" w:sz="0" w:space="0" w:color="auto"/>
        <w:left w:val="none" w:sz="0" w:space="0" w:color="auto"/>
        <w:bottom w:val="none" w:sz="0" w:space="0" w:color="auto"/>
        <w:right w:val="none" w:sz="0" w:space="0" w:color="auto"/>
      </w:divBdr>
    </w:div>
    <w:div w:id="323358650">
      <w:bodyDiv w:val="1"/>
      <w:marLeft w:val="0"/>
      <w:marRight w:val="0"/>
      <w:marTop w:val="0"/>
      <w:marBottom w:val="0"/>
      <w:divBdr>
        <w:top w:val="none" w:sz="0" w:space="0" w:color="auto"/>
        <w:left w:val="none" w:sz="0" w:space="0" w:color="auto"/>
        <w:bottom w:val="none" w:sz="0" w:space="0" w:color="auto"/>
        <w:right w:val="none" w:sz="0" w:space="0" w:color="auto"/>
      </w:divBdr>
    </w:div>
    <w:div w:id="588923727">
      <w:bodyDiv w:val="1"/>
      <w:marLeft w:val="0"/>
      <w:marRight w:val="0"/>
      <w:marTop w:val="0"/>
      <w:marBottom w:val="0"/>
      <w:divBdr>
        <w:top w:val="none" w:sz="0" w:space="0" w:color="auto"/>
        <w:left w:val="none" w:sz="0" w:space="0" w:color="auto"/>
        <w:bottom w:val="none" w:sz="0" w:space="0" w:color="auto"/>
        <w:right w:val="none" w:sz="0" w:space="0" w:color="auto"/>
      </w:divBdr>
      <w:divsChild>
        <w:div w:id="221915684">
          <w:marLeft w:val="446"/>
          <w:marRight w:val="0"/>
          <w:marTop w:val="0"/>
          <w:marBottom w:val="0"/>
          <w:divBdr>
            <w:top w:val="none" w:sz="0" w:space="0" w:color="auto"/>
            <w:left w:val="none" w:sz="0" w:space="0" w:color="auto"/>
            <w:bottom w:val="none" w:sz="0" w:space="0" w:color="auto"/>
            <w:right w:val="none" w:sz="0" w:space="0" w:color="auto"/>
          </w:divBdr>
        </w:div>
        <w:div w:id="1219631198">
          <w:marLeft w:val="446"/>
          <w:marRight w:val="0"/>
          <w:marTop w:val="0"/>
          <w:marBottom w:val="0"/>
          <w:divBdr>
            <w:top w:val="none" w:sz="0" w:space="0" w:color="auto"/>
            <w:left w:val="none" w:sz="0" w:space="0" w:color="auto"/>
            <w:bottom w:val="none" w:sz="0" w:space="0" w:color="auto"/>
            <w:right w:val="none" w:sz="0" w:space="0" w:color="auto"/>
          </w:divBdr>
        </w:div>
        <w:div w:id="1771848620">
          <w:marLeft w:val="446"/>
          <w:marRight w:val="0"/>
          <w:marTop w:val="0"/>
          <w:marBottom w:val="0"/>
          <w:divBdr>
            <w:top w:val="none" w:sz="0" w:space="0" w:color="auto"/>
            <w:left w:val="none" w:sz="0" w:space="0" w:color="auto"/>
            <w:bottom w:val="none" w:sz="0" w:space="0" w:color="auto"/>
            <w:right w:val="none" w:sz="0" w:space="0" w:color="auto"/>
          </w:divBdr>
        </w:div>
        <w:div w:id="1068116515">
          <w:marLeft w:val="446"/>
          <w:marRight w:val="0"/>
          <w:marTop w:val="0"/>
          <w:marBottom w:val="0"/>
          <w:divBdr>
            <w:top w:val="none" w:sz="0" w:space="0" w:color="auto"/>
            <w:left w:val="none" w:sz="0" w:space="0" w:color="auto"/>
            <w:bottom w:val="none" w:sz="0" w:space="0" w:color="auto"/>
            <w:right w:val="none" w:sz="0" w:space="0" w:color="auto"/>
          </w:divBdr>
        </w:div>
        <w:div w:id="164714059">
          <w:marLeft w:val="446"/>
          <w:marRight w:val="0"/>
          <w:marTop w:val="0"/>
          <w:marBottom w:val="0"/>
          <w:divBdr>
            <w:top w:val="none" w:sz="0" w:space="0" w:color="auto"/>
            <w:left w:val="none" w:sz="0" w:space="0" w:color="auto"/>
            <w:bottom w:val="none" w:sz="0" w:space="0" w:color="auto"/>
            <w:right w:val="none" w:sz="0" w:space="0" w:color="auto"/>
          </w:divBdr>
        </w:div>
        <w:div w:id="246960715">
          <w:marLeft w:val="446"/>
          <w:marRight w:val="0"/>
          <w:marTop w:val="0"/>
          <w:marBottom w:val="0"/>
          <w:divBdr>
            <w:top w:val="none" w:sz="0" w:space="0" w:color="auto"/>
            <w:left w:val="none" w:sz="0" w:space="0" w:color="auto"/>
            <w:bottom w:val="none" w:sz="0" w:space="0" w:color="auto"/>
            <w:right w:val="none" w:sz="0" w:space="0" w:color="auto"/>
          </w:divBdr>
        </w:div>
      </w:divsChild>
    </w:div>
    <w:div w:id="591741949">
      <w:bodyDiv w:val="1"/>
      <w:marLeft w:val="0"/>
      <w:marRight w:val="0"/>
      <w:marTop w:val="0"/>
      <w:marBottom w:val="0"/>
      <w:divBdr>
        <w:top w:val="none" w:sz="0" w:space="0" w:color="auto"/>
        <w:left w:val="none" w:sz="0" w:space="0" w:color="auto"/>
        <w:bottom w:val="none" w:sz="0" w:space="0" w:color="auto"/>
        <w:right w:val="none" w:sz="0" w:space="0" w:color="auto"/>
      </w:divBdr>
    </w:div>
    <w:div w:id="778986241">
      <w:bodyDiv w:val="1"/>
      <w:marLeft w:val="0"/>
      <w:marRight w:val="0"/>
      <w:marTop w:val="0"/>
      <w:marBottom w:val="0"/>
      <w:divBdr>
        <w:top w:val="none" w:sz="0" w:space="0" w:color="auto"/>
        <w:left w:val="none" w:sz="0" w:space="0" w:color="auto"/>
        <w:bottom w:val="none" w:sz="0" w:space="0" w:color="auto"/>
        <w:right w:val="none" w:sz="0" w:space="0" w:color="auto"/>
      </w:divBdr>
    </w:div>
    <w:div w:id="847721871">
      <w:bodyDiv w:val="1"/>
      <w:marLeft w:val="0"/>
      <w:marRight w:val="0"/>
      <w:marTop w:val="0"/>
      <w:marBottom w:val="0"/>
      <w:divBdr>
        <w:top w:val="none" w:sz="0" w:space="0" w:color="auto"/>
        <w:left w:val="none" w:sz="0" w:space="0" w:color="auto"/>
        <w:bottom w:val="none" w:sz="0" w:space="0" w:color="auto"/>
        <w:right w:val="none" w:sz="0" w:space="0" w:color="auto"/>
      </w:divBdr>
      <w:divsChild>
        <w:div w:id="45688903">
          <w:marLeft w:val="446"/>
          <w:marRight w:val="0"/>
          <w:marTop w:val="0"/>
          <w:marBottom w:val="0"/>
          <w:divBdr>
            <w:top w:val="none" w:sz="0" w:space="0" w:color="auto"/>
            <w:left w:val="none" w:sz="0" w:space="0" w:color="auto"/>
            <w:bottom w:val="none" w:sz="0" w:space="0" w:color="auto"/>
            <w:right w:val="none" w:sz="0" w:space="0" w:color="auto"/>
          </w:divBdr>
        </w:div>
        <w:div w:id="80564955">
          <w:marLeft w:val="446"/>
          <w:marRight w:val="0"/>
          <w:marTop w:val="0"/>
          <w:marBottom w:val="0"/>
          <w:divBdr>
            <w:top w:val="none" w:sz="0" w:space="0" w:color="auto"/>
            <w:left w:val="none" w:sz="0" w:space="0" w:color="auto"/>
            <w:bottom w:val="none" w:sz="0" w:space="0" w:color="auto"/>
            <w:right w:val="none" w:sz="0" w:space="0" w:color="auto"/>
          </w:divBdr>
        </w:div>
        <w:div w:id="1764959874">
          <w:marLeft w:val="446"/>
          <w:marRight w:val="0"/>
          <w:marTop w:val="0"/>
          <w:marBottom w:val="0"/>
          <w:divBdr>
            <w:top w:val="none" w:sz="0" w:space="0" w:color="auto"/>
            <w:left w:val="none" w:sz="0" w:space="0" w:color="auto"/>
            <w:bottom w:val="none" w:sz="0" w:space="0" w:color="auto"/>
            <w:right w:val="none" w:sz="0" w:space="0" w:color="auto"/>
          </w:divBdr>
        </w:div>
        <w:div w:id="1781410503">
          <w:marLeft w:val="446"/>
          <w:marRight w:val="0"/>
          <w:marTop w:val="0"/>
          <w:marBottom w:val="0"/>
          <w:divBdr>
            <w:top w:val="none" w:sz="0" w:space="0" w:color="auto"/>
            <w:left w:val="none" w:sz="0" w:space="0" w:color="auto"/>
            <w:bottom w:val="none" w:sz="0" w:space="0" w:color="auto"/>
            <w:right w:val="none" w:sz="0" w:space="0" w:color="auto"/>
          </w:divBdr>
        </w:div>
      </w:divsChild>
    </w:div>
    <w:div w:id="905452831">
      <w:bodyDiv w:val="1"/>
      <w:marLeft w:val="0"/>
      <w:marRight w:val="0"/>
      <w:marTop w:val="0"/>
      <w:marBottom w:val="0"/>
      <w:divBdr>
        <w:top w:val="none" w:sz="0" w:space="0" w:color="auto"/>
        <w:left w:val="none" w:sz="0" w:space="0" w:color="auto"/>
        <w:bottom w:val="none" w:sz="0" w:space="0" w:color="auto"/>
        <w:right w:val="none" w:sz="0" w:space="0" w:color="auto"/>
      </w:divBdr>
    </w:div>
    <w:div w:id="1023246180">
      <w:bodyDiv w:val="1"/>
      <w:marLeft w:val="0"/>
      <w:marRight w:val="0"/>
      <w:marTop w:val="0"/>
      <w:marBottom w:val="0"/>
      <w:divBdr>
        <w:top w:val="none" w:sz="0" w:space="0" w:color="auto"/>
        <w:left w:val="none" w:sz="0" w:space="0" w:color="auto"/>
        <w:bottom w:val="none" w:sz="0" w:space="0" w:color="auto"/>
        <w:right w:val="none" w:sz="0" w:space="0" w:color="auto"/>
      </w:divBdr>
    </w:div>
    <w:div w:id="1027174166">
      <w:bodyDiv w:val="1"/>
      <w:marLeft w:val="0"/>
      <w:marRight w:val="0"/>
      <w:marTop w:val="0"/>
      <w:marBottom w:val="0"/>
      <w:divBdr>
        <w:top w:val="none" w:sz="0" w:space="0" w:color="auto"/>
        <w:left w:val="none" w:sz="0" w:space="0" w:color="auto"/>
        <w:bottom w:val="none" w:sz="0" w:space="0" w:color="auto"/>
        <w:right w:val="none" w:sz="0" w:space="0" w:color="auto"/>
      </w:divBdr>
    </w:div>
    <w:div w:id="1132016844">
      <w:bodyDiv w:val="1"/>
      <w:marLeft w:val="0"/>
      <w:marRight w:val="0"/>
      <w:marTop w:val="0"/>
      <w:marBottom w:val="0"/>
      <w:divBdr>
        <w:top w:val="none" w:sz="0" w:space="0" w:color="auto"/>
        <w:left w:val="none" w:sz="0" w:space="0" w:color="auto"/>
        <w:bottom w:val="none" w:sz="0" w:space="0" w:color="auto"/>
        <w:right w:val="none" w:sz="0" w:space="0" w:color="auto"/>
      </w:divBdr>
    </w:div>
    <w:div w:id="1214543215">
      <w:bodyDiv w:val="1"/>
      <w:marLeft w:val="0"/>
      <w:marRight w:val="0"/>
      <w:marTop w:val="0"/>
      <w:marBottom w:val="0"/>
      <w:divBdr>
        <w:top w:val="none" w:sz="0" w:space="0" w:color="auto"/>
        <w:left w:val="none" w:sz="0" w:space="0" w:color="auto"/>
        <w:bottom w:val="none" w:sz="0" w:space="0" w:color="auto"/>
        <w:right w:val="none" w:sz="0" w:space="0" w:color="auto"/>
      </w:divBdr>
      <w:divsChild>
        <w:div w:id="506403206">
          <w:marLeft w:val="0"/>
          <w:marRight w:val="0"/>
          <w:marTop w:val="0"/>
          <w:marBottom w:val="0"/>
          <w:divBdr>
            <w:top w:val="none" w:sz="0" w:space="0" w:color="auto"/>
            <w:left w:val="none" w:sz="0" w:space="0" w:color="auto"/>
            <w:bottom w:val="none" w:sz="0" w:space="0" w:color="auto"/>
            <w:right w:val="none" w:sz="0" w:space="0" w:color="auto"/>
          </w:divBdr>
          <w:divsChild>
            <w:div w:id="2120292037">
              <w:marLeft w:val="0"/>
              <w:marRight w:val="0"/>
              <w:marTop w:val="0"/>
              <w:marBottom w:val="0"/>
              <w:divBdr>
                <w:top w:val="none" w:sz="0" w:space="0" w:color="auto"/>
                <w:left w:val="none" w:sz="0" w:space="0" w:color="auto"/>
                <w:bottom w:val="none" w:sz="0" w:space="0" w:color="auto"/>
                <w:right w:val="none" w:sz="0" w:space="0" w:color="auto"/>
              </w:divBdr>
              <w:divsChild>
                <w:div w:id="1831215053">
                  <w:marLeft w:val="0"/>
                  <w:marRight w:val="0"/>
                  <w:marTop w:val="0"/>
                  <w:marBottom w:val="0"/>
                  <w:divBdr>
                    <w:top w:val="none" w:sz="0" w:space="0" w:color="auto"/>
                    <w:left w:val="none" w:sz="0" w:space="0" w:color="auto"/>
                    <w:bottom w:val="none" w:sz="0" w:space="0" w:color="auto"/>
                    <w:right w:val="none" w:sz="0" w:space="0" w:color="auto"/>
                  </w:divBdr>
                  <w:divsChild>
                    <w:div w:id="1733314431">
                      <w:marLeft w:val="0"/>
                      <w:marRight w:val="0"/>
                      <w:marTop w:val="0"/>
                      <w:marBottom w:val="0"/>
                      <w:divBdr>
                        <w:top w:val="none" w:sz="0" w:space="0" w:color="auto"/>
                        <w:left w:val="none" w:sz="0" w:space="0" w:color="auto"/>
                        <w:bottom w:val="none" w:sz="0" w:space="0" w:color="auto"/>
                        <w:right w:val="none" w:sz="0" w:space="0" w:color="auto"/>
                      </w:divBdr>
                      <w:divsChild>
                        <w:div w:id="1994675265">
                          <w:marLeft w:val="0"/>
                          <w:marRight w:val="0"/>
                          <w:marTop w:val="225"/>
                          <w:marBottom w:val="0"/>
                          <w:divBdr>
                            <w:top w:val="none" w:sz="0" w:space="0" w:color="auto"/>
                            <w:left w:val="none" w:sz="0" w:space="0" w:color="auto"/>
                            <w:bottom w:val="none" w:sz="0" w:space="0" w:color="auto"/>
                            <w:right w:val="none" w:sz="0" w:space="0" w:color="auto"/>
                          </w:divBdr>
                          <w:divsChild>
                            <w:div w:id="57484090">
                              <w:marLeft w:val="0"/>
                              <w:marRight w:val="0"/>
                              <w:marTop w:val="0"/>
                              <w:marBottom w:val="480"/>
                              <w:divBdr>
                                <w:top w:val="single" w:sz="6" w:space="19" w:color="BBBBBB"/>
                                <w:left w:val="single" w:sz="6" w:space="19" w:color="BBBBBB"/>
                                <w:bottom w:val="single" w:sz="6" w:space="12" w:color="BBBBBB"/>
                                <w:right w:val="single" w:sz="6" w:space="19" w:color="BBBBBB"/>
                              </w:divBdr>
                            </w:div>
                          </w:divsChild>
                        </w:div>
                      </w:divsChild>
                    </w:div>
                  </w:divsChild>
                </w:div>
              </w:divsChild>
            </w:div>
          </w:divsChild>
        </w:div>
      </w:divsChild>
    </w:div>
    <w:div w:id="1215385619">
      <w:bodyDiv w:val="1"/>
      <w:marLeft w:val="0"/>
      <w:marRight w:val="0"/>
      <w:marTop w:val="0"/>
      <w:marBottom w:val="0"/>
      <w:divBdr>
        <w:top w:val="none" w:sz="0" w:space="0" w:color="auto"/>
        <w:left w:val="none" w:sz="0" w:space="0" w:color="auto"/>
        <w:bottom w:val="none" w:sz="0" w:space="0" w:color="auto"/>
        <w:right w:val="none" w:sz="0" w:space="0" w:color="auto"/>
      </w:divBdr>
    </w:div>
    <w:div w:id="1478062250">
      <w:bodyDiv w:val="1"/>
      <w:marLeft w:val="0"/>
      <w:marRight w:val="0"/>
      <w:marTop w:val="0"/>
      <w:marBottom w:val="0"/>
      <w:divBdr>
        <w:top w:val="none" w:sz="0" w:space="0" w:color="auto"/>
        <w:left w:val="none" w:sz="0" w:space="0" w:color="auto"/>
        <w:bottom w:val="none" w:sz="0" w:space="0" w:color="auto"/>
        <w:right w:val="none" w:sz="0" w:space="0" w:color="auto"/>
      </w:divBdr>
    </w:div>
    <w:div w:id="1535389013">
      <w:bodyDiv w:val="1"/>
      <w:marLeft w:val="0"/>
      <w:marRight w:val="0"/>
      <w:marTop w:val="0"/>
      <w:marBottom w:val="0"/>
      <w:divBdr>
        <w:top w:val="none" w:sz="0" w:space="0" w:color="auto"/>
        <w:left w:val="none" w:sz="0" w:space="0" w:color="auto"/>
        <w:bottom w:val="none" w:sz="0" w:space="0" w:color="auto"/>
        <w:right w:val="none" w:sz="0" w:space="0" w:color="auto"/>
      </w:divBdr>
    </w:div>
    <w:div w:id="1837957534">
      <w:bodyDiv w:val="1"/>
      <w:marLeft w:val="0"/>
      <w:marRight w:val="0"/>
      <w:marTop w:val="0"/>
      <w:marBottom w:val="0"/>
      <w:divBdr>
        <w:top w:val="none" w:sz="0" w:space="0" w:color="auto"/>
        <w:left w:val="none" w:sz="0" w:space="0" w:color="auto"/>
        <w:bottom w:val="none" w:sz="0" w:space="0" w:color="auto"/>
        <w:right w:val="none" w:sz="0" w:space="0" w:color="auto"/>
      </w:divBdr>
      <w:divsChild>
        <w:div w:id="2064908708">
          <w:marLeft w:val="446"/>
          <w:marRight w:val="0"/>
          <w:marTop w:val="0"/>
          <w:marBottom w:val="0"/>
          <w:divBdr>
            <w:top w:val="none" w:sz="0" w:space="0" w:color="auto"/>
            <w:left w:val="none" w:sz="0" w:space="0" w:color="auto"/>
            <w:bottom w:val="none" w:sz="0" w:space="0" w:color="auto"/>
            <w:right w:val="none" w:sz="0" w:space="0" w:color="auto"/>
          </w:divBdr>
        </w:div>
        <w:div w:id="899754639">
          <w:marLeft w:val="446"/>
          <w:marRight w:val="0"/>
          <w:marTop w:val="0"/>
          <w:marBottom w:val="0"/>
          <w:divBdr>
            <w:top w:val="none" w:sz="0" w:space="0" w:color="auto"/>
            <w:left w:val="none" w:sz="0" w:space="0" w:color="auto"/>
            <w:bottom w:val="none" w:sz="0" w:space="0" w:color="auto"/>
            <w:right w:val="none" w:sz="0" w:space="0" w:color="auto"/>
          </w:divBdr>
        </w:div>
        <w:div w:id="1988977021">
          <w:marLeft w:val="446"/>
          <w:marRight w:val="0"/>
          <w:marTop w:val="0"/>
          <w:marBottom w:val="0"/>
          <w:divBdr>
            <w:top w:val="none" w:sz="0" w:space="0" w:color="auto"/>
            <w:left w:val="none" w:sz="0" w:space="0" w:color="auto"/>
            <w:bottom w:val="none" w:sz="0" w:space="0" w:color="auto"/>
            <w:right w:val="none" w:sz="0" w:space="0" w:color="auto"/>
          </w:divBdr>
        </w:div>
        <w:div w:id="1932733441">
          <w:marLeft w:val="446"/>
          <w:marRight w:val="0"/>
          <w:marTop w:val="0"/>
          <w:marBottom w:val="0"/>
          <w:divBdr>
            <w:top w:val="none" w:sz="0" w:space="0" w:color="auto"/>
            <w:left w:val="none" w:sz="0" w:space="0" w:color="auto"/>
            <w:bottom w:val="none" w:sz="0" w:space="0" w:color="auto"/>
            <w:right w:val="none" w:sz="0" w:space="0" w:color="auto"/>
          </w:divBdr>
        </w:div>
        <w:div w:id="28620758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B0A24C-B1DA-4D1B-AE30-500CE76BA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13</Pages>
  <Words>3174</Words>
  <Characters>18026</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Bogotá,  enero de 2011</vt:lpstr>
    </vt:vector>
  </TitlesOfParts>
  <Company>Hewlett-Packard Company</Company>
  <LinksUpToDate>false</LinksUpToDate>
  <CharactersWithSpaces>21158</CharactersWithSpaces>
  <SharedDoc>false</SharedDoc>
  <HLinks>
    <vt:vector size="6" baseType="variant">
      <vt:variant>
        <vt:i4>1507413</vt:i4>
      </vt:variant>
      <vt:variant>
        <vt:i4>0</vt:i4>
      </vt:variant>
      <vt:variant>
        <vt:i4>0</vt:i4>
      </vt:variant>
      <vt:variant>
        <vt:i4>5</vt:i4>
      </vt:variant>
      <vt:variant>
        <vt:lpwstr>http://www.ideam.gov.co/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enero de 2011</dc:title>
  <dc:creator>rpardo</dc:creator>
  <cp:lastModifiedBy>Dora Lucia Molina Solanilla</cp:lastModifiedBy>
  <cp:revision>14</cp:revision>
  <cp:lastPrinted>2019-01-29T22:39:00Z</cp:lastPrinted>
  <dcterms:created xsi:type="dcterms:W3CDTF">2019-01-25T02:55:00Z</dcterms:created>
  <dcterms:modified xsi:type="dcterms:W3CDTF">2019-01-30T01:56:00Z</dcterms:modified>
</cp:coreProperties>
</file>