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22.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3.xml" ContentType="application/vnd.openxmlformats-officedocument.drawingml.chart+xml"/>
  <Override PartName="/word/charts/style18.xml" ContentType="application/vnd.ms-office.chartstyle+xml"/>
  <Override PartName="/word/charts/colors18.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199FC5" w14:textId="77777777" w:rsidR="00C308F8" w:rsidRPr="00CD4660" w:rsidRDefault="00C308F8">
      <w:pPr>
        <w:pStyle w:val="Textoindependiente"/>
        <w:rPr>
          <w:rFonts w:ascii="Arial" w:hAnsi="Arial" w:cs="Arial"/>
          <w:sz w:val="20"/>
        </w:rPr>
      </w:pPr>
    </w:p>
    <w:p w14:paraId="2012F85F" w14:textId="77777777" w:rsidR="00C308F8" w:rsidRPr="00CD4660" w:rsidRDefault="00C308F8">
      <w:pPr>
        <w:pStyle w:val="Textoindependiente"/>
        <w:rPr>
          <w:rFonts w:ascii="Arial" w:hAnsi="Arial" w:cs="Arial"/>
          <w:sz w:val="20"/>
        </w:rPr>
      </w:pPr>
    </w:p>
    <w:p w14:paraId="12CF2A02" w14:textId="77777777" w:rsidR="00183B32" w:rsidRPr="00CD4660" w:rsidRDefault="00183B32" w:rsidP="00183B32">
      <w:pPr>
        <w:rPr>
          <w:rFonts w:ascii="Arial" w:hAnsi="Arial" w:cs="Arial"/>
        </w:rPr>
      </w:pPr>
    </w:p>
    <w:p w14:paraId="308B4BDF" w14:textId="77777777" w:rsidR="00183B32" w:rsidRPr="00CD4660" w:rsidRDefault="00183B32" w:rsidP="00183B32">
      <w:pPr>
        <w:rPr>
          <w:rFonts w:ascii="Arial" w:hAnsi="Arial" w:cs="Arial"/>
        </w:rPr>
      </w:pPr>
    </w:p>
    <w:p w14:paraId="6AEA65E1" w14:textId="77777777" w:rsidR="00183B32" w:rsidRPr="00CD4660" w:rsidRDefault="00183B32" w:rsidP="00183B32">
      <w:pPr>
        <w:rPr>
          <w:rFonts w:ascii="Arial" w:hAnsi="Arial" w:cs="Arial"/>
        </w:rPr>
      </w:pPr>
    </w:p>
    <w:p w14:paraId="3D534799" w14:textId="77777777" w:rsidR="00183B32" w:rsidRPr="00CD4660" w:rsidRDefault="00183B32" w:rsidP="00183B32">
      <w:pPr>
        <w:rPr>
          <w:rFonts w:ascii="Arial" w:hAnsi="Arial" w:cs="Arial"/>
        </w:rPr>
      </w:pPr>
    </w:p>
    <w:p w14:paraId="3EEE90EC" w14:textId="77777777" w:rsidR="00183B32" w:rsidRPr="00CD4660" w:rsidRDefault="00183B32" w:rsidP="00183B32">
      <w:pPr>
        <w:jc w:val="center"/>
        <w:rPr>
          <w:rFonts w:ascii="Arial" w:hAnsi="Arial" w:cs="Arial"/>
        </w:rPr>
      </w:pPr>
      <w:r w:rsidRPr="00CD4660">
        <w:rPr>
          <w:rFonts w:ascii="Arial" w:hAnsi="Arial" w:cs="Arial"/>
          <w:noProof/>
          <w:lang w:eastAsia="es-ES"/>
        </w:rPr>
        <w:drawing>
          <wp:inline distT="0" distB="0" distL="0" distR="0" wp14:anchorId="6F447A7B" wp14:editId="311BAF0E">
            <wp:extent cx="3701415" cy="16681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01415" cy="1668145"/>
                    </a:xfrm>
                    <a:prstGeom prst="rect">
                      <a:avLst/>
                    </a:prstGeom>
                    <a:noFill/>
                    <a:ln>
                      <a:noFill/>
                    </a:ln>
                  </pic:spPr>
                </pic:pic>
              </a:graphicData>
            </a:graphic>
          </wp:inline>
        </w:drawing>
      </w:r>
    </w:p>
    <w:p w14:paraId="613A8D7E" w14:textId="77777777" w:rsidR="00183B32" w:rsidRPr="00CD4660" w:rsidRDefault="00183B32" w:rsidP="00183B32">
      <w:pPr>
        <w:rPr>
          <w:rFonts w:ascii="Arial" w:hAnsi="Arial" w:cs="Arial"/>
        </w:rPr>
      </w:pPr>
    </w:p>
    <w:p w14:paraId="1E52F9DC" w14:textId="77777777" w:rsidR="00183B32" w:rsidRPr="00CD4660" w:rsidRDefault="00183B32" w:rsidP="00183B32">
      <w:pPr>
        <w:rPr>
          <w:rFonts w:ascii="Arial" w:hAnsi="Arial" w:cs="Arial"/>
        </w:rPr>
      </w:pPr>
    </w:p>
    <w:p w14:paraId="704833A7" w14:textId="77777777" w:rsidR="00183B32" w:rsidRPr="00CD4660" w:rsidRDefault="00183B32" w:rsidP="00183B32">
      <w:pPr>
        <w:rPr>
          <w:rFonts w:ascii="Arial" w:hAnsi="Arial" w:cs="Arial"/>
        </w:rPr>
      </w:pPr>
    </w:p>
    <w:p w14:paraId="1CF2797E" w14:textId="77777777" w:rsidR="00183B32" w:rsidRPr="00CD4660" w:rsidRDefault="00183B32" w:rsidP="00183B32">
      <w:pPr>
        <w:rPr>
          <w:rFonts w:ascii="Arial" w:hAnsi="Arial" w:cs="Arial"/>
        </w:rPr>
      </w:pPr>
    </w:p>
    <w:p w14:paraId="1D2B98F0" w14:textId="77777777" w:rsidR="00183B32" w:rsidRPr="00CD4660" w:rsidRDefault="00183B32" w:rsidP="00183B32">
      <w:pPr>
        <w:jc w:val="center"/>
        <w:rPr>
          <w:rFonts w:ascii="Arial" w:hAnsi="Arial" w:cs="Arial"/>
        </w:rPr>
      </w:pPr>
      <w:r w:rsidRPr="00CD4660">
        <w:rPr>
          <w:rFonts w:ascii="Arial" w:hAnsi="Arial" w:cs="Arial"/>
        </w:rPr>
        <w:t>Ministerio de Ambiente y Desarrollo Sostenible</w:t>
      </w:r>
    </w:p>
    <w:p w14:paraId="2C96F193" w14:textId="77777777" w:rsidR="00183B32" w:rsidRPr="00CD4660" w:rsidRDefault="00183B32" w:rsidP="00183B32">
      <w:pPr>
        <w:jc w:val="center"/>
        <w:rPr>
          <w:rFonts w:ascii="Arial" w:hAnsi="Arial" w:cs="Arial"/>
        </w:rPr>
      </w:pPr>
      <w:r w:rsidRPr="00CD4660">
        <w:rPr>
          <w:rFonts w:ascii="Arial" w:hAnsi="Arial" w:cs="Arial"/>
        </w:rPr>
        <w:t>República de Colombia</w:t>
      </w:r>
    </w:p>
    <w:p w14:paraId="35BE6BB2" w14:textId="77777777" w:rsidR="00183B32" w:rsidRPr="00CD4660" w:rsidRDefault="00183B32" w:rsidP="00183B32">
      <w:pPr>
        <w:jc w:val="center"/>
        <w:rPr>
          <w:rFonts w:ascii="Arial" w:hAnsi="Arial" w:cs="Arial"/>
        </w:rPr>
      </w:pPr>
    </w:p>
    <w:p w14:paraId="65365697" w14:textId="77777777" w:rsidR="00183B32" w:rsidRPr="00CD4660" w:rsidRDefault="00183B32" w:rsidP="00183B32">
      <w:pPr>
        <w:jc w:val="center"/>
        <w:rPr>
          <w:rFonts w:ascii="Arial" w:hAnsi="Arial" w:cs="Arial"/>
        </w:rPr>
      </w:pPr>
    </w:p>
    <w:p w14:paraId="70A4D145" w14:textId="77777777" w:rsidR="00183B32" w:rsidRPr="00CD4660" w:rsidRDefault="00183B32" w:rsidP="00183B32">
      <w:pPr>
        <w:jc w:val="center"/>
        <w:rPr>
          <w:rFonts w:ascii="Arial" w:hAnsi="Arial" w:cs="Arial"/>
        </w:rPr>
      </w:pPr>
    </w:p>
    <w:p w14:paraId="7DFD2BEA" w14:textId="77777777" w:rsidR="00183B32" w:rsidRPr="00CD4660" w:rsidRDefault="00183B32" w:rsidP="00183B32">
      <w:pPr>
        <w:jc w:val="center"/>
        <w:rPr>
          <w:rFonts w:ascii="Arial" w:hAnsi="Arial" w:cs="Arial"/>
          <w:b/>
          <w:sz w:val="24"/>
        </w:rPr>
      </w:pPr>
      <w:r w:rsidRPr="00CD4660">
        <w:rPr>
          <w:rFonts w:ascii="Arial" w:hAnsi="Arial" w:cs="Arial"/>
          <w:b/>
          <w:sz w:val="24"/>
        </w:rPr>
        <w:t>INFORME DE SEGUIMIENTO</w:t>
      </w:r>
    </w:p>
    <w:p w14:paraId="748AA6EB" w14:textId="4463934A" w:rsidR="00183B32" w:rsidRPr="009D0BBF" w:rsidRDefault="006276E3" w:rsidP="00183B32">
      <w:pPr>
        <w:jc w:val="center"/>
        <w:rPr>
          <w:rFonts w:ascii="Arial" w:hAnsi="Arial" w:cs="Arial"/>
          <w:b/>
          <w:sz w:val="24"/>
          <w:lang w:val="es-CO"/>
        </w:rPr>
      </w:pPr>
      <w:bookmarkStart w:id="0" w:name="_GoBack"/>
      <w:bookmarkEnd w:id="0"/>
      <w:r>
        <w:rPr>
          <w:rFonts w:ascii="Arial" w:hAnsi="Arial" w:cs="Arial"/>
          <w:b/>
          <w:sz w:val="24"/>
          <w:lang w:val="es-CO"/>
        </w:rPr>
        <w:t>II TRIM.</w:t>
      </w:r>
    </w:p>
    <w:p w14:paraId="06326967" w14:textId="77777777" w:rsidR="00183B32" w:rsidRPr="00A03A2A" w:rsidRDefault="00183B32" w:rsidP="00183B32">
      <w:pPr>
        <w:jc w:val="center"/>
        <w:rPr>
          <w:rFonts w:ascii="Arial" w:hAnsi="Arial" w:cs="Arial"/>
          <w:b/>
          <w:sz w:val="24"/>
          <w:lang w:val="es-CO"/>
        </w:rPr>
      </w:pPr>
      <w:r w:rsidRPr="00A03A2A">
        <w:rPr>
          <w:rFonts w:ascii="Arial" w:hAnsi="Arial" w:cs="Arial"/>
          <w:b/>
          <w:sz w:val="24"/>
          <w:lang w:val="es-CO"/>
        </w:rPr>
        <w:t>2021</w:t>
      </w:r>
    </w:p>
    <w:p w14:paraId="57025AC6" w14:textId="77777777" w:rsidR="00183B32" w:rsidRPr="00A03A2A" w:rsidRDefault="00183B32" w:rsidP="00183B32">
      <w:pPr>
        <w:jc w:val="center"/>
        <w:rPr>
          <w:rFonts w:ascii="Arial" w:hAnsi="Arial" w:cs="Arial"/>
          <w:lang w:val="es-CO"/>
        </w:rPr>
      </w:pPr>
    </w:p>
    <w:p w14:paraId="10614D47" w14:textId="77777777" w:rsidR="00183B32" w:rsidRPr="00A03A2A" w:rsidRDefault="00183B32" w:rsidP="00183B32">
      <w:pPr>
        <w:jc w:val="center"/>
        <w:rPr>
          <w:rFonts w:ascii="Arial" w:hAnsi="Arial" w:cs="Arial"/>
          <w:lang w:val="es-CO"/>
        </w:rPr>
      </w:pPr>
    </w:p>
    <w:p w14:paraId="7FDE4D1E" w14:textId="77777777" w:rsidR="00183B32" w:rsidRPr="00A03A2A" w:rsidRDefault="00183B32" w:rsidP="00183B32">
      <w:pPr>
        <w:jc w:val="center"/>
        <w:rPr>
          <w:rFonts w:ascii="Arial" w:hAnsi="Arial" w:cs="Arial"/>
          <w:lang w:val="es-CO"/>
        </w:rPr>
      </w:pPr>
      <w:r w:rsidRPr="00A03A2A">
        <w:rPr>
          <w:rFonts w:ascii="Arial" w:hAnsi="Arial" w:cs="Arial"/>
          <w:lang w:val="es-CO"/>
        </w:rPr>
        <w:t>www.ideam.gov.co</w:t>
      </w:r>
    </w:p>
    <w:p w14:paraId="0E417E2C" w14:textId="77777777" w:rsidR="00183B32" w:rsidRPr="00A03A2A" w:rsidRDefault="00183B32" w:rsidP="00183B32">
      <w:pPr>
        <w:rPr>
          <w:rFonts w:ascii="Arial" w:hAnsi="Arial" w:cs="Arial"/>
          <w:lang w:val="es-CO"/>
        </w:rPr>
      </w:pPr>
    </w:p>
    <w:p w14:paraId="019224A5" w14:textId="77777777" w:rsidR="00183B32" w:rsidRPr="00CD4660" w:rsidRDefault="00183B32" w:rsidP="00183B32">
      <w:pPr>
        <w:jc w:val="center"/>
        <w:rPr>
          <w:rFonts w:ascii="Arial" w:hAnsi="Arial" w:cs="Arial"/>
        </w:rPr>
      </w:pPr>
      <w:r w:rsidRPr="00CD4660">
        <w:rPr>
          <w:rFonts w:ascii="Arial" w:hAnsi="Arial" w:cs="Arial"/>
        </w:rPr>
        <w:t>Bogotá D.C., Colombia</w:t>
      </w:r>
    </w:p>
    <w:p w14:paraId="5E948C6E" w14:textId="77777777" w:rsidR="00183B32" w:rsidRPr="00CD4660" w:rsidRDefault="00183B32" w:rsidP="00183B32">
      <w:pPr>
        <w:rPr>
          <w:rFonts w:ascii="Arial" w:hAnsi="Arial" w:cs="Arial"/>
        </w:rPr>
      </w:pPr>
    </w:p>
    <w:p w14:paraId="03DC448A" w14:textId="77777777" w:rsidR="00183B32" w:rsidRPr="00CD4660" w:rsidRDefault="00183B32" w:rsidP="00183B32">
      <w:pPr>
        <w:rPr>
          <w:rFonts w:ascii="Arial" w:hAnsi="Arial" w:cs="Arial"/>
        </w:rPr>
      </w:pPr>
    </w:p>
    <w:p w14:paraId="343E0247" w14:textId="77777777" w:rsidR="00C308F8" w:rsidRPr="00CD4660" w:rsidRDefault="00C308F8">
      <w:pPr>
        <w:pStyle w:val="Textoindependiente"/>
        <w:rPr>
          <w:rFonts w:ascii="Arial" w:hAnsi="Arial" w:cs="Arial"/>
          <w:sz w:val="20"/>
        </w:rPr>
      </w:pPr>
    </w:p>
    <w:p w14:paraId="49EA34B6" w14:textId="28241A13" w:rsidR="00C308F8" w:rsidRDefault="00C308F8">
      <w:pPr>
        <w:pStyle w:val="Textoindependiente"/>
        <w:rPr>
          <w:rFonts w:ascii="Arial" w:hAnsi="Arial" w:cs="Arial"/>
          <w:sz w:val="20"/>
        </w:rPr>
      </w:pPr>
    </w:p>
    <w:p w14:paraId="0C09038D" w14:textId="26FCB95A" w:rsidR="00A03A2A" w:rsidRDefault="00A03A2A">
      <w:pPr>
        <w:pStyle w:val="Textoindependiente"/>
        <w:rPr>
          <w:rFonts w:ascii="Arial" w:hAnsi="Arial" w:cs="Arial"/>
          <w:sz w:val="20"/>
        </w:rPr>
      </w:pPr>
    </w:p>
    <w:p w14:paraId="485F7A73" w14:textId="2D53282B" w:rsidR="00A03A2A" w:rsidRDefault="00A03A2A">
      <w:pPr>
        <w:pStyle w:val="Textoindependiente"/>
        <w:rPr>
          <w:rFonts w:ascii="Arial" w:hAnsi="Arial" w:cs="Arial"/>
          <w:sz w:val="20"/>
        </w:rPr>
      </w:pPr>
    </w:p>
    <w:p w14:paraId="6A38D568" w14:textId="597DC3E6" w:rsidR="00A03A2A" w:rsidRDefault="00A03A2A">
      <w:pPr>
        <w:pStyle w:val="Textoindependiente"/>
        <w:rPr>
          <w:rFonts w:ascii="Arial" w:hAnsi="Arial" w:cs="Arial"/>
          <w:sz w:val="20"/>
        </w:rPr>
      </w:pPr>
    </w:p>
    <w:p w14:paraId="48D123D3" w14:textId="4BFA2C0E" w:rsidR="00A03A2A" w:rsidRDefault="00A03A2A">
      <w:pPr>
        <w:pStyle w:val="Textoindependiente"/>
        <w:rPr>
          <w:rFonts w:ascii="Arial" w:hAnsi="Arial" w:cs="Arial"/>
          <w:sz w:val="20"/>
        </w:rPr>
      </w:pPr>
    </w:p>
    <w:p w14:paraId="5778FFA2" w14:textId="7C29B0F5" w:rsidR="00A03A2A" w:rsidRDefault="00A03A2A">
      <w:pPr>
        <w:pStyle w:val="Textoindependiente"/>
        <w:rPr>
          <w:rFonts w:ascii="Arial" w:hAnsi="Arial" w:cs="Arial"/>
          <w:sz w:val="20"/>
        </w:rPr>
      </w:pPr>
    </w:p>
    <w:p w14:paraId="6676AACD" w14:textId="54EBE0B6" w:rsidR="00A03A2A" w:rsidRDefault="00A03A2A">
      <w:pPr>
        <w:pStyle w:val="Textoindependiente"/>
        <w:rPr>
          <w:rFonts w:ascii="Arial" w:hAnsi="Arial" w:cs="Arial"/>
          <w:sz w:val="20"/>
        </w:rPr>
      </w:pPr>
    </w:p>
    <w:p w14:paraId="78188C3E" w14:textId="0720823A" w:rsidR="00A03A2A" w:rsidRDefault="00A03A2A">
      <w:pPr>
        <w:pStyle w:val="Textoindependiente"/>
        <w:rPr>
          <w:rFonts w:ascii="Arial" w:hAnsi="Arial" w:cs="Arial"/>
          <w:sz w:val="20"/>
        </w:rPr>
      </w:pPr>
    </w:p>
    <w:p w14:paraId="0530AD03" w14:textId="24CF9CBE" w:rsidR="00A03A2A" w:rsidRDefault="00A03A2A">
      <w:pPr>
        <w:pStyle w:val="Textoindependiente"/>
        <w:rPr>
          <w:rFonts w:ascii="Arial" w:hAnsi="Arial" w:cs="Arial"/>
          <w:sz w:val="20"/>
        </w:rPr>
      </w:pPr>
    </w:p>
    <w:p w14:paraId="4BBCF2B9" w14:textId="283C4AF9" w:rsidR="00A03A2A" w:rsidRDefault="00A03A2A">
      <w:pPr>
        <w:pStyle w:val="Textoindependiente"/>
        <w:rPr>
          <w:rFonts w:ascii="Arial" w:hAnsi="Arial" w:cs="Arial"/>
          <w:sz w:val="20"/>
        </w:rPr>
      </w:pPr>
    </w:p>
    <w:p w14:paraId="2C14EDA7" w14:textId="5F9AC03C" w:rsidR="00A03A2A" w:rsidRDefault="00A03A2A">
      <w:pPr>
        <w:pStyle w:val="Textoindependiente"/>
        <w:rPr>
          <w:rFonts w:ascii="Arial" w:hAnsi="Arial" w:cs="Arial"/>
          <w:sz w:val="20"/>
        </w:rPr>
      </w:pPr>
    </w:p>
    <w:p w14:paraId="4ECDAEDD" w14:textId="2A38092B" w:rsidR="00A03A2A" w:rsidRDefault="00A03A2A">
      <w:pPr>
        <w:pStyle w:val="Textoindependiente"/>
        <w:rPr>
          <w:rFonts w:ascii="Arial" w:hAnsi="Arial" w:cs="Arial"/>
          <w:sz w:val="20"/>
        </w:rPr>
      </w:pPr>
    </w:p>
    <w:p w14:paraId="42C48BE4" w14:textId="507809A2" w:rsidR="00A03A2A" w:rsidRDefault="00A03A2A">
      <w:pPr>
        <w:pStyle w:val="Textoindependiente"/>
        <w:rPr>
          <w:rFonts w:ascii="Arial" w:hAnsi="Arial" w:cs="Arial"/>
          <w:sz w:val="20"/>
        </w:rPr>
      </w:pPr>
    </w:p>
    <w:p w14:paraId="281659C7" w14:textId="77777777" w:rsidR="00A03A2A" w:rsidRPr="00CD4660" w:rsidRDefault="00A03A2A">
      <w:pPr>
        <w:pStyle w:val="Textoindependiente"/>
        <w:rPr>
          <w:rFonts w:ascii="Arial" w:hAnsi="Arial" w:cs="Arial"/>
          <w:sz w:val="20"/>
        </w:rPr>
      </w:pPr>
    </w:p>
    <w:p w14:paraId="38F4F891" w14:textId="37CD0E2D" w:rsidR="00C308F8" w:rsidRDefault="00C308F8">
      <w:pPr>
        <w:pStyle w:val="Textoindependiente"/>
        <w:rPr>
          <w:rFonts w:ascii="Arial" w:hAnsi="Arial" w:cs="Arial"/>
          <w:sz w:val="20"/>
        </w:rPr>
      </w:pPr>
    </w:p>
    <w:p w14:paraId="50A593E3" w14:textId="77777777" w:rsidR="009D0BBF" w:rsidRPr="006D0771" w:rsidRDefault="009D0BBF">
      <w:pPr>
        <w:pStyle w:val="Textoindependiente"/>
        <w:rPr>
          <w:rFonts w:ascii="Arial" w:hAnsi="Arial" w:cs="Arial"/>
          <w:sz w:val="20"/>
          <w:szCs w:val="20"/>
        </w:rPr>
      </w:pPr>
    </w:p>
    <w:p w14:paraId="28F0B356" w14:textId="77777777" w:rsidR="00C308F8" w:rsidRPr="006D0771" w:rsidRDefault="0036757A" w:rsidP="009D0BBF">
      <w:pPr>
        <w:pStyle w:val="Textoindependiente"/>
        <w:spacing w:line="240" w:lineRule="atLeast"/>
        <w:ind w:left="181" w:right="7289"/>
        <w:rPr>
          <w:rFonts w:ascii="Arial" w:hAnsi="Arial" w:cs="Arial"/>
          <w:sz w:val="21"/>
          <w:szCs w:val="21"/>
        </w:rPr>
      </w:pPr>
      <w:r w:rsidRPr="006D0771">
        <w:rPr>
          <w:rFonts w:ascii="Arial" w:hAnsi="Arial" w:cs="Arial"/>
          <w:w w:val="80"/>
          <w:sz w:val="21"/>
          <w:szCs w:val="21"/>
        </w:rPr>
        <w:lastRenderedPageBreak/>
        <w:t>Yolanda</w:t>
      </w:r>
      <w:r w:rsidRPr="006D0771">
        <w:rPr>
          <w:rFonts w:ascii="Arial" w:hAnsi="Arial" w:cs="Arial"/>
          <w:spacing w:val="18"/>
          <w:w w:val="80"/>
          <w:sz w:val="21"/>
          <w:szCs w:val="21"/>
        </w:rPr>
        <w:t xml:space="preserve"> </w:t>
      </w:r>
      <w:r w:rsidRPr="006D0771">
        <w:rPr>
          <w:rFonts w:ascii="Arial" w:hAnsi="Arial" w:cs="Arial"/>
          <w:w w:val="80"/>
          <w:sz w:val="21"/>
          <w:szCs w:val="21"/>
        </w:rPr>
        <w:t>González</w:t>
      </w:r>
      <w:r w:rsidRPr="006D0771">
        <w:rPr>
          <w:rFonts w:ascii="Arial" w:hAnsi="Arial" w:cs="Arial"/>
          <w:spacing w:val="18"/>
          <w:w w:val="80"/>
          <w:sz w:val="21"/>
          <w:szCs w:val="21"/>
        </w:rPr>
        <w:t xml:space="preserve"> </w:t>
      </w:r>
      <w:r w:rsidRPr="006D0771">
        <w:rPr>
          <w:rFonts w:ascii="Arial" w:hAnsi="Arial" w:cs="Arial"/>
          <w:w w:val="80"/>
          <w:sz w:val="21"/>
          <w:szCs w:val="21"/>
        </w:rPr>
        <w:t>Hernández</w:t>
      </w:r>
      <w:r w:rsidRPr="006D0771">
        <w:rPr>
          <w:rFonts w:ascii="Arial" w:hAnsi="Arial" w:cs="Arial"/>
          <w:spacing w:val="-46"/>
          <w:w w:val="80"/>
          <w:sz w:val="21"/>
          <w:szCs w:val="21"/>
        </w:rPr>
        <w:t xml:space="preserve"> </w:t>
      </w:r>
      <w:r w:rsidRPr="006D0771">
        <w:rPr>
          <w:rFonts w:ascii="Arial" w:hAnsi="Arial" w:cs="Arial"/>
          <w:w w:val="85"/>
          <w:sz w:val="21"/>
          <w:szCs w:val="21"/>
        </w:rPr>
        <w:t>Directora</w:t>
      </w:r>
      <w:r w:rsidRPr="006D0771">
        <w:rPr>
          <w:rFonts w:ascii="Arial" w:hAnsi="Arial" w:cs="Arial"/>
          <w:spacing w:val="-5"/>
          <w:w w:val="85"/>
          <w:sz w:val="21"/>
          <w:szCs w:val="21"/>
        </w:rPr>
        <w:t xml:space="preserve"> </w:t>
      </w:r>
      <w:r w:rsidRPr="006D0771">
        <w:rPr>
          <w:rFonts w:ascii="Arial" w:hAnsi="Arial" w:cs="Arial"/>
          <w:w w:val="85"/>
          <w:sz w:val="21"/>
          <w:szCs w:val="21"/>
        </w:rPr>
        <w:t>general</w:t>
      </w:r>
    </w:p>
    <w:p w14:paraId="351CA9DB" w14:textId="77777777" w:rsidR="00C308F8" w:rsidRPr="006D0771" w:rsidRDefault="00C308F8" w:rsidP="009D0BBF">
      <w:pPr>
        <w:pStyle w:val="Textoindependiente"/>
        <w:spacing w:line="240" w:lineRule="atLeast"/>
        <w:rPr>
          <w:rFonts w:ascii="Arial" w:hAnsi="Arial" w:cs="Arial"/>
          <w:sz w:val="21"/>
          <w:szCs w:val="21"/>
        </w:rPr>
      </w:pPr>
    </w:p>
    <w:p w14:paraId="27AD1891" w14:textId="77777777" w:rsidR="00C308F8" w:rsidRPr="006D0771" w:rsidRDefault="0036757A" w:rsidP="009D0BBF">
      <w:pPr>
        <w:pStyle w:val="Textoindependiente"/>
        <w:spacing w:line="240" w:lineRule="atLeast"/>
        <w:ind w:left="181" w:right="7289"/>
        <w:rPr>
          <w:rFonts w:ascii="Arial" w:hAnsi="Arial" w:cs="Arial"/>
          <w:sz w:val="21"/>
          <w:szCs w:val="21"/>
        </w:rPr>
      </w:pPr>
      <w:r w:rsidRPr="006D0771">
        <w:rPr>
          <w:rFonts w:ascii="Arial" w:hAnsi="Arial" w:cs="Arial"/>
          <w:w w:val="80"/>
          <w:sz w:val="21"/>
          <w:szCs w:val="21"/>
        </w:rPr>
        <w:t>Gilberto</w:t>
      </w:r>
      <w:r w:rsidRPr="006D0771">
        <w:rPr>
          <w:rFonts w:ascii="Arial" w:hAnsi="Arial" w:cs="Arial"/>
          <w:spacing w:val="11"/>
          <w:w w:val="80"/>
          <w:sz w:val="21"/>
          <w:szCs w:val="21"/>
        </w:rPr>
        <w:t xml:space="preserve"> </w:t>
      </w:r>
      <w:r w:rsidRPr="006D0771">
        <w:rPr>
          <w:rFonts w:ascii="Arial" w:hAnsi="Arial" w:cs="Arial"/>
          <w:w w:val="80"/>
          <w:sz w:val="21"/>
          <w:szCs w:val="21"/>
        </w:rPr>
        <w:t>Galvis</w:t>
      </w:r>
      <w:r w:rsidRPr="006D0771">
        <w:rPr>
          <w:rFonts w:ascii="Arial" w:hAnsi="Arial" w:cs="Arial"/>
          <w:spacing w:val="13"/>
          <w:w w:val="80"/>
          <w:sz w:val="21"/>
          <w:szCs w:val="21"/>
        </w:rPr>
        <w:t xml:space="preserve"> </w:t>
      </w:r>
      <w:r w:rsidRPr="006D0771">
        <w:rPr>
          <w:rFonts w:ascii="Arial" w:hAnsi="Arial" w:cs="Arial"/>
          <w:w w:val="80"/>
          <w:sz w:val="21"/>
          <w:szCs w:val="21"/>
        </w:rPr>
        <w:t>Bautista</w:t>
      </w:r>
      <w:r w:rsidRPr="006D0771">
        <w:rPr>
          <w:rFonts w:ascii="Arial" w:hAnsi="Arial" w:cs="Arial"/>
          <w:spacing w:val="-46"/>
          <w:w w:val="80"/>
          <w:sz w:val="21"/>
          <w:szCs w:val="21"/>
        </w:rPr>
        <w:t xml:space="preserve"> </w:t>
      </w:r>
      <w:r w:rsidRPr="006D0771">
        <w:rPr>
          <w:rFonts w:ascii="Arial" w:hAnsi="Arial" w:cs="Arial"/>
          <w:w w:val="80"/>
          <w:sz w:val="21"/>
          <w:szCs w:val="21"/>
        </w:rPr>
        <w:t>Secretario</w:t>
      </w:r>
      <w:r w:rsidRPr="006D0771">
        <w:rPr>
          <w:rFonts w:ascii="Arial" w:hAnsi="Arial" w:cs="Arial"/>
          <w:spacing w:val="3"/>
          <w:w w:val="80"/>
          <w:sz w:val="21"/>
          <w:szCs w:val="21"/>
        </w:rPr>
        <w:t xml:space="preserve"> </w:t>
      </w:r>
      <w:r w:rsidRPr="006D0771">
        <w:rPr>
          <w:rFonts w:ascii="Arial" w:hAnsi="Arial" w:cs="Arial"/>
          <w:w w:val="80"/>
          <w:sz w:val="21"/>
          <w:szCs w:val="21"/>
        </w:rPr>
        <w:t>general</w:t>
      </w:r>
    </w:p>
    <w:p w14:paraId="36943CA2" w14:textId="77777777" w:rsidR="00C308F8" w:rsidRPr="006D0771" w:rsidRDefault="00C308F8" w:rsidP="009D0BBF">
      <w:pPr>
        <w:pStyle w:val="Textoindependiente"/>
        <w:spacing w:line="240" w:lineRule="atLeast"/>
        <w:rPr>
          <w:rFonts w:ascii="Arial" w:hAnsi="Arial" w:cs="Arial"/>
          <w:sz w:val="21"/>
          <w:szCs w:val="21"/>
        </w:rPr>
      </w:pPr>
    </w:p>
    <w:p w14:paraId="6FE6D10A" w14:textId="77777777" w:rsidR="00C308F8" w:rsidRPr="006D0771" w:rsidRDefault="0036757A" w:rsidP="009D0BBF">
      <w:pPr>
        <w:pStyle w:val="Textoindependiente"/>
        <w:spacing w:line="240" w:lineRule="atLeast"/>
        <w:ind w:left="181" w:right="7289"/>
        <w:rPr>
          <w:rFonts w:ascii="Arial" w:hAnsi="Arial" w:cs="Arial"/>
          <w:sz w:val="21"/>
          <w:szCs w:val="21"/>
        </w:rPr>
      </w:pPr>
      <w:r w:rsidRPr="006D0771">
        <w:rPr>
          <w:rFonts w:ascii="Arial" w:hAnsi="Arial" w:cs="Arial"/>
          <w:w w:val="80"/>
          <w:sz w:val="21"/>
          <w:szCs w:val="21"/>
        </w:rPr>
        <w:t>Nelson</w:t>
      </w:r>
      <w:r w:rsidRPr="006D0771">
        <w:rPr>
          <w:rFonts w:ascii="Arial" w:hAnsi="Arial" w:cs="Arial"/>
          <w:spacing w:val="12"/>
          <w:w w:val="80"/>
          <w:sz w:val="21"/>
          <w:szCs w:val="21"/>
        </w:rPr>
        <w:t xml:space="preserve"> </w:t>
      </w:r>
      <w:r w:rsidRPr="006D0771">
        <w:rPr>
          <w:rFonts w:ascii="Arial" w:hAnsi="Arial" w:cs="Arial"/>
          <w:w w:val="80"/>
          <w:sz w:val="21"/>
          <w:szCs w:val="21"/>
        </w:rPr>
        <w:t>Omar</w:t>
      </w:r>
      <w:r w:rsidRPr="006D0771">
        <w:rPr>
          <w:rFonts w:ascii="Arial" w:hAnsi="Arial" w:cs="Arial"/>
          <w:spacing w:val="12"/>
          <w:w w:val="80"/>
          <w:sz w:val="21"/>
          <w:szCs w:val="21"/>
        </w:rPr>
        <w:t xml:space="preserve"> </w:t>
      </w:r>
      <w:r w:rsidRPr="006D0771">
        <w:rPr>
          <w:rFonts w:ascii="Arial" w:hAnsi="Arial" w:cs="Arial"/>
          <w:w w:val="80"/>
          <w:sz w:val="21"/>
          <w:szCs w:val="21"/>
        </w:rPr>
        <w:t>Vargas</w:t>
      </w:r>
      <w:r w:rsidRPr="006D0771">
        <w:rPr>
          <w:rFonts w:ascii="Arial" w:hAnsi="Arial" w:cs="Arial"/>
          <w:spacing w:val="12"/>
          <w:w w:val="80"/>
          <w:sz w:val="21"/>
          <w:szCs w:val="21"/>
        </w:rPr>
        <w:t xml:space="preserve"> </w:t>
      </w:r>
      <w:r w:rsidRPr="006D0771">
        <w:rPr>
          <w:rFonts w:ascii="Arial" w:hAnsi="Arial" w:cs="Arial"/>
          <w:w w:val="80"/>
          <w:sz w:val="21"/>
          <w:szCs w:val="21"/>
        </w:rPr>
        <w:t>Martínez</w:t>
      </w:r>
      <w:r w:rsidRPr="006D0771">
        <w:rPr>
          <w:rFonts w:ascii="Arial" w:hAnsi="Arial" w:cs="Arial"/>
          <w:spacing w:val="-46"/>
          <w:w w:val="80"/>
          <w:sz w:val="21"/>
          <w:szCs w:val="21"/>
        </w:rPr>
        <w:t xml:space="preserve"> </w:t>
      </w:r>
      <w:r w:rsidRPr="006D0771">
        <w:rPr>
          <w:rFonts w:ascii="Arial" w:hAnsi="Arial" w:cs="Arial"/>
          <w:w w:val="80"/>
          <w:sz w:val="21"/>
          <w:szCs w:val="21"/>
        </w:rPr>
        <w:t>Subdirector</w:t>
      </w:r>
      <w:r w:rsidRPr="006D0771">
        <w:rPr>
          <w:rFonts w:ascii="Arial" w:hAnsi="Arial" w:cs="Arial"/>
          <w:spacing w:val="3"/>
          <w:w w:val="80"/>
          <w:sz w:val="21"/>
          <w:szCs w:val="21"/>
        </w:rPr>
        <w:t xml:space="preserve"> </w:t>
      </w:r>
      <w:r w:rsidRPr="006D0771">
        <w:rPr>
          <w:rFonts w:ascii="Arial" w:hAnsi="Arial" w:cs="Arial"/>
          <w:w w:val="80"/>
          <w:sz w:val="21"/>
          <w:szCs w:val="21"/>
        </w:rPr>
        <w:t>de</w:t>
      </w:r>
      <w:r w:rsidRPr="006D0771">
        <w:rPr>
          <w:rFonts w:ascii="Arial" w:hAnsi="Arial" w:cs="Arial"/>
          <w:spacing w:val="5"/>
          <w:w w:val="80"/>
          <w:sz w:val="21"/>
          <w:szCs w:val="21"/>
        </w:rPr>
        <w:t xml:space="preserve"> </w:t>
      </w:r>
      <w:r w:rsidRPr="006D0771">
        <w:rPr>
          <w:rFonts w:ascii="Arial" w:hAnsi="Arial" w:cs="Arial"/>
          <w:w w:val="80"/>
          <w:sz w:val="21"/>
          <w:szCs w:val="21"/>
        </w:rPr>
        <w:t>Hidrología</w:t>
      </w:r>
    </w:p>
    <w:p w14:paraId="04EE63B3" w14:textId="77777777" w:rsidR="00C308F8" w:rsidRPr="006D0771" w:rsidRDefault="00C308F8" w:rsidP="009D0BBF">
      <w:pPr>
        <w:pStyle w:val="Textoindependiente"/>
        <w:spacing w:line="240" w:lineRule="atLeast"/>
        <w:rPr>
          <w:rFonts w:ascii="Arial" w:hAnsi="Arial" w:cs="Arial"/>
          <w:sz w:val="21"/>
          <w:szCs w:val="21"/>
        </w:rPr>
      </w:pPr>
    </w:p>
    <w:p w14:paraId="0310D09D" w14:textId="3F3D3325" w:rsidR="000D09EF" w:rsidRDefault="00EB3313" w:rsidP="009D0BBF">
      <w:pPr>
        <w:pStyle w:val="Textoindependiente"/>
        <w:spacing w:line="240" w:lineRule="atLeast"/>
        <w:ind w:left="181" w:right="6593"/>
        <w:rPr>
          <w:rFonts w:ascii="Arial" w:hAnsi="Arial" w:cs="Arial"/>
          <w:w w:val="80"/>
          <w:sz w:val="21"/>
          <w:szCs w:val="21"/>
        </w:rPr>
      </w:pPr>
      <w:r>
        <w:rPr>
          <w:rFonts w:ascii="Arial" w:hAnsi="Arial" w:cs="Arial"/>
          <w:w w:val="80"/>
          <w:sz w:val="21"/>
          <w:szCs w:val="21"/>
        </w:rPr>
        <w:t>Constantino Hernández Garay</w:t>
      </w:r>
    </w:p>
    <w:p w14:paraId="48736F44" w14:textId="240E1D11" w:rsidR="00C308F8" w:rsidRPr="006D0771" w:rsidRDefault="00EB3313" w:rsidP="009D0BBF">
      <w:pPr>
        <w:pStyle w:val="Textoindependiente"/>
        <w:spacing w:line="240" w:lineRule="atLeast"/>
        <w:ind w:left="181" w:right="6593"/>
        <w:rPr>
          <w:rFonts w:ascii="Arial" w:hAnsi="Arial" w:cs="Arial"/>
          <w:sz w:val="21"/>
          <w:szCs w:val="21"/>
        </w:rPr>
      </w:pPr>
      <w:r>
        <w:rPr>
          <w:rFonts w:ascii="Arial" w:hAnsi="Arial" w:cs="Arial"/>
          <w:w w:val="80"/>
          <w:sz w:val="21"/>
          <w:szCs w:val="21"/>
        </w:rPr>
        <w:t>Subdirector</w:t>
      </w:r>
      <w:r w:rsidR="0036757A" w:rsidRPr="006D0771">
        <w:rPr>
          <w:rFonts w:ascii="Arial" w:hAnsi="Arial" w:cs="Arial"/>
          <w:spacing w:val="16"/>
          <w:w w:val="80"/>
          <w:sz w:val="21"/>
          <w:szCs w:val="21"/>
        </w:rPr>
        <w:t xml:space="preserve"> </w:t>
      </w:r>
      <w:r w:rsidR="0036757A" w:rsidRPr="006D0771">
        <w:rPr>
          <w:rFonts w:ascii="Arial" w:hAnsi="Arial" w:cs="Arial"/>
          <w:w w:val="80"/>
          <w:sz w:val="21"/>
          <w:szCs w:val="21"/>
        </w:rPr>
        <w:t>de</w:t>
      </w:r>
      <w:r w:rsidR="0036757A" w:rsidRPr="006D0771">
        <w:rPr>
          <w:rFonts w:ascii="Arial" w:hAnsi="Arial" w:cs="Arial"/>
          <w:spacing w:val="14"/>
          <w:w w:val="80"/>
          <w:sz w:val="21"/>
          <w:szCs w:val="21"/>
        </w:rPr>
        <w:t xml:space="preserve"> </w:t>
      </w:r>
      <w:r w:rsidR="0036757A" w:rsidRPr="006D0771">
        <w:rPr>
          <w:rFonts w:ascii="Arial" w:hAnsi="Arial" w:cs="Arial"/>
          <w:w w:val="80"/>
          <w:sz w:val="21"/>
          <w:szCs w:val="21"/>
        </w:rPr>
        <w:t>Estudios</w:t>
      </w:r>
      <w:r w:rsidR="0036757A" w:rsidRPr="006D0771">
        <w:rPr>
          <w:rFonts w:ascii="Arial" w:hAnsi="Arial" w:cs="Arial"/>
          <w:spacing w:val="15"/>
          <w:w w:val="80"/>
          <w:sz w:val="21"/>
          <w:szCs w:val="21"/>
        </w:rPr>
        <w:t xml:space="preserve"> </w:t>
      </w:r>
      <w:r w:rsidR="0036757A" w:rsidRPr="006D0771">
        <w:rPr>
          <w:rFonts w:ascii="Arial" w:hAnsi="Arial" w:cs="Arial"/>
          <w:w w:val="80"/>
          <w:sz w:val="21"/>
          <w:szCs w:val="21"/>
        </w:rPr>
        <w:t>Ambientales</w:t>
      </w:r>
    </w:p>
    <w:p w14:paraId="0F80681C" w14:textId="77777777" w:rsidR="00C308F8" w:rsidRPr="006D0771" w:rsidRDefault="00C308F8" w:rsidP="009D0BBF">
      <w:pPr>
        <w:pStyle w:val="Textoindependiente"/>
        <w:spacing w:line="240" w:lineRule="atLeast"/>
        <w:rPr>
          <w:rFonts w:ascii="Arial" w:hAnsi="Arial" w:cs="Arial"/>
          <w:sz w:val="21"/>
          <w:szCs w:val="21"/>
        </w:rPr>
      </w:pPr>
    </w:p>
    <w:p w14:paraId="4C26BCEF" w14:textId="77777777" w:rsidR="00C308F8" w:rsidRPr="006D0771" w:rsidRDefault="0036757A" w:rsidP="009D0BBF">
      <w:pPr>
        <w:pStyle w:val="Textoindependiente"/>
        <w:spacing w:line="240" w:lineRule="atLeast"/>
        <w:ind w:left="181"/>
        <w:rPr>
          <w:rFonts w:ascii="Arial" w:hAnsi="Arial" w:cs="Arial"/>
          <w:sz w:val="21"/>
          <w:szCs w:val="21"/>
        </w:rPr>
      </w:pPr>
      <w:r w:rsidRPr="006D0771">
        <w:rPr>
          <w:rFonts w:ascii="Arial" w:hAnsi="Arial" w:cs="Arial"/>
          <w:w w:val="80"/>
          <w:sz w:val="21"/>
          <w:szCs w:val="21"/>
        </w:rPr>
        <w:t>Ana</w:t>
      </w:r>
      <w:r w:rsidRPr="006D0771">
        <w:rPr>
          <w:rFonts w:ascii="Arial" w:hAnsi="Arial" w:cs="Arial"/>
          <w:spacing w:val="8"/>
          <w:w w:val="80"/>
          <w:sz w:val="21"/>
          <w:szCs w:val="21"/>
        </w:rPr>
        <w:t xml:space="preserve"> </w:t>
      </w:r>
      <w:r w:rsidRPr="006D0771">
        <w:rPr>
          <w:rFonts w:ascii="Arial" w:hAnsi="Arial" w:cs="Arial"/>
          <w:w w:val="80"/>
          <w:sz w:val="21"/>
          <w:szCs w:val="21"/>
        </w:rPr>
        <w:t>Celia</w:t>
      </w:r>
      <w:r w:rsidRPr="006D0771">
        <w:rPr>
          <w:rFonts w:ascii="Arial" w:hAnsi="Arial" w:cs="Arial"/>
          <w:spacing w:val="8"/>
          <w:w w:val="80"/>
          <w:sz w:val="21"/>
          <w:szCs w:val="21"/>
        </w:rPr>
        <w:t xml:space="preserve"> </w:t>
      </w:r>
      <w:r w:rsidRPr="006D0771">
        <w:rPr>
          <w:rFonts w:ascii="Arial" w:hAnsi="Arial" w:cs="Arial"/>
          <w:w w:val="80"/>
          <w:sz w:val="21"/>
          <w:szCs w:val="21"/>
        </w:rPr>
        <w:t>Salinas</w:t>
      </w:r>
      <w:r w:rsidRPr="006D0771">
        <w:rPr>
          <w:rFonts w:ascii="Arial" w:hAnsi="Arial" w:cs="Arial"/>
          <w:spacing w:val="8"/>
          <w:w w:val="80"/>
          <w:sz w:val="21"/>
          <w:szCs w:val="21"/>
        </w:rPr>
        <w:t xml:space="preserve"> </w:t>
      </w:r>
      <w:r w:rsidRPr="006D0771">
        <w:rPr>
          <w:rFonts w:ascii="Arial" w:hAnsi="Arial" w:cs="Arial"/>
          <w:w w:val="80"/>
          <w:sz w:val="21"/>
          <w:szCs w:val="21"/>
        </w:rPr>
        <w:t>Martín</w:t>
      </w:r>
    </w:p>
    <w:p w14:paraId="052AF099" w14:textId="77777777" w:rsidR="00C308F8" w:rsidRPr="006D0771" w:rsidRDefault="0036757A" w:rsidP="009D0BBF">
      <w:pPr>
        <w:pStyle w:val="Textoindependiente"/>
        <w:spacing w:line="240" w:lineRule="atLeast"/>
        <w:ind w:left="181"/>
        <w:rPr>
          <w:rFonts w:ascii="Arial" w:hAnsi="Arial" w:cs="Arial"/>
          <w:sz w:val="21"/>
          <w:szCs w:val="21"/>
        </w:rPr>
      </w:pPr>
      <w:r w:rsidRPr="006D0771">
        <w:rPr>
          <w:rFonts w:ascii="Arial" w:hAnsi="Arial" w:cs="Arial"/>
          <w:w w:val="80"/>
          <w:sz w:val="21"/>
          <w:szCs w:val="21"/>
        </w:rPr>
        <w:t>Subdirectora</w:t>
      </w:r>
      <w:r w:rsidRPr="006D0771">
        <w:rPr>
          <w:rFonts w:ascii="Arial" w:hAnsi="Arial" w:cs="Arial"/>
          <w:spacing w:val="13"/>
          <w:w w:val="80"/>
          <w:sz w:val="21"/>
          <w:szCs w:val="21"/>
        </w:rPr>
        <w:t xml:space="preserve"> </w:t>
      </w:r>
      <w:r w:rsidRPr="006D0771">
        <w:rPr>
          <w:rFonts w:ascii="Arial" w:hAnsi="Arial" w:cs="Arial"/>
          <w:w w:val="80"/>
          <w:sz w:val="21"/>
          <w:szCs w:val="21"/>
        </w:rPr>
        <w:t>de</w:t>
      </w:r>
      <w:r w:rsidRPr="006D0771">
        <w:rPr>
          <w:rFonts w:ascii="Arial" w:hAnsi="Arial" w:cs="Arial"/>
          <w:spacing w:val="12"/>
          <w:w w:val="80"/>
          <w:sz w:val="21"/>
          <w:szCs w:val="21"/>
        </w:rPr>
        <w:t xml:space="preserve"> </w:t>
      </w:r>
      <w:r w:rsidRPr="006D0771">
        <w:rPr>
          <w:rFonts w:ascii="Arial" w:hAnsi="Arial" w:cs="Arial"/>
          <w:w w:val="80"/>
          <w:sz w:val="21"/>
          <w:szCs w:val="21"/>
        </w:rPr>
        <w:t>Ecosistemas</w:t>
      </w:r>
      <w:r w:rsidRPr="006D0771">
        <w:rPr>
          <w:rFonts w:ascii="Arial" w:hAnsi="Arial" w:cs="Arial"/>
          <w:spacing w:val="12"/>
          <w:w w:val="80"/>
          <w:sz w:val="21"/>
          <w:szCs w:val="21"/>
        </w:rPr>
        <w:t xml:space="preserve"> </w:t>
      </w:r>
      <w:r w:rsidRPr="006D0771">
        <w:rPr>
          <w:rFonts w:ascii="Arial" w:hAnsi="Arial" w:cs="Arial"/>
          <w:w w:val="80"/>
          <w:sz w:val="21"/>
          <w:szCs w:val="21"/>
        </w:rPr>
        <w:t>e</w:t>
      </w:r>
      <w:r w:rsidRPr="006D0771">
        <w:rPr>
          <w:rFonts w:ascii="Arial" w:hAnsi="Arial" w:cs="Arial"/>
          <w:spacing w:val="12"/>
          <w:w w:val="80"/>
          <w:sz w:val="21"/>
          <w:szCs w:val="21"/>
        </w:rPr>
        <w:t xml:space="preserve"> </w:t>
      </w:r>
      <w:r w:rsidRPr="006D0771">
        <w:rPr>
          <w:rFonts w:ascii="Arial" w:hAnsi="Arial" w:cs="Arial"/>
          <w:w w:val="80"/>
          <w:sz w:val="21"/>
          <w:szCs w:val="21"/>
        </w:rPr>
        <w:t>Información</w:t>
      </w:r>
      <w:r w:rsidRPr="006D0771">
        <w:rPr>
          <w:rFonts w:ascii="Arial" w:hAnsi="Arial" w:cs="Arial"/>
          <w:spacing w:val="13"/>
          <w:w w:val="80"/>
          <w:sz w:val="21"/>
          <w:szCs w:val="21"/>
        </w:rPr>
        <w:t xml:space="preserve"> </w:t>
      </w:r>
      <w:r w:rsidRPr="006D0771">
        <w:rPr>
          <w:rFonts w:ascii="Arial" w:hAnsi="Arial" w:cs="Arial"/>
          <w:w w:val="80"/>
          <w:sz w:val="21"/>
          <w:szCs w:val="21"/>
        </w:rPr>
        <w:t>Ambiental</w:t>
      </w:r>
    </w:p>
    <w:p w14:paraId="5B5CD3E7" w14:textId="77777777" w:rsidR="00C308F8" w:rsidRPr="006D0771" w:rsidRDefault="00C308F8" w:rsidP="009D0BBF">
      <w:pPr>
        <w:pStyle w:val="Textoindependiente"/>
        <w:spacing w:line="240" w:lineRule="atLeast"/>
        <w:rPr>
          <w:rFonts w:ascii="Arial" w:hAnsi="Arial" w:cs="Arial"/>
          <w:sz w:val="21"/>
          <w:szCs w:val="21"/>
        </w:rPr>
      </w:pPr>
    </w:p>
    <w:p w14:paraId="133A3936" w14:textId="77777777" w:rsidR="00C308F8" w:rsidRPr="006D0771" w:rsidRDefault="0036757A" w:rsidP="009D0BBF">
      <w:pPr>
        <w:pStyle w:val="Textoindependiente"/>
        <w:spacing w:line="240" w:lineRule="atLeast"/>
        <w:ind w:left="181" w:right="7289"/>
        <w:rPr>
          <w:rFonts w:ascii="Arial" w:hAnsi="Arial" w:cs="Arial"/>
          <w:sz w:val="21"/>
          <w:szCs w:val="21"/>
        </w:rPr>
      </w:pPr>
      <w:r w:rsidRPr="006D0771">
        <w:rPr>
          <w:rFonts w:ascii="Arial" w:hAnsi="Arial" w:cs="Arial"/>
          <w:w w:val="80"/>
          <w:sz w:val="21"/>
          <w:szCs w:val="21"/>
        </w:rPr>
        <w:t>Hugo</w:t>
      </w:r>
      <w:r w:rsidRPr="006D0771">
        <w:rPr>
          <w:rFonts w:ascii="Arial" w:hAnsi="Arial" w:cs="Arial"/>
          <w:spacing w:val="14"/>
          <w:w w:val="80"/>
          <w:sz w:val="21"/>
          <w:szCs w:val="21"/>
        </w:rPr>
        <w:t xml:space="preserve"> </w:t>
      </w:r>
      <w:r w:rsidRPr="006D0771">
        <w:rPr>
          <w:rFonts w:ascii="Arial" w:hAnsi="Arial" w:cs="Arial"/>
          <w:w w:val="80"/>
          <w:sz w:val="21"/>
          <w:szCs w:val="21"/>
        </w:rPr>
        <w:t>Armando</w:t>
      </w:r>
      <w:r w:rsidRPr="006D0771">
        <w:rPr>
          <w:rFonts w:ascii="Arial" w:hAnsi="Arial" w:cs="Arial"/>
          <w:spacing w:val="16"/>
          <w:w w:val="80"/>
          <w:sz w:val="21"/>
          <w:szCs w:val="21"/>
        </w:rPr>
        <w:t xml:space="preserve"> </w:t>
      </w:r>
      <w:r w:rsidRPr="006D0771">
        <w:rPr>
          <w:rFonts w:ascii="Arial" w:hAnsi="Arial" w:cs="Arial"/>
          <w:w w:val="80"/>
          <w:sz w:val="21"/>
          <w:szCs w:val="21"/>
        </w:rPr>
        <w:t>Saavedra</w:t>
      </w:r>
      <w:r w:rsidRPr="006D0771">
        <w:rPr>
          <w:rFonts w:ascii="Arial" w:hAnsi="Arial" w:cs="Arial"/>
          <w:spacing w:val="15"/>
          <w:w w:val="80"/>
          <w:sz w:val="21"/>
          <w:szCs w:val="21"/>
        </w:rPr>
        <w:t xml:space="preserve"> </w:t>
      </w:r>
      <w:r w:rsidRPr="006D0771">
        <w:rPr>
          <w:rFonts w:ascii="Arial" w:hAnsi="Arial" w:cs="Arial"/>
          <w:w w:val="80"/>
          <w:sz w:val="21"/>
          <w:szCs w:val="21"/>
        </w:rPr>
        <w:t>Umba</w:t>
      </w:r>
      <w:r w:rsidRPr="006D0771">
        <w:rPr>
          <w:rFonts w:ascii="Arial" w:hAnsi="Arial" w:cs="Arial"/>
          <w:spacing w:val="-45"/>
          <w:w w:val="80"/>
          <w:sz w:val="21"/>
          <w:szCs w:val="21"/>
        </w:rPr>
        <w:t xml:space="preserve"> </w:t>
      </w:r>
      <w:r w:rsidRPr="006D0771">
        <w:rPr>
          <w:rFonts w:ascii="Arial" w:hAnsi="Arial" w:cs="Arial"/>
          <w:w w:val="80"/>
          <w:sz w:val="21"/>
          <w:szCs w:val="21"/>
        </w:rPr>
        <w:t>Subdirector</w:t>
      </w:r>
      <w:r w:rsidRPr="006D0771">
        <w:rPr>
          <w:rFonts w:ascii="Arial" w:hAnsi="Arial" w:cs="Arial"/>
          <w:spacing w:val="4"/>
          <w:w w:val="80"/>
          <w:sz w:val="21"/>
          <w:szCs w:val="21"/>
        </w:rPr>
        <w:t xml:space="preserve"> </w:t>
      </w:r>
      <w:r w:rsidRPr="006D0771">
        <w:rPr>
          <w:rFonts w:ascii="Arial" w:hAnsi="Arial" w:cs="Arial"/>
          <w:w w:val="80"/>
          <w:sz w:val="21"/>
          <w:szCs w:val="21"/>
        </w:rPr>
        <w:t>de</w:t>
      </w:r>
      <w:r w:rsidRPr="006D0771">
        <w:rPr>
          <w:rFonts w:ascii="Arial" w:hAnsi="Arial" w:cs="Arial"/>
          <w:spacing w:val="6"/>
          <w:w w:val="80"/>
          <w:sz w:val="21"/>
          <w:szCs w:val="21"/>
        </w:rPr>
        <w:t xml:space="preserve"> </w:t>
      </w:r>
      <w:r w:rsidRPr="006D0771">
        <w:rPr>
          <w:rFonts w:ascii="Arial" w:hAnsi="Arial" w:cs="Arial"/>
          <w:w w:val="80"/>
          <w:sz w:val="21"/>
          <w:szCs w:val="21"/>
        </w:rPr>
        <w:t>Meteorología</w:t>
      </w:r>
    </w:p>
    <w:p w14:paraId="3BB17C7F" w14:textId="77777777" w:rsidR="00C308F8" w:rsidRPr="006D0771" w:rsidRDefault="00C308F8" w:rsidP="009D0BBF">
      <w:pPr>
        <w:pStyle w:val="Textoindependiente"/>
        <w:spacing w:line="240" w:lineRule="atLeast"/>
        <w:rPr>
          <w:rFonts w:ascii="Arial" w:hAnsi="Arial" w:cs="Arial"/>
          <w:sz w:val="21"/>
          <w:szCs w:val="21"/>
        </w:rPr>
      </w:pPr>
    </w:p>
    <w:p w14:paraId="2301F09A" w14:textId="77777777" w:rsidR="00C308F8" w:rsidRPr="006D0771" w:rsidRDefault="0036757A" w:rsidP="009D0BBF">
      <w:pPr>
        <w:pStyle w:val="Textoindependiente"/>
        <w:spacing w:line="240" w:lineRule="atLeast"/>
        <w:ind w:left="181"/>
        <w:rPr>
          <w:rFonts w:ascii="Arial" w:hAnsi="Arial" w:cs="Arial"/>
          <w:sz w:val="21"/>
          <w:szCs w:val="21"/>
        </w:rPr>
      </w:pPr>
      <w:r w:rsidRPr="006D0771">
        <w:rPr>
          <w:rFonts w:ascii="Arial" w:hAnsi="Arial" w:cs="Arial"/>
          <w:w w:val="80"/>
          <w:sz w:val="21"/>
          <w:szCs w:val="21"/>
        </w:rPr>
        <w:t>Telly</w:t>
      </w:r>
      <w:r w:rsidRPr="006D0771">
        <w:rPr>
          <w:rFonts w:ascii="Arial" w:hAnsi="Arial" w:cs="Arial"/>
          <w:spacing w:val="8"/>
          <w:w w:val="80"/>
          <w:sz w:val="21"/>
          <w:szCs w:val="21"/>
        </w:rPr>
        <w:t xml:space="preserve"> </w:t>
      </w:r>
      <w:r w:rsidRPr="006D0771">
        <w:rPr>
          <w:rFonts w:ascii="Arial" w:hAnsi="Arial" w:cs="Arial"/>
          <w:w w:val="80"/>
          <w:sz w:val="21"/>
          <w:szCs w:val="21"/>
        </w:rPr>
        <w:t>de</w:t>
      </w:r>
      <w:r w:rsidRPr="006D0771">
        <w:rPr>
          <w:rFonts w:ascii="Arial" w:hAnsi="Arial" w:cs="Arial"/>
          <w:spacing w:val="5"/>
          <w:w w:val="80"/>
          <w:sz w:val="21"/>
          <w:szCs w:val="21"/>
        </w:rPr>
        <w:t xml:space="preserve"> </w:t>
      </w:r>
      <w:r w:rsidRPr="006D0771">
        <w:rPr>
          <w:rFonts w:ascii="Arial" w:hAnsi="Arial" w:cs="Arial"/>
          <w:w w:val="80"/>
          <w:sz w:val="21"/>
          <w:szCs w:val="21"/>
        </w:rPr>
        <w:t>Jesús</w:t>
      </w:r>
      <w:r w:rsidRPr="006D0771">
        <w:rPr>
          <w:rFonts w:ascii="Arial" w:hAnsi="Arial" w:cs="Arial"/>
          <w:spacing w:val="9"/>
          <w:w w:val="80"/>
          <w:sz w:val="21"/>
          <w:szCs w:val="21"/>
        </w:rPr>
        <w:t xml:space="preserve"> </w:t>
      </w:r>
      <w:r w:rsidRPr="006D0771">
        <w:rPr>
          <w:rFonts w:ascii="Arial" w:hAnsi="Arial" w:cs="Arial"/>
          <w:w w:val="80"/>
          <w:sz w:val="21"/>
          <w:szCs w:val="21"/>
        </w:rPr>
        <w:t>Month</w:t>
      </w:r>
      <w:r w:rsidRPr="006D0771">
        <w:rPr>
          <w:rFonts w:ascii="Arial" w:hAnsi="Arial" w:cs="Arial"/>
          <w:spacing w:val="6"/>
          <w:w w:val="80"/>
          <w:sz w:val="21"/>
          <w:szCs w:val="21"/>
        </w:rPr>
        <w:t xml:space="preserve"> </w:t>
      </w:r>
      <w:r w:rsidRPr="006D0771">
        <w:rPr>
          <w:rFonts w:ascii="Arial" w:hAnsi="Arial" w:cs="Arial"/>
          <w:w w:val="80"/>
          <w:sz w:val="21"/>
          <w:szCs w:val="21"/>
        </w:rPr>
        <w:t>Parra</w:t>
      </w:r>
    </w:p>
    <w:p w14:paraId="1C77FCF8" w14:textId="77777777" w:rsidR="00C308F8" w:rsidRPr="006D0771" w:rsidRDefault="0036757A" w:rsidP="009D0BBF">
      <w:pPr>
        <w:pStyle w:val="Textoindependiente"/>
        <w:spacing w:line="240" w:lineRule="atLeast"/>
        <w:ind w:left="181"/>
        <w:rPr>
          <w:rFonts w:ascii="Arial" w:hAnsi="Arial" w:cs="Arial"/>
          <w:sz w:val="21"/>
          <w:szCs w:val="21"/>
        </w:rPr>
      </w:pPr>
      <w:r w:rsidRPr="006D0771">
        <w:rPr>
          <w:rFonts w:ascii="Arial" w:hAnsi="Arial" w:cs="Arial"/>
          <w:w w:val="80"/>
          <w:sz w:val="21"/>
          <w:szCs w:val="21"/>
        </w:rPr>
        <w:t>Jefe</w:t>
      </w:r>
      <w:r w:rsidRPr="006D0771">
        <w:rPr>
          <w:rFonts w:ascii="Arial" w:hAnsi="Arial" w:cs="Arial"/>
          <w:spacing w:val="8"/>
          <w:w w:val="80"/>
          <w:sz w:val="21"/>
          <w:szCs w:val="21"/>
        </w:rPr>
        <w:t xml:space="preserve"> </w:t>
      </w:r>
      <w:r w:rsidRPr="006D0771">
        <w:rPr>
          <w:rFonts w:ascii="Arial" w:hAnsi="Arial" w:cs="Arial"/>
          <w:w w:val="80"/>
          <w:sz w:val="21"/>
          <w:szCs w:val="21"/>
        </w:rPr>
        <w:t>de</w:t>
      </w:r>
      <w:r w:rsidRPr="006D0771">
        <w:rPr>
          <w:rFonts w:ascii="Arial" w:hAnsi="Arial" w:cs="Arial"/>
          <w:spacing w:val="7"/>
          <w:w w:val="80"/>
          <w:sz w:val="21"/>
          <w:szCs w:val="21"/>
        </w:rPr>
        <w:t xml:space="preserve"> </w:t>
      </w:r>
      <w:r w:rsidRPr="006D0771">
        <w:rPr>
          <w:rFonts w:ascii="Arial" w:hAnsi="Arial" w:cs="Arial"/>
          <w:w w:val="80"/>
          <w:sz w:val="21"/>
          <w:szCs w:val="21"/>
        </w:rPr>
        <w:t>Oficina</w:t>
      </w:r>
      <w:r w:rsidRPr="006D0771">
        <w:rPr>
          <w:rFonts w:ascii="Arial" w:hAnsi="Arial" w:cs="Arial"/>
          <w:spacing w:val="8"/>
          <w:w w:val="80"/>
          <w:sz w:val="21"/>
          <w:szCs w:val="21"/>
        </w:rPr>
        <w:t xml:space="preserve"> </w:t>
      </w:r>
      <w:r w:rsidRPr="006D0771">
        <w:rPr>
          <w:rFonts w:ascii="Arial" w:hAnsi="Arial" w:cs="Arial"/>
          <w:w w:val="80"/>
          <w:sz w:val="21"/>
          <w:szCs w:val="21"/>
        </w:rPr>
        <w:t>Asesora</w:t>
      </w:r>
      <w:r w:rsidRPr="006D0771">
        <w:rPr>
          <w:rFonts w:ascii="Arial" w:hAnsi="Arial" w:cs="Arial"/>
          <w:spacing w:val="9"/>
          <w:w w:val="80"/>
          <w:sz w:val="21"/>
          <w:szCs w:val="21"/>
        </w:rPr>
        <w:t xml:space="preserve"> </w:t>
      </w:r>
      <w:r w:rsidRPr="006D0771">
        <w:rPr>
          <w:rFonts w:ascii="Arial" w:hAnsi="Arial" w:cs="Arial"/>
          <w:w w:val="80"/>
          <w:sz w:val="21"/>
          <w:szCs w:val="21"/>
        </w:rPr>
        <w:t>de</w:t>
      </w:r>
      <w:r w:rsidRPr="006D0771">
        <w:rPr>
          <w:rFonts w:ascii="Arial" w:hAnsi="Arial" w:cs="Arial"/>
          <w:spacing w:val="6"/>
          <w:w w:val="80"/>
          <w:sz w:val="21"/>
          <w:szCs w:val="21"/>
        </w:rPr>
        <w:t xml:space="preserve"> </w:t>
      </w:r>
      <w:r w:rsidRPr="006D0771">
        <w:rPr>
          <w:rFonts w:ascii="Arial" w:hAnsi="Arial" w:cs="Arial"/>
          <w:w w:val="80"/>
          <w:sz w:val="21"/>
          <w:szCs w:val="21"/>
        </w:rPr>
        <w:t>Planeación</w:t>
      </w:r>
    </w:p>
    <w:p w14:paraId="42307256" w14:textId="77777777" w:rsidR="00C308F8" w:rsidRPr="006D0771" w:rsidRDefault="00C308F8" w:rsidP="009D0BBF">
      <w:pPr>
        <w:pStyle w:val="Textoindependiente"/>
        <w:spacing w:line="240" w:lineRule="atLeast"/>
        <w:rPr>
          <w:rFonts w:ascii="Arial" w:hAnsi="Arial" w:cs="Arial"/>
          <w:sz w:val="21"/>
          <w:szCs w:val="21"/>
        </w:rPr>
      </w:pPr>
    </w:p>
    <w:p w14:paraId="579F2894" w14:textId="77777777" w:rsidR="00C308F8" w:rsidRPr="006D0771" w:rsidRDefault="0036757A" w:rsidP="009D0BBF">
      <w:pPr>
        <w:pStyle w:val="Textoindependiente"/>
        <w:spacing w:line="240" w:lineRule="atLeast"/>
        <w:ind w:left="181"/>
        <w:rPr>
          <w:rFonts w:ascii="Arial" w:hAnsi="Arial" w:cs="Arial"/>
          <w:sz w:val="21"/>
          <w:szCs w:val="21"/>
        </w:rPr>
      </w:pPr>
      <w:r w:rsidRPr="006D0771">
        <w:rPr>
          <w:rFonts w:ascii="Arial" w:hAnsi="Arial" w:cs="Arial"/>
          <w:w w:val="80"/>
          <w:sz w:val="21"/>
          <w:szCs w:val="21"/>
        </w:rPr>
        <w:t>Alicia</w:t>
      </w:r>
      <w:r w:rsidRPr="006D0771">
        <w:rPr>
          <w:rFonts w:ascii="Arial" w:hAnsi="Arial" w:cs="Arial"/>
          <w:spacing w:val="9"/>
          <w:w w:val="80"/>
          <w:sz w:val="21"/>
          <w:szCs w:val="21"/>
        </w:rPr>
        <w:t xml:space="preserve"> </w:t>
      </w:r>
      <w:r w:rsidRPr="006D0771">
        <w:rPr>
          <w:rFonts w:ascii="Arial" w:hAnsi="Arial" w:cs="Arial"/>
          <w:w w:val="80"/>
          <w:sz w:val="21"/>
          <w:szCs w:val="21"/>
        </w:rPr>
        <w:t>Barón</w:t>
      </w:r>
      <w:r w:rsidRPr="006D0771">
        <w:rPr>
          <w:rFonts w:ascii="Arial" w:hAnsi="Arial" w:cs="Arial"/>
          <w:spacing w:val="10"/>
          <w:w w:val="80"/>
          <w:sz w:val="21"/>
          <w:szCs w:val="21"/>
        </w:rPr>
        <w:t xml:space="preserve"> </w:t>
      </w:r>
      <w:r w:rsidRPr="006D0771">
        <w:rPr>
          <w:rFonts w:ascii="Arial" w:hAnsi="Arial" w:cs="Arial"/>
          <w:w w:val="80"/>
          <w:sz w:val="21"/>
          <w:szCs w:val="21"/>
        </w:rPr>
        <w:t>Leguizamón</w:t>
      </w:r>
    </w:p>
    <w:p w14:paraId="0FE49FB8" w14:textId="77777777" w:rsidR="00C308F8" w:rsidRPr="006D0771" w:rsidRDefault="0036757A" w:rsidP="009D0BBF">
      <w:pPr>
        <w:pStyle w:val="Textoindependiente"/>
        <w:spacing w:line="240" w:lineRule="atLeast"/>
        <w:ind w:left="181"/>
        <w:rPr>
          <w:rFonts w:ascii="Arial" w:hAnsi="Arial" w:cs="Arial"/>
          <w:sz w:val="21"/>
          <w:szCs w:val="21"/>
        </w:rPr>
      </w:pPr>
      <w:r w:rsidRPr="006D0771">
        <w:rPr>
          <w:rFonts w:ascii="Arial" w:hAnsi="Arial" w:cs="Arial"/>
          <w:w w:val="80"/>
          <w:sz w:val="21"/>
          <w:szCs w:val="21"/>
        </w:rPr>
        <w:t>Jefe</w:t>
      </w:r>
      <w:r w:rsidRPr="006D0771">
        <w:rPr>
          <w:rFonts w:ascii="Arial" w:hAnsi="Arial" w:cs="Arial"/>
          <w:spacing w:val="7"/>
          <w:w w:val="80"/>
          <w:sz w:val="21"/>
          <w:szCs w:val="21"/>
        </w:rPr>
        <w:t xml:space="preserve"> </w:t>
      </w:r>
      <w:r w:rsidRPr="006D0771">
        <w:rPr>
          <w:rFonts w:ascii="Arial" w:hAnsi="Arial" w:cs="Arial"/>
          <w:w w:val="80"/>
          <w:sz w:val="21"/>
          <w:szCs w:val="21"/>
        </w:rPr>
        <w:t>de</w:t>
      </w:r>
      <w:r w:rsidRPr="006D0771">
        <w:rPr>
          <w:rFonts w:ascii="Arial" w:hAnsi="Arial" w:cs="Arial"/>
          <w:spacing w:val="5"/>
          <w:w w:val="80"/>
          <w:sz w:val="21"/>
          <w:szCs w:val="21"/>
        </w:rPr>
        <w:t xml:space="preserve"> </w:t>
      </w:r>
      <w:r w:rsidRPr="006D0771">
        <w:rPr>
          <w:rFonts w:ascii="Arial" w:hAnsi="Arial" w:cs="Arial"/>
          <w:w w:val="80"/>
          <w:sz w:val="21"/>
          <w:szCs w:val="21"/>
        </w:rPr>
        <w:t>Oficina</w:t>
      </w:r>
      <w:r w:rsidRPr="006D0771">
        <w:rPr>
          <w:rFonts w:ascii="Arial" w:hAnsi="Arial" w:cs="Arial"/>
          <w:spacing w:val="7"/>
          <w:w w:val="80"/>
          <w:sz w:val="21"/>
          <w:szCs w:val="21"/>
        </w:rPr>
        <w:t xml:space="preserve"> </w:t>
      </w:r>
      <w:r w:rsidRPr="006D0771">
        <w:rPr>
          <w:rFonts w:ascii="Arial" w:hAnsi="Arial" w:cs="Arial"/>
          <w:w w:val="80"/>
          <w:sz w:val="21"/>
          <w:szCs w:val="21"/>
        </w:rPr>
        <w:t>de</w:t>
      </w:r>
      <w:r w:rsidRPr="006D0771">
        <w:rPr>
          <w:rFonts w:ascii="Arial" w:hAnsi="Arial" w:cs="Arial"/>
          <w:spacing w:val="6"/>
          <w:w w:val="80"/>
          <w:sz w:val="21"/>
          <w:szCs w:val="21"/>
        </w:rPr>
        <w:t xml:space="preserve"> </w:t>
      </w:r>
      <w:r w:rsidRPr="006D0771">
        <w:rPr>
          <w:rFonts w:ascii="Arial" w:hAnsi="Arial" w:cs="Arial"/>
          <w:w w:val="80"/>
          <w:sz w:val="21"/>
          <w:szCs w:val="21"/>
        </w:rPr>
        <w:t>Informática</w:t>
      </w:r>
    </w:p>
    <w:p w14:paraId="50D0032D" w14:textId="77777777" w:rsidR="00C308F8" w:rsidRPr="006D0771" w:rsidRDefault="00C308F8" w:rsidP="009D0BBF">
      <w:pPr>
        <w:pStyle w:val="Textoindependiente"/>
        <w:spacing w:line="240" w:lineRule="atLeast"/>
        <w:rPr>
          <w:rFonts w:ascii="Arial" w:hAnsi="Arial" w:cs="Arial"/>
          <w:sz w:val="21"/>
          <w:szCs w:val="21"/>
        </w:rPr>
      </w:pPr>
    </w:p>
    <w:p w14:paraId="5716AB11" w14:textId="77777777" w:rsidR="00C308F8" w:rsidRPr="006D0771" w:rsidRDefault="0036757A" w:rsidP="009D0BBF">
      <w:pPr>
        <w:pStyle w:val="Textoindependiente"/>
        <w:spacing w:line="240" w:lineRule="atLeast"/>
        <w:ind w:left="181"/>
        <w:rPr>
          <w:rFonts w:ascii="Arial" w:hAnsi="Arial" w:cs="Arial"/>
          <w:sz w:val="21"/>
          <w:szCs w:val="21"/>
        </w:rPr>
      </w:pPr>
      <w:r w:rsidRPr="006D0771">
        <w:rPr>
          <w:rFonts w:ascii="Arial" w:hAnsi="Arial" w:cs="Arial"/>
          <w:w w:val="80"/>
          <w:sz w:val="21"/>
          <w:szCs w:val="21"/>
        </w:rPr>
        <w:t>Daniel</w:t>
      </w:r>
      <w:r w:rsidRPr="006D0771">
        <w:rPr>
          <w:rFonts w:ascii="Arial" w:hAnsi="Arial" w:cs="Arial"/>
          <w:spacing w:val="11"/>
          <w:w w:val="80"/>
          <w:sz w:val="21"/>
          <w:szCs w:val="21"/>
        </w:rPr>
        <w:t xml:space="preserve"> </w:t>
      </w:r>
      <w:r w:rsidRPr="006D0771">
        <w:rPr>
          <w:rFonts w:ascii="Arial" w:hAnsi="Arial" w:cs="Arial"/>
          <w:w w:val="80"/>
          <w:sz w:val="21"/>
          <w:szCs w:val="21"/>
        </w:rPr>
        <w:t>Useche</w:t>
      </w:r>
      <w:r w:rsidRPr="006D0771">
        <w:rPr>
          <w:rFonts w:ascii="Arial" w:hAnsi="Arial" w:cs="Arial"/>
          <w:spacing w:val="10"/>
          <w:w w:val="80"/>
          <w:sz w:val="21"/>
          <w:szCs w:val="21"/>
        </w:rPr>
        <w:t xml:space="preserve"> </w:t>
      </w:r>
      <w:r w:rsidRPr="006D0771">
        <w:rPr>
          <w:rFonts w:ascii="Arial" w:hAnsi="Arial" w:cs="Arial"/>
          <w:w w:val="80"/>
          <w:sz w:val="21"/>
          <w:szCs w:val="21"/>
        </w:rPr>
        <w:t>Samudio</w:t>
      </w:r>
    </w:p>
    <w:p w14:paraId="1BAD7D3A" w14:textId="77777777" w:rsidR="00C308F8" w:rsidRPr="006D0771" w:rsidRDefault="0036757A" w:rsidP="009D0BBF">
      <w:pPr>
        <w:pStyle w:val="Textoindependiente"/>
        <w:spacing w:line="240" w:lineRule="atLeast"/>
        <w:ind w:left="181"/>
        <w:rPr>
          <w:rFonts w:ascii="Arial" w:hAnsi="Arial" w:cs="Arial"/>
          <w:sz w:val="21"/>
          <w:szCs w:val="21"/>
        </w:rPr>
      </w:pPr>
      <w:r w:rsidRPr="006D0771">
        <w:rPr>
          <w:rFonts w:ascii="Arial" w:hAnsi="Arial" w:cs="Arial"/>
          <w:w w:val="80"/>
          <w:sz w:val="21"/>
          <w:szCs w:val="21"/>
        </w:rPr>
        <w:t>Jefe</w:t>
      </w:r>
      <w:r w:rsidRPr="006D0771">
        <w:rPr>
          <w:rFonts w:ascii="Arial" w:hAnsi="Arial" w:cs="Arial"/>
          <w:spacing w:val="8"/>
          <w:w w:val="80"/>
          <w:sz w:val="21"/>
          <w:szCs w:val="21"/>
        </w:rPr>
        <w:t xml:space="preserve"> </w:t>
      </w:r>
      <w:r w:rsidRPr="006D0771">
        <w:rPr>
          <w:rFonts w:ascii="Arial" w:hAnsi="Arial" w:cs="Arial"/>
          <w:w w:val="80"/>
          <w:sz w:val="21"/>
          <w:szCs w:val="21"/>
        </w:rPr>
        <w:t>de</w:t>
      </w:r>
      <w:r w:rsidRPr="006D0771">
        <w:rPr>
          <w:rFonts w:ascii="Arial" w:hAnsi="Arial" w:cs="Arial"/>
          <w:spacing w:val="6"/>
          <w:w w:val="80"/>
          <w:sz w:val="21"/>
          <w:szCs w:val="21"/>
        </w:rPr>
        <w:t xml:space="preserve"> </w:t>
      </w:r>
      <w:r w:rsidRPr="006D0771">
        <w:rPr>
          <w:rFonts w:ascii="Arial" w:hAnsi="Arial" w:cs="Arial"/>
          <w:w w:val="80"/>
          <w:sz w:val="21"/>
          <w:szCs w:val="21"/>
        </w:rPr>
        <w:t>Oficina</w:t>
      </w:r>
      <w:r w:rsidRPr="006D0771">
        <w:rPr>
          <w:rFonts w:ascii="Arial" w:hAnsi="Arial" w:cs="Arial"/>
          <w:spacing w:val="8"/>
          <w:w w:val="80"/>
          <w:sz w:val="21"/>
          <w:szCs w:val="21"/>
        </w:rPr>
        <w:t xml:space="preserve"> </w:t>
      </w:r>
      <w:r w:rsidRPr="006D0771">
        <w:rPr>
          <w:rFonts w:ascii="Arial" w:hAnsi="Arial" w:cs="Arial"/>
          <w:w w:val="80"/>
          <w:sz w:val="21"/>
          <w:szCs w:val="21"/>
        </w:rPr>
        <w:t>de</w:t>
      </w:r>
      <w:r w:rsidRPr="006D0771">
        <w:rPr>
          <w:rFonts w:ascii="Arial" w:hAnsi="Arial" w:cs="Arial"/>
          <w:spacing w:val="7"/>
          <w:w w:val="80"/>
          <w:sz w:val="21"/>
          <w:szCs w:val="21"/>
        </w:rPr>
        <w:t xml:space="preserve"> </w:t>
      </w:r>
      <w:r w:rsidRPr="006D0771">
        <w:rPr>
          <w:rFonts w:ascii="Arial" w:hAnsi="Arial" w:cs="Arial"/>
          <w:w w:val="80"/>
          <w:sz w:val="21"/>
          <w:szCs w:val="21"/>
        </w:rPr>
        <w:t>Servicios</w:t>
      </w:r>
      <w:r w:rsidRPr="006D0771">
        <w:rPr>
          <w:rFonts w:ascii="Arial" w:hAnsi="Arial" w:cs="Arial"/>
          <w:spacing w:val="7"/>
          <w:w w:val="80"/>
          <w:sz w:val="21"/>
          <w:szCs w:val="21"/>
        </w:rPr>
        <w:t xml:space="preserve"> </w:t>
      </w:r>
      <w:r w:rsidRPr="006D0771">
        <w:rPr>
          <w:rFonts w:ascii="Arial" w:hAnsi="Arial" w:cs="Arial"/>
          <w:w w:val="80"/>
          <w:sz w:val="21"/>
          <w:szCs w:val="21"/>
        </w:rPr>
        <w:t>de</w:t>
      </w:r>
      <w:r w:rsidRPr="006D0771">
        <w:rPr>
          <w:rFonts w:ascii="Arial" w:hAnsi="Arial" w:cs="Arial"/>
          <w:spacing w:val="7"/>
          <w:w w:val="80"/>
          <w:sz w:val="21"/>
          <w:szCs w:val="21"/>
        </w:rPr>
        <w:t xml:space="preserve"> </w:t>
      </w:r>
      <w:r w:rsidRPr="006D0771">
        <w:rPr>
          <w:rFonts w:ascii="Arial" w:hAnsi="Arial" w:cs="Arial"/>
          <w:w w:val="80"/>
          <w:sz w:val="21"/>
          <w:szCs w:val="21"/>
        </w:rPr>
        <w:t>Pronósticos</w:t>
      </w:r>
      <w:r w:rsidRPr="006D0771">
        <w:rPr>
          <w:rFonts w:ascii="Arial" w:hAnsi="Arial" w:cs="Arial"/>
          <w:spacing w:val="10"/>
          <w:w w:val="80"/>
          <w:sz w:val="21"/>
          <w:szCs w:val="21"/>
        </w:rPr>
        <w:t xml:space="preserve"> </w:t>
      </w:r>
      <w:r w:rsidRPr="006D0771">
        <w:rPr>
          <w:rFonts w:ascii="Arial" w:hAnsi="Arial" w:cs="Arial"/>
          <w:w w:val="80"/>
          <w:sz w:val="21"/>
          <w:szCs w:val="21"/>
        </w:rPr>
        <w:t>y</w:t>
      </w:r>
      <w:r w:rsidRPr="006D0771">
        <w:rPr>
          <w:rFonts w:ascii="Arial" w:hAnsi="Arial" w:cs="Arial"/>
          <w:spacing w:val="7"/>
          <w:w w:val="80"/>
          <w:sz w:val="21"/>
          <w:szCs w:val="21"/>
        </w:rPr>
        <w:t xml:space="preserve"> </w:t>
      </w:r>
      <w:r w:rsidRPr="006D0771">
        <w:rPr>
          <w:rFonts w:ascii="Arial" w:hAnsi="Arial" w:cs="Arial"/>
          <w:w w:val="80"/>
          <w:sz w:val="21"/>
          <w:szCs w:val="21"/>
        </w:rPr>
        <w:t>Alertas</w:t>
      </w:r>
    </w:p>
    <w:p w14:paraId="69A9C993" w14:textId="77777777" w:rsidR="00C308F8" w:rsidRPr="006D0771" w:rsidRDefault="00C308F8" w:rsidP="009D0BBF">
      <w:pPr>
        <w:pStyle w:val="Textoindependiente"/>
        <w:spacing w:line="240" w:lineRule="atLeast"/>
        <w:rPr>
          <w:rFonts w:ascii="Arial" w:hAnsi="Arial" w:cs="Arial"/>
          <w:sz w:val="21"/>
          <w:szCs w:val="21"/>
        </w:rPr>
      </w:pPr>
    </w:p>
    <w:p w14:paraId="29506132" w14:textId="77777777" w:rsidR="00E24FF2" w:rsidRDefault="0036757A" w:rsidP="009D0BBF">
      <w:pPr>
        <w:pStyle w:val="Textoindependiente"/>
        <w:spacing w:line="240" w:lineRule="atLeast"/>
        <w:ind w:left="181" w:right="7161"/>
        <w:rPr>
          <w:rFonts w:ascii="Arial" w:hAnsi="Arial" w:cs="Arial"/>
          <w:w w:val="80"/>
          <w:sz w:val="21"/>
          <w:szCs w:val="21"/>
        </w:rPr>
      </w:pPr>
      <w:r w:rsidRPr="006D0771">
        <w:rPr>
          <w:rFonts w:ascii="Arial" w:hAnsi="Arial" w:cs="Arial"/>
          <w:w w:val="80"/>
          <w:sz w:val="21"/>
          <w:szCs w:val="21"/>
        </w:rPr>
        <w:t>María</w:t>
      </w:r>
      <w:r w:rsidRPr="006D0771">
        <w:rPr>
          <w:rFonts w:ascii="Arial" w:hAnsi="Arial" w:cs="Arial"/>
          <w:spacing w:val="1"/>
          <w:w w:val="80"/>
          <w:sz w:val="21"/>
          <w:szCs w:val="21"/>
        </w:rPr>
        <w:t xml:space="preserve"> </w:t>
      </w:r>
      <w:r w:rsidRPr="006D0771">
        <w:rPr>
          <w:rFonts w:ascii="Arial" w:hAnsi="Arial" w:cs="Arial"/>
          <w:w w:val="80"/>
          <w:sz w:val="21"/>
          <w:szCs w:val="21"/>
        </w:rPr>
        <w:t>Eugenia</w:t>
      </w:r>
      <w:r w:rsidRPr="006D0771">
        <w:rPr>
          <w:rFonts w:ascii="Arial" w:hAnsi="Arial" w:cs="Arial"/>
          <w:spacing w:val="36"/>
          <w:sz w:val="21"/>
          <w:szCs w:val="21"/>
        </w:rPr>
        <w:t xml:space="preserve"> </w:t>
      </w:r>
      <w:r w:rsidRPr="006D0771">
        <w:rPr>
          <w:rFonts w:ascii="Arial" w:hAnsi="Arial" w:cs="Arial"/>
          <w:w w:val="80"/>
          <w:sz w:val="21"/>
          <w:szCs w:val="21"/>
        </w:rPr>
        <w:t>Patiño</w:t>
      </w:r>
      <w:r w:rsidRPr="006D0771">
        <w:rPr>
          <w:rFonts w:ascii="Arial" w:hAnsi="Arial" w:cs="Arial"/>
          <w:spacing w:val="37"/>
          <w:sz w:val="21"/>
          <w:szCs w:val="21"/>
        </w:rPr>
        <w:t xml:space="preserve"> </w:t>
      </w:r>
      <w:r w:rsidRPr="006D0771">
        <w:rPr>
          <w:rFonts w:ascii="Arial" w:hAnsi="Arial" w:cs="Arial"/>
          <w:w w:val="80"/>
          <w:sz w:val="21"/>
          <w:szCs w:val="21"/>
        </w:rPr>
        <w:t>Jurado</w:t>
      </w:r>
    </w:p>
    <w:p w14:paraId="31A6EC63" w14:textId="0BAD9742" w:rsidR="00C308F8" w:rsidRPr="006D0771" w:rsidRDefault="0036757A" w:rsidP="009D0BBF">
      <w:pPr>
        <w:pStyle w:val="Textoindependiente"/>
        <w:spacing w:line="240" w:lineRule="atLeast"/>
        <w:ind w:left="181" w:right="7161"/>
        <w:rPr>
          <w:rFonts w:ascii="Arial" w:hAnsi="Arial" w:cs="Arial"/>
          <w:sz w:val="21"/>
          <w:szCs w:val="21"/>
        </w:rPr>
      </w:pPr>
      <w:r w:rsidRPr="006D0771">
        <w:rPr>
          <w:rFonts w:ascii="Arial" w:hAnsi="Arial" w:cs="Arial"/>
          <w:w w:val="80"/>
          <w:sz w:val="21"/>
          <w:szCs w:val="21"/>
        </w:rPr>
        <w:t>Jefe</w:t>
      </w:r>
      <w:r w:rsidRPr="006D0771">
        <w:rPr>
          <w:rFonts w:ascii="Arial" w:hAnsi="Arial" w:cs="Arial"/>
          <w:spacing w:val="8"/>
          <w:w w:val="80"/>
          <w:sz w:val="21"/>
          <w:szCs w:val="21"/>
        </w:rPr>
        <w:t xml:space="preserve"> </w:t>
      </w:r>
      <w:r w:rsidRPr="006D0771">
        <w:rPr>
          <w:rFonts w:ascii="Arial" w:hAnsi="Arial" w:cs="Arial"/>
          <w:w w:val="80"/>
          <w:sz w:val="21"/>
          <w:szCs w:val="21"/>
        </w:rPr>
        <w:t>de</w:t>
      </w:r>
      <w:r w:rsidRPr="006D0771">
        <w:rPr>
          <w:rFonts w:ascii="Arial" w:hAnsi="Arial" w:cs="Arial"/>
          <w:spacing w:val="7"/>
          <w:w w:val="80"/>
          <w:sz w:val="21"/>
          <w:szCs w:val="21"/>
        </w:rPr>
        <w:t xml:space="preserve"> </w:t>
      </w:r>
      <w:r w:rsidRPr="006D0771">
        <w:rPr>
          <w:rFonts w:ascii="Arial" w:hAnsi="Arial" w:cs="Arial"/>
          <w:w w:val="80"/>
          <w:sz w:val="21"/>
          <w:szCs w:val="21"/>
        </w:rPr>
        <w:t>Oficina</w:t>
      </w:r>
      <w:r w:rsidRPr="006D0771">
        <w:rPr>
          <w:rFonts w:ascii="Arial" w:hAnsi="Arial" w:cs="Arial"/>
          <w:spacing w:val="8"/>
          <w:w w:val="80"/>
          <w:sz w:val="21"/>
          <w:szCs w:val="21"/>
        </w:rPr>
        <w:t xml:space="preserve"> </w:t>
      </w:r>
      <w:r w:rsidRPr="006D0771">
        <w:rPr>
          <w:rFonts w:ascii="Arial" w:hAnsi="Arial" w:cs="Arial"/>
          <w:w w:val="80"/>
          <w:sz w:val="21"/>
          <w:szCs w:val="21"/>
        </w:rPr>
        <w:t>de</w:t>
      </w:r>
      <w:r w:rsidRPr="006D0771">
        <w:rPr>
          <w:rFonts w:ascii="Arial" w:hAnsi="Arial" w:cs="Arial"/>
          <w:spacing w:val="8"/>
          <w:w w:val="80"/>
          <w:sz w:val="21"/>
          <w:szCs w:val="21"/>
        </w:rPr>
        <w:t xml:space="preserve"> </w:t>
      </w:r>
      <w:r w:rsidRPr="006D0771">
        <w:rPr>
          <w:rFonts w:ascii="Arial" w:hAnsi="Arial" w:cs="Arial"/>
          <w:w w:val="80"/>
          <w:sz w:val="21"/>
          <w:szCs w:val="21"/>
        </w:rPr>
        <w:t>Control</w:t>
      </w:r>
      <w:r w:rsidRPr="006D0771">
        <w:rPr>
          <w:rFonts w:ascii="Arial" w:hAnsi="Arial" w:cs="Arial"/>
          <w:spacing w:val="8"/>
          <w:w w:val="80"/>
          <w:sz w:val="21"/>
          <w:szCs w:val="21"/>
        </w:rPr>
        <w:t xml:space="preserve"> </w:t>
      </w:r>
      <w:r w:rsidRPr="006D0771">
        <w:rPr>
          <w:rFonts w:ascii="Arial" w:hAnsi="Arial" w:cs="Arial"/>
          <w:w w:val="80"/>
          <w:sz w:val="21"/>
          <w:szCs w:val="21"/>
        </w:rPr>
        <w:t>Interno</w:t>
      </w:r>
    </w:p>
    <w:p w14:paraId="6BC75F97" w14:textId="77777777" w:rsidR="00C308F8" w:rsidRPr="006D0771" w:rsidRDefault="00C308F8" w:rsidP="009D0BBF">
      <w:pPr>
        <w:pStyle w:val="Textoindependiente"/>
        <w:spacing w:line="240" w:lineRule="atLeast"/>
        <w:rPr>
          <w:rFonts w:ascii="Arial" w:hAnsi="Arial" w:cs="Arial"/>
          <w:sz w:val="21"/>
          <w:szCs w:val="21"/>
        </w:rPr>
      </w:pPr>
    </w:p>
    <w:p w14:paraId="5AAB0496" w14:textId="77777777" w:rsidR="00C308F8" w:rsidRPr="006D0771" w:rsidRDefault="0036757A" w:rsidP="009D0BBF">
      <w:pPr>
        <w:pStyle w:val="Textoindependiente"/>
        <w:spacing w:line="240" w:lineRule="atLeast"/>
        <w:ind w:left="181" w:right="7161"/>
        <w:rPr>
          <w:rFonts w:ascii="Arial" w:hAnsi="Arial" w:cs="Arial"/>
          <w:sz w:val="21"/>
          <w:szCs w:val="21"/>
        </w:rPr>
      </w:pPr>
      <w:r w:rsidRPr="006D0771">
        <w:rPr>
          <w:rFonts w:ascii="Arial" w:hAnsi="Arial" w:cs="Arial"/>
          <w:w w:val="80"/>
          <w:sz w:val="21"/>
          <w:szCs w:val="21"/>
        </w:rPr>
        <w:t>Gilberto</w:t>
      </w:r>
      <w:r w:rsidRPr="006D0771">
        <w:rPr>
          <w:rFonts w:ascii="Arial" w:hAnsi="Arial" w:cs="Arial"/>
          <w:spacing w:val="9"/>
          <w:w w:val="80"/>
          <w:sz w:val="21"/>
          <w:szCs w:val="21"/>
        </w:rPr>
        <w:t xml:space="preserve"> </w:t>
      </w:r>
      <w:r w:rsidRPr="006D0771">
        <w:rPr>
          <w:rFonts w:ascii="Arial" w:hAnsi="Arial" w:cs="Arial"/>
          <w:w w:val="80"/>
          <w:sz w:val="21"/>
          <w:szCs w:val="21"/>
        </w:rPr>
        <w:t>Antonio</w:t>
      </w:r>
      <w:r w:rsidRPr="006D0771">
        <w:rPr>
          <w:rFonts w:ascii="Arial" w:hAnsi="Arial" w:cs="Arial"/>
          <w:spacing w:val="9"/>
          <w:w w:val="80"/>
          <w:sz w:val="21"/>
          <w:szCs w:val="21"/>
        </w:rPr>
        <w:t xml:space="preserve"> </w:t>
      </w:r>
      <w:r w:rsidRPr="006D0771">
        <w:rPr>
          <w:rFonts w:ascii="Arial" w:hAnsi="Arial" w:cs="Arial"/>
          <w:w w:val="80"/>
          <w:sz w:val="21"/>
          <w:szCs w:val="21"/>
        </w:rPr>
        <w:t>Ramos</w:t>
      </w:r>
      <w:r w:rsidRPr="006D0771">
        <w:rPr>
          <w:rFonts w:ascii="Arial" w:hAnsi="Arial" w:cs="Arial"/>
          <w:spacing w:val="10"/>
          <w:w w:val="80"/>
          <w:sz w:val="21"/>
          <w:szCs w:val="21"/>
        </w:rPr>
        <w:t xml:space="preserve"> </w:t>
      </w:r>
      <w:r w:rsidRPr="006D0771">
        <w:rPr>
          <w:rFonts w:ascii="Arial" w:hAnsi="Arial" w:cs="Arial"/>
          <w:w w:val="80"/>
          <w:sz w:val="21"/>
          <w:szCs w:val="21"/>
        </w:rPr>
        <w:t>Suárez</w:t>
      </w:r>
      <w:r w:rsidRPr="006D0771">
        <w:rPr>
          <w:rFonts w:ascii="Arial" w:hAnsi="Arial" w:cs="Arial"/>
          <w:spacing w:val="1"/>
          <w:w w:val="80"/>
          <w:sz w:val="21"/>
          <w:szCs w:val="21"/>
        </w:rPr>
        <w:t xml:space="preserve"> </w:t>
      </w:r>
      <w:r w:rsidRPr="006D0771">
        <w:rPr>
          <w:rFonts w:ascii="Arial" w:hAnsi="Arial" w:cs="Arial"/>
          <w:w w:val="80"/>
          <w:sz w:val="21"/>
          <w:szCs w:val="21"/>
        </w:rPr>
        <w:t>Jefe</w:t>
      </w:r>
      <w:r w:rsidRPr="006D0771">
        <w:rPr>
          <w:rFonts w:ascii="Arial" w:hAnsi="Arial" w:cs="Arial"/>
          <w:spacing w:val="10"/>
          <w:w w:val="80"/>
          <w:sz w:val="21"/>
          <w:szCs w:val="21"/>
        </w:rPr>
        <w:t xml:space="preserve"> </w:t>
      </w:r>
      <w:r w:rsidRPr="006D0771">
        <w:rPr>
          <w:rFonts w:ascii="Arial" w:hAnsi="Arial" w:cs="Arial"/>
          <w:w w:val="80"/>
          <w:sz w:val="21"/>
          <w:szCs w:val="21"/>
        </w:rPr>
        <w:t>de</w:t>
      </w:r>
      <w:r w:rsidRPr="006D0771">
        <w:rPr>
          <w:rFonts w:ascii="Arial" w:hAnsi="Arial" w:cs="Arial"/>
          <w:spacing w:val="8"/>
          <w:w w:val="80"/>
          <w:sz w:val="21"/>
          <w:szCs w:val="21"/>
        </w:rPr>
        <w:t xml:space="preserve"> </w:t>
      </w:r>
      <w:r w:rsidRPr="006D0771">
        <w:rPr>
          <w:rFonts w:ascii="Arial" w:hAnsi="Arial" w:cs="Arial"/>
          <w:w w:val="80"/>
          <w:sz w:val="21"/>
          <w:szCs w:val="21"/>
        </w:rPr>
        <w:t>Oficina</w:t>
      </w:r>
      <w:r w:rsidRPr="006D0771">
        <w:rPr>
          <w:rFonts w:ascii="Arial" w:hAnsi="Arial" w:cs="Arial"/>
          <w:spacing w:val="10"/>
          <w:w w:val="80"/>
          <w:sz w:val="21"/>
          <w:szCs w:val="21"/>
        </w:rPr>
        <w:t xml:space="preserve"> </w:t>
      </w:r>
      <w:r w:rsidRPr="006D0771">
        <w:rPr>
          <w:rFonts w:ascii="Arial" w:hAnsi="Arial" w:cs="Arial"/>
          <w:w w:val="80"/>
          <w:sz w:val="21"/>
          <w:szCs w:val="21"/>
        </w:rPr>
        <w:t>Asesora</w:t>
      </w:r>
      <w:r w:rsidRPr="006D0771">
        <w:rPr>
          <w:rFonts w:ascii="Arial" w:hAnsi="Arial" w:cs="Arial"/>
          <w:spacing w:val="8"/>
          <w:w w:val="80"/>
          <w:sz w:val="21"/>
          <w:szCs w:val="21"/>
        </w:rPr>
        <w:t xml:space="preserve"> </w:t>
      </w:r>
      <w:r w:rsidRPr="006D0771">
        <w:rPr>
          <w:rFonts w:ascii="Arial" w:hAnsi="Arial" w:cs="Arial"/>
          <w:w w:val="80"/>
          <w:sz w:val="21"/>
          <w:szCs w:val="21"/>
        </w:rPr>
        <w:t>Jurídica</w:t>
      </w:r>
    </w:p>
    <w:p w14:paraId="6DDBDB83" w14:textId="77777777" w:rsidR="00C308F8" w:rsidRPr="006D0771" w:rsidRDefault="00C308F8" w:rsidP="009D0BBF">
      <w:pPr>
        <w:pStyle w:val="Textoindependiente"/>
        <w:spacing w:line="240" w:lineRule="atLeast"/>
        <w:rPr>
          <w:rFonts w:ascii="Arial" w:hAnsi="Arial" w:cs="Arial"/>
          <w:sz w:val="21"/>
          <w:szCs w:val="21"/>
        </w:rPr>
      </w:pPr>
    </w:p>
    <w:p w14:paraId="26811572" w14:textId="77777777" w:rsidR="00C308F8" w:rsidRPr="006D0771" w:rsidRDefault="0036757A" w:rsidP="009D0BBF">
      <w:pPr>
        <w:pStyle w:val="Textoindependiente"/>
        <w:spacing w:line="240" w:lineRule="atLeast"/>
        <w:ind w:left="181"/>
        <w:rPr>
          <w:rFonts w:ascii="Arial" w:hAnsi="Arial" w:cs="Arial"/>
          <w:sz w:val="21"/>
          <w:szCs w:val="21"/>
        </w:rPr>
      </w:pPr>
      <w:r w:rsidRPr="006D0771">
        <w:rPr>
          <w:rFonts w:ascii="Arial" w:hAnsi="Arial" w:cs="Arial"/>
          <w:w w:val="80"/>
          <w:sz w:val="21"/>
          <w:szCs w:val="21"/>
        </w:rPr>
        <w:t>Ángela</w:t>
      </w:r>
      <w:r w:rsidRPr="006D0771">
        <w:rPr>
          <w:rFonts w:ascii="Arial" w:hAnsi="Arial" w:cs="Arial"/>
          <w:spacing w:val="7"/>
          <w:w w:val="80"/>
          <w:sz w:val="21"/>
          <w:szCs w:val="21"/>
        </w:rPr>
        <w:t xml:space="preserve"> </w:t>
      </w:r>
      <w:r w:rsidRPr="006D0771">
        <w:rPr>
          <w:rFonts w:ascii="Arial" w:hAnsi="Arial" w:cs="Arial"/>
          <w:w w:val="80"/>
          <w:sz w:val="21"/>
          <w:szCs w:val="21"/>
        </w:rPr>
        <w:t>María</w:t>
      </w:r>
      <w:r w:rsidRPr="006D0771">
        <w:rPr>
          <w:rFonts w:ascii="Arial" w:hAnsi="Arial" w:cs="Arial"/>
          <w:spacing w:val="9"/>
          <w:w w:val="80"/>
          <w:sz w:val="21"/>
          <w:szCs w:val="21"/>
        </w:rPr>
        <w:t xml:space="preserve"> </w:t>
      </w:r>
      <w:r w:rsidRPr="006D0771">
        <w:rPr>
          <w:rFonts w:ascii="Arial" w:hAnsi="Arial" w:cs="Arial"/>
          <w:w w:val="80"/>
          <w:sz w:val="21"/>
          <w:szCs w:val="21"/>
        </w:rPr>
        <w:t>Díaz</w:t>
      </w:r>
      <w:r w:rsidRPr="006D0771">
        <w:rPr>
          <w:rFonts w:ascii="Arial" w:hAnsi="Arial" w:cs="Arial"/>
          <w:spacing w:val="10"/>
          <w:w w:val="80"/>
          <w:sz w:val="21"/>
          <w:szCs w:val="21"/>
        </w:rPr>
        <w:t xml:space="preserve"> </w:t>
      </w:r>
      <w:r w:rsidRPr="006D0771">
        <w:rPr>
          <w:rFonts w:ascii="Arial" w:hAnsi="Arial" w:cs="Arial"/>
          <w:w w:val="80"/>
          <w:sz w:val="21"/>
          <w:szCs w:val="21"/>
        </w:rPr>
        <w:t>Medina</w:t>
      </w:r>
    </w:p>
    <w:p w14:paraId="41207CC6" w14:textId="77777777" w:rsidR="00C308F8" w:rsidRPr="006D0771" w:rsidRDefault="0036757A" w:rsidP="009D0BBF">
      <w:pPr>
        <w:pStyle w:val="Textoindependiente"/>
        <w:spacing w:line="240" w:lineRule="atLeast"/>
        <w:ind w:left="181"/>
        <w:rPr>
          <w:rFonts w:ascii="Arial" w:hAnsi="Arial" w:cs="Arial"/>
          <w:sz w:val="21"/>
          <w:szCs w:val="21"/>
        </w:rPr>
      </w:pPr>
      <w:r w:rsidRPr="006D0771">
        <w:rPr>
          <w:rFonts w:ascii="Arial" w:hAnsi="Arial" w:cs="Arial"/>
          <w:w w:val="80"/>
          <w:sz w:val="21"/>
          <w:szCs w:val="21"/>
        </w:rPr>
        <w:t>Coordinadora</w:t>
      </w:r>
      <w:r w:rsidRPr="006D0771">
        <w:rPr>
          <w:rFonts w:ascii="Arial" w:hAnsi="Arial" w:cs="Arial"/>
          <w:spacing w:val="11"/>
          <w:w w:val="80"/>
          <w:sz w:val="21"/>
          <w:szCs w:val="21"/>
        </w:rPr>
        <w:t xml:space="preserve"> </w:t>
      </w:r>
      <w:r w:rsidRPr="006D0771">
        <w:rPr>
          <w:rFonts w:ascii="Arial" w:hAnsi="Arial" w:cs="Arial"/>
          <w:w w:val="80"/>
          <w:sz w:val="21"/>
          <w:szCs w:val="21"/>
        </w:rPr>
        <w:t>Grupo</w:t>
      </w:r>
      <w:r w:rsidRPr="006D0771">
        <w:rPr>
          <w:rFonts w:ascii="Arial" w:hAnsi="Arial" w:cs="Arial"/>
          <w:spacing w:val="11"/>
          <w:w w:val="80"/>
          <w:sz w:val="21"/>
          <w:szCs w:val="21"/>
        </w:rPr>
        <w:t xml:space="preserve"> </w:t>
      </w:r>
      <w:r w:rsidRPr="006D0771">
        <w:rPr>
          <w:rFonts w:ascii="Arial" w:hAnsi="Arial" w:cs="Arial"/>
          <w:w w:val="80"/>
          <w:sz w:val="21"/>
          <w:szCs w:val="21"/>
        </w:rPr>
        <w:t>Servicio</w:t>
      </w:r>
      <w:r w:rsidRPr="006D0771">
        <w:rPr>
          <w:rFonts w:ascii="Arial" w:hAnsi="Arial" w:cs="Arial"/>
          <w:spacing w:val="11"/>
          <w:w w:val="80"/>
          <w:sz w:val="21"/>
          <w:szCs w:val="21"/>
        </w:rPr>
        <w:t xml:space="preserve"> </w:t>
      </w:r>
      <w:r w:rsidRPr="006D0771">
        <w:rPr>
          <w:rFonts w:ascii="Arial" w:hAnsi="Arial" w:cs="Arial"/>
          <w:w w:val="80"/>
          <w:sz w:val="21"/>
          <w:szCs w:val="21"/>
        </w:rPr>
        <w:t>al</w:t>
      </w:r>
      <w:r w:rsidRPr="006D0771">
        <w:rPr>
          <w:rFonts w:ascii="Arial" w:hAnsi="Arial" w:cs="Arial"/>
          <w:spacing w:val="10"/>
          <w:w w:val="80"/>
          <w:sz w:val="21"/>
          <w:szCs w:val="21"/>
        </w:rPr>
        <w:t xml:space="preserve"> </w:t>
      </w:r>
      <w:r w:rsidRPr="006D0771">
        <w:rPr>
          <w:rFonts w:ascii="Arial" w:hAnsi="Arial" w:cs="Arial"/>
          <w:w w:val="80"/>
          <w:sz w:val="21"/>
          <w:szCs w:val="21"/>
        </w:rPr>
        <w:t>Ciudadano</w:t>
      </w:r>
    </w:p>
    <w:p w14:paraId="165F80EA" w14:textId="77777777" w:rsidR="00C308F8" w:rsidRPr="006D0771" w:rsidRDefault="00C308F8" w:rsidP="009D0BBF">
      <w:pPr>
        <w:pStyle w:val="Textoindependiente"/>
        <w:spacing w:line="240" w:lineRule="atLeast"/>
        <w:rPr>
          <w:rFonts w:ascii="Arial" w:hAnsi="Arial" w:cs="Arial"/>
          <w:sz w:val="21"/>
          <w:szCs w:val="21"/>
        </w:rPr>
      </w:pPr>
    </w:p>
    <w:p w14:paraId="68E14156" w14:textId="77777777" w:rsidR="00C308F8" w:rsidRPr="006D0771" w:rsidRDefault="0036757A" w:rsidP="009D0BBF">
      <w:pPr>
        <w:pStyle w:val="Textoindependiente"/>
        <w:spacing w:line="240" w:lineRule="atLeast"/>
        <w:ind w:left="181"/>
        <w:rPr>
          <w:rFonts w:ascii="Arial" w:hAnsi="Arial" w:cs="Arial"/>
          <w:sz w:val="21"/>
          <w:szCs w:val="21"/>
        </w:rPr>
      </w:pPr>
      <w:r w:rsidRPr="006D0771">
        <w:rPr>
          <w:rFonts w:ascii="Arial" w:hAnsi="Arial" w:cs="Arial"/>
          <w:w w:val="80"/>
          <w:sz w:val="21"/>
          <w:szCs w:val="21"/>
        </w:rPr>
        <w:t>Dora</w:t>
      </w:r>
      <w:r w:rsidRPr="006D0771">
        <w:rPr>
          <w:rFonts w:ascii="Arial" w:hAnsi="Arial" w:cs="Arial"/>
          <w:spacing w:val="7"/>
          <w:w w:val="80"/>
          <w:sz w:val="21"/>
          <w:szCs w:val="21"/>
        </w:rPr>
        <w:t xml:space="preserve"> </w:t>
      </w:r>
      <w:r w:rsidRPr="006D0771">
        <w:rPr>
          <w:rFonts w:ascii="Arial" w:hAnsi="Arial" w:cs="Arial"/>
          <w:w w:val="80"/>
          <w:sz w:val="21"/>
          <w:szCs w:val="21"/>
        </w:rPr>
        <w:t>Lucía</w:t>
      </w:r>
      <w:r w:rsidRPr="006D0771">
        <w:rPr>
          <w:rFonts w:ascii="Arial" w:hAnsi="Arial" w:cs="Arial"/>
          <w:spacing w:val="8"/>
          <w:w w:val="80"/>
          <w:sz w:val="21"/>
          <w:szCs w:val="21"/>
        </w:rPr>
        <w:t xml:space="preserve"> </w:t>
      </w:r>
      <w:r w:rsidRPr="006D0771">
        <w:rPr>
          <w:rFonts w:ascii="Arial" w:hAnsi="Arial" w:cs="Arial"/>
          <w:w w:val="80"/>
          <w:sz w:val="21"/>
          <w:szCs w:val="21"/>
        </w:rPr>
        <w:t>Molina</w:t>
      </w:r>
      <w:r w:rsidRPr="006D0771">
        <w:rPr>
          <w:rFonts w:ascii="Arial" w:hAnsi="Arial" w:cs="Arial"/>
          <w:spacing w:val="8"/>
          <w:w w:val="80"/>
          <w:sz w:val="21"/>
          <w:szCs w:val="21"/>
        </w:rPr>
        <w:t xml:space="preserve"> </w:t>
      </w:r>
      <w:r w:rsidRPr="006D0771">
        <w:rPr>
          <w:rFonts w:ascii="Arial" w:hAnsi="Arial" w:cs="Arial"/>
          <w:w w:val="80"/>
          <w:sz w:val="21"/>
          <w:szCs w:val="21"/>
        </w:rPr>
        <w:t>Solanilla</w:t>
      </w:r>
    </w:p>
    <w:p w14:paraId="24946027" w14:textId="77777777" w:rsidR="00C308F8" w:rsidRPr="006D0771" w:rsidRDefault="0036757A" w:rsidP="009D0BBF">
      <w:pPr>
        <w:pStyle w:val="Textoindependiente"/>
        <w:spacing w:line="240" w:lineRule="atLeast"/>
        <w:ind w:left="181"/>
        <w:rPr>
          <w:rFonts w:ascii="Arial" w:hAnsi="Arial" w:cs="Arial"/>
          <w:sz w:val="21"/>
          <w:szCs w:val="21"/>
        </w:rPr>
      </w:pPr>
      <w:r w:rsidRPr="006D0771">
        <w:rPr>
          <w:rFonts w:ascii="Arial" w:hAnsi="Arial" w:cs="Arial"/>
          <w:w w:val="80"/>
          <w:sz w:val="21"/>
          <w:szCs w:val="21"/>
        </w:rPr>
        <w:t>Coordinadora</w:t>
      </w:r>
      <w:r w:rsidRPr="006D0771">
        <w:rPr>
          <w:rFonts w:ascii="Arial" w:hAnsi="Arial" w:cs="Arial"/>
          <w:spacing w:val="13"/>
          <w:w w:val="80"/>
          <w:sz w:val="21"/>
          <w:szCs w:val="21"/>
        </w:rPr>
        <w:t xml:space="preserve"> </w:t>
      </w:r>
      <w:r w:rsidRPr="006D0771">
        <w:rPr>
          <w:rFonts w:ascii="Arial" w:hAnsi="Arial" w:cs="Arial"/>
          <w:w w:val="80"/>
          <w:sz w:val="21"/>
          <w:szCs w:val="21"/>
        </w:rPr>
        <w:t>de</w:t>
      </w:r>
      <w:r w:rsidRPr="006D0771">
        <w:rPr>
          <w:rFonts w:ascii="Arial" w:hAnsi="Arial" w:cs="Arial"/>
          <w:spacing w:val="11"/>
          <w:w w:val="80"/>
          <w:sz w:val="21"/>
          <w:szCs w:val="21"/>
        </w:rPr>
        <w:t xml:space="preserve"> </w:t>
      </w:r>
      <w:r w:rsidRPr="006D0771">
        <w:rPr>
          <w:rFonts w:ascii="Arial" w:hAnsi="Arial" w:cs="Arial"/>
          <w:w w:val="80"/>
          <w:sz w:val="21"/>
          <w:szCs w:val="21"/>
        </w:rPr>
        <w:t>Grupo</w:t>
      </w:r>
      <w:r w:rsidRPr="006D0771">
        <w:rPr>
          <w:rFonts w:ascii="Arial" w:hAnsi="Arial" w:cs="Arial"/>
          <w:spacing w:val="11"/>
          <w:w w:val="80"/>
          <w:sz w:val="21"/>
          <w:szCs w:val="21"/>
        </w:rPr>
        <w:t xml:space="preserve"> </w:t>
      </w:r>
      <w:r w:rsidRPr="006D0771">
        <w:rPr>
          <w:rFonts w:ascii="Arial" w:hAnsi="Arial" w:cs="Arial"/>
          <w:w w:val="80"/>
          <w:sz w:val="21"/>
          <w:szCs w:val="21"/>
        </w:rPr>
        <w:t>Administración</w:t>
      </w:r>
      <w:r w:rsidRPr="006D0771">
        <w:rPr>
          <w:rFonts w:ascii="Arial" w:hAnsi="Arial" w:cs="Arial"/>
          <w:spacing w:val="11"/>
          <w:w w:val="80"/>
          <w:sz w:val="21"/>
          <w:szCs w:val="21"/>
        </w:rPr>
        <w:t xml:space="preserve"> </w:t>
      </w:r>
      <w:r w:rsidRPr="006D0771">
        <w:rPr>
          <w:rFonts w:ascii="Arial" w:hAnsi="Arial" w:cs="Arial"/>
          <w:w w:val="80"/>
          <w:sz w:val="21"/>
          <w:szCs w:val="21"/>
        </w:rPr>
        <w:t>y</w:t>
      </w:r>
      <w:r w:rsidRPr="006D0771">
        <w:rPr>
          <w:rFonts w:ascii="Arial" w:hAnsi="Arial" w:cs="Arial"/>
          <w:spacing w:val="13"/>
          <w:w w:val="80"/>
          <w:sz w:val="21"/>
          <w:szCs w:val="21"/>
        </w:rPr>
        <w:t xml:space="preserve"> </w:t>
      </w:r>
      <w:r w:rsidRPr="006D0771">
        <w:rPr>
          <w:rFonts w:ascii="Arial" w:hAnsi="Arial" w:cs="Arial"/>
          <w:w w:val="80"/>
          <w:sz w:val="21"/>
          <w:szCs w:val="21"/>
        </w:rPr>
        <w:t>Desarrollo</w:t>
      </w:r>
      <w:r w:rsidRPr="006D0771">
        <w:rPr>
          <w:rFonts w:ascii="Arial" w:hAnsi="Arial" w:cs="Arial"/>
          <w:spacing w:val="11"/>
          <w:w w:val="80"/>
          <w:sz w:val="21"/>
          <w:szCs w:val="21"/>
        </w:rPr>
        <w:t xml:space="preserve"> </w:t>
      </w:r>
      <w:r w:rsidRPr="006D0771">
        <w:rPr>
          <w:rFonts w:ascii="Arial" w:hAnsi="Arial" w:cs="Arial"/>
          <w:w w:val="80"/>
          <w:sz w:val="21"/>
          <w:szCs w:val="21"/>
        </w:rPr>
        <w:t>del</w:t>
      </w:r>
      <w:r w:rsidRPr="006D0771">
        <w:rPr>
          <w:rFonts w:ascii="Arial" w:hAnsi="Arial" w:cs="Arial"/>
          <w:spacing w:val="11"/>
          <w:w w:val="80"/>
          <w:sz w:val="21"/>
          <w:szCs w:val="21"/>
        </w:rPr>
        <w:t xml:space="preserve"> </w:t>
      </w:r>
      <w:r w:rsidRPr="006D0771">
        <w:rPr>
          <w:rFonts w:ascii="Arial" w:hAnsi="Arial" w:cs="Arial"/>
          <w:w w:val="80"/>
          <w:sz w:val="21"/>
          <w:szCs w:val="21"/>
        </w:rPr>
        <w:t>Talento</w:t>
      </w:r>
      <w:r w:rsidRPr="006D0771">
        <w:rPr>
          <w:rFonts w:ascii="Arial" w:hAnsi="Arial" w:cs="Arial"/>
          <w:spacing w:val="11"/>
          <w:w w:val="80"/>
          <w:sz w:val="21"/>
          <w:szCs w:val="21"/>
        </w:rPr>
        <w:t xml:space="preserve"> </w:t>
      </w:r>
      <w:r w:rsidRPr="006D0771">
        <w:rPr>
          <w:rFonts w:ascii="Arial" w:hAnsi="Arial" w:cs="Arial"/>
          <w:w w:val="80"/>
          <w:sz w:val="21"/>
          <w:szCs w:val="21"/>
        </w:rPr>
        <w:t>Humano</w:t>
      </w:r>
    </w:p>
    <w:p w14:paraId="6B397ED3" w14:textId="77777777" w:rsidR="00C308F8" w:rsidRPr="006D0771" w:rsidRDefault="00C308F8" w:rsidP="009D0BBF">
      <w:pPr>
        <w:pStyle w:val="Textoindependiente"/>
        <w:spacing w:line="240" w:lineRule="atLeast"/>
        <w:rPr>
          <w:rFonts w:ascii="Arial" w:hAnsi="Arial" w:cs="Arial"/>
          <w:sz w:val="21"/>
          <w:szCs w:val="21"/>
        </w:rPr>
      </w:pPr>
    </w:p>
    <w:p w14:paraId="17C34982" w14:textId="4014E103" w:rsidR="00C308F8" w:rsidRPr="006D0771" w:rsidRDefault="0036757A" w:rsidP="009D0BBF">
      <w:pPr>
        <w:pStyle w:val="Textoindependiente"/>
        <w:spacing w:line="240" w:lineRule="atLeast"/>
        <w:ind w:left="181"/>
        <w:rPr>
          <w:rFonts w:ascii="Arial" w:hAnsi="Arial" w:cs="Arial"/>
          <w:sz w:val="21"/>
          <w:szCs w:val="21"/>
        </w:rPr>
      </w:pPr>
      <w:r w:rsidRPr="006D0771">
        <w:rPr>
          <w:rFonts w:ascii="Arial" w:hAnsi="Arial" w:cs="Arial"/>
          <w:w w:val="80"/>
          <w:sz w:val="21"/>
          <w:szCs w:val="21"/>
        </w:rPr>
        <w:t>Juan</w:t>
      </w:r>
      <w:r w:rsidRPr="006D0771">
        <w:rPr>
          <w:rFonts w:ascii="Arial" w:hAnsi="Arial" w:cs="Arial"/>
          <w:spacing w:val="8"/>
          <w:w w:val="80"/>
          <w:sz w:val="21"/>
          <w:szCs w:val="21"/>
        </w:rPr>
        <w:t xml:space="preserve"> </w:t>
      </w:r>
      <w:r w:rsidR="00B81D8A" w:rsidRPr="006D0771">
        <w:rPr>
          <w:rFonts w:ascii="Arial" w:hAnsi="Arial" w:cs="Arial"/>
          <w:w w:val="80"/>
          <w:sz w:val="21"/>
          <w:szCs w:val="21"/>
        </w:rPr>
        <w:t>Pablo Machado</w:t>
      </w:r>
      <w:r w:rsidR="003353C1" w:rsidRPr="006D0771">
        <w:rPr>
          <w:rFonts w:ascii="Arial" w:hAnsi="Arial" w:cs="Arial"/>
          <w:w w:val="80"/>
          <w:sz w:val="21"/>
          <w:szCs w:val="21"/>
        </w:rPr>
        <w:t xml:space="preserve"> Jiménez</w:t>
      </w:r>
    </w:p>
    <w:p w14:paraId="39E7C696" w14:textId="77777777" w:rsidR="00C308F8" w:rsidRPr="006D0771" w:rsidRDefault="0036757A" w:rsidP="009D0BBF">
      <w:pPr>
        <w:pStyle w:val="Textoindependiente"/>
        <w:spacing w:line="240" w:lineRule="atLeast"/>
        <w:ind w:left="181"/>
        <w:rPr>
          <w:rFonts w:ascii="Arial" w:hAnsi="Arial" w:cs="Arial"/>
          <w:sz w:val="21"/>
          <w:szCs w:val="21"/>
        </w:rPr>
      </w:pPr>
      <w:r w:rsidRPr="006D0771">
        <w:rPr>
          <w:rFonts w:ascii="Arial" w:hAnsi="Arial" w:cs="Arial"/>
          <w:w w:val="80"/>
          <w:sz w:val="21"/>
          <w:szCs w:val="21"/>
        </w:rPr>
        <w:t>Coordinador</w:t>
      </w:r>
      <w:r w:rsidRPr="006D0771">
        <w:rPr>
          <w:rFonts w:ascii="Arial" w:hAnsi="Arial" w:cs="Arial"/>
          <w:spacing w:val="13"/>
          <w:w w:val="80"/>
          <w:sz w:val="21"/>
          <w:szCs w:val="21"/>
        </w:rPr>
        <w:t xml:space="preserve"> </w:t>
      </w:r>
      <w:r w:rsidRPr="006D0771">
        <w:rPr>
          <w:rFonts w:ascii="Arial" w:hAnsi="Arial" w:cs="Arial"/>
          <w:w w:val="80"/>
          <w:sz w:val="21"/>
          <w:szCs w:val="21"/>
        </w:rPr>
        <w:t>de</w:t>
      </w:r>
      <w:r w:rsidRPr="006D0771">
        <w:rPr>
          <w:rFonts w:ascii="Arial" w:hAnsi="Arial" w:cs="Arial"/>
          <w:spacing w:val="9"/>
          <w:w w:val="80"/>
          <w:sz w:val="21"/>
          <w:szCs w:val="21"/>
        </w:rPr>
        <w:t xml:space="preserve"> </w:t>
      </w:r>
      <w:r w:rsidRPr="006D0771">
        <w:rPr>
          <w:rFonts w:ascii="Arial" w:hAnsi="Arial" w:cs="Arial"/>
          <w:w w:val="80"/>
          <w:sz w:val="21"/>
          <w:szCs w:val="21"/>
        </w:rPr>
        <w:t>Grupo</w:t>
      </w:r>
      <w:r w:rsidRPr="006D0771">
        <w:rPr>
          <w:rFonts w:ascii="Arial" w:hAnsi="Arial" w:cs="Arial"/>
          <w:spacing w:val="11"/>
          <w:w w:val="80"/>
          <w:sz w:val="21"/>
          <w:szCs w:val="21"/>
        </w:rPr>
        <w:t xml:space="preserve"> </w:t>
      </w:r>
      <w:r w:rsidRPr="006D0771">
        <w:rPr>
          <w:rFonts w:ascii="Arial" w:hAnsi="Arial" w:cs="Arial"/>
          <w:w w:val="80"/>
          <w:sz w:val="21"/>
          <w:szCs w:val="21"/>
        </w:rPr>
        <w:t>de</w:t>
      </w:r>
      <w:r w:rsidRPr="006D0771">
        <w:rPr>
          <w:rFonts w:ascii="Arial" w:hAnsi="Arial" w:cs="Arial"/>
          <w:spacing w:val="11"/>
          <w:w w:val="80"/>
          <w:sz w:val="21"/>
          <w:szCs w:val="21"/>
        </w:rPr>
        <w:t xml:space="preserve"> </w:t>
      </w:r>
      <w:r w:rsidRPr="006D0771">
        <w:rPr>
          <w:rFonts w:ascii="Arial" w:hAnsi="Arial" w:cs="Arial"/>
          <w:w w:val="80"/>
          <w:sz w:val="21"/>
          <w:szCs w:val="21"/>
        </w:rPr>
        <w:t>Comunicaciones</w:t>
      </w:r>
      <w:r w:rsidRPr="006D0771">
        <w:rPr>
          <w:rFonts w:ascii="Arial" w:hAnsi="Arial" w:cs="Arial"/>
          <w:spacing w:val="12"/>
          <w:w w:val="80"/>
          <w:sz w:val="21"/>
          <w:szCs w:val="21"/>
        </w:rPr>
        <w:t xml:space="preserve"> </w:t>
      </w:r>
      <w:r w:rsidRPr="006D0771">
        <w:rPr>
          <w:rFonts w:ascii="Arial" w:hAnsi="Arial" w:cs="Arial"/>
          <w:w w:val="80"/>
          <w:sz w:val="21"/>
          <w:szCs w:val="21"/>
        </w:rPr>
        <w:t>y</w:t>
      </w:r>
      <w:r w:rsidRPr="006D0771">
        <w:rPr>
          <w:rFonts w:ascii="Arial" w:hAnsi="Arial" w:cs="Arial"/>
          <w:spacing w:val="10"/>
          <w:w w:val="80"/>
          <w:sz w:val="21"/>
          <w:szCs w:val="21"/>
        </w:rPr>
        <w:t xml:space="preserve"> </w:t>
      </w:r>
      <w:r w:rsidRPr="006D0771">
        <w:rPr>
          <w:rFonts w:ascii="Arial" w:hAnsi="Arial" w:cs="Arial"/>
          <w:w w:val="80"/>
          <w:sz w:val="21"/>
          <w:szCs w:val="21"/>
        </w:rPr>
        <w:t>Prensa</w:t>
      </w:r>
    </w:p>
    <w:p w14:paraId="0BBA317A" w14:textId="77777777" w:rsidR="00C308F8" w:rsidRPr="006D0771" w:rsidRDefault="00C308F8" w:rsidP="009D0BBF">
      <w:pPr>
        <w:pStyle w:val="Textoindependiente"/>
        <w:spacing w:line="240" w:lineRule="atLeast"/>
        <w:rPr>
          <w:rFonts w:ascii="Arial" w:hAnsi="Arial" w:cs="Arial"/>
          <w:sz w:val="21"/>
          <w:szCs w:val="21"/>
        </w:rPr>
      </w:pPr>
    </w:p>
    <w:p w14:paraId="0108C5A7" w14:textId="2A1D0182" w:rsidR="00C308F8" w:rsidRPr="006D0771" w:rsidRDefault="00B81D8A" w:rsidP="009D0BBF">
      <w:pPr>
        <w:pStyle w:val="Textoindependiente"/>
        <w:spacing w:line="240" w:lineRule="atLeast"/>
        <w:ind w:left="181"/>
        <w:rPr>
          <w:rFonts w:ascii="Arial" w:hAnsi="Arial" w:cs="Arial"/>
          <w:sz w:val="21"/>
          <w:szCs w:val="21"/>
        </w:rPr>
      </w:pPr>
      <w:r w:rsidRPr="006D0771">
        <w:rPr>
          <w:rFonts w:ascii="Arial" w:hAnsi="Arial" w:cs="Arial"/>
          <w:w w:val="80"/>
          <w:sz w:val="21"/>
          <w:szCs w:val="21"/>
        </w:rPr>
        <w:t>Hernán Parada Arias</w:t>
      </w:r>
    </w:p>
    <w:p w14:paraId="48935136" w14:textId="77777777" w:rsidR="00C308F8" w:rsidRPr="006D0771" w:rsidRDefault="0036757A" w:rsidP="009D0BBF">
      <w:pPr>
        <w:spacing w:line="240" w:lineRule="atLeast"/>
        <w:ind w:left="181"/>
        <w:rPr>
          <w:rFonts w:ascii="Arial" w:hAnsi="Arial" w:cs="Arial"/>
          <w:sz w:val="21"/>
          <w:szCs w:val="21"/>
        </w:rPr>
      </w:pPr>
      <w:r w:rsidRPr="006D0771">
        <w:rPr>
          <w:rFonts w:ascii="Arial" w:hAnsi="Arial" w:cs="Arial"/>
          <w:w w:val="80"/>
          <w:sz w:val="21"/>
          <w:szCs w:val="21"/>
        </w:rPr>
        <w:t>Coordinador</w:t>
      </w:r>
      <w:r w:rsidRPr="006D0771">
        <w:rPr>
          <w:rFonts w:ascii="Arial" w:hAnsi="Arial" w:cs="Arial"/>
          <w:spacing w:val="11"/>
          <w:w w:val="80"/>
          <w:sz w:val="21"/>
          <w:szCs w:val="21"/>
        </w:rPr>
        <w:t xml:space="preserve"> </w:t>
      </w:r>
      <w:r w:rsidRPr="006D0771">
        <w:rPr>
          <w:rFonts w:ascii="Arial" w:hAnsi="Arial" w:cs="Arial"/>
          <w:w w:val="80"/>
          <w:sz w:val="21"/>
          <w:szCs w:val="21"/>
        </w:rPr>
        <w:t>de</w:t>
      </w:r>
      <w:r w:rsidRPr="006D0771">
        <w:rPr>
          <w:rFonts w:ascii="Arial" w:hAnsi="Arial" w:cs="Arial"/>
          <w:spacing w:val="9"/>
          <w:w w:val="80"/>
          <w:sz w:val="21"/>
          <w:szCs w:val="21"/>
        </w:rPr>
        <w:t xml:space="preserve"> </w:t>
      </w:r>
      <w:r w:rsidRPr="006D0771">
        <w:rPr>
          <w:rFonts w:ascii="Arial" w:hAnsi="Arial" w:cs="Arial"/>
          <w:w w:val="80"/>
          <w:sz w:val="21"/>
          <w:szCs w:val="21"/>
        </w:rPr>
        <w:t>Grupo</w:t>
      </w:r>
      <w:r w:rsidRPr="006D0771">
        <w:rPr>
          <w:rFonts w:ascii="Arial" w:hAnsi="Arial" w:cs="Arial"/>
          <w:spacing w:val="10"/>
          <w:w w:val="80"/>
          <w:sz w:val="21"/>
          <w:szCs w:val="21"/>
        </w:rPr>
        <w:t xml:space="preserve"> </w:t>
      </w:r>
      <w:r w:rsidRPr="006D0771">
        <w:rPr>
          <w:rFonts w:ascii="Arial" w:hAnsi="Arial" w:cs="Arial"/>
          <w:w w:val="80"/>
          <w:sz w:val="21"/>
          <w:szCs w:val="21"/>
        </w:rPr>
        <w:t>de</w:t>
      </w:r>
      <w:r w:rsidRPr="006D0771">
        <w:rPr>
          <w:rFonts w:ascii="Arial" w:hAnsi="Arial" w:cs="Arial"/>
          <w:spacing w:val="9"/>
          <w:w w:val="80"/>
          <w:sz w:val="21"/>
          <w:szCs w:val="21"/>
        </w:rPr>
        <w:t xml:space="preserve"> </w:t>
      </w:r>
      <w:r w:rsidRPr="006D0771">
        <w:rPr>
          <w:rFonts w:ascii="Arial" w:hAnsi="Arial" w:cs="Arial"/>
          <w:w w:val="80"/>
          <w:sz w:val="21"/>
          <w:szCs w:val="21"/>
        </w:rPr>
        <w:t>Gestión</w:t>
      </w:r>
      <w:r w:rsidRPr="006D0771">
        <w:rPr>
          <w:rFonts w:ascii="Arial" w:hAnsi="Arial" w:cs="Arial"/>
          <w:spacing w:val="11"/>
          <w:w w:val="80"/>
          <w:sz w:val="21"/>
          <w:szCs w:val="21"/>
        </w:rPr>
        <w:t xml:space="preserve"> </w:t>
      </w:r>
      <w:r w:rsidRPr="006D0771">
        <w:rPr>
          <w:rFonts w:ascii="Arial" w:hAnsi="Arial" w:cs="Arial"/>
          <w:w w:val="80"/>
          <w:sz w:val="21"/>
          <w:szCs w:val="21"/>
        </w:rPr>
        <w:t>Documental</w:t>
      </w:r>
      <w:r w:rsidRPr="006D0771">
        <w:rPr>
          <w:rFonts w:ascii="Arial" w:hAnsi="Arial" w:cs="Arial"/>
          <w:spacing w:val="10"/>
          <w:w w:val="80"/>
          <w:sz w:val="21"/>
          <w:szCs w:val="21"/>
        </w:rPr>
        <w:t xml:space="preserve"> </w:t>
      </w:r>
      <w:r w:rsidRPr="006D0771">
        <w:rPr>
          <w:rFonts w:ascii="Arial" w:hAnsi="Arial" w:cs="Arial"/>
          <w:w w:val="80"/>
          <w:sz w:val="21"/>
          <w:szCs w:val="21"/>
        </w:rPr>
        <w:t>y</w:t>
      </w:r>
      <w:r w:rsidRPr="006D0771">
        <w:rPr>
          <w:rFonts w:ascii="Arial" w:hAnsi="Arial" w:cs="Arial"/>
          <w:spacing w:val="11"/>
          <w:w w:val="80"/>
          <w:sz w:val="21"/>
          <w:szCs w:val="21"/>
        </w:rPr>
        <w:t xml:space="preserve"> </w:t>
      </w:r>
      <w:r w:rsidRPr="006D0771">
        <w:rPr>
          <w:rFonts w:ascii="Arial" w:hAnsi="Arial" w:cs="Arial"/>
          <w:w w:val="80"/>
          <w:sz w:val="21"/>
          <w:szCs w:val="21"/>
        </w:rPr>
        <w:t>Centro</w:t>
      </w:r>
      <w:r w:rsidRPr="006D0771">
        <w:rPr>
          <w:rFonts w:ascii="Arial" w:hAnsi="Arial" w:cs="Arial"/>
          <w:spacing w:val="11"/>
          <w:w w:val="80"/>
          <w:sz w:val="21"/>
          <w:szCs w:val="21"/>
        </w:rPr>
        <w:t xml:space="preserve"> </w:t>
      </w:r>
      <w:r w:rsidRPr="006D0771">
        <w:rPr>
          <w:rFonts w:ascii="Arial" w:hAnsi="Arial" w:cs="Arial"/>
          <w:w w:val="80"/>
          <w:sz w:val="21"/>
          <w:szCs w:val="21"/>
        </w:rPr>
        <w:t>de</w:t>
      </w:r>
      <w:r w:rsidRPr="006D0771">
        <w:rPr>
          <w:rFonts w:ascii="Arial" w:hAnsi="Arial" w:cs="Arial"/>
          <w:spacing w:val="12"/>
          <w:w w:val="80"/>
          <w:sz w:val="21"/>
          <w:szCs w:val="21"/>
        </w:rPr>
        <w:t xml:space="preserve"> </w:t>
      </w:r>
      <w:r w:rsidRPr="006D0771">
        <w:rPr>
          <w:rFonts w:ascii="Arial" w:hAnsi="Arial" w:cs="Arial"/>
          <w:w w:val="80"/>
          <w:sz w:val="21"/>
          <w:szCs w:val="21"/>
        </w:rPr>
        <w:t>Documentación,</w:t>
      </w:r>
      <w:r w:rsidRPr="006D0771">
        <w:rPr>
          <w:rFonts w:ascii="Arial" w:hAnsi="Arial" w:cs="Arial"/>
          <w:spacing w:val="11"/>
          <w:w w:val="80"/>
          <w:sz w:val="21"/>
          <w:szCs w:val="21"/>
        </w:rPr>
        <w:t xml:space="preserve"> </w:t>
      </w:r>
      <w:r w:rsidRPr="006D0771">
        <w:rPr>
          <w:rFonts w:ascii="Arial" w:hAnsi="Arial" w:cs="Arial"/>
          <w:w w:val="80"/>
          <w:sz w:val="21"/>
          <w:szCs w:val="21"/>
        </w:rPr>
        <w:t>Correspondencia</w:t>
      </w:r>
      <w:r w:rsidRPr="006D0771">
        <w:rPr>
          <w:rFonts w:ascii="Arial" w:hAnsi="Arial" w:cs="Arial"/>
          <w:spacing w:val="10"/>
          <w:w w:val="80"/>
          <w:sz w:val="21"/>
          <w:szCs w:val="21"/>
        </w:rPr>
        <w:t xml:space="preserve"> </w:t>
      </w:r>
      <w:r w:rsidRPr="006D0771">
        <w:rPr>
          <w:rFonts w:ascii="Arial" w:hAnsi="Arial" w:cs="Arial"/>
          <w:w w:val="80"/>
          <w:sz w:val="21"/>
          <w:szCs w:val="21"/>
        </w:rPr>
        <w:t>y</w:t>
      </w:r>
      <w:r w:rsidRPr="006D0771">
        <w:rPr>
          <w:rFonts w:ascii="Arial" w:hAnsi="Arial" w:cs="Arial"/>
          <w:spacing w:val="11"/>
          <w:w w:val="80"/>
          <w:sz w:val="21"/>
          <w:szCs w:val="21"/>
        </w:rPr>
        <w:t xml:space="preserve"> </w:t>
      </w:r>
      <w:r w:rsidRPr="006D0771">
        <w:rPr>
          <w:rFonts w:ascii="Arial" w:hAnsi="Arial" w:cs="Arial"/>
          <w:w w:val="80"/>
          <w:sz w:val="21"/>
          <w:szCs w:val="21"/>
        </w:rPr>
        <w:t>Archivo</w:t>
      </w:r>
    </w:p>
    <w:p w14:paraId="569F71A3" w14:textId="77777777" w:rsidR="00C308F8" w:rsidRPr="006D0771" w:rsidRDefault="00C308F8" w:rsidP="009D0BBF">
      <w:pPr>
        <w:pStyle w:val="Textoindependiente"/>
        <w:spacing w:line="240" w:lineRule="atLeast"/>
        <w:rPr>
          <w:rFonts w:ascii="Arial" w:hAnsi="Arial" w:cs="Arial"/>
          <w:sz w:val="21"/>
          <w:szCs w:val="21"/>
        </w:rPr>
      </w:pPr>
    </w:p>
    <w:p w14:paraId="3DD76A88" w14:textId="77777777" w:rsidR="00C308F8" w:rsidRPr="006D0771" w:rsidRDefault="0036757A" w:rsidP="009D0BBF">
      <w:pPr>
        <w:pStyle w:val="Textoindependiente"/>
        <w:spacing w:line="240" w:lineRule="atLeast"/>
        <w:ind w:left="181"/>
        <w:rPr>
          <w:rFonts w:ascii="Arial" w:hAnsi="Arial" w:cs="Arial"/>
          <w:sz w:val="21"/>
          <w:szCs w:val="21"/>
        </w:rPr>
      </w:pPr>
      <w:r w:rsidRPr="006D0771">
        <w:rPr>
          <w:rFonts w:ascii="Arial" w:hAnsi="Arial" w:cs="Arial"/>
          <w:w w:val="80"/>
          <w:sz w:val="21"/>
          <w:szCs w:val="21"/>
        </w:rPr>
        <w:t>José</w:t>
      </w:r>
      <w:r w:rsidRPr="006D0771">
        <w:rPr>
          <w:rFonts w:ascii="Arial" w:hAnsi="Arial" w:cs="Arial"/>
          <w:spacing w:val="9"/>
          <w:w w:val="80"/>
          <w:sz w:val="21"/>
          <w:szCs w:val="21"/>
        </w:rPr>
        <w:t xml:space="preserve"> </w:t>
      </w:r>
      <w:r w:rsidRPr="006D0771">
        <w:rPr>
          <w:rFonts w:ascii="Arial" w:hAnsi="Arial" w:cs="Arial"/>
          <w:w w:val="80"/>
          <w:sz w:val="21"/>
          <w:szCs w:val="21"/>
        </w:rPr>
        <w:t>Alberto</w:t>
      </w:r>
      <w:r w:rsidRPr="006D0771">
        <w:rPr>
          <w:rFonts w:ascii="Arial" w:hAnsi="Arial" w:cs="Arial"/>
          <w:spacing w:val="9"/>
          <w:w w:val="80"/>
          <w:sz w:val="21"/>
          <w:szCs w:val="21"/>
        </w:rPr>
        <w:t xml:space="preserve"> </w:t>
      </w:r>
      <w:r w:rsidRPr="006D0771">
        <w:rPr>
          <w:rFonts w:ascii="Arial" w:hAnsi="Arial" w:cs="Arial"/>
          <w:w w:val="80"/>
          <w:sz w:val="21"/>
          <w:szCs w:val="21"/>
        </w:rPr>
        <w:t>Chaparro</w:t>
      </w:r>
      <w:r w:rsidRPr="006D0771">
        <w:rPr>
          <w:rFonts w:ascii="Arial" w:hAnsi="Arial" w:cs="Arial"/>
          <w:spacing w:val="10"/>
          <w:w w:val="80"/>
          <w:sz w:val="21"/>
          <w:szCs w:val="21"/>
        </w:rPr>
        <w:t xml:space="preserve"> </w:t>
      </w:r>
      <w:r w:rsidRPr="006D0771">
        <w:rPr>
          <w:rFonts w:ascii="Arial" w:hAnsi="Arial" w:cs="Arial"/>
          <w:w w:val="80"/>
          <w:sz w:val="21"/>
          <w:szCs w:val="21"/>
        </w:rPr>
        <w:t>Martínez</w:t>
      </w:r>
    </w:p>
    <w:p w14:paraId="0C1EC7F7" w14:textId="77777777" w:rsidR="00C308F8" w:rsidRPr="006D0771" w:rsidRDefault="0036757A" w:rsidP="009D0BBF">
      <w:pPr>
        <w:pStyle w:val="Textoindependiente"/>
        <w:spacing w:line="240" w:lineRule="atLeast"/>
        <w:ind w:left="181"/>
        <w:rPr>
          <w:rFonts w:ascii="Arial" w:hAnsi="Arial" w:cs="Arial"/>
          <w:sz w:val="21"/>
          <w:szCs w:val="21"/>
        </w:rPr>
      </w:pPr>
      <w:r w:rsidRPr="006D0771">
        <w:rPr>
          <w:rFonts w:ascii="Arial" w:hAnsi="Arial" w:cs="Arial"/>
          <w:w w:val="80"/>
          <w:sz w:val="21"/>
          <w:szCs w:val="21"/>
        </w:rPr>
        <w:t>Coordinador</w:t>
      </w:r>
      <w:r w:rsidRPr="006D0771">
        <w:rPr>
          <w:rFonts w:ascii="Arial" w:hAnsi="Arial" w:cs="Arial"/>
          <w:spacing w:val="10"/>
          <w:w w:val="80"/>
          <w:sz w:val="21"/>
          <w:szCs w:val="21"/>
        </w:rPr>
        <w:t xml:space="preserve"> </w:t>
      </w:r>
      <w:r w:rsidRPr="006D0771">
        <w:rPr>
          <w:rFonts w:ascii="Arial" w:hAnsi="Arial" w:cs="Arial"/>
          <w:w w:val="80"/>
          <w:sz w:val="21"/>
          <w:szCs w:val="21"/>
        </w:rPr>
        <w:t>de</w:t>
      </w:r>
      <w:r w:rsidRPr="006D0771">
        <w:rPr>
          <w:rFonts w:ascii="Arial" w:hAnsi="Arial" w:cs="Arial"/>
          <w:spacing w:val="9"/>
          <w:w w:val="80"/>
          <w:sz w:val="21"/>
          <w:szCs w:val="21"/>
        </w:rPr>
        <w:t xml:space="preserve"> </w:t>
      </w:r>
      <w:r w:rsidRPr="006D0771">
        <w:rPr>
          <w:rFonts w:ascii="Arial" w:hAnsi="Arial" w:cs="Arial"/>
          <w:w w:val="80"/>
          <w:sz w:val="21"/>
          <w:szCs w:val="21"/>
        </w:rPr>
        <w:t>Manejo</w:t>
      </w:r>
      <w:r w:rsidRPr="006D0771">
        <w:rPr>
          <w:rFonts w:ascii="Arial" w:hAnsi="Arial" w:cs="Arial"/>
          <w:spacing w:val="9"/>
          <w:w w:val="80"/>
          <w:sz w:val="21"/>
          <w:szCs w:val="21"/>
        </w:rPr>
        <w:t xml:space="preserve"> </w:t>
      </w:r>
      <w:r w:rsidRPr="006D0771">
        <w:rPr>
          <w:rFonts w:ascii="Arial" w:hAnsi="Arial" w:cs="Arial"/>
          <w:w w:val="80"/>
          <w:sz w:val="21"/>
          <w:szCs w:val="21"/>
        </w:rPr>
        <w:t>y</w:t>
      </w:r>
      <w:r w:rsidRPr="006D0771">
        <w:rPr>
          <w:rFonts w:ascii="Arial" w:hAnsi="Arial" w:cs="Arial"/>
          <w:spacing w:val="11"/>
          <w:w w:val="80"/>
          <w:sz w:val="21"/>
          <w:szCs w:val="21"/>
        </w:rPr>
        <w:t xml:space="preserve"> </w:t>
      </w:r>
      <w:r w:rsidRPr="006D0771">
        <w:rPr>
          <w:rFonts w:ascii="Arial" w:hAnsi="Arial" w:cs="Arial"/>
          <w:w w:val="80"/>
          <w:sz w:val="21"/>
          <w:szCs w:val="21"/>
        </w:rPr>
        <w:t>Control</w:t>
      </w:r>
      <w:r w:rsidRPr="006D0771">
        <w:rPr>
          <w:rFonts w:ascii="Arial" w:hAnsi="Arial" w:cs="Arial"/>
          <w:spacing w:val="10"/>
          <w:w w:val="80"/>
          <w:sz w:val="21"/>
          <w:szCs w:val="21"/>
        </w:rPr>
        <w:t xml:space="preserve"> </w:t>
      </w:r>
      <w:r w:rsidRPr="006D0771">
        <w:rPr>
          <w:rFonts w:ascii="Arial" w:hAnsi="Arial" w:cs="Arial"/>
          <w:w w:val="80"/>
          <w:sz w:val="21"/>
          <w:szCs w:val="21"/>
        </w:rPr>
        <w:t>de</w:t>
      </w:r>
      <w:r w:rsidRPr="006D0771">
        <w:rPr>
          <w:rFonts w:ascii="Arial" w:hAnsi="Arial" w:cs="Arial"/>
          <w:spacing w:val="9"/>
          <w:w w:val="80"/>
          <w:sz w:val="21"/>
          <w:szCs w:val="21"/>
        </w:rPr>
        <w:t xml:space="preserve"> </w:t>
      </w:r>
      <w:r w:rsidRPr="006D0771">
        <w:rPr>
          <w:rFonts w:ascii="Arial" w:hAnsi="Arial" w:cs="Arial"/>
          <w:w w:val="80"/>
          <w:sz w:val="21"/>
          <w:szCs w:val="21"/>
        </w:rPr>
        <w:t>Almacén</w:t>
      </w:r>
      <w:r w:rsidRPr="006D0771">
        <w:rPr>
          <w:rFonts w:ascii="Arial" w:hAnsi="Arial" w:cs="Arial"/>
          <w:spacing w:val="10"/>
          <w:w w:val="80"/>
          <w:sz w:val="21"/>
          <w:szCs w:val="21"/>
        </w:rPr>
        <w:t xml:space="preserve"> </w:t>
      </w:r>
      <w:r w:rsidRPr="006D0771">
        <w:rPr>
          <w:rFonts w:ascii="Arial" w:hAnsi="Arial" w:cs="Arial"/>
          <w:w w:val="80"/>
          <w:sz w:val="21"/>
          <w:szCs w:val="21"/>
        </w:rPr>
        <w:t>e</w:t>
      </w:r>
      <w:r w:rsidRPr="006D0771">
        <w:rPr>
          <w:rFonts w:ascii="Arial" w:hAnsi="Arial" w:cs="Arial"/>
          <w:spacing w:val="9"/>
          <w:w w:val="80"/>
          <w:sz w:val="21"/>
          <w:szCs w:val="21"/>
        </w:rPr>
        <w:t xml:space="preserve"> </w:t>
      </w:r>
      <w:r w:rsidRPr="006D0771">
        <w:rPr>
          <w:rFonts w:ascii="Arial" w:hAnsi="Arial" w:cs="Arial"/>
          <w:w w:val="80"/>
          <w:sz w:val="21"/>
          <w:szCs w:val="21"/>
        </w:rPr>
        <w:t>Inventarios</w:t>
      </w:r>
    </w:p>
    <w:p w14:paraId="13E9F911" w14:textId="77777777" w:rsidR="00C308F8" w:rsidRPr="006D0771" w:rsidRDefault="00C308F8" w:rsidP="009D0BBF">
      <w:pPr>
        <w:pStyle w:val="Textoindependiente"/>
        <w:spacing w:line="240" w:lineRule="atLeast"/>
        <w:rPr>
          <w:rFonts w:ascii="Arial" w:hAnsi="Arial" w:cs="Arial"/>
          <w:sz w:val="21"/>
          <w:szCs w:val="21"/>
        </w:rPr>
      </w:pPr>
    </w:p>
    <w:p w14:paraId="1204CCB5" w14:textId="77777777" w:rsidR="00C308F8" w:rsidRPr="006D0771" w:rsidRDefault="0036757A" w:rsidP="009D0BBF">
      <w:pPr>
        <w:pStyle w:val="Textoindependiente"/>
        <w:spacing w:line="240" w:lineRule="atLeast"/>
        <w:ind w:left="181" w:right="6593"/>
        <w:rPr>
          <w:rFonts w:ascii="Arial" w:hAnsi="Arial" w:cs="Arial"/>
          <w:sz w:val="21"/>
          <w:szCs w:val="21"/>
        </w:rPr>
      </w:pPr>
      <w:r w:rsidRPr="006D0771">
        <w:rPr>
          <w:rFonts w:ascii="Arial" w:hAnsi="Arial" w:cs="Arial"/>
          <w:w w:val="80"/>
          <w:sz w:val="21"/>
          <w:szCs w:val="21"/>
        </w:rPr>
        <w:t>Ramiro</w:t>
      </w:r>
      <w:r w:rsidRPr="006D0771">
        <w:rPr>
          <w:rFonts w:ascii="Arial" w:hAnsi="Arial" w:cs="Arial"/>
          <w:spacing w:val="4"/>
          <w:w w:val="80"/>
          <w:sz w:val="21"/>
          <w:szCs w:val="21"/>
        </w:rPr>
        <w:t xml:space="preserve"> </w:t>
      </w:r>
      <w:r w:rsidRPr="006D0771">
        <w:rPr>
          <w:rFonts w:ascii="Arial" w:hAnsi="Arial" w:cs="Arial"/>
          <w:w w:val="80"/>
          <w:sz w:val="21"/>
          <w:szCs w:val="21"/>
        </w:rPr>
        <w:t>Antonio</w:t>
      </w:r>
      <w:r w:rsidRPr="006D0771">
        <w:rPr>
          <w:rFonts w:ascii="Arial" w:hAnsi="Arial" w:cs="Arial"/>
          <w:spacing w:val="5"/>
          <w:w w:val="80"/>
          <w:sz w:val="21"/>
          <w:szCs w:val="21"/>
        </w:rPr>
        <w:t xml:space="preserve"> </w:t>
      </w:r>
      <w:r w:rsidRPr="006D0771">
        <w:rPr>
          <w:rFonts w:ascii="Arial" w:hAnsi="Arial" w:cs="Arial"/>
          <w:w w:val="80"/>
          <w:sz w:val="21"/>
          <w:szCs w:val="21"/>
        </w:rPr>
        <w:t>Villegas</w:t>
      </w:r>
      <w:r w:rsidRPr="006D0771">
        <w:rPr>
          <w:rFonts w:ascii="Arial" w:hAnsi="Arial" w:cs="Arial"/>
          <w:spacing w:val="5"/>
          <w:w w:val="80"/>
          <w:sz w:val="21"/>
          <w:szCs w:val="21"/>
        </w:rPr>
        <w:t xml:space="preserve"> </w:t>
      </w:r>
      <w:r w:rsidRPr="006D0771">
        <w:rPr>
          <w:rFonts w:ascii="Arial" w:hAnsi="Arial" w:cs="Arial"/>
          <w:w w:val="80"/>
          <w:sz w:val="21"/>
          <w:szCs w:val="21"/>
        </w:rPr>
        <w:t>Romero</w:t>
      </w:r>
      <w:r w:rsidRPr="006D0771">
        <w:rPr>
          <w:rFonts w:ascii="Arial" w:hAnsi="Arial" w:cs="Arial"/>
          <w:spacing w:val="1"/>
          <w:w w:val="80"/>
          <w:sz w:val="21"/>
          <w:szCs w:val="21"/>
        </w:rPr>
        <w:t xml:space="preserve"> </w:t>
      </w:r>
      <w:r w:rsidRPr="006D0771">
        <w:rPr>
          <w:rFonts w:ascii="Arial" w:hAnsi="Arial" w:cs="Arial"/>
          <w:w w:val="80"/>
          <w:sz w:val="21"/>
          <w:szCs w:val="21"/>
        </w:rPr>
        <w:t>Coordinador</w:t>
      </w:r>
      <w:r w:rsidRPr="006D0771">
        <w:rPr>
          <w:rFonts w:ascii="Arial" w:hAnsi="Arial" w:cs="Arial"/>
          <w:spacing w:val="17"/>
          <w:w w:val="80"/>
          <w:sz w:val="21"/>
          <w:szCs w:val="21"/>
        </w:rPr>
        <w:t xml:space="preserve"> </w:t>
      </w:r>
      <w:r w:rsidRPr="006D0771">
        <w:rPr>
          <w:rFonts w:ascii="Arial" w:hAnsi="Arial" w:cs="Arial"/>
          <w:w w:val="80"/>
          <w:sz w:val="21"/>
          <w:szCs w:val="21"/>
        </w:rPr>
        <w:t>del</w:t>
      </w:r>
      <w:r w:rsidRPr="006D0771">
        <w:rPr>
          <w:rFonts w:ascii="Arial" w:hAnsi="Arial" w:cs="Arial"/>
          <w:spacing w:val="16"/>
          <w:w w:val="80"/>
          <w:sz w:val="21"/>
          <w:szCs w:val="21"/>
        </w:rPr>
        <w:t xml:space="preserve"> </w:t>
      </w:r>
      <w:r w:rsidRPr="006D0771">
        <w:rPr>
          <w:rFonts w:ascii="Arial" w:hAnsi="Arial" w:cs="Arial"/>
          <w:w w:val="80"/>
          <w:sz w:val="21"/>
          <w:szCs w:val="21"/>
        </w:rPr>
        <w:t>Grupo</w:t>
      </w:r>
      <w:r w:rsidRPr="006D0771">
        <w:rPr>
          <w:rFonts w:ascii="Arial" w:hAnsi="Arial" w:cs="Arial"/>
          <w:spacing w:val="15"/>
          <w:w w:val="80"/>
          <w:sz w:val="21"/>
          <w:szCs w:val="21"/>
        </w:rPr>
        <w:t xml:space="preserve"> </w:t>
      </w:r>
      <w:r w:rsidRPr="006D0771">
        <w:rPr>
          <w:rFonts w:ascii="Arial" w:hAnsi="Arial" w:cs="Arial"/>
          <w:w w:val="80"/>
          <w:sz w:val="21"/>
          <w:szCs w:val="21"/>
        </w:rPr>
        <w:t>Presupuesto</w:t>
      </w:r>
    </w:p>
    <w:p w14:paraId="5D2DF2D3" w14:textId="77777777" w:rsidR="00C308F8" w:rsidRPr="006D0771" w:rsidRDefault="00C308F8" w:rsidP="009D0BBF">
      <w:pPr>
        <w:pStyle w:val="Textoindependiente"/>
        <w:spacing w:line="240" w:lineRule="atLeast"/>
        <w:rPr>
          <w:rFonts w:ascii="Arial" w:hAnsi="Arial" w:cs="Arial"/>
          <w:sz w:val="21"/>
          <w:szCs w:val="21"/>
        </w:rPr>
      </w:pPr>
    </w:p>
    <w:p w14:paraId="46C975E6" w14:textId="77777777" w:rsidR="00C308F8" w:rsidRPr="006D0771" w:rsidRDefault="0036757A" w:rsidP="009D0BBF">
      <w:pPr>
        <w:pStyle w:val="Textoindependiente"/>
        <w:spacing w:line="240" w:lineRule="atLeast"/>
        <w:ind w:left="181" w:right="7138"/>
        <w:rPr>
          <w:rFonts w:ascii="Arial" w:hAnsi="Arial" w:cs="Arial"/>
          <w:sz w:val="21"/>
          <w:szCs w:val="21"/>
        </w:rPr>
      </w:pPr>
      <w:r w:rsidRPr="006D0771">
        <w:rPr>
          <w:rFonts w:ascii="Arial" w:hAnsi="Arial" w:cs="Arial"/>
          <w:w w:val="80"/>
          <w:sz w:val="21"/>
          <w:szCs w:val="21"/>
        </w:rPr>
        <w:t>Esperanza</w:t>
      </w:r>
      <w:r w:rsidRPr="006D0771">
        <w:rPr>
          <w:rFonts w:ascii="Arial" w:hAnsi="Arial" w:cs="Arial"/>
          <w:spacing w:val="3"/>
          <w:w w:val="80"/>
          <w:sz w:val="21"/>
          <w:szCs w:val="21"/>
        </w:rPr>
        <w:t xml:space="preserve"> </w:t>
      </w:r>
      <w:r w:rsidRPr="006D0771">
        <w:rPr>
          <w:rFonts w:ascii="Arial" w:hAnsi="Arial" w:cs="Arial"/>
          <w:w w:val="80"/>
          <w:sz w:val="21"/>
          <w:szCs w:val="21"/>
        </w:rPr>
        <w:t>Barbosa</w:t>
      </w:r>
      <w:r w:rsidRPr="006D0771">
        <w:rPr>
          <w:rFonts w:ascii="Arial" w:hAnsi="Arial" w:cs="Arial"/>
          <w:spacing w:val="3"/>
          <w:w w:val="80"/>
          <w:sz w:val="21"/>
          <w:szCs w:val="21"/>
        </w:rPr>
        <w:t xml:space="preserve"> </w:t>
      </w:r>
      <w:r w:rsidRPr="006D0771">
        <w:rPr>
          <w:rFonts w:ascii="Arial" w:hAnsi="Arial" w:cs="Arial"/>
          <w:w w:val="80"/>
          <w:sz w:val="21"/>
          <w:szCs w:val="21"/>
        </w:rPr>
        <w:t>Alonso</w:t>
      </w:r>
      <w:r w:rsidRPr="006D0771">
        <w:rPr>
          <w:rFonts w:ascii="Arial" w:hAnsi="Arial" w:cs="Arial"/>
          <w:spacing w:val="1"/>
          <w:w w:val="80"/>
          <w:sz w:val="21"/>
          <w:szCs w:val="21"/>
        </w:rPr>
        <w:t xml:space="preserve"> </w:t>
      </w:r>
      <w:r w:rsidRPr="006D0771">
        <w:rPr>
          <w:rFonts w:ascii="Arial" w:hAnsi="Arial" w:cs="Arial"/>
          <w:w w:val="80"/>
          <w:sz w:val="21"/>
          <w:szCs w:val="21"/>
        </w:rPr>
        <w:t>Coordinadora</w:t>
      </w:r>
      <w:r w:rsidRPr="006D0771">
        <w:rPr>
          <w:rFonts w:ascii="Arial" w:hAnsi="Arial" w:cs="Arial"/>
          <w:spacing w:val="17"/>
          <w:w w:val="80"/>
          <w:sz w:val="21"/>
          <w:szCs w:val="21"/>
        </w:rPr>
        <w:t xml:space="preserve"> </w:t>
      </w:r>
      <w:r w:rsidRPr="006D0771">
        <w:rPr>
          <w:rFonts w:ascii="Arial" w:hAnsi="Arial" w:cs="Arial"/>
          <w:w w:val="80"/>
          <w:sz w:val="21"/>
          <w:szCs w:val="21"/>
        </w:rPr>
        <w:t>de</w:t>
      </w:r>
      <w:r w:rsidRPr="006D0771">
        <w:rPr>
          <w:rFonts w:ascii="Arial" w:hAnsi="Arial" w:cs="Arial"/>
          <w:spacing w:val="15"/>
          <w:w w:val="80"/>
          <w:sz w:val="21"/>
          <w:szCs w:val="21"/>
        </w:rPr>
        <w:t xml:space="preserve"> </w:t>
      </w:r>
      <w:r w:rsidRPr="006D0771">
        <w:rPr>
          <w:rFonts w:ascii="Arial" w:hAnsi="Arial" w:cs="Arial"/>
          <w:w w:val="80"/>
          <w:sz w:val="21"/>
          <w:szCs w:val="21"/>
        </w:rPr>
        <w:t>Grupo</w:t>
      </w:r>
      <w:r w:rsidRPr="006D0771">
        <w:rPr>
          <w:rFonts w:ascii="Arial" w:hAnsi="Arial" w:cs="Arial"/>
          <w:spacing w:val="17"/>
          <w:w w:val="80"/>
          <w:sz w:val="21"/>
          <w:szCs w:val="21"/>
        </w:rPr>
        <w:t xml:space="preserve"> </w:t>
      </w:r>
      <w:r w:rsidRPr="006D0771">
        <w:rPr>
          <w:rFonts w:ascii="Arial" w:hAnsi="Arial" w:cs="Arial"/>
          <w:w w:val="80"/>
          <w:sz w:val="21"/>
          <w:szCs w:val="21"/>
        </w:rPr>
        <w:t>Tesorería</w:t>
      </w:r>
    </w:p>
    <w:p w14:paraId="39BCCBF3" w14:textId="77777777" w:rsidR="00C308F8" w:rsidRPr="00CD4660" w:rsidRDefault="00C308F8">
      <w:pPr>
        <w:rPr>
          <w:rFonts w:ascii="Arial" w:hAnsi="Arial" w:cs="Arial"/>
        </w:rPr>
        <w:sectPr w:rsidR="00C308F8" w:rsidRPr="00CD4660" w:rsidSect="00B81D8A">
          <w:footerReference w:type="default" r:id="rId9"/>
          <w:pgSz w:w="12240" w:h="15840"/>
          <w:pgMar w:top="1440" w:right="1080" w:bottom="1440" w:left="1080" w:header="0" w:footer="920" w:gutter="0"/>
          <w:pgNumType w:start="2"/>
          <w:cols w:space="720"/>
          <w:docGrid w:linePitch="299"/>
        </w:sectPr>
      </w:pPr>
    </w:p>
    <w:p w14:paraId="1AE9097D" w14:textId="77777777" w:rsidR="00C308F8" w:rsidRPr="00CD4660" w:rsidRDefault="00C308F8">
      <w:pPr>
        <w:pStyle w:val="Textoindependiente"/>
        <w:rPr>
          <w:rFonts w:ascii="Arial" w:hAnsi="Arial" w:cs="Arial"/>
          <w:sz w:val="20"/>
        </w:rPr>
      </w:pPr>
    </w:p>
    <w:p w14:paraId="791DBC93" w14:textId="77777777" w:rsidR="00C308F8" w:rsidRPr="00CD4660" w:rsidRDefault="00C308F8">
      <w:pPr>
        <w:pStyle w:val="Textoindependiente"/>
        <w:rPr>
          <w:rFonts w:ascii="Arial" w:hAnsi="Arial" w:cs="Arial"/>
          <w:sz w:val="20"/>
        </w:rPr>
      </w:pPr>
    </w:p>
    <w:p w14:paraId="04D84E24" w14:textId="77777777" w:rsidR="00C308F8" w:rsidRPr="00CD4660" w:rsidRDefault="00C308F8">
      <w:pPr>
        <w:pStyle w:val="Textoindependiente"/>
        <w:rPr>
          <w:rFonts w:ascii="Arial" w:hAnsi="Arial" w:cs="Arial"/>
          <w:sz w:val="20"/>
        </w:rPr>
      </w:pPr>
    </w:p>
    <w:p w14:paraId="793A5C91" w14:textId="77777777" w:rsidR="00C308F8" w:rsidRPr="00CD4660" w:rsidRDefault="00C308F8">
      <w:pPr>
        <w:pStyle w:val="Textoindependiente"/>
        <w:rPr>
          <w:rFonts w:ascii="Arial" w:hAnsi="Arial" w:cs="Arial"/>
          <w:sz w:val="20"/>
        </w:rPr>
      </w:pPr>
    </w:p>
    <w:p w14:paraId="4EFE2E4C" w14:textId="77777777" w:rsidR="00C308F8" w:rsidRPr="00CD4660" w:rsidRDefault="00C308F8">
      <w:pPr>
        <w:pStyle w:val="Textoindependiente"/>
        <w:spacing w:before="10"/>
        <w:rPr>
          <w:rFonts w:ascii="Arial" w:hAnsi="Arial" w:cs="Arial"/>
          <w:sz w:val="16"/>
        </w:rPr>
      </w:pPr>
    </w:p>
    <w:p w14:paraId="0842EAC3" w14:textId="77777777" w:rsidR="00C308F8" w:rsidRPr="00CD4660" w:rsidRDefault="0036757A">
      <w:pPr>
        <w:pStyle w:val="Ttulo1"/>
        <w:spacing w:before="99"/>
      </w:pPr>
      <w:r w:rsidRPr="00CD4660">
        <w:rPr>
          <w:color w:val="2E5395"/>
          <w:w w:val="90"/>
        </w:rPr>
        <w:t>Contenido</w:t>
      </w:r>
    </w:p>
    <w:sdt>
      <w:sdtPr>
        <w:rPr>
          <w:rFonts w:ascii="Arial" w:hAnsi="Arial" w:cs="Arial"/>
          <w:b w:val="0"/>
          <w:bCs w:val="0"/>
        </w:rPr>
        <w:id w:val="334190518"/>
        <w:docPartObj>
          <w:docPartGallery w:val="Table of Contents"/>
          <w:docPartUnique/>
        </w:docPartObj>
      </w:sdtPr>
      <w:sdtEndPr/>
      <w:sdtContent>
        <w:p w14:paraId="0A34E374" w14:textId="77777777" w:rsidR="00C308F8" w:rsidRPr="00CD4660" w:rsidRDefault="00362DF8">
          <w:pPr>
            <w:pStyle w:val="TDC1"/>
            <w:tabs>
              <w:tab w:val="right" w:leader="dot" w:pos="9010"/>
            </w:tabs>
            <w:spacing w:before="429"/>
            <w:ind w:left="181" w:firstLine="0"/>
            <w:rPr>
              <w:rFonts w:ascii="Arial" w:hAnsi="Arial" w:cs="Arial"/>
            </w:rPr>
          </w:pPr>
          <w:hyperlink w:anchor="_bookmark0" w:history="1">
            <w:r w:rsidR="0036757A" w:rsidRPr="00CD4660">
              <w:rPr>
                <w:rFonts w:ascii="Arial" w:hAnsi="Arial" w:cs="Arial"/>
              </w:rPr>
              <w:t>Introducción</w:t>
            </w:r>
            <w:r w:rsidR="0036757A" w:rsidRPr="00CD4660">
              <w:rPr>
                <w:rFonts w:ascii="Arial" w:hAnsi="Arial" w:cs="Arial"/>
              </w:rPr>
              <w:tab/>
              <w:t>6</w:t>
            </w:r>
          </w:hyperlink>
        </w:p>
        <w:p w14:paraId="2A069DDA" w14:textId="77777777" w:rsidR="00C308F8" w:rsidRPr="00CD4660" w:rsidRDefault="00362DF8" w:rsidP="00924A21">
          <w:pPr>
            <w:pStyle w:val="TDC1"/>
            <w:numPr>
              <w:ilvl w:val="0"/>
              <w:numId w:val="6"/>
            </w:numPr>
            <w:tabs>
              <w:tab w:val="left" w:pos="622"/>
              <w:tab w:val="left" w:pos="623"/>
              <w:tab w:val="right" w:leader="dot" w:pos="9010"/>
            </w:tabs>
            <w:ind w:hanging="442"/>
            <w:rPr>
              <w:rFonts w:ascii="Arial" w:hAnsi="Arial" w:cs="Arial"/>
            </w:rPr>
          </w:pPr>
          <w:hyperlink w:anchor="_bookmark1" w:history="1">
            <w:r w:rsidR="0036757A" w:rsidRPr="00CD4660">
              <w:rPr>
                <w:rFonts w:ascii="Arial" w:hAnsi="Arial" w:cs="Arial"/>
              </w:rPr>
              <w:t>Ejecución</w:t>
            </w:r>
            <w:r w:rsidR="0036757A" w:rsidRPr="00CD4660">
              <w:rPr>
                <w:rFonts w:ascii="Arial" w:hAnsi="Arial" w:cs="Arial"/>
                <w:spacing w:val="-1"/>
              </w:rPr>
              <w:t xml:space="preserve"> </w:t>
            </w:r>
            <w:r w:rsidR="0036757A" w:rsidRPr="00CD4660">
              <w:rPr>
                <w:rFonts w:ascii="Arial" w:hAnsi="Arial" w:cs="Arial"/>
              </w:rPr>
              <w:t>presupuestal del instituto</w:t>
            </w:r>
            <w:r w:rsidR="0036757A" w:rsidRPr="00CD4660">
              <w:rPr>
                <w:rFonts w:ascii="Arial" w:hAnsi="Arial" w:cs="Arial"/>
              </w:rPr>
              <w:tab/>
              <w:t>7</w:t>
            </w:r>
          </w:hyperlink>
        </w:p>
        <w:p w14:paraId="5AE27D53" w14:textId="77777777" w:rsidR="00C308F8" w:rsidRPr="00CD4660" w:rsidRDefault="00362DF8" w:rsidP="00924A21">
          <w:pPr>
            <w:pStyle w:val="TDC3"/>
            <w:numPr>
              <w:ilvl w:val="1"/>
              <w:numId w:val="6"/>
            </w:numPr>
            <w:tabs>
              <w:tab w:val="left" w:pos="730"/>
              <w:tab w:val="right" w:leader="dot" w:pos="9010"/>
            </w:tabs>
            <w:spacing w:before="122"/>
            <w:ind w:left="729" w:hanging="329"/>
            <w:rPr>
              <w:rFonts w:ascii="Arial" w:hAnsi="Arial" w:cs="Arial"/>
            </w:rPr>
          </w:pPr>
          <w:hyperlink w:anchor="_bookmark2" w:history="1">
            <w:r w:rsidR="0036757A" w:rsidRPr="00CD4660">
              <w:rPr>
                <w:rFonts w:ascii="Arial" w:hAnsi="Arial" w:cs="Arial"/>
              </w:rPr>
              <w:t>Asignación</w:t>
            </w:r>
            <w:r w:rsidR="0036757A" w:rsidRPr="00CD4660">
              <w:rPr>
                <w:rFonts w:ascii="Arial" w:hAnsi="Arial" w:cs="Arial"/>
                <w:spacing w:val="-2"/>
              </w:rPr>
              <w:t xml:space="preserve"> </w:t>
            </w:r>
            <w:r w:rsidR="0036757A" w:rsidRPr="00CD4660">
              <w:rPr>
                <w:rFonts w:ascii="Arial" w:hAnsi="Arial" w:cs="Arial"/>
              </w:rPr>
              <w:t>presupuestal</w:t>
            </w:r>
            <w:r w:rsidR="0036757A" w:rsidRPr="00CD4660">
              <w:rPr>
                <w:rFonts w:ascii="Arial" w:hAnsi="Arial" w:cs="Arial"/>
              </w:rPr>
              <w:tab/>
              <w:t>7</w:t>
            </w:r>
          </w:hyperlink>
        </w:p>
        <w:p w14:paraId="3DEEBDC8" w14:textId="77777777" w:rsidR="00C308F8" w:rsidRPr="00CD4660" w:rsidRDefault="00362DF8" w:rsidP="00924A21">
          <w:pPr>
            <w:pStyle w:val="TDC3"/>
            <w:numPr>
              <w:ilvl w:val="1"/>
              <w:numId w:val="6"/>
            </w:numPr>
            <w:tabs>
              <w:tab w:val="left" w:pos="730"/>
              <w:tab w:val="right" w:leader="dot" w:pos="9010"/>
            </w:tabs>
            <w:ind w:left="729" w:hanging="329"/>
            <w:rPr>
              <w:rFonts w:ascii="Arial" w:hAnsi="Arial" w:cs="Arial"/>
            </w:rPr>
          </w:pPr>
          <w:hyperlink w:anchor="_bookmark3" w:history="1">
            <w:r w:rsidR="0036757A" w:rsidRPr="00CD4660">
              <w:rPr>
                <w:rFonts w:ascii="Arial" w:hAnsi="Arial" w:cs="Arial"/>
              </w:rPr>
              <w:t>Asignación</w:t>
            </w:r>
            <w:r w:rsidR="0036757A" w:rsidRPr="00CD4660">
              <w:rPr>
                <w:rFonts w:ascii="Arial" w:hAnsi="Arial" w:cs="Arial"/>
                <w:spacing w:val="-2"/>
              </w:rPr>
              <w:t xml:space="preserve"> </w:t>
            </w:r>
            <w:r w:rsidR="0036757A" w:rsidRPr="00CD4660">
              <w:rPr>
                <w:rFonts w:ascii="Arial" w:hAnsi="Arial" w:cs="Arial"/>
              </w:rPr>
              <w:t>presupuestal</w:t>
            </w:r>
            <w:r w:rsidR="0036757A" w:rsidRPr="00CD4660">
              <w:rPr>
                <w:rFonts w:ascii="Arial" w:hAnsi="Arial" w:cs="Arial"/>
                <w:spacing w:val="-1"/>
              </w:rPr>
              <w:t xml:space="preserve"> </w:t>
            </w:r>
            <w:r w:rsidR="0036757A" w:rsidRPr="00CD4660">
              <w:rPr>
                <w:rFonts w:ascii="Arial" w:hAnsi="Arial" w:cs="Arial"/>
              </w:rPr>
              <w:t>de</w:t>
            </w:r>
            <w:r w:rsidR="0036757A" w:rsidRPr="00CD4660">
              <w:rPr>
                <w:rFonts w:ascii="Arial" w:hAnsi="Arial" w:cs="Arial"/>
                <w:spacing w:val="-2"/>
              </w:rPr>
              <w:t xml:space="preserve"> </w:t>
            </w:r>
            <w:r w:rsidR="0036757A" w:rsidRPr="00CD4660">
              <w:rPr>
                <w:rFonts w:ascii="Arial" w:hAnsi="Arial" w:cs="Arial"/>
              </w:rPr>
              <w:t>inversión</w:t>
            </w:r>
            <w:r w:rsidR="0036757A" w:rsidRPr="00CD4660">
              <w:rPr>
                <w:rFonts w:ascii="Arial" w:hAnsi="Arial" w:cs="Arial"/>
              </w:rPr>
              <w:tab/>
              <w:t>7</w:t>
            </w:r>
          </w:hyperlink>
        </w:p>
        <w:p w14:paraId="0AF37953" w14:textId="77777777" w:rsidR="00C308F8" w:rsidRPr="00CD4660" w:rsidRDefault="00362DF8" w:rsidP="00924A21">
          <w:pPr>
            <w:pStyle w:val="TDC3"/>
            <w:numPr>
              <w:ilvl w:val="1"/>
              <w:numId w:val="6"/>
            </w:numPr>
            <w:tabs>
              <w:tab w:val="left" w:pos="730"/>
              <w:tab w:val="right" w:leader="dot" w:pos="9010"/>
            </w:tabs>
            <w:spacing w:before="122"/>
            <w:ind w:left="729" w:hanging="329"/>
            <w:rPr>
              <w:rFonts w:ascii="Arial" w:hAnsi="Arial" w:cs="Arial"/>
            </w:rPr>
          </w:pPr>
          <w:hyperlink w:anchor="_bookmark4" w:history="1">
            <w:r w:rsidR="0036757A" w:rsidRPr="00CD4660">
              <w:rPr>
                <w:rFonts w:ascii="Arial" w:hAnsi="Arial" w:cs="Arial"/>
              </w:rPr>
              <w:t>Ejecución</w:t>
            </w:r>
            <w:r w:rsidR="0036757A" w:rsidRPr="00CD4660">
              <w:rPr>
                <w:rFonts w:ascii="Arial" w:hAnsi="Arial" w:cs="Arial"/>
                <w:spacing w:val="-1"/>
              </w:rPr>
              <w:t xml:space="preserve"> </w:t>
            </w:r>
            <w:r w:rsidR="0036757A" w:rsidRPr="00CD4660">
              <w:rPr>
                <w:rFonts w:ascii="Arial" w:hAnsi="Arial" w:cs="Arial"/>
              </w:rPr>
              <w:t>presupuestal inversión</w:t>
            </w:r>
            <w:r w:rsidR="0036757A" w:rsidRPr="00CD4660">
              <w:rPr>
                <w:rFonts w:ascii="Arial" w:hAnsi="Arial" w:cs="Arial"/>
              </w:rPr>
              <w:tab/>
              <w:t>8</w:t>
            </w:r>
          </w:hyperlink>
        </w:p>
        <w:p w14:paraId="39822C8F" w14:textId="77777777" w:rsidR="00C308F8" w:rsidRPr="00CD4660" w:rsidRDefault="00362DF8" w:rsidP="00924A21">
          <w:pPr>
            <w:pStyle w:val="TDC3"/>
            <w:numPr>
              <w:ilvl w:val="1"/>
              <w:numId w:val="6"/>
            </w:numPr>
            <w:tabs>
              <w:tab w:val="left" w:pos="730"/>
              <w:tab w:val="right" w:leader="dot" w:pos="9010"/>
            </w:tabs>
            <w:ind w:left="729" w:hanging="329"/>
            <w:rPr>
              <w:rFonts w:ascii="Arial" w:hAnsi="Arial" w:cs="Arial"/>
            </w:rPr>
          </w:pPr>
          <w:hyperlink w:anchor="_bookmark5" w:history="1">
            <w:r w:rsidR="0036757A" w:rsidRPr="00CD4660">
              <w:rPr>
                <w:rFonts w:ascii="Arial" w:hAnsi="Arial" w:cs="Arial"/>
              </w:rPr>
              <w:t>Ejecución</w:t>
            </w:r>
            <w:r w:rsidR="0036757A" w:rsidRPr="00CD4660">
              <w:rPr>
                <w:rFonts w:ascii="Arial" w:hAnsi="Arial" w:cs="Arial"/>
                <w:spacing w:val="-1"/>
              </w:rPr>
              <w:t xml:space="preserve"> </w:t>
            </w:r>
            <w:r w:rsidR="0036757A" w:rsidRPr="00CD4660">
              <w:rPr>
                <w:rFonts w:ascii="Arial" w:hAnsi="Arial" w:cs="Arial"/>
              </w:rPr>
              <w:t>presupuestal: Dirección General</w:t>
            </w:r>
            <w:r w:rsidR="0036757A" w:rsidRPr="00CD4660">
              <w:rPr>
                <w:rFonts w:ascii="Arial" w:hAnsi="Arial" w:cs="Arial"/>
              </w:rPr>
              <w:tab/>
              <w:t>9</w:t>
            </w:r>
          </w:hyperlink>
        </w:p>
        <w:p w14:paraId="51F447C2" w14:textId="77777777" w:rsidR="00C308F8" w:rsidRPr="00CD4660" w:rsidRDefault="00362DF8" w:rsidP="00924A21">
          <w:pPr>
            <w:pStyle w:val="TDC3"/>
            <w:numPr>
              <w:ilvl w:val="1"/>
              <w:numId w:val="6"/>
            </w:numPr>
            <w:tabs>
              <w:tab w:val="left" w:pos="730"/>
              <w:tab w:val="right" w:leader="dot" w:pos="9010"/>
            </w:tabs>
            <w:ind w:left="729" w:hanging="329"/>
            <w:rPr>
              <w:rFonts w:ascii="Arial" w:hAnsi="Arial" w:cs="Arial"/>
            </w:rPr>
          </w:pPr>
          <w:hyperlink w:anchor="_bookmark6" w:history="1">
            <w:r w:rsidR="0036757A" w:rsidRPr="00CD4660">
              <w:rPr>
                <w:rFonts w:ascii="Arial" w:hAnsi="Arial" w:cs="Arial"/>
              </w:rPr>
              <w:t>Ejecución</w:t>
            </w:r>
            <w:r w:rsidR="0036757A" w:rsidRPr="00CD4660">
              <w:rPr>
                <w:rFonts w:ascii="Arial" w:hAnsi="Arial" w:cs="Arial"/>
                <w:spacing w:val="-1"/>
              </w:rPr>
              <w:t xml:space="preserve"> </w:t>
            </w:r>
            <w:r w:rsidR="0036757A" w:rsidRPr="00CD4660">
              <w:rPr>
                <w:rFonts w:ascii="Arial" w:hAnsi="Arial" w:cs="Arial"/>
              </w:rPr>
              <w:t>presupuestal de</w:t>
            </w:r>
            <w:r w:rsidR="0036757A" w:rsidRPr="00CD4660">
              <w:rPr>
                <w:rFonts w:ascii="Arial" w:hAnsi="Arial" w:cs="Arial"/>
                <w:spacing w:val="-1"/>
              </w:rPr>
              <w:t xml:space="preserve"> </w:t>
            </w:r>
            <w:r w:rsidR="0036757A" w:rsidRPr="00CD4660">
              <w:rPr>
                <w:rFonts w:ascii="Arial" w:hAnsi="Arial" w:cs="Arial"/>
              </w:rPr>
              <w:t>la</w:t>
            </w:r>
            <w:r w:rsidR="0036757A" w:rsidRPr="00CD4660">
              <w:rPr>
                <w:rFonts w:ascii="Arial" w:hAnsi="Arial" w:cs="Arial"/>
                <w:spacing w:val="-1"/>
              </w:rPr>
              <w:t xml:space="preserve"> </w:t>
            </w:r>
            <w:r w:rsidR="0036757A" w:rsidRPr="00CD4660">
              <w:rPr>
                <w:rFonts w:ascii="Arial" w:hAnsi="Arial" w:cs="Arial"/>
              </w:rPr>
              <w:t>Secretaría General</w:t>
            </w:r>
            <w:r w:rsidR="0036757A" w:rsidRPr="00CD4660">
              <w:rPr>
                <w:rFonts w:ascii="Arial" w:hAnsi="Arial" w:cs="Arial"/>
              </w:rPr>
              <w:tab/>
              <w:t>10</w:t>
            </w:r>
          </w:hyperlink>
        </w:p>
        <w:p w14:paraId="2371C734" w14:textId="77777777" w:rsidR="00C308F8" w:rsidRPr="00CD4660" w:rsidRDefault="00362DF8" w:rsidP="00924A21">
          <w:pPr>
            <w:pStyle w:val="TDC3"/>
            <w:numPr>
              <w:ilvl w:val="1"/>
              <w:numId w:val="6"/>
            </w:numPr>
            <w:tabs>
              <w:tab w:val="left" w:pos="730"/>
              <w:tab w:val="right" w:leader="dot" w:pos="9010"/>
            </w:tabs>
            <w:ind w:left="729" w:hanging="329"/>
            <w:rPr>
              <w:rFonts w:ascii="Arial" w:hAnsi="Arial" w:cs="Arial"/>
            </w:rPr>
          </w:pPr>
          <w:hyperlink w:anchor="_bookmark7" w:history="1">
            <w:r w:rsidR="0036757A" w:rsidRPr="00CD4660">
              <w:rPr>
                <w:rFonts w:ascii="Arial" w:hAnsi="Arial" w:cs="Arial"/>
              </w:rPr>
              <w:t>Ejecución</w:t>
            </w:r>
            <w:r w:rsidR="0036757A" w:rsidRPr="00CD4660">
              <w:rPr>
                <w:rFonts w:ascii="Arial" w:hAnsi="Arial" w:cs="Arial"/>
                <w:spacing w:val="-1"/>
              </w:rPr>
              <w:t xml:space="preserve"> </w:t>
            </w:r>
            <w:r w:rsidR="0036757A" w:rsidRPr="00CD4660">
              <w:rPr>
                <w:rFonts w:ascii="Arial" w:hAnsi="Arial" w:cs="Arial"/>
              </w:rPr>
              <w:t>Presupuestal de</w:t>
            </w:r>
            <w:r w:rsidR="0036757A" w:rsidRPr="00CD4660">
              <w:rPr>
                <w:rFonts w:ascii="Arial" w:hAnsi="Arial" w:cs="Arial"/>
                <w:spacing w:val="-1"/>
              </w:rPr>
              <w:t xml:space="preserve"> </w:t>
            </w:r>
            <w:r w:rsidR="0036757A" w:rsidRPr="00CD4660">
              <w:rPr>
                <w:rFonts w:ascii="Arial" w:hAnsi="Arial" w:cs="Arial"/>
              </w:rPr>
              <w:t>la Oficina de</w:t>
            </w:r>
            <w:r w:rsidR="0036757A" w:rsidRPr="00CD4660">
              <w:rPr>
                <w:rFonts w:ascii="Arial" w:hAnsi="Arial" w:cs="Arial"/>
                <w:spacing w:val="-2"/>
              </w:rPr>
              <w:t xml:space="preserve"> </w:t>
            </w:r>
            <w:r w:rsidR="0036757A" w:rsidRPr="00CD4660">
              <w:rPr>
                <w:rFonts w:ascii="Arial" w:hAnsi="Arial" w:cs="Arial"/>
              </w:rPr>
              <w:t>Informática</w:t>
            </w:r>
            <w:r w:rsidR="0036757A" w:rsidRPr="00CD4660">
              <w:rPr>
                <w:rFonts w:ascii="Arial" w:hAnsi="Arial" w:cs="Arial"/>
              </w:rPr>
              <w:tab/>
              <w:t>11</w:t>
            </w:r>
          </w:hyperlink>
        </w:p>
        <w:p w14:paraId="5EF3D4AE" w14:textId="77777777" w:rsidR="00C308F8" w:rsidRPr="00CD4660" w:rsidRDefault="00362DF8" w:rsidP="00924A21">
          <w:pPr>
            <w:pStyle w:val="TDC3"/>
            <w:numPr>
              <w:ilvl w:val="1"/>
              <w:numId w:val="6"/>
            </w:numPr>
            <w:tabs>
              <w:tab w:val="left" w:pos="730"/>
              <w:tab w:val="right" w:leader="dot" w:pos="9010"/>
            </w:tabs>
            <w:ind w:left="729" w:hanging="329"/>
            <w:rPr>
              <w:rFonts w:ascii="Arial" w:hAnsi="Arial" w:cs="Arial"/>
            </w:rPr>
          </w:pPr>
          <w:hyperlink w:anchor="_bookmark8" w:history="1">
            <w:r w:rsidR="0036757A" w:rsidRPr="00CD4660">
              <w:rPr>
                <w:rFonts w:ascii="Arial" w:hAnsi="Arial" w:cs="Arial"/>
              </w:rPr>
              <w:t>Ejecución</w:t>
            </w:r>
            <w:r w:rsidR="0036757A" w:rsidRPr="00CD4660">
              <w:rPr>
                <w:rFonts w:ascii="Arial" w:hAnsi="Arial" w:cs="Arial"/>
                <w:spacing w:val="-1"/>
              </w:rPr>
              <w:t xml:space="preserve"> </w:t>
            </w:r>
            <w:r w:rsidR="0036757A" w:rsidRPr="00CD4660">
              <w:rPr>
                <w:rFonts w:ascii="Arial" w:hAnsi="Arial" w:cs="Arial"/>
              </w:rPr>
              <w:t>presupuestal</w:t>
            </w:r>
            <w:r w:rsidR="0036757A" w:rsidRPr="00CD4660">
              <w:rPr>
                <w:rFonts w:ascii="Arial" w:hAnsi="Arial" w:cs="Arial"/>
                <w:spacing w:val="-1"/>
              </w:rPr>
              <w:t xml:space="preserve"> </w:t>
            </w:r>
            <w:r w:rsidR="0036757A" w:rsidRPr="00CD4660">
              <w:rPr>
                <w:rFonts w:ascii="Arial" w:hAnsi="Arial" w:cs="Arial"/>
              </w:rPr>
              <w:t>de</w:t>
            </w:r>
            <w:r w:rsidR="0036757A" w:rsidRPr="00CD4660">
              <w:rPr>
                <w:rFonts w:ascii="Arial" w:hAnsi="Arial" w:cs="Arial"/>
                <w:spacing w:val="-2"/>
              </w:rPr>
              <w:t xml:space="preserve"> </w:t>
            </w:r>
            <w:r w:rsidR="0036757A" w:rsidRPr="00CD4660">
              <w:rPr>
                <w:rFonts w:ascii="Arial" w:hAnsi="Arial" w:cs="Arial"/>
              </w:rPr>
              <w:t>la</w:t>
            </w:r>
            <w:r w:rsidR="0036757A" w:rsidRPr="00CD4660">
              <w:rPr>
                <w:rFonts w:ascii="Arial" w:hAnsi="Arial" w:cs="Arial"/>
                <w:spacing w:val="-1"/>
              </w:rPr>
              <w:t xml:space="preserve"> </w:t>
            </w:r>
            <w:r w:rsidR="0036757A" w:rsidRPr="00CD4660">
              <w:rPr>
                <w:rFonts w:ascii="Arial" w:hAnsi="Arial" w:cs="Arial"/>
              </w:rPr>
              <w:t>Oficina</w:t>
            </w:r>
            <w:r w:rsidR="0036757A" w:rsidRPr="00CD4660">
              <w:rPr>
                <w:rFonts w:ascii="Arial" w:hAnsi="Arial" w:cs="Arial"/>
                <w:spacing w:val="-1"/>
              </w:rPr>
              <w:t xml:space="preserve"> </w:t>
            </w:r>
            <w:r w:rsidR="0036757A" w:rsidRPr="00CD4660">
              <w:rPr>
                <w:rFonts w:ascii="Arial" w:hAnsi="Arial" w:cs="Arial"/>
              </w:rPr>
              <w:t>del</w:t>
            </w:r>
            <w:r w:rsidR="0036757A" w:rsidRPr="00CD4660">
              <w:rPr>
                <w:rFonts w:ascii="Arial" w:hAnsi="Arial" w:cs="Arial"/>
                <w:spacing w:val="-2"/>
              </w:rPr>
              <w:t xml:space="preserve"> </w:t>
            </w:r>
            <w:r w:rsidR="0036757A" w:rsidRPr="00CD4660">
              <w:rPr>
                <w:rFonts w:ascii="Arial" w:hAnsi="Arial" w:cs="Arial"/>
              </w:rPr>
              <w:t>Servicio</w:t>
            </w:r>
            <w:r w:rsidR="0036757A" w:rsidRPr="00CD4660">
              <w:rPr>
                <w:rFonts w:ascii="Arial" w:hAnsi="Arial" w:cs="Arial"/>
                <w:spacing w:val="-2"/>
              </w:rPr>
              <w:t xml:space="preserve"> </w:t>
            </w:r>
            <w:r w:rsidR="0036757A" w:rsidRPr="00CD4660">
              <w:rPr>
                <w:rFonts w:ascii="Arial" w:hAnsi="Arial" w:cs="Arial"/>
              </w:rPr>
              <w:t>de</w:t>
            </w:r>
            <w:r w:rsidR="0036757A" w:rsidRPr="00CD4660">
              <w:rPr>
                <w:rFonts w:ascii="Arial" w:hAnsi="Arial" w:cs="Arial"/>
                <w:spacing w:val="-1"/>
              </w:rPr>
              <w:t xml:space="preserve"> </w:t>
            </w:r>
            <w:r w:rsidR="0036757A" w:rsidRPr="00CD4660">
              <w:rPr>
                <w:rFonts w:ascii="Arial" w:hAnsi="Arial" w:cs="Arial"/>
              </w:rPr>
              <w:t>Pronósticos</w:t>
            </w:r>
            <w:r w:rsidR="0036757A" w:rsidRPr="00CD4660">
              <w:rPr>
                <w:rFonts w:ascii="Arial" w:hAnsi="Arial" w:cs="Arial"/>
                <w:spacing w:val="-2"/>
              </w:rPr>
              <w:t xml:space="preserve"> </w:t>
            </w:r>
            <w:r w:rsidR="0036757A" w:rsidRPr="00CD4660">
              <w:rPr>
                <w:rFonts w:ascii="Arial" w:hAnsi="Arial" w:cs="Arial"/>
              </w:rPr>
              <w:t>y</w:t>
            </w:r>
            <w:r w:rsidR="0036757A" w:rsidRPr="00CD4660">
              <w:rPr>
                <w:rFonts w:ascii="Arial" w:hAnsi="Arial" w:cs="Arial"/>
                <w:spacing w:val="-1"/>
              </w:rPr>
              <w:t xml:space="preserve"> </w:t>
            </w:r>
            <w:r w:rsidR="0036757A" w:rsidRPr="00CD4660">
              <w:rPr>
                <w:rFonts w:ascii="Arial" w:hAnsi="Arial" w:cs="Arial"/>
              </w:rPr>
              <w:t>Alertas</w:t>
            </w:r>
            <w:r w:rsidR="0036757A" w:rsidRPr="00CD4660">
              <w:rPr>
                <w:rFonts w:ascii="Arial" w:hAnsi="Arial" w:cs="Arial"/>
              </w:rPr>
              <w:tab/>
              <w:t>12</w:t>
            </w:r>
          </w:hyperlink>
        </w:p>
        <w:p w14:paraId="4B32F94B" w14:textId="77777777" w:rsidR="00C308F8" w:rsidRPr="00CD4660" w:rsidRDefault="00362DF8" w:rsidP="00924A21">
          <w:pPr>
            <w:pStyle w:val="TDC3"/>
            <w:numPr>
              <w:ilvl w:val="1"/>
              <w:numId w:val="6"/>
            </w:numPr>
            <w:tabs>
              <w:tab w:val="left" w:pos="730"/>
              <w:tab w:val="right" w:leader="dot" w:pos="9010"/>
            </w:tabs>
            <w:spacing w:before="122"/>
            <w:ind w:left="729" w:hanging="329"/>
            <w:rPr>
              <w:rFonts w:ascii="Arial" w:hAnsi="Arial" w:cs="Arial"/>
            </w:rPr>
          </w:pPr>
          <w:hyperlink w:anchor="_bookmark9" w:history="1">
            <w:r w:rsidR="0036757A" w:rsidRPr="00CD4660">
              <w:rPr>
                <w:rFonts w:ascii="Arial" w:hAnsi="Arial" w:cs="Arial"/>
              </w:rPr>
              <w:t>Ejecución</w:t>
            </w:r>
            <w:r w:rsidR="0036757A" w:rsidRPr="00CD4660">
              <w:rPr>
                <w:rFonts w:ascii="Arial" w:hAnsi="Arial" w:cs="Arial"/>
                <w:spacing w:val="-1"/>
              </w:rPr>
              <w:t xml:space="preserve"> </w:t>
            </w:r>
            <w:r w:rsidR="0036757A" w:rsidRPr="00CD4660">
              <w:rPr>
                <w:rFonts w:ascii="Arial" w:hAnsi="Arial" w:cs="Arial"/>
              </w:rPr>
              <w:t>presupuestal de</w:t>
            </w:r>
            <w:r w:rsidR="0036757A" w:rsidRPr="00CD4660">
              <w:rPr>
                <w:rFonts w:ascii="Arial" w:hAnsi="Arial" w:cs="Arial"/>
                <w:spacing w:val="-2"/>
              </w:rPr>
              <w:t xml:space="preserve"> </w:t>
            </w:r>
            <w:r w:rsidR="0036757A" w:rsidRPr="00CD4660">
              <w:rPr>
                <w:rFonts w:ascii="Arial" w:hAnsi="Arial" w:cs="Arial"/>
              </w:rPr>
              <w:t>la Subdirección de</w:t>
            </w:r>
            <w:r w:rsidR="0036757A" w:rsidRPr="00CD4660">
              <w:rPr>
                <w:rFonts w:ascii="Arial" w:hAnsi="Arial" w:cs="Arial"/>
                <w:spacing w:val="-1"/>
              </w:rPr>
              <w:t xml:space="preserve"> </w:t>
            </w:r>
            <w:r w:rsidR="0036757A" w:rsidRPr="00CD4660">
              <w:rPr>
                <w:rFonts w:ascii="Arial" w:hAnsi="Arial" w:cs="Arial"/>
              </w:rPr>
              <w:t>Hidrología</w:t>
            </w:r>
            <w:r w:rsidR="0036757A" w:rsidRPr="00CD4660">
              <w:rPr>
                <w:rFonts w:ascii="Arial" w:hAnsi="Arial" w:cs="Arial"/>
              </w:rPr>
              <w:tab/>
              <w:t>13</w:t>
            </w:r>
          </w:hyperlink>
        </w:p>
        <w:p w14:paraId="7D92832A" w14:textId="77777777" w:rsidR="00C308F8" w:rsidRPr="00CD4660" w:rsidRDefault="00362DF8" w:rsidP="00924A21">
          <w:pPr>
            <w:pStyle w:val="TDC3"/>
            <w:numPr>
              <w:ilvl w:val="1"/>
              <w:numId w:val="6"/>
            </w:numPr>
            <w:tabs>
              <w:tab w:val="left" w:pos="730"/>
              <w:tab w:val="right" w:leader="dot" w:pos="9010"/>
            </w:tabs>
            <w:ind w:left="729" w:hanging="329"/>
            <w:rPr>
              <w:rFonts w:ascii="Arial" w:hAnsi="Arial" w:cs="Arial"/>
            </w:rPr>
          </w:pPr>
          <w:hyperlink w:anchor="_bookmark10" w:history="1">
            <w:r w:rsidR="0036757A" w:rsidRPr="00CD4660">
              <w:rPr>
                <w:rFonts w:ascii="Arial" w:hAnsi="Arial" w:cs="Arial"/>
              </w:rPr>
              <w:t>Ejecución</w:t>
            </w:r>
            <w:r w:rsidR="0036757A" w:rsidRPr="00CD4660">
              <w:rPr>
                <w:rFonts w:ascii="Arial" w:hAnsi="Arial" w:cs="Arial"/>
                <w:spacing w:val="-1"/>
              </w:rPr>
              <w:t xml:space="preserve"> </w:t>
            </w:r>
            <w:r w:rsidR="0036757A" w:rsidRPr="00CD4660">
              <w:rPr>
                <w:rFonts w:ascii="Arial" w:hAnsi="Arial" w:cs="Arial"/>
              </w:rPr>
              <w:t>presupuestal</w:t>
            </w:r>
            <w:r w:rsidR="0036757A" w:rsidRPr="00CD4660">
              <w:rPr>
                <w:rFonts w:ascii="Arial" w:hAnsi="Arial" w:cs="Arial"/>
                <w:spacing w:val="1"/>
              </w:rPr>
              <w:t xml:space="preserve"> </w:t>
            </w:r>
            <w:r w:rsidR="0036757A" w:rsidRPr="00CD4660">
              <w:rPr>
                <w:rFonts w:ascii="Arial" w:hAnsi="Arial" w:cs="Arial"/>
              </w:rPr>
              <w:t>de</w:t>
            </w:r>
            <w:r w:rsidR="0036757A" w:rsidRPr="00CD4660">
              <w:rPr>
                <w:rFonts w:ascii="Arial" w:hAnsi="Arial" w:cs="Arial"/>
                <w:spacing w:val="-2"/>
              </w:rPr>
              <w:t xml:space="preserve"> </w:t>
            </w:r>
            <w:r w:rsidR="0036757A" w:rsidRPr="00CD4660">
              <w:rPr>
                <w:rFonts w:ascii="Arial" w:hAnsi="Arial" w:cs="Arial"/>
              </w:rPr>
              <w:t>la Subdirección de</w:t>
            </w:r>
            <w:r w:rsidR="0036757A" w:rsidRPr="00CD4660">
              <w:rPr>
                <w:rFonts w:ascii="Arial" w:hAnsi="Arial" w:cs="Arial"/>
                <w:spacing w:val="-1"/>
              </w:rPr>
              <w:t xml:space="preserve"> </w:t>
            </w:r>
            <w:r w:rsidR="0036757A" w:rsidRPr="00CD4660">
              <w:rPr>
                <w:rFonts w:ascii="Arial" w:hAnsi="Arial" w:cs="Arial"/>
              </w:rPr>
              <w:t>Meteorología</w:t>
            </w:r>
            <w:r w:rsidR="0036757A" w:rsidRPr="00CD4660">
              <w:rPr>
                <w:rFonts w:ascii="Arial" w:hAnsi="Arial" w:cs="Arial"/>
              </w:rPr>
              <w:tab/>
              <w:t>14</w:t>
            </w:r>
          </w:hyperlink>
        </w:p>
        <w:p w14:paraId="78BEE90D" w14:textId="77777777" w:rsidR="00C308F8" w:rsidRPr="00CD4660" w:rsidRDefault="00362DF8" w:rsidP="00924A21">
          <w:pPr>
            <w:pStyle w:val="TDC3"/>
            <w:numPr>
              <w:ilvl w:val="1"/>
              <w:numId w:val="6"/>
            </w:numPr>
            <w:tabs>
              <w:tab w:val="left" w:pos="841"/>
              <w:tab w:val="right" w:leader="dot" w:pos="9010"/>
            </w:tabs>
            <w:ind w:left="840" w:hanging="440"/>
            <w:rPr>
              <w:rFonts w:ascii="Arial" w:hAnsi="Arial" w:cs="Arial"/>
            </w:rPr>
          </w:pPr>
          <w:hyperlink w:anchor="_bookmark11" w:history="1">
            <w:r w:rsidR="0036757A" w:rsidRPr="00CD4660">
              <w:rPr>
                <w:rFonts w:ascii="Arial" w:hAnsi="Arial" w:cs="Arial"/>
              </w:rPr>
              <w:t>Ejecución</w:t>
            </w:r>
            <w:r w:rsidR="0036757A" w:rsidRPr="00CD4660">
              <w:rPr>
                <w:rFonts w:ascii="Arial" w:hAnsi="Arial" w:cs="Arial"/>
                <w:spacing w:val="-2"/>
              </w:rPr>
              <w:t xml:space="preserve"> </w:t>
            </w:r>
            <w:r w:rsidR="0036757A" w:rsidRPr="00CD4660">
              <w:rPr>
                <w:rFonts w:ascii="Arial" w:hAnsi="Arial" w:cs="Arial"/>
              </w:rPr>
              <w:t>Presupuestal</w:t>
            </w:r>
            <w:r w:rsidR="0036757A" w:rsidRPr="00CD4660">
              <w:rPr>
                <w:rFonts w:ascii="Arial" w:hAnsi="Arial" w:cs="Arial"/>
                <w:spacing w:val="-2"/>
              </w:rPr>
              <w:t xml:space="preserve"> </w:t>
            </w:r>
            <w:r w:rsidR="0036757A" w:rsidRPr="00CD4660">
              <w:rPr>
                <w:rFonts w:ascii="Arial" w:hAnsi="Arial" w:cs="Arial"/>
              </w:rPr>
              <w:t>Subdirección</w:t>
            </w:r>
            <w:r w:rsidR="0036757A" w:rsidRPr="00CD4660">
              <w:rPr>
                <w:rFonts w:ascii="Arial" w:hAnsi="Arial" w:cs="Arial"/>
                <w:spacing w:val="-2"/>
              </w:rPr>
              <w:t xml:space="preserve"> </w:t>
            </w:r>
            <w:r w:rsidR="0036757A" w:rsidRPr="00CD4660">
              <w:rPr>
                <w:rFonts w:ascii="Arial" w:hAnsi="Arial" w:cs="Arial"/>
              </w:rPr>
              <w:t>de</w:t>
            </w:r>
            <w:r w:rsidR="0036757A" w:rsidRPr="00CD4660">
              <w:rPr>
                <w:rFonts w:ascii="Arial" w:hAnsi="Arial" w:cs="Arial"/>
                <w:spacing w:val="-2"/>
              </w:rPr>
              <w:t xml:space="preserve"> </w:t>
            </w:r>
            <w:r w:rsidR="0036757A" w:rsidRPr="00CD4660">
              <w:rPr>
                <w:rFonts w:ascii="Arial" w:hAnsi="Arial" w:cs="Arial"/>
              </w:rPr>
              <w:t>Ecosistemas</w:t>
            </w:r>
            <w:r w:rsidR="0036757A" w:rsidRPr="00CD4660">
              <w:rPr>
                <w:rFonts w:ascii="Arial" w:hAnsi="Arial" w:cs="Arial"/>
                <w:spacing w:val="-1"/>
              </w:rPr>
              <w:t xml:space="preserve"> </w:t>
            </w:r>
            <w:r w:rsidR="0036757A" w:rsidRPr="00CD4660">
              <w:rPr>
                <w:rFonts w:ascii="Arial" w:hAnsi="Arial" w:cs="Arial"/>
              </w:rPr>
              <w:t>e</w:t>
            </w:r>
            <w:r w:rsidR="0036757A" w:rsidRPr="00CD4660">
              <w:rPr>
                <w:rFonts w:ascii="Arial" w:hAnsi="Arial" w:cs="Arial"/>
                <w:spacing w:val="-1"/>
              </w:rPr>
              <w:t xml:space="preserve"> </w:t>
            </w:r>
            <w:r w:rsidR="0036757A" w:rsidRPr="00CD4660">
              <w:rPr>
                <w:rFonts w:ascii="Arial" w:hAnsi="Arial" w:cs="Arial"/>
              </w:rPr>
              <w:t>Información</w:t>
            </w:r>
            <w:r w:rsidR="0036757A" w:rsidRPr="00CD4660">
              <w:rPr>
                <w:rFonts w:ascii="Arial" w:hAnsi="Arial" w:cs="Arial"/>
                <w:spacing w:val="-1"/>
              </w:rPr>
              <w:t xml:space="preserve"> </w:t>
            </w:r>
            <w:r w:rsidR="0036757A" w:rsidRPr="00CD4660">
              <w:rPr>
                <w:rFonts w:ascii="Arial" w:hAnsi="Arial" w:cs="Arial"/>
              </w:rPr>
              <w:t>Ambiental</w:t>
            </w:r>
            <w:r w:rsidR="0036757A" w:rsidRPr="00CD4660">
              <w:rPr>
                <w:rFonts w:ascii="Arial" w:hAnsi="Arial" w:cs="Arial"/>
              </w:rPr>
              <w:tab/>
              <w:t>15</w:t>
            </w:r>
          </w:hyperlink>
        </w:p>
        <w:p w14:paraId="4EFF8F3C" w14:textId="77777777" w:rsidR="00C308F8" w:rsidRPr="00CD4660" w:rsidRDefault="00362DF8" w:rsidP="00924A21">
          <w:pPr>
            <w:pStyle w:val="TDC3"/>
            <w:numPr>
              <w:ilvl w:val="1"/>
              <w:numId w:val="6"/>
            </w:numPr>
            <w:tabs>
              <w:tab w:val="left" w:pos="841"/>
              <w:tab w:val="right" w:leader="dot" w:pos="9010"/>
            </w:tabs>
            <w:spacing w:before="122"/>
            <w:ind w:left="840" w:hanging="440"/>
            <w:rPr>
              <w:rFonts w:ascii="Arial" w:hAnsi="Arial" w:cs="Arial"/>
            </w:rPr>
          </w:pPr>
          <w:hyperlink w:anchor="_bookmark12" w:history="1">
            <w:r w:rsidR="0036757A" w:rsidRPr="00CD4660">
              <w:rPr>
                <w:rFonts w:ascii="Arial" w:hAnsi="Arial" w:cs="Arial"/>
              </w:rPr>
              <w:t>Ejecución</w:t>
            </w:r>
            <w:r w:rsidR="0036757A" w:rsidRPr="00CD4660">
              <w:rPr>
                <w:rFonts w:ascii="Arial" w:hAnsi="Arial" w:cs="Arial"/>
                <w:spacing w:val="-2"/>
              </w:rPr>
              <w:t xml:space="preserve"> </w:t>
            </w:r>
            <w:r w:rsidR="0036757A" w:rsidRPr="00CD4660">
              <w:rPr>
                <w:rFonts w:ascii="Arial" w:hAnsi="Arial" w:cs="Arial"/>
              </w:rPr>
              <w:t>presupuestal</w:t>
            </w:r>
            <w:r w:rsidR="0036757A" w:rsidRPr="00CD4660">
              <w:rPr>
                <w:rFonts w:ascii="Arial" w:hAnsi="Arial" w:cs="Arial"/>
                <w:spacing w:val="-2"/>
              </w:rPr>
              <w:t xml:space="preserve"> </w:t>
            </w:r>
            <w:r w:rsidR="0036757A" w:rsidRPr="00CD4660">
              <w:rPr>
                <w:rFonts w:ascii="Arial" w:hAnsi="Arial" w:cs="Arial"/>
              </w:rPr>
              <w:t>de</w:t>
            </w:r>
            <w:r w:rsidR="0036757A" w:rsidRPr="00CD4660">
              <w:rPr>
                <w:rFonts w:ascii="Arial" w:hAnsi="Arial" w:cs="Arial"/>
                <w:spacing w:val="-3"/>
              </w:rPr>
              <w:t xml:space="preserve"> </w:t>
            </w:r>
            <w:r w:rsidR="0036757A" w:rsidRPr="00CD4660">
              <w:rPr>
                <w:rFonts w:ascii="Arial" w:hAnsi="Arial" w:cs="Arial"/>
              </w:rPr>
              <w:t>la</w:t>
            </w:r>
            <w:r w:rsidR="0036757A" w:rsidRPr="00CD4660">
              <w:rPr>
                <w:rFonts w:ascii="Arial" w:hAnsi="Arial" w:cs="Arial"/>
                <w:spacing w:val="1"/>
              </w:rPr>
              <w:t xml:space="preserve"> </w:t>
            </w:r>
            <w:r w:rsidR="0036757A" w:rsidRPr="00CD4660">
              <w:rPr>
                <w:rFonts w:ascii="Arial" w:hAnsi="Arial" w:cs="Arial"/>
              </w:rPr>
              <w:t>Subdirección de</w:t>
            </w:r>
            <w:r w:rsidR="0036757A" w:rsidRPr="00CD4660">
              <w:rPr>
                <w:rFonts w:ascii="Arial" w:hAnsi="Arial" w:cs="Arial"/>
                <w:spacing w:val="-2"/>
              </w:rPr>
              <w:t xml:space="preserve"> </w:t>
            </w:r>
            <w:r w:rsidR="0036757A" w:rsidRPr="00CD4660">
              <w:rPr>
                <w:rFonts w:ascii="Arial" w:hAnsi="Arial" w:cs="Arial"/>
              </w:rPr>
              <w:t>Estudios</w:t>
            </w:r>
            <w:r w:rsidR="0036757A" w:rsidRPr="00CD4660">
              <w:rPr>
                <w:rFonts w:ascii="Arial" w:hAnsi="Arial" w:cs="Arial"/>
                <w:spacing w:val="-2"/>
              </w:rPr>
              <w:t xml:space="preserve"> </w:t>
            </w:r>
            <w:r w:rsidR="0036757A" w:rsidRPr="00CD4660">
              <w:rPr>
                <w:rFonts w:ascii="Arial" w:hAnsi="Arial" w:cs="Arial"/>
              </w:rPr>
              <w:t>Ambientales</w:t>
            </w:r>
            <w:r w:rsidR="0036757A" w:rsidRPr="00CD4660">
              <w:rPr>
                <w:rFonts w:ascii="Arial" w:hAnsi="Arial" w:cs="Arial"/>
              </w:rPr>
              <w:tab/>
              <w:t>16</w:t>
            </w:r>
          </w:hyperlink>
        </w:p>
        <w:p w14:paraId="3D26BFD9" w14:textId="77777777" w:rsidR="00C308F8" w:rsidRPr="00CD4660" w:rsidRDefault="00362DF8" w:rsidP="00924A21">
          <w:pPr>
            <w:pStyle w:val="TDC3"/>
            <w:numPr>
              <w:ilvl w:val="1"/>
              <w:numId w:val="6"/>
            </w:numPr>
            <w:tabs>
              <w:tab w:val="left" w:pos="841"/>
              <w:tab w:val="right" w:leader="dot" w:pos="9010"/>
            </w:tabs>
            <w:ind w:left="840" w:hanging="440"/>
            <w:rPr>
              <w:rFonts w:ascii="Arial" w:hAnsi="Arial" w:cs="Arial"/>
            </w:rPr>
          </w:pPr>
          <w:hyperlink w:anchor="_bookmark13" w:history="1">
            <w:r w:rsidR="0036757A" w:rsidRPr="00CD4660">
              <w:rPr>
                <w:rFonts w:ascii="Arial" w:hAnsi="Arial" w:cs="Arial"/>
              </w:rPr>
              <w:t>Ejecución</w:t>
            </w:r>
            <w:r w:rsidR="0036757A" w:rsidRPr="00CD4660">
              <w:rPr>
                <w:rFonts w:ascii="Arial" w:hAnsi="Arial" w:cs="Arial"/>
                <w:spacing w:val="-2"/>
              </w:rPr>
              <w:t xml:space="preserve"> </w:t>
            </w:r>
            <w:r w:rsidR="0036757A" w:rsidRPr="00CD4660">
              <w:rPr>
                <w:rFonts w:ascii="Arial" w:hAnsi="Arial" w:cs="Arial"/>
              </w:rPr>
              <w:t>Presupuestal</w:t>
            </w:r>
            <w:r w:rsidR="0036757A" w:rsidRPr="00CD4660">
              <w:rPr>
                <w:rFonts w:ascii="Arial" w:hAnsi="Arial" w:cs="Arial"/>
                <w:spacing w:val="-1"/>
              </w:rPr>
              <w:t xml:space="preserve"> </w:t>
            </w:r>
            <w:r w:rsidR="0036757A" w:rsidRPr="00CD4660">
              <w:rPr>
                <w:rFonts w:ascii="Arial" w:hAnsi="Arial" w:cs="Arial"/>
              </w:rPr>
              <w:t>de</w:t>
            </w:r>
            <w:r w:rsidR="0036757A" w:rsidRPr="00CD4660">
              <w:rPr>
                <w:rFonts w:ascii="Arial" w:hAnsi="Arial" w:cs="Arial"/>
                <w:spacing w:val="-3"/>
              </w:rPr>
              <w:t xml:space="preserve"> </w:t>
            </w:r>
            <w:r w:rsidR="0036757A" w:rsidRPr="00CD4660">
              <w:rPr>
                <w:rFonts w:ascii="Arial" w:hAnsi="Arial" w:cs="Arial"/>
              </w:rPr>
              <w:t>la</w:t>
            </w:r>
            <w:r w:rsidR="0036757A" w:rsidRPr="00CD4660">
              <w:rPr>
                <w:rFonts w:ascii="Arial" w:hAnsi="Arial" w:cs="Arial"/>
                <w:spacing w:val="1"/>
              </w:rPr>
              <w:t xml:space="preserve"> </w:t>
            </w:r>
            <w:r w:rsidR="0036757A" w:rsidRPr="00CD4660">
              <w:rPr>
                <w:rFonts w:ascii="Arial" w:hAnsi="Arial" w:cs="Arial"/>
              </w:rPr>
              <w:t>Oficina Asesora</w:t>
            </w:r>
            <w:r w:rsidR="0036757A" w:rsidRPr="00CD4660">
              <w:rPr>
                <w:rFonts w:ascii="Arial" w:hAnsi="Arial" w:cs="Arial"/>
                <w:spacing w:val="-1"/>
              </w:rPr>
              <w:t xml:space="preserve"> </w:t>
            </w:r>
            <w:r w:rsidR="0036757A" w:rsidRPr="00CD4660">
              <w:rPr>
                <w:rFonts w:ascii="Arial" w:hAnsi="Arial" w:cs="Arial"/>
              </w:rPr>
              <w:t>de Planeación</w:t>
            </w:r>
            <w:r w:rsidR="0036757A" w:rsidRPr="00CD4660">
              <w:rPr>
                <w:rFonts w:ascii="Arial" w:hAnsi="Arial" w:cs="Arial"/>
              </w:rPr>
              <w:tab/>
              <w:t>17</w:t>
            </w:r>
          </w:hyperlink>
        </w:p>
        <w:p w14:paraId="129AB383" w14:textId="77777777" w:rsidR="00C308F8" w:rsidRPr="00CD4660" w:rsidRDefault="00362DF8" w:rsidP="00924A21">
          <w:pPr>
            <w:pStyle w:val="TDC3"/>
            <w:numPr>
              <w:ilvl w:val="1"/>
              <w:numId w:val="6"/>
            </w:numPr>
            <w:tabs>
              <w:tab w:val="left" w:pos="841"/>
              <w:tab w:val="right" w:leader="dot" w:pos="9010"/>
            </w:tabs>
            <w:ind w:left="840" w:hanging="440"/>
            <w:rPr>
              <w:rFonts w:ascii="Arial" w:hAnsi="Arial" w:cs="Arial"/>
            </w:rPr>
          </w:pPr>
          <w:hyperlink w:anchor="_bookmark14" w:history="1">
            <w:r w:rsidR="0036757A" w:rsidRPr="00CD4660">
              <w:rPr>
                <w:rFonts w:ascii="Arial" w:hAnsi="Arial" w:cs="Arial"/>
              </w:rPr>
              <w:t>Gestión de</w:t>
            </w:r>
            <w:r w:rsidR="0036757A" w:rsidRPr="00CD4660">
              <w:rPr>
                <w:rFonts w:ascii="Arial" w:hAnsi="Arial" w:cs="Arial"/>
                <w:spacing w:val="-1"/>
              </w:rPr>
              <w:t xml:space="preserve"> </w:t>
            </w:r>
            <w:r w:rsidR="0036757A" w:rsidRPr="00CD4660">
              <w:rPr>
                <w:rFonts w:ascii="Arial" w:hAnsi="Arial" w:cs="Arial"/>
              </w:rPr>
              <w:t>actividades</w:t>
            </w:r>
            <w:r w:rsidR="0036757A" w:rsidRPr="00CD4660">
              <w:rPr>
                <w:rFonts w:ascii="Arial" w:hAnsi="Arial" w:cs="Arial"/>
                <w:spacing w:val="-1"/>
              </w:rPr>
              <w:t xml:space="preserve"> </w:t>
            </w:r>
            <w:r w:rsidR="0036757A" w:rsidRPr="00CD4660">
              <w:rPr>
                <w:rFonts w:ascii="Arial" w:hAnsi="Arial" w:cs="Arial"/>
              </w:rPr>
              <w:t>de</w:t>
            </w:r>
            <w:r w:rsidR="0036757A" w:rsidRPr="00CD4660">
              <w:rPr>
                <w:rFonts w:ascii="Arial" w:hAnsi="Arial" w:cs="Arial"/>
                <w:spacing w:val="-1"/>
              </w:rPr>
              <w:t xml:space="preserve"> </w:t>
            </w:r>
            <w:r w:rsidR="0036757A" w:rsidRPr="00CD4660">
              <w:rPr>
                <w:rFonts w:ascii="Arial" w:hAnsi="Arial" w:cs="Arial"/>
              </w:rPr>
              <w:t>inversión</w:t>
            </w:r>
            <w:r w:rsidR="0036757A" w:rsidRPr="00CD4660">
              <w:rPr>
                <w:rFonts w:ascii="Arial" w:hAnsi="Arial" w:cs="Arial"/>
                <w:spacing w:val="-1"/>
              </w:rPr>
              <w:t xml:space="preserve"> </w:t>
            </w:r>
            <w:r w:rsidR="0036757A" w:rsidRPr="00CD4660">
              <w:rPr>
                <w:rFonts w:ascii="Arial" w:hAnsi="Arial" w:cs="Arial"/>
              </w:rPr>
              <w:t xml:space="preserve">del PAA </w:t>
            </w:r>
            <w:r w:rsidR="00415BF7" w:rsidRPr="00CD4660">
              <w:rPr>
                <w:rFonts w:ascii="Arial" w:hAnsi="Arial" w:cs="Arial"/>
              </w:rPr>
              <w:t>2021</w:t>
            </w:r>
            <w:r w:rsidR="0036757A" w:rsidRPr="00CD4660">
              <w:rPr>
                <w:rFonts w:ascii="Arial" w:hAnsi="Arial" w:cs="Arial"/>
              </w:rPr>
              <w:tab/>
              <w:t>18</w:t>
            </w:r>
          </w:hyperlink>
        </w:p>
        <w:p w14:paraId="53E56D99" w14:textId="77777777" w:rsidR="00C308F8" w:rsidRPr="00CD4660" w:rsidRDefault="00362DF8" w:rsidP="00924A21">
          <w:pPr>
            <w:pStyle w:val="TDC1"/>
            <w:numPr>
              <w:ilvl w:val="0"/>
              <w:numId w:val="6"/>
            </w:numPr>
            <w:tabs>
              <w:tab w:val="left" w:pos="622"/>
              <w:tab w:val="left" w:pos="623"/>
              <w:tab w:val="right" w:leader="dot" w:pos="9010"/>
            </w:tabs>
            <w:spacing w:before="121"/>
            <w:ind w:hanging="442"/>
            <w:rPr>
              <w:rFonts w:ascii="Arial" w:hAnsi="Arial" w:cs="Arial"/>
            </w:rPr>
          </w:pPr>
          <w:hyperlink w:anchor="_bookmark15" w:history="1">
            <w:r w:rsidR="0036757A" w:rsidRPr="00CD4660">
              <w:rPr>
                <w:rFonts w:ascii="Arial" w:hAnsi="Arial" w:cs="Arial"/>
              </w:rPr>
              <w:t>Avance</w:t>
            </w:r>
            <w:r w:rsidR="0036757A" w:rsidRPr="00CD4660">
              <w:rPr>
                <w:rFonts w:ascii="Arial" w:hAnsi="Arial" w:cs="Arial"/>
                <w:spacing w:val="-2"/>
              </w:rPr>
              <w:t xml:space="preserve"> </w:t>
            </w:r>
            <w:r w:rsidR="0036757A" w:rsidRPr="00CD4660">
              <w:rPr>
                <w:rFonts w:ascii="Arial" w:hAnsi="Arial" w:cs="Arial"/>
              </w:rPr>
              <w:t>en</w:t>
            </w:r>
            <w:r w:rsidR="0036757A" w:rsidRPr="00CD4660">
              <w:rPr>
                <w:rFonts w:ascii="Arial" w:hAnsi="Arial" w:cs="Arial"/>
                <w:spacing w:val="-1"/>
              </w:rPr>
              <w:t xml:space="preserve"> </w:t>
            </w:r>
            <w:r w:rsidR="0036757A" w:rsidRPr="00CD4660">
              <w:rPr>
                <w:rFonts w:ascii="Arial" w:hAnsi="Arial" w:cs="Arial"/>
              </w:rPr>
              <w:t>la gestión de actividades</w:t>
            </w:r>
            <w:r w:rsidR="0036757A" w:rsidRPr="00CD4660">
              <w:rPr>
                <w:rFonts w:ascii="Arial" w:hAnsi="Arial" w:cs="Arial"/>
                <w:spacing w:val="-1"/>
              </w:rPr>
              <w:t xml:space="preserve"> </w:t>
            </w:r>
            <w:r w:rsidR="0036757A" w:rsidRPr="00CD4660">
              <w:rPr>
                <w:rFonts w:ascii="Arial" w:hAnsi="Arial" w:cs="Arial"/>
              </w:rPr>
              <w:t>del</w:t>
            </w:r>
            <w:r w:rsidR="0036757A" w:rsidRPr="00CD4660">
              <w:rPr>
                <w:rFonts w:ascii="Arial" w:hAnsi="Arial" w:cs="Arial"/>
                <w:spacing w:val="1"/>
              </w:rPr>
              <w:t xml:space="preserve"> </w:t>
            </w:r>
            <w:r w:rsidR="0036757A" w:rsidRPr="00CD4660">
              <w:rPr>
                <w:rFonts w:ascii="Arial" w:hAnsi="Arial" w:cs="Arial"/>
              </w:rPr>
              <w:t>PAA</w:t>
            </w:r>
            <w:r w:rsidR="0036757A" w:rsidRPr="00CD4660">
              <w:rPr>
                <w:rFonts w:ascii="Arial" w:hAnsi="Arial" w:cs="Arial"/>
                <w:spacing w:val="-1"/>
              </w:rPr>
              <w:t xml:space="preserve"> </w:t>
            </w:r>
            <w:r w:rsidR="00415BF7" w:rsidRPr="00CD4660">
              <w:rPr>
                <w:rFonts w:ascii="Arial" w:hAnsi="Arial" w:cs="Arial"/>
              </w:rPr>
              <w:t>2021</w:t>
            </w:r>
            <w:r w:rsidR="0036757A" w:rsidRPr="00CD4660">
              <w:rPr>
                <w:rFonts w:ascii="Arial" w:hAnsi="Arial" w:cs="Arial"/>
              </w:rPr>
              <w:tab/>
              <w:t>18</w:t>
            </w:r>
          </w:hyperlink>
        </w:p>
        <w:p w14:paraId="23AA6B96" w14:textId="77777777" w:rsidR="00C308F8" w:rsidRPr="00CD4660" w:rsidRDefault="00362DF8" w:rsidP="00924A21">
          <w:pPr>
            <w:pStyle w:val="TDC2"/>
            <w:numPr>
              <w:ilvl w:val="1"/>
              <w:numId w:val="6"/>
            </w:numPr>
            <w:tabs>
              <w:tab w:val="left" w:pos="733"/>
              <w:tab w:val="right" w:leader="dot" w:pos="9010"/>
            </w:tabs>
            <w:rPr>
              <w:rFonts w:ascii="Arial" w:hAnsi="Arial" w:cs="Arial"/>
            </w:rPr>
          </w:pPr>
          <w:hyperlink w:anchor="_bookmark16" w:history="1">
            <w:r w:rsidR="0036757A" w:rsidRPr="00CD4660">
              <w:rPr>
                <w:rFonts w:ascii="Arial" w:hAnsi="Arial" w:cs="Arial"/>
              </w:rPr>
              <w:t>Dirección General</w:t>
            </w:r>
            <w:r w:rsidR="0036757A" w:rsidRPr="00CD4660">
              <w:rPr>
                <w:rFonts w:ascii="Arial" w:hAnsi="Arial" w:cs="Arial"/>
              </w:rPr>
              <w:tab/>
              <w:t>19</w:t>
            </w:r>
          </w:hyperlink>
        </w:p>
        <w:p w14:paraId="5BEE2DA3" w14:textId="77777777" w:rsidR="00C308F8" w:rsidRPr="00CD4660" w:rsidRDefault="00362DF8" w:rsidP="00924A21">
          <w:pPr>
            <w:pStyle w:val="TDC4"/>
            <w:numPr>
              <w:ilvl w:val="2"/>
              <w:numId w:val="6"/>
            </w:numPr>
            <w:tabs>
              <w:tab w:val="left" w:pos="1118"/>
              <w:tab w:val="right" w:leader="dot" w:pos="9010"/>
            </w:tabs>
            <w:spacing w:before="121"/>
            <w:ind w:hanging="496"/>
            <w:rPr>
              <w:rFonts w:ascii="Arial" w:hAnsi="Arial" w:cs="Arial"/>
            </w:rPr>
          </w:pPr>
          <w:hyperlink w:anchor="_bookmark17" w:history="1">
            <w:r w:rsidR="0036757A" w:rsidRPr="00CD4660">
              <w:rPr>
                <w:rFonts w:ascii="Arial" w:hAnsi="Arial" w:cs="Arial"/>
              </w:rPr>
              <w:t>Resumen</w:t>
            </w:r>
            <w:r w:rsidR="0036757A" w:rsidRPr="00CD4660">
              <w:rPr>
                <w:rFonts w:ascii="Arial" w:hAnsi="Arial" w:cs="Arial"/>
                <w:spacing w:val="-1"/>
              </w:rPr>
              <w:t xml:space="preserve"> </w:t>
            </w:r>
            <w:r w:rsidR="0036757A" w:rsidRPr="00CD4660">
              <w:rPr>
                <w:rFonts w:ascii="Arial" w:hAnsi="Arial" w:cs="Arial"/>
              </w:rPr>
              <w:t>Movimientos</w:t>
            </w:r>
            <w:r w:rsidR="0036757A" w:rsidRPr="00CD4660">
              <w:rPr>
                <w:rFonts w:ascii="Arial" w:hAnsi="Arial" w:cs="Arial"/>
                <w:spacing w:val="-1"/>
              </w:rPr>
              <w:t xml:space="preserve"> </w:t>
            </w:r>
            <w:r w:rsidR="0036757A" w:rsidRPr="00CD4660">
              <w:rPr>
                <w:rFonts w:ascii="Arial" w:hAnsi="Arial" w:cs="Arial"/>
              </w:rPr>
              <w:t>Presupuestales</w:t>
            </w:r>
            <w:r w:rsidR="0036757A" w:rsidRPr="00CD4660">
              <w:rPr>
                <w:rFonts w:ascii="Arial" w:hAnsi="Arial" w:cs="Arial"/>
              </w:rPr>
              <w:tab/>
              <w:t>20</w:t>
            </w:r>
          </w:hyperlink>
        </w:p>
        <w:p w14:paraId="5B599F61" w14:textId="77777777" w:rsidR="00C308F8" w:rsidRPr="00CD4660" w:rsidRDefault="00362DF8" w:rsidP="00924A21">
          <w:pPr>
            <w:pStyle w:val="TDC4"/>
            <w:numPr>
              <w:ilvl w:val="2"/>
              <w:numId w:val="6"/>
            </w:numPr>
            <w:tabs>
              <w:tab w:val="left" w:pos="1118"/>
              <w:tab w:val="right" w:leader="dot" w:pos="9010"/>
            </w:tabs>
            <w:ind w:hanging="496"/>
            <w:rPr>
              <w:rFonts w:ascii="Arial" w:hAnsi="Arial" w:cs="Arial"/>
            </w:rPr>
          </w:pPr>
          <w:hyperlink w:anchor="_bookmark18" w:history="1">
            <w:r w:rsidR="0036757A" w:rsidRPr="00CD4660">
              <w:rPr>
                <w:rFonts w:ascii="Arial" w:hAnsi="Arial" w:cs="Arial"/>
              </w:rPr>
              <w:t>Ejecución</w:t>
            </w:r>
            <w:r w:rsidR="0036757A" w:rsidRPr="00CD4660">
              <w:rPr>
                <w:rFonts w:ascii="Arial" w:hAnsi="Arial" w:cs="Arial"/>
                <w:spacing w:val="-2"/>
              </w:rPr>
              <w:t xml:space="preserve"> </w:t>
            </w:r>
            <w:r w:rsidR="0036757A" w:rsidRPr="00CD4660">
              <w:rPr>
                <w:rFonts w:ascii="Arial" w:hAnsi="Arial" w:cs="Arial"/>
              </w:rPr>
              <w:t>Presupuestal</w:t>
            </w:r>
            <w:r w:rsidR="0036757A" w:rsidRPr="00CD4660">
              <w:rPr>
                <w:rFonts w:ascii="Arial" w:hAnsi="Arial" w:cs="Arial"/>
                <w:spacing w:val="-1"/>
              </w:rPr>
              <w:t xml:space="preserve"> </w:t>
            </w:r>
            <w:r w:rsidR="0036757A" w:rsidRPr="00CD4660">
              <w:rPr>
                <w:rFonts w:ascii="Arial" w:hAnsi="Arial" w:cs="Arial"/>
              </w:rPr>
              <w:t>por</w:t>
            </w:r>
            <w:r w:rsidR="0036757A" w:rsidRPr="00CD4660">
              <w:rPr>
                <w:rFonts w:ascii="Arial" w:hAnsi="Arial" w:cs="Arial"/>
                <w:spacing w:val="-1"/>
              </w:rPr>
              <w:t xml:space="preserve"> </w:t>
            </w:r>
            <w:r w:rsidR="0036757A" w:rsidRPr="00CD4660">
              <w:rPr>
                <w:rFonts w:ascii="Arial" w:hAnsi="Arial" w:cs="Arial"/>
              </w:rPr>
              <w:t>Actividades</w:t>
            </w:r>
            <w:r w:rsidR="0036757A" w:rsidRPr="00CD4660">
              <w:rPr>
                <w:rFonts w:ascii="Arial" w:hAnsi="Arial" w:cs="Arial"/>
              </w:rPr>
              <w:tab/>
              <w:t>20</w:t>
            </w:r>
          </w:hyperlink>
        </w:p>
        <w:p w14:paraId="18442BED" w14:textId="77777777" w:rsidR="00C308F8" w:rsidRPr="00CD4660" w:rsidRDefault="00362DF8" w:rsidP="00924A21">
          <w:pPr>
            <w:pStyle w:val="TDC4"/>
            <w:numPr>
              <w:ilvl w:val="2"/>
              <w:numId w:val="6"/>
            </w:numPr>
            <w:tabs>
              <w:tab w:val="left" w:pos="1118"/>
              <w:tab w:val="right" w:leader="dot" w:pos="9010"/>
            </w:tabs>
            <w:spacing w:before="121"/>
            <w:ind w:hanging="496"/>
            <w:rPr>
              <w:rFonts w:ascii="Arial" w:hAnsi="Arial" w:cs="Arial"/>
            </w:rPr>
          </w:pPr>
          <w:hyperlink w:anchor="_bookmark19" w:history="1">
            <w:r w:rsidR="0036757A" w:rsidRPr="00CD4660">
              <w:rPr>
                <w:rFonts w:ascii="Arial" w:hAnsi="Arial" w:cs="Arial"/>
              </w:rPr>
              <w:t>Avance</w:t>
            </w:r>
            <w:r w:rsidR="0036757A" w:rsidRPr="00CD4660">
              <w:rPr>
                <w:rFonts w:ascii="Arial" w:hAnsi="Arial" w:cs="Arial"/>
                <w:spacing w:val="-1"/>
              </w:rPr>
              <w:t xml:space="preserve"> </w:t>
            </w:r>
            <w:r w:rsidR="0036757A" w:rsidRPr="00CD4660">
              <w:rPr>
                <w:rFonts w:ascii="Arial" w:hAnsi="Arial" w:cs="Arial"/>
              </w:rPr>
              <w:t>detallado</w:t>
            </w:r>
            <w:r w:rsidR="0036757A" w:rsidRPr="00CD4660">
              <w:rPr>
                <w:rFonts w:ascii="Arial" w:hAnsi="Arial" w:cs="Arial"/>
                <w:spacing w:val="-1"/>
              </w:rPr>
              <w:t xml:space="preserve"> </w:t>
            </w:r>
            <w:r w:rsidR="0036757A" w:rsidRPr="00CD4660">
              <w:rPr>
                <w:rFonts w:ascii="Arial" w:hAnsi="Arial" w:cs="Arial"/>
              </w:rPr>
              <w:t>por</w:t>
            </w:r>
            <w:r w:rsidR="0036757A" w:rsidRPr="00CD4660">
              <w:rPr>
                <w:rFonts w:ascii="Arial" w:hAnsi="Arial" w:cs="Arial"/>
                <w:spacing w:val="1"/>
              </w:rPr>
              <w:t xml:space="preserve"> </w:t>
            </w:r>
            <w:r w:rsidR="0036757A" w:rsidRPr="00CD4660">
              <w:rPr>
                <w:rFonts w:ascii="Arial" w:hAnsi="Arial" w:cs="Arial"/>
              </w:rPr>
              <w:t>actividad</w:t>
            </w:r>
            <w:r w:rsidR="0036757A" w:rsidRPr="00CD4660">
              <w:rPr>
                <w:rFonts w:ascii="Arial" w:hAnsi="Arial" w:cs="Arial"/>
              </w:rPr>
              <w:tab/>
              <w:t>21</w:t>
            </w:r>
          </w:hyperlink>
        </w:p>
        <w:p w14:paraId="0A55D4DB" w14:textId="77777777" w:rsidR="00C308F8" w:rsidRPr="00CD4660" w:rsidRDefault="00362DF8" w:rsidP="00924A21">
          <w:pPr>
            <w:pStyle w:val="TDC2"/>
            <w:numPr>
              <w:ilvl w:val="1"/>
              <w:numId w:val="6"/>
            </w:numPr>
            <w:tabs>
              <w:tab w:val="left" w:pos="733"/>
              <w:tab w:val="right" w:leader="dot" w:pos="9010"/>
            </w:tabs>
            <w:spacing w:before="120"/>
            <w:rPr>
              <w:rFonts w:ascii="Arial" w:hAnsi="Arial" w:cs="Arial"/>
            </w:rPr>
          </w:pPr>
          <w:hyperlink w:anchor="_bookmark20" w:history="1">
            <w:r w:rsidR="0036757A" w:rsidRPr="00CD4660">
              <w:rPr>
                <w:rFonts w:ascii="Arial" w:hAnsi="Arial" w:cs="Arial"/>
              </w:rPr>
              <w:t>Secretaría</w:t>
            </w:r>
            <w:r w:rsidR="0036757A" w:rsidRPr="00CD4660">
              <w:rPr>
                <w:rFonts w:ascii="Arial" w:hAnsi="Arial" w:cs="Arial"/>
                <w:spacing w:val="-2"/>
              </w:rPr>
              <w:t xml:space="preserve"> </w:t>
            </w:r>
            <w:r w:rsidR="0036757A" w:rsidRPr="00CD4660">
              <w:rPr>
                <w:rFonts w:ascii="Arial" w:hAnsi="Arial" w:cs="Arial"/>
              </w:rPr>
              <w:t>General</w:t>
            </w:r>
            <w:r w:rsidR="0036757A" w:rsidRPr="00CD4660">
              <w:rPr>
                <w:rFonts w:ascii="Arial" w:hAnsi="Arial" w:cs="Arial"/>
              </w:rPr>
              <w:tab/>
              <w:t>22</w:t>
            </w:r>
          </w:hyperlink>
        </w:p>
        <w:p w14:paraId="19D37A0D" w14:textId="77777777" w:rsidR="00C308F8" w:rsidRPr="00CD4660" w:rsidRDefault="00362DF8" w:rsidP="00924A21">
          <w:pPr>
            <w:pStyle w:val="TDC4"/>
            <w:numPr>
              <w:ilvl w:val="2"/>
              <w:numId w:val="6"/>
            </w:numPr>
            <w:tabs>
              <w:tab w:val="left" w:pos="1118"/>
              <w:tab w:val="right" w:leader="dot" w:pos="9010"/>
            </w:tabs>
            <w:ind w:hanging="496"/>
            <w:rPr>
              <w:rFonts w:ascii="Arial" w:hAnsi="Arial" w:cs="Arial"/>
            </w:rPr>
          </w:pPr>
          <w:hyperlink w:anchor="_bookmark21" w:history="1">
            <w:r w:rsidR="0036757A" w:rsidRPr="00CD4660">
              <w:rPr>
                <w:rFonts w:ascii="Arial" w:hAnsi="Arial" w:cs="Arial"/>
              </w:rPr>
              <w:t>Resumen</w:t>
            </w:r>
            <w:r w:rsidR="0036757A" w:rsidRPr="00CD4660">
              <w:rPr>
                <w:rFonts w:ascii="Arial" w:hAnsi="Arial" w:cs="Arial"/>
                <w:spacing w:val="-1"/>
              </w:rPr>
              <w:t xml:space="preserve"> </w:t>
            </w:r>
            <w:r w:rsidR="0036757A" w:rsidRPr="00CD4660">
              <w:rPr>
                <w:rFonts w:ascii="Arial" w:hAnsi="Arial" w:cs="Arial"/>
              </w:rPr>
              <w:t>Movimientos</w:t>
            </w:r>
            <w:r w:rsidR="0036757A" w:rsidRPr="00CD4660">
              <w:rPr>
                <w:rFonts w:ascii="Arial" w:hAnsi="Arial" w:cs="Arial"/>
                <w:spacing w:val="-1"/>
              </w:rPr>
              <w:t xml:space="preserve"> </w:t>
            </w:r>
            <w:r w:rsidR="0036757A" w:rsidRPr="00CD4660">
              <w:rPr>
                <w:rFonts w:ascii="Arial" w:hAnsi="Arial" w:cs="Arial"/>
              </w:rPr>
              <w:t>Presupuestales</w:t>
            </w:r>
            <w:r w:rsidR="0036757A" w:rsidRPr="00CD4660">
              <w:rPr>
                <w:rFonts w:ascii="Arial" w:hAnsi="Arial" w:cs="Arial"/>
              </w:rPr>
              <w:tab/>
              <w:t>24</w:t>
            </w:r>
          </w:hyperlink>
        </w:p>
        <w:p w14:paraId="60FE09CE" w14:textId="77777777" w:rsidR="00C308F8" w:rsidRPr="00CD4660" w:rsidRDefault="00362DF8" w:rsidP="00924A21">
          <w:pPr>
            <w:pStyle w:val="TDC4"/>
            <w:numPr>
              <w:ilvl w:val="2"/>
              <w:numId w:val="6"/>
            </w:numPr>
            <w:tabs>
              <w:tab w:val="left" w:pos="1118"/>
              <w:tab w:val="right" w:leader="dot" w:pos="9010"/>
            </w:tabs>
            <w:spacing w:before="121"/>
            <w:ind w:hanging="496"/>
            <w:rPr>
              <w:rFonts w:ascii="Arial" w:hAnsi="Arial" w:cs="Arial"/>
            </w:rPr>
          </w:pPr>
          <w:hyperlink w:anchor="_bookmark22" w:history="1">
            <w:r w:rsidR="0036757A" w:rsidRPr="00CD4660">
              <w:rPr>
                <w:rFonts w:ascii="Arial" w:hAnsi="Arial" w:cs="Arial"/>
              </w:rPr>
              <w:t>Ejecución</w:t>
            </w:r>
            <w:r w:rsidR="0036757A" w:rsidRPr="00CD4660">
              <w:rPr>
                <w:rFonts w:ascii="Arial" w:hAnsi="Arial" w:cs="Arial"/>
                <w:spacing w:val="-2"/>
              </w:rPr>
              <w:t xml:space="preserve"> </w:t>
            </w:r>
            <w:r w:rsidR="0036757A" w:rsidRPr="00CD4660">
              <w:rPr>
                <w:rFonts w:ascii="Arial" w:hAnsi="Arial" w:cs="Arial"/>
              </w:rPr>
              <w:t>Presupuestal</w:t>
            </w:r>
            <w:r w:rsidR="0036757A" w:rsidRPr="00CD4660">
              <w:rPr>
                <w:rFonts w:ascii="Arial" w:hAnsi="Arial" w:cs="Arial"/>
                <w:spacing w:val="-1"/>
              </w:rPr>
              <w:t xml:space="preserve"> </w:t>
            </w:r>
            <w:r w:rsidR="0036757A" w:rsidRPr="00CD4660">
              <w:rPr>
                <w:rFonts w:ascii="Arial" w:hAnsi="Arial" w:cs="Arial"/>
              </w:rPr>
              <w:t>por</w:t>
            </w:r>
            <w:r w:rsidR="0036757A" w:rsidRPr="00CD4660">
              <w:rPr>
                <w:rFonts w:ascii="Arial" w:hAnsi="Arial" w:cs="Arial"/>
                <w:spacing w:val="-1"/>
              </w:rPr>
              <w:t xml:space="preserve"> </w:t>
            </w:r>
            <w:r w:rsidR="0036757A" w:rsidRPr="00CD4660">
              <w:rPr>
                <w:rFonts w:ascii="Arial" w:hAnsi="Arial" w:cs="Arial"/>
              </w:rPr>
              <w:t>Actividades</w:t>
            </w:r>
            <w:r w:rsidR="0036757A" w:rsidRPr="00CD4660">
              <w:rPr>
                <w:rFonts w:ascii="Arial" w:hAnsi="Arial" w:cs="Arial"/>
              </w:rPr>
              <w:tab/>
              <w:t>24</w:t>
            </w:r>
          </w:hyperlink>
        </w:p>
        <w:p w14:paraId="0CCB0FD0" w14:textId="77777777" w:rsidR="00C308F8" w:rsidRPr="00CD4660" w:rsidRDefault="00362DF8" w:rsidP="00924A21">
          <w:pPr>
            <w:pStyle w:val="TDC4"/>
            <w:numPr>
              <w:ilvl w:val="2"/>
              <w:numId w:val="6"/>
            </w:numPr>
            <w:tabs>
              <w:tab w:val="left" w:pos="1118"/>
              <w:tab w:val="right" w:leader="dot" w:pos="9010"/>
            </w:tabs>
            <w:ind w:hanging="496"/>
            <w:rPr>
              <w:rFonts w:ascii="Arial" w:hAnsi="Arial" w:cs="Arial"/>
            </w:rPr>
          </w:pPr>
          <w:hyperlink w:anchor="_bookmark23" w:history="1">
            <w:r w:rsidR="0036757A" w:rsidRPr="00CD4660">
              <w:rPr>
                <w:rFonts w:ascii="Arial" w:hAnsi="Arial" w:cs="Arial"/>
              </w:rPr>
              <w:t>Avance</w:t>
            </w:r>
            <w:r w:rsidR="0036757A" w:rsidRPr="00CD4660">
              <w:rPr>
                <w:rFonts w:ascii="Arial" w:hAnsi="Arial" w:cs="Arial"/>
                <w:spacing w:val="-1"/>
              </w:rPr>
              <w:t xml:space="preserve"> </w:t>
            </w:r>
            <w:r w:rsidR="0036757A" w:rsidRPr="00CD4660">
              <w:rPr>
                <w:rFonts w:ascii="Arial" w:hAnsi="Arial" w:cs="Arial"/>
              </w:rPr>
              <w:t>detallado</w:t>
            </w:r>
            <w:r w:rsidR="0036757A" w:rsidRPr="00CD4660">
              <w:rPr>
                <w:rFonts w:ascii="Arial" w:hAnsi="Arial" w:cs="Arial"/>
                <w:spacing w:val="-1"/>
              </w:rPr>
              <w:t xml:space="preserve"> </w:t>
            </w:r>
            <w:r w:rsidR="0036757A" w:rsidRPr="00CD4660">
              <w:rPr>
                <w:rFonts w:ascii="Arial" w:hAnsi="Arial" w:cs="Arial"/>
              </w:rPr>
              <w:t>por</w:t>
            </w:r>
            <w:r w:rsidR="0036757A" w:rsidRPr="00CD4660">
              <w:rPr>
                <w:rFonts w:ascii="Arial" w:hAnsi="Arial" w:cs="Arial"/>
                <w:spacing w:val="1"/>
              </w:rPr>
              <w:t xml:space="preserve"> </w:t>
            </w:r>
            <w:r w:rsidR="0036757A" w:rsidRPr="00CD4660">
              <w:rPr>
                <w:rFonts w:ascii="Arial" w:hAnsi="Arial" w:cs="Arial"/>
              </w:rPr>
              <w:t>actividad</w:t>
            </w:r>
            <w:r w:rsidR="0036757A" w:rsidRPr="00CD4660">
              <w:rPr>
                <w:rFonts w:ascii="Arial" w:hAnsi="Arial" w:cs="Arial"/>
              </w:rPr>
              <w:tab/>
              <w:t>25</w:t>
            </w:r>
          </w:hyperlink>
        </w:p>
        <w:p w14:paraId="652A4838" w14:textId="77777777" w:rsidR="00C308F8" w:rsidRPr="00CD4660" w:rsidRDefault="00362DF8" w:rsidP="00924A21">
          <w:pPr>
            <w:pStyle w:val="TDC2"/>
            <w:numPr>
              <w:ilvl w:val="1"/>
              <w:numId w:val="6"/>
            </w:numPr>
            <w:tabs>
              <w:tab w:val="left" w:pos="733"/>
              <w:tab w:val="right" w:leader="dot" w:pos="9010"/>
            </w:tabs>
            <w:spacing w:before="121"/>
            <w:rPr>
              <w:rFonts w:ascii="Arial" w:hAnsi="Arial" w:cs="Arial"/>
            </w:rPr>
          </w:pPr>
          <w:hyperlink w:anchor="_bookmark24" w:history="1">
            <w:r w:rsidR="0036757A" w:rsidRPr="00CD4660">
              <w:rPr>
                <w:rFonts w:ascii="Arial" w:hAnsi="Arial" w:cs="Arial"/>
              </w:rPr>
              <w:t>Oficina</w:t>
            </w:r>
            <w:r w:rsidR="0036757A" w:rsidRPr="00CD4660">
              <w:rPr>
                <w:rFonts w:ascii="Arial" w:hAnsi="Arial" w:cs="Arial"/>
                <w:spacing w:val="-2"/>
              </w:rPr>
              <w:t xml:space="preserve"> </w:t>
            </w:r>
            <w:r w:rsidR="0036757A" w:rsidRPr="00CD4660">
              <w:rPr>
                <w:rFonts w:ascii="Arial" w:hAnsi="Arial" w:cs="Arial"/>
              </w:rPr>
              <w:t>de</w:t>
            </w:r>
            <w:r w:rsidR="0036757A" w:rsidRPr="00CD4660">
              <w:rPr>
                <w:rFonts w:ascii="Arial" w:hAnsi="Arial" w:cs="Arial"/>
                <w:spacing w:val="-1"/>
              </w:rPr>
              <w:t xml:space="preserve"> </w:t>
            </w:r>
            <w:r w:rsidR="0036757A" w:rsidRPr="00CD4660">
              <w:rPr>
                <w:rFonts w:ascii="Arial" w:hAnsi="Arial" w:cs="Arial"/>
              </w:rPr>
              <w:t>Informática</w:t>
            </w:r>
            <w:r w:rsidR="0036757A" w:rsidRPr="00CD4660">
              <w:rPr>
                <w:rFonts w:ascii="Arial" w:hAnsi="Arial" w:cs="Arial"/>
              </w:rPr>
              <w:tab/>
              <w:t>29</w:t>
            </w:r>
          </w:hyperlink>
        </w:p>
        <w:p w14:paraId="22218C40" w14:textId="77777777" w:rsidR="00C308F8" w:rsidRPr="00CD4660" w:rsidRDefault="00362DF8" w:rsidP="00924A21">
          <w:pPr>
            <w:pStyle w:val="TDC4"/>
            <w:numPr>
              <w:ilvl w:val="2"/>
              <w:numId w:val="6"/>
            </w:numPr>
            <w:tabs>
              <w:tab w:val="left" w:pos="1118"/>
              <w:tab w:val="right" w:leader="dot" w:pos="9010"/>
            </w:tabs>
            <w:ind w:hanging="496"/>
            <w:rPr>
              <w:rFonts w:ascii="Arial" w:hAnsi="Arial" w:cs="Arial"/>
            </w:rPr>
          </w:pPr>
          <w:hyperlink w:anchor="_bookmark25" w:history="1">
            <w:r w:rsidR="0036757A" w:rsidRPr="00CD4660">
              <w:rPr>
                <w:rFonts w:ascii="Arial" w:hAnsi="Arial" w:cs="Arial"/>
              </w:rPr>
              <w:t>Resumen</w:t>
            </w:r>
            <w:r w:rsidR="0036757A" w:rsidRPr="00CD4660">
              <w:rPr>
                <w:rFonts w:ascii="Arial" w:hAnsi="Arial" w:cs="Arial"/>
                <w:spacing w:val="-2"/>
              </w:rPr>
              <w:t xml:space="preserve"> </w:t>
            </w:r>
            <w:r w:rsidR="0036757A" w:rsidRPr="00CD4660">
              <w:rPr>
                <w:rFonts w:ascii="Arial" w:hAnsi="Arial" w:cs="Arial"/>
              </w:rPr>
              <w:t>de</w:t>
            </w:r>
            <w:r w:rsidR="0036757A" w:rsidRPr="00CD4660">
              <w:rPr>
                <w:rFonts w:ascii="Arial" w:hAnsi="Arial" w:cs="Arial"/>
                <w:spacing w:val="-1"/>
              </w:rPr>
              <w:t xml:space="preserve"> </w:t>
            </w:r>
            <w:r w:rsidR="0036757A" w:rsidRPr="00CD4660">
              <w:rPr>
                <w:rFonts w:ascii="Arial" w:hAnsi="Arial" w:cs="Arial"/>
              </w:rPr>
              <w:t>movimientos</w:t>
            </w:r>
            <w:r w:rsidR="0036757A" w:rsidRPr="00CD4660">
              <w:rPr>
                <w:rFonts w:ascii="Arial" w:hAnsi="Arial" w:cs="Arial"/>
                <w:spacing w:val="-1"/>
              </w:rPr>
              <w:t xml:space="preserve"> </w:t>
            </w:r>
            <w:r w:rsidR="0036757A" w:rsidRPr="00CD4660">
              <w:rPr>
                <w:rFonts w:ascii="Arial" w:hAnsi="Arial" w:cs="Arial"/>
              </w:rPr>
              <w:t>presupuestales</w:t>
            </w:r>
            <w:r w:rsidR="0036757A" w:rsidRPr="00CD4660">
              <w:rPr>
                <w:rFonts w:ascii="Arial" w:hAnsi="Arial" w:cs="Arial"/>
              </w:rPr>
              <w:tab/>
              <w:t>30</w:t>
            </w:r>
          </w:hyperlink>
        </w:p>
        <w:p w14:paraId="7C0E290C" w14:textId="77777777" w:rsidR="00C308F8" w:rsidRPr="00CD4660" w:rsidRDefault="00362DF8" w:rsidP="00924A21">
          <w:pPr>
            <w:pStyle w:val="TDC4"/>
            <w:numPr>
              <w:ilvl w:val="2"/>
              <w:numId w:val="6"/>
            </w:numPr>
            <w:tabs>
              <w:tab w:val="left" w:pos="1118"/>
              <w:tab w:val="right" w:leader="dot" w:pos="9010"/>
            </w:tabs>
            <w:spacing w:before="121"/>
            <w:ind w:hanging="496"/>
            <w:rPr>
              <w:rFonts w:ascii="Arial" w:hAnsi="Arial" w:cs="Arial"/>
            </w:rPr>
          </w:pPr>
          <w:hyperlink w:anchor="_bookmark26" w:history="1">
            <w:r w:rsidR="0036757A" w:rsidRPr="00CD4660">
              <w:rPr>
                <w:rFonts w:ascii="Arial" w:hAnsi="Arial" w:cs="Arial"/>
              </w:rPr>
              <w:t>Ejecución</w:t>
            </w:r>
            <w:r w:rsidR="0036757A" w:rsidRPr="00CD4660">
              <w:rPr>
                <w:rFonts w:ascii="Arial" w:hAnsi="Arial" w:cs="Arial"/>
                <w:spacing w:val="-2"/>
              </w:rPr>
              <w:t xml:space="preserve"> </w:t>
            </w:r>
            <w:r w:rsidR="0036757A" w:rsidRPr="00CD4660">
              <w:rPr>
                <w:rFonts w:ascii="Arial" w:hAnsi="Arial" w:cs="Arial"/>
              </w:rPr>
              <w:t>presupuestal</w:t>
            </w:r>
            <w:r w:rsidR="0036757A" w:rsidRPr="00CD4660">
              <w:rPr>
                <w:rFonts w:ascii="Arial" w:hAnsi="Arial" w:cs="Arial"/>
                <w:spacing w:val="-1"/>
              </w:rPr>
              <w:t xml:space="preserve"> </w:t>
            </w:r>
            <w:r w:rsidR="0036757A" w:rsidRPr="00CD4660">
              <w:rPr>
                <w:rFonts w:ascii="Arial" w:hAnsi="Arial" w:cs="Arial"/>
              </w:rPr>
              <w:t>por</w:t>
            </w:r>
            <w:r w:rsidR="0036757A" w:rsidRPr="00CD4660">
              <w:rPr>
                <w:rFonts w:ascii="Arial" w:hAnsi="Arial" w:cs="Arial"/>
                <w:spacing w:val="-1"/>
              </w:rPr>
              <w:t xml:space="preserve"> </w:t>
            </w:r>
            <w:r w:rsidR="0036757A" w:rsidRPr="00CD4660">
              <w:rPr>
                <w:rFonts w:ascii="Arial" w:hAnsi="Arial" w:cs="Arial"/>
              </w:rPr>
              <w:t>actividades</w:t>
            </w:r>
            <w:r w:rsidR="0036757A" w:rsidRPr="00CD4660">
              <w:rPr>
                <w:rFonts w:ascii="Arial" w:hAnsi="Arial" w:cs="Arial"/>
              </w:rPr>
              <w:tab/>
              <w:t>30</w:t>
            </w:r>
          </w:hyperlink>
        </w:p>
        <w:p w14:paraId="46499B3C" w14:textId="77777777" w:rsidR="00C308F8" w:rsidRPr="00CD4660" w:rsidRDefault="00362DF8" w:rsidP="00924A21">
          <w:pPr>
            <w:pStyle w:val="TDC4"/>
            <w:numPr>
              <w:ilvl w:val="2"/>
              <w:numId w:val="6"/>
            </w:numPr>
            <w:tabs>
              <w:tab w:val="left" w:pos="1118"/>
              <w:tab w:val="right" w:leader="dot" w:pos="9010"/>
            </w:tabs>
            <w:spacing w:before="120"/>
            <w:ind w:hanging="496"/>
            <w:rPr>
              <w:rFonts w:ascii="Arial" w:hAnsi="Arial" w:cs="Arial"/>
            </w:rPr>
          </w:pPr>
          <w:hyperlink w:anchor="_bookmark27" w:history="1">
            <w:r w:rsidR="0036757A" w:rsidRPr="00CD4660">
              <w:rPr>
                <w:rFonts w:ascii="Arial" w:hAnsi="Arial" w:cs="Arial"/>
              </w:rPr>
              <w:t>Avance</w:t>
            </w:r>
            <w:r w:rsidR="0036757A" w:rsidRPr="00CD4660">
              <w:rPr>
                <w:rFonts w:ascii="Arial" w:hAnsi="Arial" w:cs="Arial"/>
                <w:spacing w:val="-1"/>
              </w:rPr>
              <w:t xml:space="preserve"> </w:t>
            </w:r>
            <w:r w:rsidR="0036757A" w:rsidRPr="00CD4660">
              <w:rPr>
                <w:rFonts w:ascii="Arial" w:hAnsi="Arial" w:cs="Arial"/>
              </w:rPr>
              <w:t>detallado</w:t>
            </w:r>
            <w:r w:rsidR="0036757A" w:rsidRPr="00CD4660">
              <w:rPr>
                <w:rFonts w:ascii="Arial" w:hAnsi="Arial" w:cs="Arial"/>
                <w:spacing w:val="-1"/>
              </w:rPr>
              <w:t xml:space="preserve"> </w:t>
            </w:r>
            <w:r w:rsidR="0036757A" w:rsidRPr="00CD4660">
              <w:rPr>
                <w:rFonts w:ascii="Arial" w:hAnsi="Arial" w:cs="Arial"/>
              </w:rPr>
              <w:t>por</w:t>
            </w:r>
            <w:r w:rsidR="0036757A" w:rsidRPr="00CD4660">
              <w:rPr>
                <w:rFonts w:ascii="Arial" w:hAnsi="Arial" w:cs="Arial"/>
                <w:spacing w:val="1"/>
              </w:rPr>
              <w:t xml:space="preserve"> </w:t>
            </w:r>
            <w:r w:rsidR="0036757A" w:rsidRPr="00CD4660">
              <w:rPr>
                <w:rFonts w:ascii="Arial" w:hAnsi="Arial" w:cs="Arial"/>
              </w:rPr>
              <w:t>Actividad</w:t>
            </w:r>
            <w:r w:rsidR="0036757A" w:rsidRPr="00CD4660">
              <w:rPr>
                <w:rFonts w:ascii="Arial" w:hAnsi="Arial" w:cs="Arial"/>
              </w:rPr>
              <w:tab/>
              <w:t>31</w:t>
            </w:r>
          </w:hyperlink>
        </w:p>
        <w:p w14:paraId="10D5199A" w14:textId="77777777" w:rsidR="00C308F8" w:rsidRPr="00CD4660" w:rsidRDefault="00362DF8" w:rsidP="00924A21">
          <w:pPr>
            <w:pStyle w:val="TDC2"/>
            <w:numPr>
              <w:ilvl w:val="1"/>
              <w:numId w:val="6"/>
            </w:numPr>
            <w:tabs>
              <w:tab w:val="left" w:pos="733"/>
              <w:tab w:val="right" w:leader="dot" w:pos="9010"/>
            </w:tabs>
            <w:rPr>
              <w:rFonts w:ascii="Arial" w:hAnsi="Arial" w:cs="Arial"/>
            </w:rPr>
          </w:pPr>
          <w:hyperlink w:anchor="_bookmark28" w:history="1">
            <w:r w:rsidR="0036757A" w:rsidRPr="00CD4660">
              <w:rPr>
                <w:rFonts w:ascii="Arial" w:hAnsi="Arial" w:cs="Arial"/>
              </w:rPr>
              <w:t>Oficina</w:t>
            </w:r>
            <w:r w:rsidR="0036757A" w:rsidRPr="00CD4660">
              <w:rPr>
                <w:rFonts w:ascii="Arial" w:hAnsi="Arial" w:cs="Arial"/>
                <w:spacing w:val="-2"/>
              </w:rPr>
              <w:t xml:space="preserve"> </w:t>
            </w:r>
            <w:r w:rsidR="0036757A" w:rsidRPr="00CD4660">
              <w:rPr>
                <w:rFonts w:ascii="Arial" w:hAnsi="Arial" w:cs="Arial"/>
              </w:rPr>
              <w:t>del</w:t>
            </w:r>
            <w:r w:rsidR="0036757A" w:rsidRPr="00CD4660">
              <w:rPr>
                <w:rFonts w:ascii="Arial" w:hAnsi="Arial" w:cs="Arial"/>
                <w:spacing w:val="-1"/>
              </w:rPr>
              <w:t xml:space="preserve"> </w:t>
            </w:r>
            <w:r w:rsidR="0036757A" w:rsidRPr="00CD4660">
              <w:rPr>
                <w:rFonts w:ascii="Arial" w:hAnsi="Arial" w:cs="Arial"/>
              </w:rPr>
              <w:t>Servicio de Pronósticos a</w:t>
            </w:r>
            <w:r w:rsidR="0036757A" w:rsidRPr="00CD4660">
              <w:rPr>
                <w:rFonts w:ascii="Arial" w:hAnsi="Arial" w:cs="Arial"/>
                <w:spacing w:val="-1"/>
              </w:rPr>
              <w:t xml:space="preserve"> </w:t>
            </w:r>
            <w:r w:rsidR="0036757A" w:rsidRPr="00CD4660">
              <w:rPr>
                <w:rFonts w:ascii="Arial" w:hAnsi="Arial" w:cs="Arial"/>
              </w:rPr>
              <w:t>Alertas</w:t>
            </w:r>
            <w:r w:rsidR="0036757A" w:rsidRPr="00CD4660">
              <w:rPr>
                <w:rFonts w:ascii="Arial" w:hAnsi="Arial" w:cs="Arial"/>
              </w:rPr>
              <w:tab/>
              <w:t>33</w:t>
            </w:r>
          </w:hyperlink>
        </w:p>
        <w:p w14:paraId="5A43E363" w14:textId="77777777" w:rsidR="00C308F8" w:rsidRPr="00CD4660" w:rsidRDefault="00362DF8" w:rsidP="00924A21">
          <w:pPr>
            <w:pStyle w:val="TDC4"/>
            <w:numPr>
              <w:ilvl w:val="2"/>
              <w:numId w:val="6"/>
            </w:numPr>
            <w:tabs>
              <w:tab w:val="left" w:pos="1118"/>
              <w:tab w:val="right" w:leader="dot" w:pos="9010"/>
            </w:tabs>
            <w:spacing w:before="121"/>
            <w:ind w:hanging="496"/>
            <w:rPr>
              <w:rFonts w:ascii="Arial" w:hAnsi="Arial" w:cs="Arial"/>
            </w:rPr>
          </w:pPr>
          <w:hyperlink w:anchor="_bookmark29" w:history="1">
            <w:r w:rsidR="0036757A" w:rsidRPr="00CD4660">
              <w:rPr>
                <w:rFonts w:ascii="Arial" w:hAnsi="Arial" w:cs="Arial"/>
              </w:rPr>
              <w:t>Resumen</w:t>
            </w:r>
            <w:r w:rsidR="0036757A" w:rsidRPr="00CD4660">
              <w:rPr>
                <w:rFonts w:ascii="Arial" w:hAnsi="Arial" w:cs="Arial"/>
                <w:spacing w:val="-2"/>
              </w:rPr>
              <w:t xml:space="preserve"> </w:t>
            </w:r>
            <w:r w:rsidR="0036757A" w:rsidRPr="00CD4660">
              <w:rPr>
                <w:rFonts w:ascii="Arial" w:hAnsi="Arial" w:cs="Arial"/>
              </w:rPr>
              <w:t>de</w:t>
            </w:r>
            <w:r w:rsidR="0036757A" w:rsidRPr="00CD4660">
              <w:rPr>
                <w:rFonts w:ascii="Arial" w:hAnsi="Arial" w:cs="Arial"/>
                <w:spacing w:val="-1"/>
              </w:rPr>
              <w:t xml:space="preserve"> </w:t>
            </w:r>
            <w:r w:rsidR="0036757A" w:rsidRPr="00CD4660">
              <w:rPr>
                <w:rFonts w:ascii="Arial" w:hAnsi="Arial" w:cs="Arial"/>
              </w:rPr>
              <w:t>movimientos</w:t>
            </w:r>
            <w:r w:rsidR="0036757A" w:rsidRPr="00CD4660">
              <w:rPr>
                <w:rFonts w:ascii="Arial" w:hAnsi="Arial" w:cs="Arial"/>
                <w:spacing w:val="-1"/>
              </w:rPr>
              <w:t xml:space="preserve"> </w:t>
            </w:r>
            <w:r w:rsidR="0036757A" w:rsidRPr="00CD4660">
              <w:rPr>
                <w:rFonts w:ascii="Arial" w:hAnsi="Arial" w:cs="Arial"/>
              </w:rPr>
              <w:t>presupuestales</w:t>
            </w:r>
            <w:r w:rsidR="0036757A" w:rsidRPr="00CD4660">
              <w:rPr>
                <w:rFonts w:ascii="Arial" w:hAnsi="Arial" w:cs="Arial"/>
              </w:rPr>
              <w:tab/>
              <w:t>34</w:t>
            </w:r>
          </w:hyperlink>
        </w:p>
        <w:p w14:paraId="797740E0" w14:textId="77777777" w:rsidR="00C308F8" w:rsidRPr="00CD4660" w:rsidRDefault="00362DF8" w:rsidP="00924A21">
          <w:pPr>
            <w:pStyle w:val="TDC4"/>
            <w:numPr>
              <w:ilvl w:val="2"/>
              <w:numId w:val="6"/>
            </w:numPr>
            <w:tabs>
              <w:tab w:val="left" w:pos="1118"/>
              <w:tab w:val="right" w:leader="dot" w:pos="9010"/>
            </w:tabs>
            <w:ind w:hanging="496"/>
            <w:rPr>
              <w:rFonts w:ascii="Arial" w:hAnsi="Arial" w:cs="Arial"/>
            </w:rPr>
          </w:pPr>
          <w:hyperlink w:anchor="_bookmark30" w:history="1">
            <w:r w:rsidR="0036757A" w:rsidRPr="00CD4660">
              <w:rPr>
                <w:rFonts w:ascii="Arial" w:hAnsi="Arial" w:cs="Arial"/>
              </w:rPr>
              <w:t>Ejecución</w:t>
            </w:r>
            <w:r w:rsidR="0036757A" w:rsidRPr="00CD4660">
              <w:rPr>
                <w:rFonts w:ascii="Arial" w:hAnsi="Arial" w:cs="Arial"/>
                <w:spacing w:val="-2"/>
              </w:rPr>
              <w:t xml:space="preserve"> </w:t>
            </w:r>
            <w:r w:rsidR="0036757A" w:rsidRPr="00CD4660">
              <w:rPr>
                <w:rFonts w:ascii="Arial" w:hAnsi="Arial" w:cs="Arial"/>
              </w:rPr>
              <w:t>presupuestal</w:t>
            </w:r>
            <w:r w:rsidR="0036757A" w:rsidRPr="00CD4660">
              <w:rPr>
                <w:rFonts w:ascii="Arial" w:hAnsi="Arial" w:cs="Arial"/>
                <w:spacing w:val="-1"/>
              </w:rPr>
              <w:t xml:space="preserve"> </w:t>
            </w:r>
            <w:r w:rsidR="0036757A" w:rsidRPr="00CD4660">
              <w:rPr>
                <w:rFonts w:ascii="Arial" w:hAnsi="Arial" w:cs="Arial"/>
              </w:rPr>
              <w:t>por</w:t>
            </w:r>
            <w:r w:rsidR="0036757A" w:rsidRPr="00CD4660">
              <w:rPr>
                <w:rFonts w:ascii="Arial" w:hAnsi="Arial" w:cs="Arial"/>
                <w:spacing w:val="-1"/>
              </w:rPr>
              <w:t xml:space="preserve"> </w:t>
            </w:r>
            <w:r w:rsidR="0036757A" w:rsidRPr="00CD4660">
              <w:rPr>
                <w:rFonts w:ascii="Arial" w:hAnsi="Arial" w:cs="Arial"/>
              </w:rPr>
              <w:t>actividades</w:t>
            </w:r>
            <w:r w:rsidR="0036757A" w:rsidRPr="00CD4660">
              <w:rPr>
                <w:rFonts w:ascii="Arial" w:hAnsi="Arial" w:cs="Arial"/>
              </w:rPr>
              <w:tab/>
              <w:t>34</w:t>
            </w:r>
          </w:hyperlink>
        </w:p>
        <w:p w14:paraId="6F00D180" w14:textId="77777777" w:rsidR="00C308F8" w:rsidRPr="00CD4660" w:rsidRDefault="00362DF8" w:rsidP="00924A21">
          <w:pPr>
            <w:pStyle w:val="TDC4"/>
            <w:numPr>
              <w:ilvl w:val="2"/>
              <w:numId w:val="6"/>
            </w:numPr>
            <w:tabs>
              <w:tab w:val="left" w:pos="1118"/>
              <w:tab w:val="right" w:leader="dot" w:pos="9010"/>
            </w:tabs>
            <w:ind w:hanging="496"/>
            <w:rPr>
              <w:rFonts w:ascii="Arial" w:hAnsi="Arial" w:cs="Arial"/>
            </w:rPr>
          </w:pPr>
          <w:hyperlink w:anchor="_bookmark31" w:history="1">
            <w:r w:rsidR="0036757A" w:rsidRPr="00CD4660">
              <w:rPr>
                <w:rFonts w:ascii="Arial" w:hAnsi="Arial" w:cs="Arial"/>
              </w:rPr>
              <w:t>Avance</w:t>
            </w:r>
            <w:r w:rsidR="0036757A" w:rsidRPr="00CD4660">
              <w:rPr>
                <w:rFonts w:ascii="Arial" w:hAnsi="Arial" w:cs="Arial"/>
                <w:spacing w:val="-1"/>
              </w:rPr>
              <w:t xml:space="preserve"> </w:t>
            </w:r>
            <w:r w:rsidR="0036757A" w:rsidRPr="00CD4660">
              <w:rPr>
                <w:rFonts w:ascii="Arial" w:hAnsi="Arial" w:cs="Arial"/>
              </w:rPr>
              <w:t>detallado</w:t>
            </w:r>
            <w:r w:rsidR="0036757A" w:rsidRPr="00CD4660">
              <w:rPr>
                <w:rFonts w:ascii="Arial" w:hAnsi="Arial" w:cs="Arial"/>
                <w:spacing w:val="-1"/>
              </w:rPr>
              <w:t xml:space="preserve"> </w:t>
            </w:r>
            <w:r w:rsidR="0036757A" w:rsidRPr="00CD4660">
              <w:rPr>
                <w:rFonts w:ascii="Arial" w:hAnsi="Arial" w:cs="Arial"/>
              </w:rPr>
              <w:t>por</w:t>
            </w:r>
            <w:r w:rsidR="0036757A" w:rsidRPr="00CD4660">
              <w:rPr>
                <w:rFonts w:ascii="Arial" w:hAnsi="Arial" w:cs="Arial"/>
                <w:spacing w:val="1"/>
              </w:rPr>
              <w:t xml:space="preserve"> </w:t>
            </w:r>
            <w:r w:rsidR="0036757A" w:rsidRPr="00CD4660">
              <w:rPr>
                <w:rFonts w:ascii="Arial" w:hAnsi="Arial" w:cs="Arial"/>
              </w:rPr>
              <w:t>Actividad</w:t>
            </w:r>
            <w:r w:rsidR="0036757A" w:rsidRPr="00CD4660">
              <w:rPr>
                <w:rFonts w:ascii="Arial" w:hAnsi="Arial" w:cs="Arial"/>
              </w:rPr>
              <w:tab/>
              <w:t>35</w:t>
            </w:r>
          </w:hyperlink>
        </w:p>
      </w:sdtContent>
    </w:sdt>
    <w:p w14:paraId="0D720CB8" w14:textId="77777777" w:rsidR="00C308F8" w:rsidRPr="00CD4660" w:rsidRDefault="00C308F8">
      <w:pPr>
        <w:rPr>
          <w:rFonts w:ascii="Arial" w:hAnsi="Arial" w:cs="Arial"/>
        </w:rPr>
        <w:sectPr w:rsidR="00C308F8" w:rsidRPr="00CD4660">
          <w:pgSz w:w="12240" w:h="15840"/>
          <w:pgMar w:top="0" w:right="680" w:bottom="1200" w:left="1520" w:header="0" w:footer="920" w:gutter="0"/>
          <w:cols w:space="720"/>
        </w:sectPr>
      </w:pPr>
    </w:p>
    <w:p w14:paraId="6B5EB400" w14:textId="77777777" w:rsidR="00C308F8" w:rsidRPr="00CD4660" w:rsidRDefault="00C308F8">
      <w:pPr>
        <w:pStyle w:val="Textoindependiente"/>
        <w:rPr>
          <w:rFonts w:ascii="Arial" w:hAnsi="Arial" w:cs="Arial"/>
        </w:rPr>
      </w:pPr>
    </w:p>
    <w:p w14:paraId="2B2C56F1" w14:textId="77777777" w:rsidR="00C308F8" w:rsidRPr="00CD4660" w:rsidRDefault="00C308F8">
      <w:pPr>
        <w:pStyle w:val="Textoindependiente"/>
        <w:rPr>
          <w:rFonts w:ascii="Arial" w:hAnsi="Arial" w:cs="Arial"/>
        </w:rPr>
      </w:pPr>
    </w:p>
    <w:p w14:paraId="5F10279A" w14:textId="77777777" w:rsidR="00C308F8" w:rsidRPr="00CD4660" w:rsidRDefault="00C308F8">
      <w:pPr>
        <w:pStyle w:val="Textoindependiente"/>
        <w:rPr>
          <w:rFonts w:ascii="Arial" w:hAnsi="Arial" w:cs="Arial"/>
        </w:rPr>
      </w:pPr>
    </w:p>
    <w:p w14:paraId="09CC26CD" w14:textId="77777777" w:rsidR="00C308F8" w:rsidRPr="00CD4660" w:rsidRDefault="00C308F8">
      <w:pPr>
        <w:pStyle w:val="Textoindependiente"/>
        <w:spacing w:before="10"/>
        <w:rPr>
          <w:rFonts w:ascii="Arial" w:hAnsi="Arial" w:cs="Arial"/>
          <w:sz w:val="26"/>
        </w:rPr>
      </w:pPr>
    </w:p>
    <w:p w14:paraId="77F93081" w14:textId="77777777" w:rsidR="00C308F8" w:rsidRPr="00CD4660" w:rsidRDefault="00362DF8" w:rsidP="00924A21">
      <w:pPr>
        <w:pStyle w:val="Ttulo3"/>
        <w:numPr>
          <w:ilvl w:val="1"/>
          <w:numId w:val="6"/>
        </w:numPr>
        <w:tabs>
          <w:tab w:val="left" w:pos="733"/>
          <w:tab w:val="left" w:leader="dot" w:pos="8787"/>
        </w:tabs>
      </w:pPr>
      <w:hyperlink w:anchor="_bookmark32" w:history="1">
        <w:r w:rsidR="0036757A" w:rsidRPr="00CD4660">
          <w:t>Subdirección</w:t>
        </w:r>
        <w:r w:rsidR="0036757A" w:rsidRPr="00CD4660">
          <w:rPr>
            <w:spacing w:val="-3"/>
          </w:rPr>
          <w:t xml:space="preserve"> </w:t>
        </w:r>
        <w:r w:rsidR="0036757A" w:rsidRPr="00CD4660">
          <w:t>Ecosistemas</w:t>
        </w:r>
        <w:r w:rsidR="0036757A" w:rsidRPr="00CD4660">
          <w:rPr>
            <w:spacing w:val="-2"/>
          </w:rPr>
          <w:t xml:space="preserve"> </w:t>
        </w:r>
        <w:r w:rsidR="0036757A" w:rsidRPr="00CD4660">
          <w:t>e</w:t>
        </w:r>
        <w:r w:rsidR="0036757A" w:rsidRPr="00CD4660">
          <w:rPr>
            <w:spacing w:val="-2"/>
          </w:rPr>
          <w:t xml:space="preserve"> </w:t>
        </w:r>
        <w:r w:rsidR="0036757A" w:rsidRPr="00CD4660">
          <w:t>Información</w:t>
        </w:r>
        <w:r w:rsidR="0036757A" w:rsidRPr="00CD4660">
          <w:rPr>
            <w:spacing w:val="-2"/>
          </w:rPr>
          <w:t xml:space="preserve"> </w:t>
        </w:r>
        <w:r w:rsidR="0036757A" w:rsidRPr="00CD4660">
          <w:t>Ambiental</w:t>
        </w:r>
        <w:r w:rsidR="0036757A" w:rsidRPr="00CD4660">
          <w:tab/>
          <w:t>36</w:t>
        </w:r>
      </w:hyperlink>
    </w:p>
    <w:p w14:paraId="2DC6C13F" w14:textId="77777777" w:rsidR="00C308F8" w:rsidRPr="00CD4660" w:rsidRDefault="00362DF8" w:rsidP="00924A21">
      <w:pPr>
        <w:pStyle w:val="Prrafodelista"/>
        <w:numPr>
          <w:ilvl w:val="2"/>
          <w:numId w:val="6"/>
        </w:numPr>
        <w:tabs>
          <w:tab w:val="left" w:pos="1118"/>
          <w:tab w:val="right" w:leader="dot" w:pos="9010"/>
        </w:tabs>
        <w:spacing w:before="121"/>
        <w:ind w:hanging="496"/>
        <w:rPr>
          <w:rFonts w:ascii="Arial" w:hAnsi="Arial" w:cs="Arial"/>
        </w:rPr>
      </w:pPr>
      <w:hyperlink w:anchor="_bookmark33" w:history="1">
        <w:r w:rsidR="0036757A" w:rsidRPr="00CD4660">
          <w:rPr>
            <w:rFonts w:ascii="Arial" w:hAnsi="Arial" w:cs="Arial"/>
          </w:rPr>
          <w:t>Resumen</w:t>
        </w:r>
        <w:r w:rsidR="0036757A" w:rsidRPr="00CD4660">
          <w:rPr>
            <w:rFonts w:ascii="Arial" w:hAnsi="Arial" w:cs="Arial"/>
            <w:spacing w:val="-2"/>
          </w:rPr>
          <w:t xml:space="preserve"> </w:t>
        </w:r>
        <w:r w:rsidR="0036757A" w:rsidRPr="00CD4660">
          <w:rPr>
            <w:rFonts w:ascii="Arial" w:hAnsi="Arial" w:cs="Arial"/>
          </w:rPr>
          <w:t>de</w:t>
        </w:r>
        <w:r w:rsidR="0036757A" w:rsidRPr="00CD4660">
          <w:rPr>
            <w:rFonts w:ascii="Arial" w:hAnsi="Arial" w:cs="Arial"/>
            <w:spacing w:val="-1"/>
          </w:rPr>
          <w:t xml:space="preserve"> </w:t>
        </w:r>
        <w:r w:rsidR="0036757A" w:rsidRPr="00CD4660">
          <w:rPr>
            <w:rFonts w:ascii="Arial" w:hAnsi="Arial" w:cs="Arial"/>
          </w:rPr>
          <w:t>movimientos</w:t>
        </w:r>
        <w:r w:rsidR="0036757A" w:rsidRPr="00CD4660">
          <w:rPr>
            <w:rFonts w:ascii="Arial" w:hAnsi="Arial" w:cs="Arial"/>
            <w:spacing w:val="-1"/>
          </w:rPr>
          <w:t xml:space="preserve"> </w:t>
        </w:r>
        <w:r w:rsidR="0036757A" w:rsidRPr="00CD4660">
          <w:rPr>
            <w:rFonts w:ascii="Arial" w:hAnsi="Arial" w:cs="Arial"/>
          </w:rPr>
          <w:t>presupuestales</w:t>
        </w:r>
        <w:r w:rsidR="0036757A" w:rsidRPr="00CD4660">
          <w:rPr>
            <w:rFonts w:ascii="Arial" w:hAnsi="Arial" w:cs="Arial"/>
          </w:rPr>
          <w:tab/>
          <w:t>39</w:t>
        </w:r>
      </w:hyperlink>
    </w:p>
    <w:p w14:paraId="3CF05572" w14:textId="77777777" w:rsidR="00C308F8" w:rsidRPr="00CD4660" w:rsidRDefault="00362DF8" w:rsidP="00924A21">
      <w:pPr>
        <w:pStyle w:val="Prrafodelista"/>
        <w:numPr>
          <w:ilvl w:val="2"/>
          <w:numId w:val="6"/>
        </w:numPr>
        <w:tabs>
          <w:tab w:val="left" w:pos="1118"/>
          <w:tab w:val="right" w:leader="dot" w:pos="9010"/>
        </w:tabs>
        <w:spacing w:before="122"/>
        <w:ind w:hanging="496"/>
        <w:rPr>
          <w:rFonts w:ascii="Arial" w:hAnsi="Arial" w:cs="Arial"/>
        </w:rPr>
      </w:pPr>
      <w:hyperlink w:anchor="_bookmark34" w:history="1">
        <w:r w:rsidR="0036757A" w:rsidRPr="00CD4660">
          <w:rPr>
            <w:rFonts w:ascii="Arial" w:hAnsi="Arial" w:cs="Arial"/>
          </w:rPr>
          <w:t>Ejecución</w:t>
        </w:r>
        <w:r w:rsidR="0036757A" w:rsidRPr="00CD4660">
          <w:rPr>
            <w:rFonts w:ascii="Arial" w:hAnsi="Arial" w:cs="Arial"/>
            <w:spacing w:val="-2"/>
          </w:rPr>
          <w:t xml:space="preserve"> </w:t>
        </w:r>
        <w:r w:rsidR="0036757A" w:rsidRPr="00CD4660">
          <w:rPr>
            <w:rFonts w:ascii="Arial" w:hAnsi="Arial" w:cs="Arial"/>
          </w:rPr>
          <w:t>presupuestal</w:t>
        </w:r>
        <w:r w:rsidR="0036757A" w:rsidRPr="00CD4660">
          <w:rPr>
            <w:rFonts w:ascii="Arial" w:hAnsi="Arial" w:cs="Arial"/>
            <w:spacing w:val="-1"/>
          </w:rPr>
          <w:t xml:space="preserve"> </w:t>
        </w:r>
        <w:r w:rsidR="0036757A" w:rsidRPr="00CD4660">
          <w:rPr>
            <w:rFonts w:ascii="Arial" w:hAnsi="Arial" w:cs="Arial"/>
          </w:rPr>
          <w:t>por</w:t>
        </w:r>
        <w:r w:rsidR="0036757A" w:rsidRPr="00CD4660">
          <w:rPr>
            <w:rFonts w:ascii="Arial" w:hAnsi="Arial" w:cs="Arial"/>
            <w:spacing w:val="-1"/>
          </w:rPr>
          <w:t xml:space="preserve"> </w:t>
        </w:r>
        <w:r w:rsidR="0036757A" w:rsidRPr="00CD4660">
          <w:rPr>
            <w:rFonts w:ascii="Arial" w:hAnsi="Arial" w:cs="Arial"/>
          </w:rPr>
          <w:t>actividad</w:t>
        </w:r>
        <w:r w:rsidR="0036757A" w:rsidRPr="00CD4660">
          <w:rPr>
            <w:rFonts w:ascii="Arial" w:hAnsi="Arial" w:cs="Arial"/>
          </w:rPr>
          <w:tab/>
          <w:t>40</w:t>
        </w:r>
      </w:hyperlink>
    </w:p>
    <w:p w14:paraId="6B0ABBCC" w14:textId="77777777" w:rsidR="00C308F8" w:rsidRPr="00CD4660" w:rsidRDefault="00362DF8" w:rsidP="00924A21">
      <w:pPr>
        <w:pStyle w:val="Prrafodelista"/>
        <w:numPr>
          <w:ilvl w:val="2"/>
          <w:numId w:val="6"/>
        </w:numPr>
        <w:tabs>
          <w:tab w:val="left" w:pos="1118"/>
          <w:tab w:val="right" w:leader="dot" w:pos="9010"/>
        </w:tabs>
        <w:spacing w:before="121"/>
        <w:ind w:hanging="496"/>
        <w:rPr>
          <w:rFonts w:ascii="Arial" w:hAnsi="Arial" w:cs="Arial"/>
        </w:rPr>
      </w:pPr>
      <w:hyperlink w:anchor="_bookmark35" w:history="1">
        <w:r w:rsidR="0036757A" w:rsidRPr="00CD4660">
          <w:rPr>
            <w:rFonts w:ascii="Arial" w:hAnsi="Arial" w:cs="Arial"/>
          </w:rPr>
          <w:t>Avance</w:t>
        </w:r>
        <w:r w:rsidR="0036757A" w:rsidRPr="00CD4660">
          <w:rPr>
            <w:rFonts w:ascii="Arial" w:hAnsi="Arial" w:cs="Arial"/>
            <w:spacing w:val="-1"/>
          </w:rPr>
          <w:t xml:space="preserve"> </w:t>
        </w:r>
        <w:r w:rsidR="0036757A" w:rsidRPr="00CD4660">
          <w:rPr>
            <w:rFonts w:ascii="Arial" w:hAnsi="Arial" w:cs="Arial"/>
          </w:rPr>
          <w:t>detallado</w:t>
        </w:r>
        <w:r w:rsidR="0036757A" w:rsidRPr="00CD4660">
          <w:rPr>
            <w:rFonts w:ascii="Arial" w:hAnsi="Arial" w:cs="Arial"/>
            <w:spacing w:val="-1"/>
          </w:rPr>
          <w:t xml:space="preserve"> </w:t>
        </w:r>
        <w:r w:rsidR="0036757A" w:rsidRPr="00CD4660">
          <w:rPr>
            <w:rFonts w:ascii="Arial" w:hAnsi="Arial" w:cs="Arial"/>
          </w:rPr>
          <w:t>por</w:t>
        </w:r>
        <w:r w:rsidR="0036757A" w:rsidRPr="00CD4660">
          <w:rPr>
            <w:rFonts w:ascii="Arial" w:hAnsi="Arial" w:cs="Arial"/>
            <w:spacing w:val="1"/>
          </w:rPr>
          <w:t xml:space="preserve"> </w:t>
        </w:r>
        <w:r w:rsidR="0036757A" w:rsidRPr="00CD4660">
          <w:rPr>
            <w:rFonts w:ascii="Arial" w:hAnsi="Arial" w:cs="Arial"/>
          </w:rPr>
          <w:t>Actividad</w:t>
        </w:r>
        <w:r w:rsidR="0036757A" w:rsidRPr="00CD4660">
          <w:rPr>
            <w:rFonts w:ascii="Arial" w:hAnsi="Arial" w:cs="Arial"/>
          </w:rPr>
          <w:tab/>
          <w:t>41</w:t>
        </w:r>
      </w:hyperlink>
    </w:p>
    <w:p w14:paraId="15D36298" w14:textId="77777777" w:rsidR="00C308F8" w:rsidRPr="00CD4660" w:rsidRDefault="00362DF8" w:rsidP="00924A21">
      <w:pPr>
        <w:pStyle w:val="Ttulo3"/>
        <w:numPr>
          <w:ilvl w:val="1"/>
          <w:numId w:val="6"/>
        </w:numPr>
        <w:tabs>
          <w:tab w:val="left" w:pos="733"/>
          <w:tab w:val="right" w:leader="dot" w:pos="9010"/>
        </w:tabs>
        <w:spacing w:before="121"/>
      </w:pPr>
      <w:hyperlink w:anchor="_bookmark36" w:history="1">
        <w:r w:rsidR="0036757A" w:rsidRPr="00CD4660">
          <w:t>Subdirección</w:t>
        </w:r>
        <w:r w:rsidR="0036757A" w:rsidRPr="00CD4660">
          <w:rPr>
            <w:spacing w:val="-2"/>
          </w:rPr>
          <w:t xml:space="preserve"> </w:t>
        </w:r>
        <w:r w:rsidR="0036757A" w:rsidRPr="00CD4660">
          <w:t>de Estudios</w:t>
        </w:r>
        <w:r w:rsidR="0036757A" w:rsidRPr="00CD4660">
          <w:rPr>
            <w:spacing w:val="-2"/>
          </w:rPr>
          <w:t xml:space="preserve"> </w:t>
        </w:r>
        <w:r w:rsidR="0036757A" w:rsidRPr="00CD4660">
          <w:t>Ambientales</w:t>
        </w:r>
        <w:r w:rsidR="0036757A" w:rsidRPr="00CD4660">
          <w:tab/>
          <w:t>49</w:t>
        </w:r>
      </w:hyperlink>
    </w:p>
    <w:p w14:paraId="697A20D5" w14:textId="77777777" w:rsidR="00C308F8" w:rsidRPr="00CD4660" w:rsidRDefault="00362DF8" w:rsidP="00924A21">
      <w:pPr>
        <w:pStyle w:val="Prrafodelista"/>
        <w:numPr>
          <w:ilvl w:val="2"/>
          <w:numId w:val="6"/>
        </w:numPr>
        <w:tabs>
          <w:tab w:val="left" w:pos="1118"/>
          <w:tab w:val="right" w:leader="dot" w:pos="9010"/>
        </w:tabs>
        <w:spacing w:before="121"/>
        <w:ind w:hanging="496"/>
        <w:rPr>
          <w:rFonts w:ascii="Arial" w:hAnsi="Arial" w:cs="Arial"/>
        </w:rPr>
      </w:pPr>
      <w:hyperlink w:anchor="_bookmark37" w:history="1">
        <w:r w:rsidR="0036757A" w:rsidRPr="00CD4660">
          <w:rPr>
            <w:rFonts w:ascii="Arial" w:hAnsi="Arial" w:cs="Arial"/>
          </w:rPr>
          <w:t>Resumen</w:t>
        </w:r>
        <w:r w:rsidR="0036757A" w:rsidRPr="00CD4660">
          <w:rPr>
            <w:rFonts w:ascii="Arial" w:hAnsi="Arial" w:cs="Arial"/>
            <w:spacing w:val="-2"/>
          </w:rPr>
          <w:t xml:space="preserve"> </w:t>
        </w:r>
        <w:r w:rsidR="0036757A" w:rsidRPr="00CD4660">
          <w:rPr>
            <w:rFonts w:ascii="Arial" w:hAnsi="Arial" w:cs="Arial"/>
          </w:rPr>
          <w:t>de</w:t>
        </w:r>
        <w:r w:rsidR="0036757A" w:rsidRPr="00CD4660">
          <w:rPr>
            <w:rFonts w:ascii="Arial" w:hAnsi="Arial" w:cs="Arial"/>
            <w:spacing w:val="-1"/>
          </w:rPr>
          <w:t xml:space="preserve"> </w:t>
        </w:r>
        <w:r w:rsidR="0036757A" w:rsidRPr="00CD4660">
          <w:rPr>
            <w:rFonts w:ascii="Arial" w:hAnsi="Arial" w:cs="Arial"/>
          </w:rPr>
          <w:t>movimientos</w:t>
        </w:r>
        <w:r w:rsidR="0036757A" w:rsidRPr="00CD4660">
          <w:rPr>
            <w:rFonts w:ascii="Arial" w:hAnsi="Arial" w:cs="Arial"/>
            <w:spacing w:val="-1"/>
          </w:rPr>
          <w:t xml:space="preserve"> </w:t>
        </w:r>
        <w:r w:rsidR="0036757A" w:rsidRPr="00CD4660">
          <w:rPr>
            <w:rFonts w:ascii="Arial" w:hAnsi="Arial" w:cs="Arial"/>
          </w:rPr>
          <w:t>presupuestales</w:t>
        </w:r>
        <w:r w:rsidR="0036757A" w:rsidRPr="00CD4660">
          <w:rPr>
            <w:rFonts w:ascii="Arial" w:hAnsi="Arial" w:cs="Arial"/>
          </w:rPr>
          <w:tab/>
          <w:t>53</w:t>
        </w:r>
      </w:hyperlink>
    </w:p>
    <w:p w14:paraId="0D4A6D63" w14:textId="77777777" w:rsidR="00C308F8" w:rsidRPr="00CD4660" w:rsidRDefault="00362DF8" w:rsidP="00924A21">
      <w:pPr>
        <w:pStyle w:val="Prrafodelista"/>
        <w:numPr>
          <w:ilvl w:val="2"/>
          <w:numId w:val="6"/>
        </w:numPr>
        <w:tabs>
          <w:tab w:val="left" w:pos="1118"/>
          <w:tab w:val="right" w:leader="dot" w:pos="9010"/>
        </w:tabs>
        <w:spacing w:before="122"/>
        <w:ind w:hanging="496"/>
        <w:rPr>
          <w:rFonts w:ascii="Arial" w:hAnsi="Arial" w:cs="Arial"/>
        </w:rPr>
      </w:pPr>
      <w:hyperlink w:anchor="_bookmark38" w:history="1">
        <w:r w:rsidR="0036757A" w:rsidRPr="00CD4660">
          <w:rPr>
            <w:rFonts w:ascii="Arial" w:hAnsi="Arial" w:cs="Arial"/>
          </w:rPr>
          <w:t>Ejecución</w:t>
        </w:r>
        <w:r w:rsidR="0036757A" w:rsidRPr="00CD4660">
          <w:rPr>
            <w:rFonts w:ascii="Arial" w:hAnsi="Arial" w:cs="Arial"/>
            <w:spacing w:val="-2"/>
          </w:rPr>
          <w:t xml:space="preserve"> </w:t>
        </w:r>
        <w:r w:rsidR="0036757A" w:rsidRPr="00CD4660">
          <w:rPr>
            <w:rFonts w:ascii="Arial" w:hAnsi="Arial" w:cs="Arial"/>
          </w:rPr>
          <w:t>Presupuestal</w:t>
        </w:r>
        <w:r w:rsidR="0036757A" w:rsidRPr="00CD4660">
          <w:rPr>
            <w:rFonts w:ascii="Arial" w:hAnsi="Arial" w:cs="Arial"/>
            <w:spacing w:val="-1"/>
          </w:rPr>
          <w:t xml:space="preserve"> </w:t>
        </w:r>
        <w:r w:rsidR="0036757A" w:rsidRPr="00CD4660">
          <w:rPr>
            <w:rFonts w:ascii="Arial" w:hAnsi="Arial" w:cs="Arial"/>
          </w:rPr>
          <w:t>por</w:t>
        </w:r>
        <w:r w:rsidR="0036757A" w:rsidRPr="00CD4660">
          <w:rPr>
            <w:rFonts w:ascii="Arial" w:hAnsi="Arial" w:cs="Arial"/>
            <w:spacing w:val="-1"/>
          </w:rPr>
          <w:t xml:space="preserve"> </w:t>
        </w:r>
        <w:r w:rsidR="0036757A" w:rsidRPr="00CD4660">
          <w:rPr>
            <w:rFonts w:ascii="Arial" w:hAnsi="Arial" w:cs="Arial"/>
          </w:rPr>
          <w:t>Actividades</w:t>
        </w:r>
        <w:r w:rsidR="0036757A" w:rsidRPr="00CD4660">
          <w:rPr>
            <w:rFonts w:ascii="Arial" w:hAnsi="Arial" w:cs="Arial"/>
          </w:rPr>
          <w:tab/>
          <w:t>54</w:t>
        </w:r>
      </w:hyperlink>
    </w:p>
    <w:p w14:paraId="7B5338EA" w14:textId="77777777" w:rsidR="00C308F8" w:rsidRPr="00CD4660" w:rsidRDefault="00362DF8" w:rsidP="00924A21">
      <w:pPr>
        <w:pStyle w:val="Prrafodelista"/>
        <w:numPr>
          <w:ilvl w:val="2"/>
          <w:numId w:val="6"/>
        </w:numPr>
        <w:tabs>
          <w:tab w:val="left" w:pos="1118"/>
          <w:tab w:val="right" w:leader="dot" w:pos="9010"/>
        </w:tabs>
        <w:spacing w:before="121"/>
        <w:ind w:hanging="496"/>
        <w:rPr>
          <w:rFonts w:ascii="Arial" w:hAnsi="Arial" w:cs="Arial"/>
        </w:rPr>
      </w:pPr>
      <w:hyperlink w:anchor="_bookmark39" w:history="1">
        <w:r w:rsidR="0036757A" w:rsidRPr="00CD4660">
          <w:rPr>
            <w:rFonts w:ascii="Arial" w:hAnsi="Arial" w:cs="Arial"/>
          </w:rPr>
          <w:t>Avance</w:t>
        </w:r>
        <w:r w:rsidR="0036757A" w:rsidRPr="00CD4660">
          <w:rPr>
            <w:rFonts w:ascii="Arial" w:hAnsi="Arial" w:cs="Arial"/>
            <w:spacing w:val="-1"/>
          </w:rPr>
          <w:t xml:space="preserve"> </w:t>
        </w:r>
        <w:r w:rsidR="0036757A" w:rsidRPr="00CD4660">
          <w:rPr>
            <w:rFonts w:ascii="Arial" w:hAnsi="Arial" w:cs="Arial"/>
          </w:rPr>
          <w:t>detallado</w:t>
        </w:r>
        <w:r w:rsidR="0036757A" w:rsidRPr="00CD4660">
          <w:rPr>
            <w:rFonts w:ascii="Arial" w:hAnsi="Arial" w:cs="Arial"/>
            <w:spacing w:val="-1"/>
          </w:rPr>
          <w:t xml:space="preserve"> </w:t>
        </w:r>
        <w:r w:rsidR="0036757A" w:rsidRPr="00CD4660">
          <w:rPr>
            <w:rFonts w:ascii="Arial" w:hAnsi="Arial" w:cs="Arial"/>
          </w:rPr>
          <w:t>por</w:t>
        </w:r>
        <w:r w:rsidR="0036757A" w:rsidRPr="00CD4660">
          <w:rPr>
            <w:rFonts w:ascii="Arial" w:hAnsi="Arial" w:cs="Arial"/>
            <w:spacing w:val="1"/>
          </w:rPr>
          <w:t xml:space="preserve"> </w:t>
        </w:r>
        <w:r w:rsidR="0036757A" w:rsidRPr="00CD4660">
          <w:rPr>
            <w:rFonts w:ascii="Arial" w:hAnsi="Arial" w:cs="Arial"/>
          </w:rPr>
          <w:t>Actividad</w:t>
        </w:r>
        <w:r w:rsidR="0036757A" w:rsidRPr="00CD4660">
          <w:rPr>
            <w:rFonts w:ascii="Arial" w:hAnsi="Arial" w:cs="Arial"/>
          </w:rPr>
          <w:tab/>
          <w:t>55</w:t>
        </w:r>
      </w:hyperlink>
    </w:p>
    <w:p w14:paraId="42BB73ED" w14:textId="77777777" w:rsidR="00C308F8" w:rsidRPr="00CD4660" w:rsidRDefault="00362DF8" w:rsidP="00924A21">
      <w:pPr>
        <w:pStyle w:val="Ttulo3"/>
        <w:numPr>
          <w:ilvl w:val="1"/>
          <w:numId w:val="6"/>
        </w:numPr>
        <w:tabs>
          <w:tab w:val="left" w:pos="733"/>
          <w:tab w:val="right" w:leader="dot" w:pos="9010"/>
        </w:tabs>
        <w:spacing w:before="122"/>
      </w:pPr>
      <w:hyperlink w:anchor="_bookmark40" w:history="1">
        <w:r w:rsidR="0036757A" w:rsidRPr="00CD4660">
          <w:t>Subdirección</w:t>
        </w:r>
        <w:r w:rsidR="0036757A" w:rsidRPr="00CD4660">
          <w:rPr>
            <w:spacing w:val="-2"/>
          </w:rPr>
          <w:t xml:space="preserve"> </w:t>
        </w:r>
        <w:r w:rsidR="0036757A" w:rsidRPr="00CD4660">
          <w:t>de Meteorología</w:t>
        </w:r>
        <w:r w:rsidR="0036757A" w:rsidRPr="00CD4660">
          <w:tab/>
          <w:t>59</w:t>
        </w:r>
      </w:hyperlink>
    </w:p>
    <w:p w14:paraId="2C5B1BF2" w14:textId="77777777" w:rsidR="00C308F8" w:rsidRPr="00CD4660" w:rsidRDefault="00362DF8" w:rsidP="00924A21">
      <w:pPr>
        <w:pStyle w:val="Prrafodelista"/>
        <w:numPr>
          <w:ilvl w:val="2"/>
          <w:numId w:val="6"/>
        </w:numPr>
        <w:tabs>
          <w:tab w:val="left" w:pos="1118"/>
          <w:tab w:val="right" w:leader="dot" w:pos="9010"/>
        </w:tabs>
        <w:spacing w:before="121"/>
        <w:ind w:hanging="496"/>
        <w:rPr>
          <w:rFonts w:ascii="Arial" w:hAnsi="Arial" w:cs="Arial"/>
        </w:rPr>
      </w:pPr>
      <w:hyperlink w:anchor="_bookmark41" w:history="1">
        <w:r w:rsidR="0036757A" w:rsidRPr="00CD4660">
          <w:rPr>
            <w:rFonts w:ascii="Arial" w:hAnsi="Arial" w:cs="Arial"/>
          </w:rPr>
          <w:t>Resumen</w:t>
        </w:r>
        <w:r w:rsidR="0036757A" w:rsidRPr="00CD4660">
          <w:rPr>
            <w:rFonts w:ascii="Arial" w:hAnsi="Arial" w:cs="Arial"/>
            <w:spacing w:val="-2"/>
          </w:rPr>
          <w:t xml:space="preserve"> </w:t>
        </w:r>
        <w:r w:rsidR="0036757A" w:rsidRPr="00CD4660">
          <w:rPr>
            <w:rFonts w:ascii="Arial" w:hAnsi="Arial" w:cs="Arial"/>
          </w:rPr>
          <w:t>de</w:t>
        </w:r>
        <w:r w:rsidR="0036757A" w:rsidRPr="00CD4660">
          <w:rPr>
            <w:rFonts w:ascii="Arial" w:hAnsi="Arial" w:cs="Arial"/>
            <w:spacing w:val="-1"/>
          </w:rPr>
          <w:t xml:space="preserve"> </w:t>
        </w:r>
        <w:r w:rsidR="0036757A" w:rsidRPr="00CD4660">
          <w:rPr>
            <w:rFonts w:ascii="Arial" w:hAnsi="Arial" w:cs="Arial"/>
          </w:rPr>
          <w:t>movimientos</w:t>
        </w:r>
        <w:r w:rsidR="0036757A" w:rsidRPr="00CD4660">
          <w:rPr>
            <w:rFonts w:ascii="Arial" w:hAnsi="Arial" w:cs="Arial"/>
            <w:spacing w:val="-1"/>
          </w:rPr>
          <w:t xml:space="preserve"> </w:t>
        </w:r>
        <w:r w:rsidR="0036757A" w:rsidRPr="00CD4660">
          <w:rPr>
            <w:rFonts w:ascii="Arial" w:hAnsi="Arial" w:cs="Arial"/>
          </w:rPr>
          <w:t>presupuestales</w:t>
        </w:r>
        <w:r w:rsidR="0036757A" w:rsidRPr="00CD4660">
          <w:rPr>
            <w:rFonts w:ascii="Arial" w:hAnsi="Arial" w:cs="Arial"/>
          </w:rPr>
          <w:tab/>
          <w:t>60</w:t>
        </w:r>
      </w:hyperlink>
    </w:p>
    <w:p w14:paraId="3E4BEC61" w14:textId="77777777" w:rsidR="00C308F8" w:rsidRPr="00CD4660" w:rsidRDefault="00362DF8" w:rsidP="00924A21">
      <w:pPr>
        <w:pStyle w:val="Prrafodelista"/>
        <w:numPr>
          <w:ilvl w:val="2"/>
          <w:numId w:val="6"/>
        </w:numPr>
        <w:tabs>
          <w:tab w:val="left" w:pos="1118"/>
          <w:tab w:val="right" w:leader="dot" w:pos="9010"/>
        </w:tabs>
        <w:spacing w:before="120"/>
        <w:ind w:hanging="496"/>
        <w:rPr>
          <w:rFonts w:ascii="Arial" w:hAnsi="Arial" w:cs="Arial"/>
        </w:rPr>
      </w:pPr>
      <w:hyperlink w:anchor="_bookmark42" w:history="1">
        <w:r w:rsidR="0036757A" w:rsidRPr="00CD4660">
          <w:rPr>
            <w:rFonts w:ascii="Arial" w:hAnsi="Arial" w:cs="Arial"/>
          </w:rPr>
          <w:t>Ejecución</w:t>
        </w:r>
        <w:r w:rsidR="0036757A" w:rsidRPr="00CD4660">
          <w:rPr>
            <w:rFonts w:ascii="Arial" w:hAnsi="Arial" w:cs="Arial"/>
            <w:spacing w:val="-2"/>
          </w:rPr>
          <w:t xml:space="preserve"> </w:t>
        </w:r>
        <w:r w:rsidR="0036757A" w:rsidRPr="00CD4660">
          <w:rPr>
            <w:rFonts w:ascii="Arial" w:hAnsi="Arial" w:cs="Arial"/>
          </w:rPr>
          <w:t>presupuestal</w:t>
        </w:r>
        <w:r w:rsidR="0036757A" w:rsidRPr="00CD4660">
          <w:rPr>
            <w:rFonts w:ascii="Arial" w:hAnsi="Arial" w:cs="Arial"/>
            <w:spacing w:val="-1"/>
          </w:rPr>
          <w:t xml:space="preserve"> </w:t>
        </w:r>
        <w:r w:rsidR="0036757A" w:rsidRPr="00CD4660">
          <w:rPr>
            <w:rFonts w:ascii="Arial" w:hAnsi="Arial" w:cs="Arial"/>
          </w:rPr>
          <w:t>por</w:t>
        </w:r>
        <w:r w:rsidR="0036757A" w:rsidRPr="00CD4660">
          <w:rPr>
            <w:rFonts w:ascii="Arial" w:hAnsi="Arial" w:cs="Arial"/>
            <w:spacing w:val="-1"/>
          </w:rPr>
          <w:t xml:space="preserve"> </w:t>
        </w:r>
        <w:r w:rsidR="0036757A" w:rsidRPr="00CD4660">
          <w:rPr>
            <w:rFonts w:ascii="Arial" w:hAnsi="Arial" w:cs="Arial"/>
          </w:rPr>
          <w:t>actividades</w:t>
        </w:r>
        <w:r w:rsidR="0036757A" w:rsidRPr="00CD4660">
          <w:rPr>
            <w:rFonts w:ascii="Arial" w:hAnsi="Arial" w:cs="Arial"/>
          </w:rPr>
          <w:tab/>
          <w:t>60</w:t>
        </w:r>
      </w:hyperlink>
    </w:p>
    <w:p w14:paraId="01B81A70" w14:textId="77777777" w:rsidR="00C308F8" w:rsidRPr="00CD4660" w:rsidRDefault="00362DF8" w:rsidP="00924A21">
      <w:pPr>
        <w:pStyle w:val="Prrafodelista"/>
        <w:numPr>
          <w:ilvl w:val="2"/>
          <w:numId w:val="6"/>
        </w:numPr>
        <w:tabs>
          <w:tab w:val="left" w:pos="1118"/>
          <w:tab w:val="right" w:leader="dot" w:pos="9010"/>
        </w:tabs>
        <w:spacing w:before="122"/>
        <w:ind w:hanging="496"/>
        <w:rPr>
          <w:rFonts w:ascii="Arial" w:hAnsi="Arial" w:cs="Arial"/>
        </w:rPr>
      </w:pPr>
      <w:hyperlink w:anchor="_bookmark43" w:history="1">
        <w:r w:rsidR="0036757A" w:rsidRPr="00CD4660">
          <w:rPr>
            <w:rFonts w:ascii="Arial" w:hAnsi="Arial" w:cs="Arial"/>
          </w:rPr>
          <w:t>Avance</w:t>
        </w:r>
        <w:r w:rsidR="0036757A" w:rsidRPr="00CD4660">
          <w:rPr>
            <w:rFonts w:ascii="Arial" w:hAnsi="Arial" w:cs="Arial"/>
            <w:spacing w:val="-1"/>
          </w:rPr>
          <w:t xml:space="preserve"> </w:t>
        </w:r>
        <w:r w:rsidR="0036757A" w:rsidRPr="00CD4660">
          <w:rPr>
            <w:rFonts w:ascii="Arial" w:hAnsi="Arial" w:cs="Arial"/>
          </w:rPr>
          <w:t>detallado</w:t>
        </w:r>
        <w:r w:rsidR="0036757A" w:rsidRPr="00CD4660">
          <w:rPr>
            <w:rFonts w:ascii="Arial" w:hAnsi="Arial" w:cs="Arial"/>
            <w:spacing w:val="-1"/>
          </w:rPr>
          <w:t xml:space="preserve"> </w:t>
        </w:r>
        <w:r w:rsidR="0036757A" w:rsidRPr="00CD4660">
          <w:rPr>
            <w:rFonts w:ascii="Arial" w:hAnsi="Arial" w:cs="Arial"/>
          </w:rPr>
          <w:t>por</w:t>
        </w:r>
        <w:r w:rsidR="0036757A" w:rsidRPr="00CD4660">
          <w:rPr>
            <w:rFonts w:ascii="Arial" w:hAnsi="Arial" w:cs="Arial"/>
            <w:spacing w:val="1"/>
          </w:rPr>
          <w:t xml:space="preserve"> </w:t>
        </w:r>
        <w:r w:rsidR="0036757A" w:rsidRPr="00CD4660">
          <w:rPr>
            <w:rFonts w:ascii="Arial" w:hAnsi="Arial" w:cs="Arial"/>
          </w:rPr>
          <w:t>actividad</w:t>
        </w:r>
        <w:r w:rsidR="0036757A" w:rsidRPr="00CD4660">
          <w:rPr>
            <w:rFonts w:ascii="Arial" w:hAnsi="Arial" w:cs="Arial"/>
          </w:rPr>
          <w:tab/>
          <w:t>61</w:t>
        </w:r>
      </w:hyperlink>
    </w:p>
    <w:p w14:paraId="0EDADBF6" w14:textId="77777777" w:rsidR="00C308F8" w:rsidRPr="00CD4660" w:rsidRDefault="00362DF8" w:rsidP="00924A21">
      <w:pPr>
        <w:pStyle w:val="Ttulo3"/>
        <w:numPr>
          <w:ilvl w:val="1"/>
          <w:numId w:val="6"/>
        </w:numPr>
        <w:tabs>
          <w:tab w:val="left" w:pos="733"/>
          <w:tab w:val="right" w:leader="dot" w:pos="9010"/>
        </w:tabs>
        <w:spacing w:before="121"/>
      </w:pPr>
      <w:hyperlink w:anchor="_bookmark44" w:history="1">
        <w:r w:rsidR="0036757A" w:rsidRPr="00CD4660">
          <w:t>Subdirección</w:t>
        </w:r>
        <w:r w:rsidR="0036757A" w:rsidRPr="00CD4660">
          <w:rPr>
            <w:spacing w:val="-2"/>
          </w:rPr>
          <w:t xml:space="preserve"> </w:t>
        </w:r>
        <w:r w:rsidR="0036757A" w:rsidRPr="00CD4660">
          <w:t>de Hidrología</w:t>
        </w:r>
        <w:r w:rsidR="0036757A" w:rsidRPr="00CD4660">
          <w:tab/>
          <w:t>63</w:t>
        </w:r>
      </w:hyperlink>
    </w:p>
    <w:p w14:paraId="7D35125B" w14:textId="77777777" w:rsidR="00C308F8" w:rsidRPr="00CD4660" w:rsidRDefault="00362DF8" w:rsidP="00924A21">
      <w:pPr>
        <w:pStyle w:val="Prrafodelista"/>
        <w:numPr>
          <w:ilvl w:val="2"/>
          <w:numId w:val="6"/>
        </w:numPr>
        <w:tabs>
          <w:tab w:val="left" w:pos="1118"/>
          <w:tab w:val="right" w:leader="dot" w:pos="9010"/>
        </w:tabs>
        <w:spacing w:before="122"/>
        <w:ind w:hanging="496"/>
        <w:rPr>
          <w:rFonts w:ascii="Arial" w:hAnsi="Arial" w:cs="Arial"/>
        </w:rPr>
      </w:pPr>
      <w:hyperlink w:anchor="_bookmark45" w:history="1">
        <w:r w:rsidR="0036757A" w:rsidRPr="00CD4660">
          <w:rPr>
            <w:rFonts w:ascii="Arial" w:hAnsi="Arial" w:cs="Arial"/>
          </w:rPr>
          <w:t>Resumen</w:t>
        </w:r>
        <w:r w:rsidR="0036757A" w:rsidRPr="00CD4660">
          <w:rPr>
            <w:rFonts w:ascii="Arial" w:hAnsi="Arial" w:cs="Arial"/>
            <w:spacing w:val="-2"/>
          </w:rPr>
          <w:t xml:space="preserve"> </w:t>
        </w:r>
        <w:r w:rsidR="0036757A" w:rsidRPr="00CD4660">
          <w:rPr>
            <w:rFonts w:ascii="Arial" w:hAnsi="Arial" w:cs="Arial"/>
          </w:rPr>
          <w:t>de</w:t>
        </w:r>
        <w:r w:rsidR="0036757A" w:rsidRPr="00CD4660">
          <w:rPr>
            <w:rFonts w:ascii="Arial" w:hAnsi="Arial" w:cs="Arial"/>
            <w:spacing w:val="-1"/>
          </w:rPr>
          <w:t xml:space="preserve"> </w:t>
        </w:r>
        <w:r w:rsidR="0036757A" w:rsidRPr="00CD4660">
          <w:rPr>
            <w:rFonts w:ascii="Arial" w:hAnsi="Arial" w:cs="Arial"/>
          </w:rPr>
          <w:t>movimientos</w:t>
        </w:r>
        <w:r w:rsidR="0036757A" w:rsidRPr="00CD4660">
          <w:rPr>
            <w:rFonts w:ascii="Arial" w:hAnsi="Arial" w:cs="Arial"/>
            <w:spacing w:val="-1"/>
          </w:rPr>
          <w:t xml:space="preserve"> </w:t>
        </w:r>
        <w:r w:rsidR="0036757A" w:rsidRPr="00CD4660">
          <w:rPr>
            <w:rFonts w:ascii="Arial" w:hAnsi="Arial" w:cs="Arial"/>
          </w:rPr>
          <w:t>presupuestales</w:t>
        </w:r>
        <w:r w:rsidR="0036757A" w:rsidRPr="00CD4660">
          <w:rPr>
            <w:rFonts w:ascii="Arial" w:hAnsi="Arial" w:cs="Arial"/>
          </w:rPr>
          <w:tab/>
          <w:t>66</w:t>
        </w:r>
      </w:hyperlink>
    </w:p>
    <w:p w14:paraId="780E216B" w14:textId="77777777" w:rsidR="00C308F8" w:rsidRPr="00CD4660" w:rsidRDefault="00362DF8" w:rsidP="00924A21">
      <w:pPr>
        <w:pStyle w:val="Prrafodelista"/>
        <w:numPr>
          <w:ilvl w:val="2"/>
          <w:numId w:val="6"/>
        </w:numPr>
        <w:tabs>
          <w:tab w:val="left" w:pos="1118"/>
          <w:tab w:val="right" w:leader="dot" w:pos="9010"/>
        </w:tabs>
        <w:spacing w:before="121"/>
        <w:ind w:hanging="496"/>
        <w:rPr>
          <w:rFonts w:ascii="Arial" w:hAnsi="Arial" w:cs="Arial"/>
        </w:rPr>
      </w:pPr>
      <w:hyperlink w:anchor="_bookmark46" w:history="1">
        <w:r w:rsidR="0036757A" w:rsidRPr="00CD4660">
          <w:rPr>
            <w:rFonts w:ascii="Arial" w:hAnsi="Arial" w:cs="Arial"/>
          </w:rPr>
          <w:t>Ejecución</w:t>
        </w:r>
        <w:r w:rsidR="0036757A" w:rsidRPr="00CD4660">
          <w:rPr>
            <w:rFonts w:ascii="Arial" w:hAnsi="Arial" w:cs="Arial"/>
            <w:spacing w:val="-2"/>
          </w:rPr>
          <w:t xml:space="preserve"> </w:t>
        </w:r>
        <w:r w:rsidR="0036757A" w:rsidRPr="00CD4660">
          <w:rPr>
            <w:rFonts w:ascii="Arial" w:hAnsi="Arial" w:cs="Arial"/>
          </w:rPr>
          <w:t>Presupuestal</w:t>
        </w:r>
        <w:r w:rsidR="0036757A" w:rsidRPr="00CD4660">
          <w:rPr>
            <w:rFonts w:ascii="Arial" w:hAnsi="Arial" w:cs="Arial"/>
            <w:spacing w:val="-1"/>
          </w:rPr>
          <w:t xml:space="preserve"> </w:t>
        </w:r>
        <w:r w:rsidR="0036757A" w:rsidRPr="00CD4660">
          <w:rPr>
            <w:rFonts w:ascii="Arial" w:hAnsi="Arial" w:cs="Arial"/>
          </w:rPr>
          <w:t>por</w:t>
        </w:r>
        <w:r w:rsidR="0036757A" w:rsidRPr="00CD4660">
          <w:rPr>
            <w:rFonts w:ascii="Arial" w:hAnsi="Arial" w:cs="Arial"/>
            <w:spacing w:val="-1"/>
          </w:rPr>
          <w:t xml:space="preserve"> </w:t>
        </w:r>
        <w:r w:rsidR="0036757A" w:rsidRPr="00CD4660">
          <w:rPr>
            <w:rFonts w:ascii="Arial" w:hAnsi="Arial" w:cs="Arial"/>
          </w:rPr>
          <w:t>Actividades</w:t>
        </w:r>
        <w:r w:rsidR="0036757A" w:rsidRPr="00CD4660">
          <w:rPr>
            <w:rFonts w:ascii="Arial" w:hAnsi="Arial" w:cs="Arial"/>
          </w:rPr>
          <w:tab/>
          <w:t>68</w:t>
        </w:r>
      </w:hyperlink>
    </w:p>
    <w:p w14:paraId="51250985" w14:textId="77777777" w:rsidR="00C308F8" w:rsidRPr="00CD4660" w:rsidRDefault="00362DF8" w:rsidP="00924A21">
      <w:pPr>
        <w:pStyle w:val="Prrafodelista"/>
        <w:numPr>
          <w:ilvl w:val="2"/>
          <w:numId w:val="6"/>
        </w:numPr>
        <w:tabs>
          <w:tab w:val="left" w:pos="1118"/>
          <w:tab w:val="right" w:leader="dot" w:pos="9010"/>
        </w:tabs>
        <w:spacing w:before="122"/>
        <w:ind w:hanging="496"/>
        <w:rPr>
          <w:rFonts w:ascii="Arial" w:hAnsi="Arial" w:cs="Arial"/>
        </w:rPr>
      </w:pPr>
      <w:hyperlink w:anchor="_bookmark47" w:history="1">
        <w:r w:rsidR="0036757A" w:rsidRPr="00CD4660">
          <w:rPr>
            <w:rFonts w:ascii="Arial" w:hAnsi="Arial" w:cs="Arial"/>
          </w:rPr>
          <w:t>Avance</w:t>
        </w:r>
        <w:r w:rsidR="0036757A" w:rsidRPr="00CD4660">
          <w:rPr>
            <w:rFonts w:ascii="Arial" w:hAnsi="Arial" w:cs="Arial"/>
            <w:spacing w:val="-1"/>
          </w:rPr>
          <w:t xml:space="preserve"> </w:t>
        </w:r>
        <w:r w:rsidR="0036757A" w:rsidRPr="00CD4660">
          <w:rPr>
            <w:rFonts w:ascii="Arial" w:hAnsi="Arial" w:cs="Arial"/>
          </w:rPr>
          <w:t>detallado</w:t>
        </w:r>
        <w:r w:rsidR="0036757A" w:rsidRPr="00CD4660">
          <w:rPr>
            <w:rFonts w:ascii="Arial" w:hAnsi="Arial" w:cs="Arial"/>
            <w:spacing w:val="-1"/>
          </w:rPr>
          <w:t xml:space="preserve"> </w:t>
        </w:r>
        <w:r w:rsidR="0036757A" w:rsidRPr="00CD4660">
          <w:rPr>
            <w:rFonts w:ascii="Arial" w:hAnsi="Arial" w:cs="Arial"/>
          </w:rPr>
          <w:t>por</w:t>
        </w:r>
        <w:r w:rsidR="0036757A" w:rsidRPr="00CD4660">
          <w:rPr>
            <w:rFonts w:ascii="Arial" w:hAnsi="Arial" w:cs="Arial"/>
            <w:spacing w:val="1"/>
          </w:rPr>
          <w:t xml:space="preserve"> </w:t>
        </w:r>
        <w:r w:rsidR="0036757A" w:rsidRPr="00CD4660">
          <w:rPr>
            <w:rFonts w:ascii="Arial" w:hAnsi="Arial" w:cs="Arial"/>
          </w:rPr>
          <w:t>actividad</w:t>
        </w:r>
        <w:r w:rsidR="0036757A" w:rsidRPr="00CD4660">
          <w:rPr>
            <w:rFonts w:ascii="Arial" w:hAnsi="Arial" w:cs="Arial"/>
          </w:rPr>
          <w:tab/>
          <w:t>69</w:t>
        </w:r>
      </w:hyperlink>
    </w:p>
    <w:p w14:paraId="14EB12B4" w14:textId="77777777" w:rsidR="00C308F8" w:rsidRPr="00CD4660" w:rsidRDefault="00362DF8" w:rsidP="00924A21">
      <w:pPr>
        <w:pStyle w:val="Ttulo3"/>
        <w:numPr>
          <w:ilvl w:val="1"/>
          <w:numId w:val="6"/>
        </w:numPr>
        <w:tabs>
          <w:tab w:val="left" w:pos="733"/>
          <w:tab w:val="right" w:leader="dot" w:pos="9010"/>
        </w:tabs>
        <w:spacing w:before="121"/>
      </w:pPr>
      <w:hyperlink w:anchor="_bookmark48" w:history="1">
        <w:r w:rsidR="0036757A" w:rsidRPr="00CD4660">
          <w:t>Oficina</w:t>
        </w:r>
        <w:r w:rsidR="0036757A" w:rsidRPr="00CD4660">
          <w:rPr>
            <w:spacing w:val="-2"/>
          </w:rPr>
          <w:t xml:space="preserve"> </w:t>
        </w:r>
        <w:r w:rsidR="0036757A" w:rsidRPr="00CD4660">
          <w:t>Asesora de Planeación</w:t>
        </w:r>
        <w:r w:rsidR="0036757A" w:rsidRPr="00CD4660">
          <w:tab/>
          <w:t>79</w:t>
        </w:r>
      </w:hyperlink>
    </w:p>
    <w:p w14:paraId="19393FA3" w14:textId="77777777" w:rsidR="00C308F8" w:rsidRPr="00CD4660" w:rsidRDefault="00362DF8">
      <w:pPr>
        <w:pStyle w:val="Textoindependiente"/>
        <w:tabs>
          <w:tab w:val="right" w:leader="dot" w:pos="9010"/>
        </w:tabs>
        <w:spacing w:before="120"/>
        <w:ind w:left="622"/>
        <w:rPr>
          <w:rFonts w:ascii="Arial" w:hAnsi="Arial" w:cs="Arial"/>
        </w:rPr>
      </w:pPr>
      <w:hyperlink w:anchor="_bookmark49" w:history="1">
        <w:r w:rsidR="0036757A" w:rsidRPr="00CD4660">
          <w:rPr>
            <w:rFonts w:ascii="Arial" w:hAnsi="Arial" w:cs="Arial"/>
          </w:rPr>
          <w:t>2.9.1.</w:t>
        </w:r>
        <w:r w:rsidR="0036757A" w:rsidRPr="00CD4660">
          <w:rPr>
            <w:rFonts w:ascii="Arial" w:hAnsi="Arial" w:cs="Arial"/>
            <w:spacing w:val="-1"/>
          </w:rPr>
          <w:t xml:space="preserve"> </w:t>
        </w:r>
        <w:r w:rsidR="0036757A" w:rsidRPr="00CD4660">
          <w:rPr>
            <w:rFonts w:ascii="Arial" w:hAnsi="Arial" w:cs="Arial"/>
          </w:rPr>
          <w:t>Resumen</w:t>
        </w:r>
        <w:r w:rsidR="0036757A" w:rsidRPr="00CD4660">
          <w:rPr>
            <w:rFonts w:ascii="Arial" w:hAnsi="Arial" w:cs="Arial"/>
            <w:spacing w:val="-1"/>
          </w:rPr>
          <w:t xml:space="preserve"> </w:t>
        </w:r>
        <w:r w:rsidR="0036757A" w:rsidRPr="00CD4660">
          <w:rPr>
            <w:rFonts w:ascii="Arial" w:hAnsi="Arial" w:cs="Arial"/>
          </w:rPr>
          <w:t>de movimientos presupuestales</w:t>
        </w:r>
        <w:r w:rsidR="0036757A" w:rsidRPr="00CD4660">
          <w:rPr>
            <w:rFonts w:ascii="Arial" w:hAnsi="Arial" w:cs="Arial"/>
          </w:rPr>
          <w:tab/>
          <w:t>82</w:t>
        </w:r>
      </w:hyperlink>
    </w:p>
    <w:p w14:paraId="444B0530" w14:textId="77777777" w:rsidR="00C308F8" w:rsidRPr="00CD4660" w:rsidRDefault="00362DF8" w:rsidP="00924A21">
      <w:pPr>
        <w:pStyle w:val="Prrafodelista"/>
        <w:numPr>
          <w:ilvl w:val="2"/>
          <w:numId w:val="5"/>
        </w:numPr>
        <w:tabs>
          <w:tab w:val="left" w:pos="1118"/>
          <w:tab w:val="right" w:leader="dot" w:pos="9010"/>
        </w:tabs>
        <w:spacing w:before="122"/>
        <w:ind w:hanging="496"/>
        <w:rPr>
          <w:rFonts w:ascii="Arial" w:hAnsi="Arial" w:cs="Arial"/>
        </w:rPr>
      </w:pPr>
      <w:hyperlink w:anchor="_bookmark50" w:history="1">
        <w:r w:rsidR="0036757A" w:rsidRPr="00CD4660">
          <w:rPr>
            <w:rFonts w:ascii="Arial" w:hAnsi="Arial" w:cs="Arial"/>
          </w:rPr>
          <w:t>Ejecución</w:t>
        </w:r>
        <w:r w:rsidR="0036757A" w:rsidRPr="00CD4660">
          <w:rPr>
            <w:rFonts w:ascii="Arial" w:hAnsi="Arial" w:cs="Arial"/>
            <w:spacing w:val="-2"/>
          </w:rPr>
          <w:t xml:space="preserve"> </w:t>
        </w:r>
        <w:r w:rsidR="0036757A" w:rsidRPr="00CD4660">
          <w:rPr>
            <w:rFonts w:ascii="Arial" w:hAnsi="Arial" w:cs="Arial"/>
          </w:rPr>
          <w:t>presupuestal</w:t>
        </w:r>
        <w:r w:rsidR="0036757A" w:rsidRPr="00CD4660">
          <w:rPr>
            <w:rFonts w:ascii="Arial" w:hAnsi="Arial" w:cs="Arial"/>
            <w:spacing w:val="-1"/>
          </w:rPr>
          <w:t xml:space="preserve"> </w:t>
        </w:r>
        <w:r w:rsidR="0036757A" w:rsidRPr="00CD4660">
          <w:rPr>
            <w:rFonts w:ascii="Arial" w:hAnsi="Arial" w:cs="Arial"/>
          </w:rPr>
          <w:t>por</w:t>
        </w:r>
        <w:r w:rsidR="0036757A" w:rsidRPr="00CD4660">
          <w:rPr>
            <w:rFonts w:ascii="Arial" w:hAnsi="Arial" w:cs="Arial"/>
            <w:spacing w:val="-1"/>
          </w:rPr>
          <w:t xml:space="preserve"> </w:t>
        </w:r>
        <w:r w:rsidR="0036757A" w:rsidRPr="00CD4660">
          <w:rPr>
            <w:rFonts w:ascii="Arial" w:hAnsi="Arial" w:cs="Arial"/>
          </w:rPr>
          <w:t>actividades</w:t>
        </w:r>
        <w:r w:rsidR="0036757A" w:rsidRPr="00CD4660">
          <w:rPr>
            <w:rFonts w:ascii="Arial" w:hAnsi="Arial" w:cs="Arial"/>
          </w:rPr>
          <w:tab/>
          <w:t>82</w:t>
        </w:r>
      </w:hyperlink>
    </w:p>
    <w:p w14:paraId="0D12EC64" w14:textId="77777777" w:rsidR="00C308F8" w:rsidRPr="00CD4660" w:rsidRDefault="00362DF8" w:rsidP="00924A21">
      <w:pPr>
        <w:pStyle w:val="Prrafodelista"/>
        <w:numPr>
          <w:ilvl w:val="2"/>
          <w:numId w:val="5"/>
        </w:numPr>
        <w:tabs>
          <w:tab w:val="left" w:pos="1118"/>
          <w:tab w:val="right" w:leader="dot" w:pos="9010"/>
        </w:tabs>
        <w:spacing w:before="122"/>
        <w:ind w:hanging="496"/>
        <w:rPr>
          <w:rFonts w:ascii="Arial" w:hAnsi="Arial" w:cs="Arial"/>
        </w:rPr>
      </w:pPr>
      <w:hyperlink w:anchor="_bookmark51" w:history="1">
        <w:r w:rsidR="0036757A" w:rsidRPr="00CD4660">
          <w:rPr>
            <w:rFonts w:ascii="Arial" w:hAnsi="Arial" w:cs="Arial"/>
          </w:rPr>
          <w:t>Avance</w:t>
        </w:r>
        <w:r w:rsidR="0036757A" w:rsidRPr="00CD4660">
          <w:rPr>
            <w:rFonts w:ascii="Arial" w:hAnsi="Arial" w:cs="Arial"/>
            <w:spacing w:val="-1"/>
          </w:rPr>
          <w:t xml:space="preserve"> </w:t>
        </w:r>
        <w:r w:rsidR="0036757A" w:rsidRPr="00CD4660">
          <w:rPr>
            <w:rFonts w:ascii="Arial" w:hAnsi="Arial" w:cs="Arial"/>
          </w:rPr>
          <w:t>detallado</w:t>
        </w:r>
        <w:r w:rsidR="0036757A" w:rsidRPr="00CD4660">
          <w:rPr>
            <w:rFonts w:ascii="Arial" w:hAnsi="Arial" w:cs="Arial"/>
            <w:spacing w:val="-1"/>
          </w:rPr>
          <w:t xml:space="preserve"> </w:t>
        </w:r>
        <w:r w:rsidR="0036757A" w:rsidRPr="00CD4660">
          <w:rPr>
            <w:rFonts w:ascii="Arial" w:hAnsi="Arial" w:cs="Arial"/>
          </w:rPr>
          <w:t>por</w:t>
        </w:r>
        <w:r w:rsidR="0036757A" w:rsidRPr="00CD4660">
          <w:rPr>
            <w:rFonts w:ascii="Arial" w:hAnsi="Arial" w:cs="Arial"/>
            <w:spacing w:val="1"/>
          </w:rPr>
          <w:t xml:space="preserve"> </w:t>
        </w:r>
        <w:r w:rsidR="0036757A" w:rsidRPr="00CD4660">
          <w:rPr>
            <w:rFonts w:ascii="Arial" w:hAnsi="Arial" w:cs="Arial"/>
          </w:rPr>
          <w:t>actividad</w:t>
        </w:r>
        <w:r w:rsidR="0036757A" w:rsidRPr="00CD4660">
          <w:rPr>
            <w:rFonts w:ascii="Arial" w:hAnsi="Arial" w:cs="Arial"/>
          </w:rPr>
          <w:tab/>
          <w:t>83</w:t>
        </w:r>
      </w:hyperlink>
    </w:p>
    <w:p w14:paraId="2A0365A9" w14:textId="77777777" w:rsidR="00C308F8" w:rsidRPr="00CD4660" w:rsidRDefault="00362DF8" w:rsidP="00924A21">
      <w:pPr>
        <w:pStyle w:val="Ttulo3"/>
        <w:numPr>
          <w:ilvl w:val="1"/>
          <w:numId w:val="6"/>
        </w:numPr>
        <w:tabs>
          <w:tab w:val="left" w:pos="844"/>
          <w:tab w:val="right" w:leader="dot" w:pos="9010"/>
        </w:tabs>
        <w:spacing w:before="121"/>
        <w:ind w:left="844" w:hanging="443"/>
      </w:pPr>
      <w:hyperlink w:anchor="_bookmark52" w:history="1">
        <w:r w:rsidR="0036757A" w:rsidRPr="00CD4660">
          <w:t>Gestión</w:t>
        </w:r>
        <w:r w:rsidR="0036757A" w:rsidRPr="00CD4660">
          <w:rPr>
            <w:spacing w:val="-2"/>
          </w:rPr>
          <w:t xml:space="preserve"> </w:t>
        </w:r>
        <w:r w:rsidR="0036757A" w:rsidRPr="00CD4660">
          <w:t>de otra</w:t>
        </w:r>
        <w:r w:rsidR="0036757A" w:rsidRPr="00CD4660">
          <w:rPr>
            <w:spacing w:val="-1"/>
          </w:rPr>
          <w:t xml:space="preserve"> </w:t>
        </w:r>
        <w:r w:rsidR="0036757A" w:rsidRPr="00CD4660">
          <w:t>dependencias estratégicas,</w:t>
        </w:r>
        <w:r w:rsidR="0036757A" w:rsidRPr="00CD4660">
          <w:rPr>
            <w:spacing w:val="-1"/>
          </w:rPr>
          <w:t xml:space="preserve"> </w:t>
        </w:r>
        <w:r w:rsidR="0036757A" w:rsidRPr="00CD4660">
          <w:t>de</w:t>
        </w:r>
        <w:r w:rsidR="0036757A" w:rsidRPr="00CD4660">
          <w:rPr>
            <w:spacing w:val="-2"/>
          </w:rPr>
          <w:t xml:space="preserve"> </w:t>
        </w:r>
        <w:r w:rsidR="0036757A" w:rsidRPr="00CD4660">
          <w:t>control</w:t>
        </w:r>
        <w:r w:rsidR="0036757A" w:rsidRPr="00CD4660">
          <w:rPr>
            <w:spacing w:val="1"/>
          </w:rPr>
          <w:t xml:space="preserve"> </w:t>
        </w:r>
        <w:r w:rsidR="0036757A" w:rsidRPr="00CD4660">
          <w:t>y</w:t>
        </w:r>
        <w:r w:rsidR="0036757A" w:rsidRPr="00CD4660">
          <w:rPr>
            <w:spacing w:val="-1"/>
          </w:rPr>
          <w:t xml:space="preserve"> </w:t>
        </w:r>
        <w:r w:rsidR="0036757A" w:rsidRPr="00CD4660">
          <w:t>apoyo</w:t>
        </w:r>
        <w:r w:rsidR="0036757A" w:rsidRPr="00CD4660">
          <w:tab/>
          <w:t>87</w:t>
        </w:r>
      </w:hyperlink>
    </w:p>
    <w:p w14:paraId="5F5FDA1C" w14:textId="77777777" w:rsidR="00C308F8" w:rsidRPr="00CD4660" w:rsidRDefault="00362DF8" w:rsidP="00924A21">
      <w:pPr>
        <w:pStyle w:val="Prrafodelista"/>
        <w:numPr>
          <w:ilvl w:val="2"/>
          <w:numId w:val="6"/>
        </w:numPr>
        <w:tabs>
          <w:tab w:val="left" w:pos="1229"/>
          <w:tab w:val="right" w:leader="dot" w:pos="9010"/>
        </w:tabs>
        <w:spacing w:before="122"/>
        <w:ind w:left="1228" w:hanging="607"/>
        <w:rPr>
          <w:rFonts w:ascii="Arial" w:hAnsi="Arial" w:cs="Arial"/>
        </w:rPr>
      </w:pPr>
      <w:hyperlink w:anchor="_bookmark53" w:history="1">
        <w:r w:rsidR="0036757A" w:rsidRPr="00CD4660">
          <w:rPr>
            <w:rFonts w:ascii="Arial" w:hAnsi="Arial" w:cs="Arial"/>
          </w:rPr>
          <w:t>Grupo</w:t>
        </w:r>
        <w:r w:rsidR="0036757A" w:rsidRPr="00CD4660">
          <w:rPr>
            <w:rFonts w:ascii="Arial" w:hAnsi="Arial" w:cs="Arial"/>
            <w:spacing w:val="-1"/>
          </w:rPr>
          <w:t xml:space="preserve"> </w:t>
        </w:r>
        <w:r w:rsidR="0036757A" w:rsidRPr="00CD4660">
          <w:rPr>
            <w:rFonts w:ascii="Arial" w:hAnsi="Arial" w:cs="Arial"/>
          </w:rPr>
          <w:t>de</w:t>
        </w:r>
        <w:r w:rsidR="0036757A" w:rsidRPr="00CD4660">
          <w:rPr>
            <w:rFonts w:ascii="Arial" w:hAnsi="Arial" w:cs="Arial"/>
            <w:spacing w:val="-1"/>
          </w:rPr>
          <w:t xml:space="preserve"> </w:t>
        </w:r>
        <w:r w:rsidR="0036757A" w:rsidRPr="00CD4660">
          <w:rPr>
            <w:rFonts w:ascii="Arial" w:hAnsi="Arial" w:cs="Arial"/>
          </w:rPr>
          <w:t>Administración</w:t>
        </w:r>
        <w:r w:rsidR="0036757A" w:rsidRPr="00CD4660">
          <w:rPr>
            <w:rFonts w:ascii="Arial" w:hAnsi="Arial" w:cs="Arial"/>
            <w:spacing w:val="-2"/>
          </w:rPr>
          <w:t xml:space="preserve"> </w:t>
        </w:r>
        <w:r w:rsidR="0036757A" w:rsidRPr="00CD4660">
          <w:rPr>
            <w:rFonts w:ascii="Arial" w:hAnsi="Arial" w:cs="Arial"/>
          </w:rPr>
          <w:t>y Desarrollo</w:t>
        </w:r>
        <w:r w:rsidR="0036757A" w:rsidRPr="00CD4660">
          <w:rPr>
            <w:rFonts w:ascii="Arial" w:hAnsi="Arial" w:cs="Arial"/>
            <w:spacing w:val="-1"/>
          </w:rPr>
          <w:t xml:space="preserve"> </w:t>
        </w:r>
        <w:r w:rsidR="0036757A" w:rsidRPr="00CD4660">
          <w:rPr>
            <w:rFonts w:ascii="Arial" w:hAnsi="Arial" w:cs="Arial"/>
          </w:rPr>
          <w:t>del</w:t>
        </w:r>
        <w:r w:rsidR="0036757A" w:rsidRPr="00CD4660">
          <w:rPr>
            <w:rFonts w:ascii="Arial" w:hAnsi="Arial" w:cs="Arial"/>
            <w:spacing w:val="-1"/>
          </w:rPr>
          <w:t xml:space="preserve"> </w:t>
        </w:r>
        <w:r w:rsidR="0036757A" w:rsidRPr="00CD4660">
          <w:rPr>
            <w:rFonts w:ascii="Arial" w:hAnsi="Arial" w:cs="Arial"/>
          </w:rPr>
          <w:t>Talento</w:t>
        </w:r>
        <w:r w:rsidR="0036757A" w:rsidRPr="00CD4660">
          <w:rPr>
            <w:rFonts w:ascii="Arial" w:hAnsi="Arial" w:cs="Arial"/>
            <w:spacing w:val="-1"/>
          </w:rPr>
          <w:t xml:space="preserve"> </w:t>
        </w:r>
        <w:r w:rsidR="0036757A" w:rsidRPr="00CD4660">
          <w:rPr>
            <w:rFonts w:ascii="Arial" w:hAnsi="Arial" w:cs="Arial"/>
          </w:rPr>
          <w:t>Humano</w:t>
        </w:r>
        <w:r w:rsidR="0036757A" w:rsidRPr="00CD4660">
          <w:rPr>
            <w:rFonts w:ascii="Arial" w:hAnsi="Arial" w:cs="Arial"/>
          </w:rPr>
          <w:tab/>
          <w:t>87</w:t>
        </w:r>
      </w:hyperlink>
    </w:p>
    <w:p w14:paraId="7B3F5C94" w14:textId="77777777" w:rsidR="00C308F8" w:rsidRPr="00CD4660" w:rsidRDefault="00362DF8" w:rsidP="00924A21">
      <w:pPr>
        <w:pStyle w:val="Prrafodelista"/>
        <w:numPr>
          <w:ilvl w:val="2"/>
          <w:numId w:val="6"/>
        </w:numPr>
        <w:tabs>
          <w:tab w:val="left" w:pos="1229"/>
          <w:tab w:val="right" w:leader="dot" w:pos="9010"/>
        </w:tabs>
        <w:spacing w:before="121"/>
        <w:ind w:left="1228" w:hanging="607"/>
        <w:rPr>
          <w:rFonts w:ascii="Arial" w:hAnsi="Arial" w:cs="Arial"/>
        </w:rPr>
      </w:pPr>
      <w:hyperlink w:anchor="_bookmark54" w:history="1">
        <w:r w:rsidR="0036757A" w:rsidRPr="00CD4660">
          <w:rPr>
            <w:rFonts w:ascii="Arial" w:hAnsi="Arial" w:cs="Arial"/>
          </w:rPr>
          <w:t>Grupo</w:t>
        </w:r>
        <w:r w:rsidR="0036757A" w:rsidRPr="00CD4660">
          <w:rPr>
            <w:rFonts w:ascii="Arial" w:hAnsi="Arial" w:cs="Arial"/>
            <w:spacing w:val="-1"/>
          </w:rPr>
          <w:t xml:space="preserve"> </w:t>
        </w:r>
        <w:r w:rsidR="0036757A" w:rsidRPr="00CD4660">
          <w:rPr>
            <w:rFonts w:ascii="Arial" w:hAnsi="Arial" w:cs="Arial"/>
          </w:rPr>
          <w:t>de</w:t>
        </w:r>
        <w:r w:rsidR="0036757A" w:rsidRPr="00CD4660">
          <w:rPr>
            <w:rFonts w:ascii="Arial" w:hAnsi="Arial" w:cs="Arial"/>
            <w:spacing w:val="-1"/>
          </w:rPr>
          <w:t xml:space="preserve"> </w:t>
        </w:r>
        <w:r w:rsidR="0036757A" w:rsidRPr="00CD4660">
          <w:rPr>
            <w:rFonts w:ascii="Arial" w:hAnsi="Arial" w:cs="Arial"/>
          </w:rPr>
          <w:t>Control</w:t>
        </w:r>
        <w:r w:rsidR="0036757A" w:rsidRPr="00CD4660">
          <w:rPr>
            <w:rFonts w:ascii="Arial" w:hAnsi="Arial" w:cs="Arial"/>
            <w:spacing w:val="-1"/>
          </w:rPr>
          <w:t xml:space="preserve"> </w:t>
        </w:r>
        <w:r w:rsidR="0036757A" w:rsidRPr="00CD4660">
          <w:rPr>
            <w:rFonts w:ascii="Arial" w:hAnsi="Arial" w:cs="Arial"/>
          </w:rPr>
          <w:t>Disciplinario</w:t>
        </w:r>
        <w:r w:rsidR="0036757A" w:rsidRPr="00CD4660">
          <w:rPr>
            <w:rFonts w:ascii="Arial" w:hAnsi="Arial" w:cs="Arial"/>
            <w:spacing w:val="-1"/>
          </w:rPr>
          <w:t xml:space="preserve"> </w:t>
        </w:r>
        <w:r w:rsidR="0036757A" w:rsidRPr="00CD4660">
          <w:rPr>
            <w:rFonts w:ascii="Arial" w:hAnsi="Arial" w:cs="Arial"/>
          </w:rPr>
          <w:t>Interno</w:t>
        </w:r>
        <w:r w:rsidR="0036757A" w:rsidRPr="00CD4660">
          <w:rPr>
            <w:rFonts w:ascii="Arial" w:hAnsi="Arial" w:cs="Arial"/>
          </w:rPr>
          <w:tab/>
          <w:t>88</w:t>
        </w:r>
      </w:hyperlink>
    </w:p>
    <w:p w14:paraId="48CF95FF" w14:textId="77777777" w:rsidR="00C308F8" w:rsidRPr="00CD4660" w:rsidRDefault="00362DF8" w:rsidP="00924A21">
      <w:pPr>
        <w:pStyle w:val="Prrafodelista"/>
        <w:numPr>
          <w:ilvl w:val="2"/>
          <w:numId w:val="6"/>
        </w:numPr>
        <w:tabs>
          <w:tab w:val="left" w:pos="1229"/>
          <w:tab w:val="right" w:leader="dot" w:pos="9010"/>
        </w:tabs>
        <w:spacing w:before="120"/>
        <w:ind w:left="1228" w:hanging="607"/>
        <w:rPr>
          <w:rFonts w:ascii="Arial" w:hAnsi="Arial" w:cs="Arial"/>
        </w:rPr>
      </w:pPr>
      <w:hyperlink w:anchor="_bookmark55" w:history="1">
        <w:r w:rsidR="0036757A" w:rsidRPr="00CD4660">
          <w:rPr>
            <w:rFonts w:ascii="Arial" w:hAnsi="Arial" w:cs="Arial"/>
          </w:rPr>
          <w:t>Grupo</w:t>
        </w:r>
        <w:r w:rsidR="0036757A" w:rsidRPr="00CD4660">
          <w:rPr>
            <w:rFonts w:ascii="Arial" w:hAnsi="Arial" w:cs="Arial"/>
            <w:spacing w:val="-1"/>
          </w:rPr>
          <w:t xml:space="preserve"> </w:t>
        </w:r>
        <w:r w:rsidR="0036757A" w:rsidRPr="00CD4660">
          <w:rPr>
            <w:rFonts w:ascii="Arial" w:hAnsi="Arial" w:cs="Arial"/>
          </w:rPr>
          <w:t>de Contabilidad</w:t>
        </w:r>
        <w:r w:rsidR="0036757A" w:rsidRPr="00CD4660">
          <w:rPr>
            <w:rFonts w:ascii="Arial" w:hAnsi="Arial" w:cs="Arial"/>
          </w:rPr>
          <w:tab/>
          <w:t>90</w:t>
        </w:r>
      </w:hyperlink>
    </w:p>
    <w:p w14:paraId="5EBA37C5" w14:textId="77777777" w:rsidR="00C308F8" w:rsidRPr="00CD4660" w:rsidRDefault="00362DF8" w:rsidP="00924A21">
      <w:pPr>
        <w:pStyle w:val="Prrafodelista"/>
        <w:numPr>
          <w:ilvl w:val="2"/>
          <w:numId w:val="6"/>
        </w:numPr>
        <w:tabs>
          <w:tab w:val="left" w:pos="1229"/>
          <w:tab w:val="right" w:leader="dot" w:pos="9010"/>
        </w:tabs>
        <w:spacing w:before="122"/>
        <w:ind w:left="1228" w:hanging="607"/>
        <w:rPr>
          <w:rFonts w:ascii="Arial" w:hAnsi="Arial" w:cs="Arial"/>
        </w:rPr>
      </w:pPr>
      <w:hyperlink w:anchor="_bookmark56" w:history="1">
        <w:r w:rsidR="0036757A" w:rsidRPr="00CD4660">
          <w:rPr>
            <w:rFonts w:ascii="Arial" w:hAnsi="Arial" w:cs="Arial"/>
          </w:rPr>
          <w:t>Grupo</w:t>
        </w:r>
        <w:r w:rsidR="0036757A" w:rsidRPr="00CD4660">
          <w:rPr>
            <w:rFonts w:ascii="Arial" w:hAnsi="Arial" w:cs="Arial"/>
            <w:spacing w:val="-1"/>
          </w:rPr>
          <w:t xml:space="preserve"> </w:t>
        </w:r>
        <w:r w:rsidR="0036757A" w:rsidRPr="00CD4660">
          <w:rPr>
            <w:rFonts w:ascii="Arial" w:hAnsi="Arial" w:cs="Arial"/>
          </w:rPr>
          <w:t>de</w:t>
        </w:r>
        <w:r w:rsidR="0036757A" w:rsidRPr="00CD4660">
          <w:rPr>
            <w:rFonts w:ascii="Arial" w:hAnsi="Arial" w:cs="Arial"/>
            <w:spacing w:val="-1"/>
          </w:rPr>
          <w:t xml:space="preserve"> </w:t>
        </w:r>
        <w:r w:rsidR="0036757A" w:rsidRPr="00CD4660">
          <w:rPr>
            <w:rFonts w:ascii="Arial" w:hAnsi="Arial" w:cs="Arial"/>
          </w:rPr>
          <w:t>Presupuesto</w:t>
        </w:r>
        <w:r w:rsidR="0036757A" w:rsidRPr="00CD4660">
          <w:rPr>
            <w:rFonts w:ascii="Arial" w:hAnsi="Arial" w:cs="Arial"/>
          </w:rPr>
          <w:tab/>
          <w:t>94</w:t>
        </w:r>
      </w:hyperlink>
    </w:p>
    <w:p w14:paraId="28FA5C21" w14:textId="77777777" w:rsidR="00C308F8" w:rsidRPr="00CD4660" w:rsidRDefault="00362DF8" w:rsidP="00924A21">
      <w:pPr>
        <w:pStyle w:val="Prrafodelista"/>
        <w:numPr>
          <w:ilvl w:val="2"/>
          <w:numId w:val="6"/>
        </w:numPr>
        <w:tabs>
          <w:tab w:val="left" w:pos="1229"/>
          <w:tab w:val="right" w:leader="dot" w:pos="9010"/>
        </w:tabs>
        <w:spacing w:before="121"/>
        <w:ind w:left="1228" w:hanging="607"/>
        <w:rPr>
          <w:rFonts w:ascii="Arial" w:hAnsi="Arial" w:cs="Arial"/>
        </w:rPr>
      </w:pPr>
      <w:hyperlink w:anchor="_bookmark57" w:history="1">
        <w:r w:rsidR="0036757A" w:rsidRPr="00CD4660">
          <w:rPr>
            <w:rFonts w:ascii="Arial" w:hAnsi="Arial" w:cs="Arial"/>
          </w:rPr>
          <w:t>Grupo</w:t>
        </w:r>
        <w:r w:rsidR="0036757A" w:rsidRPr="00CD4660">
          <w:rPr>
            <w:rFonts w:ascii="Arial" w:hAnsi="Arial" w:cs="Arial"/>
            <w:spacing w:val="-1"/>
          </w:rPr>
          <w:t xml:space="preserve"> </w:t>
        </w:r>
        <w:r w:rsidR="0036757A" w:rsidRPr="00CD4660">
          <w:rPr>
            <w:rFonts w:ascii="Arial" w:hAnsi="Arial" w:cs="Arial"/>
          </w:rPr>
          <w:t>de</w:t>
        </w:r>
        <w:r w:rsidR="0036757A" w:rsidRPr="00CD4660">
          <w:rPr>
            <w:rFonts w:ascii="Arial" w:hAnsi="Arial" w:cs="Arial"/>
            <w:spacing w:val="-1"/>
          </w:rPr>
          <w:t xml:space="preserve"> </w:t>
        </w:r>
        <w:r w:rsidR="0036757A" w:rsidRPr="00CD4660">
          <w:rPr>
            <w:rFonts w:ascii="Arial" w:hAnsi="Arial" w:cs="Arial"/>
          </w:rPr>
          <w:t>Tesorería</w:t>
        </w:r>
        <w:r w:rsidR="0036757A" w:rsidRPr="00CD4660">
          <w:rPr>
            <w:rFonts w:ascii="Arial" w:hAnsi="Arial" w:cs="Arial"/>
          </w:rPr>
          <w:tab/>
          <w:t>96</w:t>
        </w:r>
      </w:hyperlink>
    </w:p>
    <w:p w14:paraId="27AD367B" w14:textId="77777777" w:rsidR="00C308F8" w:rsidRPr="00CD4660" w:rsidRDefault="00362DF8" w:rsidP="00924A21">
      <w:pPr>
        <w:pStyle w:val="Prrafodelista"/>
        <w:numPr>
          <w:ilvl w:val="2"/>
          <w:numId w:val="6"/>
        </w:numPr>
        <w:tabs>
          <w:tab w:val="left" w:pos="1229"/>
          <w:tab w:val="right" w:leader="dot" w:pos="9010"/>
        </w:tabs>
        <w:spacing w:before="122"/>
        <w:ind w:left="1228" w:hanging="607"/>
        <w:rPr>
          <w:rFonts w:ascii="Arial" w:hAnsi="Arial" w:cs="Arial"/>
        </w:rPr>
      </w:pPr>
      <w:hyperlink w:anchor="_bookmark58" w:history="1">
        <w:r w:rsidR="0036757A" w:rsidRPr="00CD4660">
          <w:rPr>
            <w:rFonts w:ascii="Arial" w:hAnsi="Arial" w:cs="Arial"/>
          </w:rPr>
          <w:t>Manejo</w:t>
        </w:r>
        <w:r w:rsidR="0036757A" w:rsidRPr="00CD4660">
          <w:rPr>
            <w:rFonts w:ascii="Arial" w:hAnsi="Arial" w:cs="Arial"/>
            <w:spacing w:val="-1"/>
          </w:rPr>
          <w:t xml:space="preserve"> </w:t>
        </w:r>
        <w:r w:rsidR="0036757A" w:rsidRPr="00CD4660">
          <w:rPr>
            <w:rFonts w:ascii="Arial" w:hAnsi="Arial" w:cs="Arial"/>
          </w:rPr>
          <w:t>y</w:t>
        </w:r>
        <w:r w:rsidR="0036757A" w:rsidRPr="00CD4660">
          <w:rPr>
            <w:rFonts w:ascii="Arial" w:hAnsi="Arial" w:cs="Arial"/>
            <w:spacing w:val="-1"/>
          </w:rPr>
          <w:t xml:space="preserve"> </w:t>
        </w:r>
        <w:r w:rsidR="0036757A" w:rsidRPr="00CD4660">
          <w:rPr>
            <w:rFonts w:ascii="Arial" w:hAnsi="Arial" w:cs="Arial"/>
          </w:rPr>
          <w:t>Control</w:t>
        </w:r>
        <w:r w:rsidR="0036757A" w:rsidRPr="00CD4660">
          <w:rPr>
            <w:rFonts w:ascii="Arial" w:hAnsi="Arial" w:cs="Arial"/>
            <w:spacing w:val="-1"/>
          </w:rPr>
          <w:t xml:space="preserve"> </w:t>
        </w:r>
        <w:r w:rsidR="0036757A" w:rsidRPr="00CD4660">
          <w:rPr>
            <w:rFonts w:ascii="Arial" w:hAnsi="Arial" w:cs="Arial"/>
          </w:rPr>
          <w:t>de Almacén</w:t>
        </w:r>
        <w:r w:rsidR="0036757A" w:rsidRPr="00CD4660">
          <w:rPr>
            <w:rFonts w:ascii="Arial" w:hAnsi="Arial" w:cs="Arial"/>
            <w:spacing w:val="-1"/>
          </w:rPr>
          <w:t xml:space="preserve"> </w:t>
        </w:r>
        <w:r w:rsidR="0036757A" w:rsidRPr="00CD4660">
          <w:rPr>
            <w:rFonts w:ascii="Arial" w:hAnsi="Arial" w:cs="Arial"/>
          </w:rPr>
          <w:t>e Inventarios</w:t>
        </w:r>
        <w:r w:rsidR="0036757A" w:rsidRPr="00CD4660">
          <w:rPr>
            <w:rFonts w:ascii="Arial" w:hAnsi="Arial" w:cs="Arial"/>
          </w:rPr>
          <w:tab/>
          <w:t>97</w:t>
        </w:r>
      </w:hyperlink>
    </w:p>
    <w:p w14:paraId="3B0FD404" w14:textId="77777777" w:rsidR="00C308F8" w:rsidRPr="00CD4660" w:rsidRDefault="00362DF8" w:rsidP="00924A21">
      <w:pPr>
        <w:pStyle w:val="Prrafodelista"/>
        <w:numPr>
          <w:ilvl w:val="2"/>
          <w:numId w:val="6"/>
        </w:numPr>
        <w:tabs>
          <w:tab w:val="left" w:pos="1229"/>
          <w:tab w:val="right" w:leader="dot" w:pos="9010"/>
        </w:tabs>
        <w:spacing w:before="121"/>
        <w:ind w:left="1228" w:hanging="607"/>
        <w:rPr>
          <w:rFonts w:ascii="Arial" w:hAnsi="Arial" w:cs="Arial"/>
        </w:rPr>
      </w:pPr>
      <w:hyperlink w:anchor="_bookmark59" w:history="1">
        <w:r w:rsidR="0036757A" w:rsidRPr="00CD4660">
          <w:rPr>
            <w:rFonts w:ascii="Arial" w:hAnsi="Arial" w:cs="Arial"/>
          </w:rPr>
          <w:t>Grupo</w:t>
        </w:r>
        <w:r w:rsidR="0036757A" w:rsidRPr="00CD4660">
          <w:rPr>
            <w:rFonts w:ascii="Arial" w:hAnsi="Arial" w:cs="Arial"/>
            <w:spacing w:val="-1"/>
          </w:rPr>
          <w:t xml:space="preserve"> </w:t>
        </w:r>
        <w:r w:rsidR="0036757A" w:rsidRPr="00CD4660">
          <w:rPr>
            <w:rFonts w:ascii="Arial" w:hAnsi="Arial" w:cs="Arial"/>
          </w:rPr>
          <w:t>de</w:t>
        </w:r>
        <w:r w:rsidR="0036757A" w:rsidRPr="00CD4660">
          <w:rPr>
            <w:rFonts w:ascii="Arial" w:hAnsi="Arial" w:cs="Arial"/>
            <w:spacing w:val="-1"/>
          </w:rPr>
          <w:t xml:space="preserve"> </w:t>
        </w:r>
        <w:r w:rsidR="0036757A" w:rsidRPr="00CD4660">
          <w:rPr>
            <w:rFonts w:ascii="Arial" w:hAnsi="Arial" w:cs="Arial"/>
          </w:rPr>
          <w:t>Servicio</w:t>
        </w:r>
        <w:r w:rsidR="0036757A" w:rsidRPr="00CD4660">
          <w:rPr>
            <w:rFonts w:ascii="Arial" w:hAnsi="Arial" w:cs="Arial"/>
            <w:spacing w:val="-1"/>
          </w:rPr>
          <w:t xml:space="preserve"> </w:t>
        </w:r>
        <w:r w:rsidR="0036757A" w:rsidRPr="00CD4660">
          <w:rPr>
            <w:rFonts w:ascii="Arial" w:hAnsi="Arial" w:cs="Arial"/>
          </w:rPr>
          <w:t>al Ciudadano</w:t>
        </w:r>
        <w:r w:rsidR="0036757A" w:rsidRPr="00CD4660">
          <w:rPr>
            <w:rFonts w:ascii="Arial" w:hAnsi="Arial" w:cs="Arial"/>
          </w:rPr>
          <w:tab/>
          <w:t>98</w:t>
        </w:r>
      </w:hyperlink>
    </w:p>
    <w:p w14:paraId="6945744B" w14:textId="77777777" w:rsidR="00C308F8" w:rsidRPr="00CD4660" w:rsidRDefault="00362DF8" w:rsidP="00924A21">
      <w:pPr>
        <w:pStyle w:val="Prrafodelista"/>
        <w:numPr>
          <w:ilvl w:val="2"/>
          <w:numId w:val="6"/>
        </w:numPr>
        <w:tabs>
          <w:tab w:val="left" w:pos="1229"/>
          <w:tab w:val="right" w:leader="dot" w:pos="9010"/>
        </w:tabs>
        <w:spacing w:before="121"/>
        <w:ind w:left="1228" w:hanging="607"/>
        <w:rPr>
          <w:rFonts w:ascii="Arial" w:hAnsi="Arial" w:cs="Arial"/>
        </w:rPr>
      </w:pPr>
      <w:hyperlink w:anchor="_bookmark60" w:history="1">
        <w:r w:rsidR="0036757A" w:rsidRPr="00CD4660">
          <w:rPr>
            <w:rFonts w:ascii="Arial" w:hAnsi="Arial" w:cs="Arial"/>
          </w:rPr>
          <w:t>Grupo</w:t>
        </w:r>
        <w:r w:rsidR="0036757A" w:rsidRPr="00CD4660">
          <w:rPr>
            <w:rFonts w:ascii="Arial" w:hAnsi="Arial" w:cs="Arial"/>
            <w:spacing w:val="-1"/>
          </w:rPr>
          <w:t xml:space="preserve"> </w:t>
        </w:r>
        <w:r w:rsidR="0036757A" w:rsidRPr="00CD4660">
          <w:rPr>
            <w:rFonts w:ascii="Arial" w:hAnsi="Arial" w:cs="Arial"/>
          </w:rPr>
          <w:t>de</w:t>
        </w:r>
        <w:r w:rsidR="0036757A" w:rsidRPr="00CD4660">
          <w:rPr>
            <w:rFonts w:ascii="Arial" w:hAnsi="Arial" w:cs="Arial"/>
            <w:spacing w:val="-1"/>
          </w:rPr>
          <w:t xml:space="preserve"> </w:t>
        </w:r>
        <w:r w:rsidR="0036757A" w:rsidRPr="00CD4660">
          <w:rPr>
            <w:rFonts w:ascii="Arial" w:hAnsi="Arial" w:cs="Arial"/>
          </w:rPr>
          <w:t>Servicios</w:t>
        </w:r>
        <w:r w:rsidR="0036757A" w:rsidRPr="00CD4660">
          <w:rPr>
            <w:rFonts w:ascii="Arial" w:hAnsi="Arial" w:cs="Arial"/>
            <w:spacing w:val="1"/>
          </w:rPr>
          <w:t xml:space="preserve"> </w:t>
        </w:r>
        <w:r w:rsidR="0036757A" w:rsidRPr="00CD4660">
          <w:rPr>
            <w:rFonts w:ascii="Arial" w:hAnsi="Arial" w:cs="Arial"/>
          </w:rPr>
          <w:t>Administrativos</w:t>
        </w:r>
        <w:r w:rsidR="0036757A" w:rsidRPr="00CD4660">
          <w:rPr>
            <w:rFonts w:ascii="Arial" w:hAnsi="Arial" w:cs="Arial"/>
          </w:rPr>
          <w:tab/>
          <w:t>98</w:t>
        </w:r>
      </w:hyperlink>
    </w:p>
    <w:p w14:paraId="288B4F18" w14:textId="6D66656B" w:rsidR="00C308F8" w:rsidRDefault="00362DF8">
      <w:pPr>
        <w:pStyle w:val="Textoindependiente"/>
        <w:tabs>
          <w:tab w:val="right" w:leader="dot" w:pos="9010"/>
        </w:tabs>
        <w:spacing w:before="122"/>
        <w:ind w:left="622"/>
        <w:rPr>
          <w:rFonts w:ascii="Arial" w:hAnsi="Arial" w:cs="Arial"/>
        </w:rPr>
      </w:pPr>
      <w:hyperlink w:anchor="_bookmark61" w:history="1">
        <w:r w:rsidR="0036757A" w:rsidRPr="00CD4660">
          <w:rPr>
            <w:rFonts w:ascii="Arial" w:hAnsi="Arial" w:cs="Arial"/>
          </w:rPr>
          <w:t>2.10.</w:t>
        </w:r>
        <w:r w:rsidR="0036757A" w:rsidRPr="00CD4660">
          <w:rPr>
            <w:rFonts w:ascii="Arial" w:hAnsi="Arial" w:cs="Arial"/>
            <w:spacing w:val="-2"/>
          </w:rPr>
          <w:t xml:space="preserve"> </w:t>
        </w:r>
        <w:r w:rsidR="0036757A" w:rsidRPr="00CD4660">
          <w:rPr>
            <w:rFonts w:ascii="Arial" w:hAnsi="Arial" w:cs="Arial"/>
          </w:rPr>
          <w:t>9 Grupo</w:t>
        </w:r>
        <w:r w:rsidR="0036757A" w:rsidRPr="00CD4660">
          <w:rPr>
            <w:rFonts w:ascii="Arial" w:hAnsi="Arial" w:cs="Arial"/>
            <w:spacing w:val="1"/>
          </w:rPr>
          <w:t xml:space="preserve"> </w:t>
        </w:r>
        <w:r w:rsidR="0036757A" w:rsidRPr="00CD4660">
          <w:rPr>
            <w:rFonts w:ascii="Arial" w:hAnsi="Arial" w:cs="Arial"/>
          </w:rPr>
          <w:t>de</w:t>
        </w:r>
        <w:r w:rsidR="0036757A" w:rsidRPr="00CD4660">
          <w:rPr>
            <w:rFonts w:ascii="Arial" w:hAnsi="Arial" w:cs="Arial"/>
            <w:spacing w:val="-1"/>
          </w:rPr>
          <w:t xml:space="preserve"> </w:t>
        </w:r>
        <w:r w:rsidR="0036757A" w:rsidRPr="00CD4660">
          <w:rPr>
            <w:rFonts w:ascii="Arial" w:hAnsi="Arial" w:cs="Arial"/>
          </w:rPr>
          <w:t>Gestión Documental</w:t>
        </w:r>
        <w:r w:rsidR="0036757A" w:rsidRPr="00CD4660">
          <w:rPr>
            <w:rFonts w:ascii="Arial" w:hAnsi="Arial" w:cs="Arial"/>
          </w:rPr>
          <w:tab/>
          <w:t>99</w:t>
        </w:r>
      </w:hyperlink>
    </w:p>
    <w:p w14:paraId="2D1901FF" w14:textId="4A520EE1" w:rsidR="002D0A56" w:rsidRDefault="00362DF8" w:rsidP="00924A21">
      <w:pPr>
        <w:pStyle w:val="Prrafodelista"/>
        <w:numPr>
          <w:ilvl w:val="2"/>
          <w:numId w:val="4"/>
        </w:numPr>
        <w:tabs>
          <w:tab w:val="left" w:pos="1341"/>
          <w:tab w:val="right" w:leader="dot" w:pos="9010"/>
        </w:tabs>
        <w:spacing w:before="120"/>
        <w:ind w:hanging="719"/>
        <w:rPr>
          <w:rFonts w:ascii="Arial" w:hAnsi="Arial" w:cs="Arial"/>
        </w:rPr>
      </w:pPr>
      <w:hyperlink w:anchor="_bookmark61" w:history="1">
        <w:r w:rsidR="002D0A56" w:rsidRPr="00CD4660">
          <w:rPr>
            <w:rFonts w:ascii="Arial" w:hAnsi="Arial" w:cs="Arial"/>
          </w:rPr>
          <w:t>Grupo</w:t>
        </w:r>
        <w:r w:rsidR="002D0A56" w:rsidRPr="002D0A56">
          <w:rPr>
            <w:rFonts w:ascii="Arial" w:hAnsi="Arial" w:cs="Arial"/>
          </w:rPr>
          <w:t xml:space="preserve"> </w:t>
        </w:r>
        <w:r w:rsidR="002D0A56" w:rsidRPr="00CD4660">
          <w:rPr>
            <w:rFonts w:ascii="Arial" w:hAnsi="Arial" w:cs="Arial"/>
          </w:rPr>
          <w:t>de</w:t>
        </w:r>
        <w:r w:rsidR="002D0A56" w:rsidRPr="002D0A56">
          <w:rPr>
            <w:rFonts w:ascii="Arial" w:hAnsi="Arial" w:cs="Arial"/>
          </w:rPr>
          <w:t xml:space="preserve"> </w:t>
        </w:r>
        <w:r w:rsidR="002D0A56">
          <w:rPr>
            <w:rFonts w:ascii="Arial" w:hAnsi="Arial" w:cs="Arial"/>
          </w:rPr>
          <w:t xml:space="preserve">Comunicaciones </w:t>
        </w:r>
        <w:r w:rsidR="002D0A56" w:rsidRPr="00CD4660">
          <w:rPr>
            <w:rFonts w:ascii="Arial" w:hAnsi="Arial" w:cs="Arial"/>
          </w:rPr>
          <w:tab/>
          <w:t>99</w:t>
        </w:r>
      </w:hyperlink>
    </w:p>
    <w:p w14:paraId="03660A23" w14:textId="77777777" w:rsidR="00C308F8" w:rsidRPr="00CD4660" w:rsidRDefault="00362DF8" w:rsidP="00924A21">
      <w:pPr>
        <w:pStyle w:val="Prrafodelista"/>
        <w:numPr>
          <w:ilvl w:val="2"/>
          <w:numId w:val="4"/>
        </w:numPr>
        <w:tabs>
          <w:tab w:val="left" w:pos="1341"/>
          <w:tab w:val="right" w:leader="dot" w:pos="9010"/>
        </w:tabs>
        <w:spacing w:before="120"/>
        <w:ind w:hanging="719"/>
        <w:rPr>
          <w:rFonts w:ascii="Arial" w:hAnsi="Arial" w:cs="Arial"/>
        </w:rPr>
      </w:pPr>
      <w:hyperlink w:anchor="_bookmark62" w:history="1">
        <w:r w:rsidR="0036757A" w:rsidRPr="00CD4660">
          <w:rPr>
            <w:rFonts w:ascii="Arial" w:hAnsi="Arial" w:cs="Arial"/>
          </w:rPr>
          <w:t>Oficina</w:t>
        </w:r>
        <w:r w:rsidR="0036757A" w:rsidRPr="00CD4660">
          <w:rPr>
            <w:rFonts w:ascii="Arial" w:hAnsi="Arial" w:cs="Arial"/>
            <w:spacing w:val="-1"/>
          </w:rPr>
          <w:t xml:space="preserve"> </w:t>
        </w:r>
        <w:r w:rsidR="0036757A" w:rsidRPr="00CD4660">
          <w:rPr>
            <w:rFonts w:ascii="Arial" w:hAnsi="Arial" w:cs="Arial"/>
          </w:rPr>
          <w:t>Asesora Jurídica</w:t>
        </w:r>
        <w:r w:rsidR="0036757A" w:rsidRPr="00CD4660">
          <w:rPr>
            <w:rFonts w:ascii="Arial" w:hAnsi="Arial" w:cs="Arial"/>
          </w:rPr>
          <w:tab/>
          <w:t>101</w:t>
        </w:r>
      </w:hyperlink>
    </w:p>
    <w:p w14:paraId="7C9F9FF3" w14:textId="77777777" w:rsidR="00C308F8" w:rsidRPr="00CD4660" w:rsidRDefault="00362DF8" w:rsidP="00924A21">
      <w:pPr>
        <w:pStyle w:val="Prrafodelista"/>
        <w:numPr>
          <w:ilvl w:val="2"/>
          <w:numId w:val="4"/>
        </w:numPr>
        <w:tabs>
          <w:tab w:val="left" w:pos="1341"/>
          <w:tab w:val="right" w:leader="dot" w:pos="9010"/>
        </w:tabs>
        <w:spacing w:before="122"/>
        <w:ind w:hanging="719"/>
        <w:rPr>
          <w:rFonts w:ascii="Arial" w:hAnsi="Arial" w:cs="Arial"/>
        </w:rPr>
      </w:pPr>
      <w:hyperlink w:anchor="_bookmark63" w:history="1">
        <w:r w:rsidR="0036757A" w:rsidRPr="00CD4660">
          <w:rPr>
            <w:rFonts w:ascii="Arial" w:hAnsi="Arial" w:cs="Arial"/>
          </w:rPr>
          <w:t>Oficina</w:t>
        </w:r>
        <w:r w:rsidR="0036757A" w:rsidRPr="00CD4660">
          <w:rPr>
            <w:rFonts w:ascii="Arial" w:hAnsi="Arial" w:cs="Arial"/>
            <w:spacing w:val="-1"/>
          </w:rPr>
          <w:t xml:space="preserve"> </w:t>
        </w:r>
        <w:r w:rsidR="0036757A" w:rsidRPr="00CD4660">
          <w:rPr>
            <w:rFonts w:ascii="Arial" w:hAnsi="Arial" w:cs="Arial"/>
          </w:rPr>
          <w:t>de</w:t>
        </w:r>
        <w:r w:rsidR="0036757A" w:rsidRPr="00CD4660">
          <w:rPr>
            <w:rFonts w:ascii="Arial" w:hAnsi="Arial" w:cs="Arial"/>
            <w:spacing w:val="-1"/>
          </w:rPr>
          <w:t xml:space="preserve"> </w:t>
        </w:r>
        <w:r w:rsidR="0036757A" w:rsidRPr="00CD4660">
          <w:rPr>
            <w:rFonts w:ascii="Arial" w:hAnsi="Arial" w:cs="Arial"/>
          </w:rPr>
          <w:t>Control</w:t>
        </w:r>
        <w:r w:rsidR="0036757A" w:rsidRPr="00CD4660">
          <w:rPr>
            <w:rFonts w:ascii="Arial" w:hAnsi="Arial" w:cs="Arial"/>
            <w:spacing w:val="-1"/>
          </w:rPr>
          <w:t xml:space="preserve"> </w:t>
        </w:r>
        <w:r w:rsidR="0036757A" w:rsidRPr="00CD4660">
          <w:rPr>
            <w:rFonts w:ascii="Arial" w:hAnsi="Arial" w:cs="Arial"/>
          </w:rPr>
          <w:t>Interno</w:t>
        </w:r>
        <w:r w:rsidR="0036757A" w:rsidRPr="00CD4660">
          <w:rPr>
            <w:rFonts w:ascii="Arial" w:hAnsi="Arial" w:cs="Arial"/>
          </w:rPr>
          <w:tab/>
          <w:t>102</w:t>
        </w:r>
      </w:hyperlink>
    </w:p>
    <w:p w14:paraId="12C8392C" w14:textId="77777777" w:rsidR="00C308F8" w:rsidRPr="00CD4660" w:rsidRDefault="00362DF8">
      <w:pPr>
        <w:pStyle w:val="Textoindependiente"/>
        <w:tabs>
          <w:tab w:val="right" w:leader="dot" w:pos="9010"/>
        </w:tabs>
        <w:spacing w:before="121"/>
        <w:ind w:left="622"/>
        <w:rPr>
          <w:rFonts w:ascii="Arial" w:hAnsi="Arial" w:cs="Arial"/>
        </w:rPr>
      </w:pPr>
      <w:hyperlink w:anchor="_bookmark64" w:history="1">
        <w:r w:rsidR="0036757A" w:rsidRPr="00CD4660">
          <w:rPr>
            <w:rFonts w:ascii="Arial" w:hAnsi="Arial" w:cs="Arial"/>
          </w:rPr>
          <w:t>2.10</w:t>
        </w:r>
        <w:r w:rsidR="0036757A" w:rsidRPr="00CD4660">
          <w:rPr>
            <w:rFonts w:ascii="Arial" w:hAnsi="Arial" w:cs="Arial"/>
            <w:spacing w:val="-2"/>
          </w:rPr>
          <w:t xml:space="preserve"> </w:t>
        </w:r>
        <w:r w:rsidR="0036757A" w:rsidRPr="00CD4660">
          <w:rPr>
            <w:rFonts w:ascii="Arial" w:hAnsi="Arial" w:cs="Arial"/>
          </w:rPr>
          <w:t>12 Cooperación</w:t>
        </w:r>
        <w:r w:rsidR="0036757A" w:rsidRPr="00CD4660">
          <w:rPr>
            <w:rFonts w:ascii="Arial" w:hAnsi="Arial" w:cs="Arial"/>
            <w:spacing w:val="-1"/>
          </w:rPr>
          <w:t xml:space="preserve"> </w:t>
        </w:r>
        <w:r w:rsidR="0036757A" w:rsidRPr="00CD4660">
          <w:rPr>
            <w:rFonts w:ascii="Arial" w:hAnsi="Arial" w:cs="Arial"/>
          </w:rPr>
          <w:t>y Asuntos</w:t>
        </w:r>
        <w:r w:rsidR="0036757A" w:rsidRPr="00CD4660">
          <w:rPr>
            <w:rFonts w:ascii="Arial" w:hAnsi="Arial" w:cs="Arial"/>
            <w:spacing w:val="-1"/>
          </w:rPr>
          <w:t xml:space="preserve"> </w:t>
        </w:r>
        <w:r w:rsidR="0036757A" w:rsidRPr="00CD4660">
          <w:rPr>
            <w:rFonts w:ascii="Arial" w:hAnsi="Arial" w:cs="Arial"/>
          </w:rPr>
          <w:t>Internacionales</w:t>
        </w:r>
        <w:r w:rsidR="0036757A" w:rsidRPr="00CD4660">
          <w:rPr>
            <w:rFonts w:ascii="Arial" w:hAnsi="Arial" w:cs="Arial"/>
          </w:rPr>
          <w:tab/>
          <w:t>107</w:t>
        </w:r>
      </w:hyperlink>
    </w:p>
    <w:p w14:paraId="54FADD61" w14:textId="5A00728A" w:rsidR="000C62A8" w:rsidRDefault="000C62A8">
      <w:pPr>
        <w:pStyle w:val="Textoindependiente"/>
        <w:rPr>
          <w:rFonts w:ascii="Arial" w:hAnsi="Arial" w:cs="Arial"/>
          <w:b/>
          <w:sz w:val="32"/>
        </w:rPr>
      </w:pPr>
    </w:p>
    <w:p w14:paraId="5E36F3D8" w14:textId="48676FA6" w:rsidR="000C62A8" w:rsidRDefault="000C62A8">
      <w:pPr>
        <w:pStyle w:val="Textoindependiente"/>
        <w:rPr>
          <w:rFonts w:ascii="Arial" w:hAnsi="Arial" w:cs="Arial"/>
          <w:b/>
          <w:sz w:val="32"/>
        </w:rPr>
      </w:pPr>
    </w:p>
    <w:p w14:paraId="433300C8" w14:textId="1923EBC9" w:rsidR="000C62A8" w:rsidRDefault="000C62A8">
      <w:pPr>
        <w:pStyle w:val="Textoindependiente"/>
        <w:rPr>
          <w:rFonts w:ascii="Arial" w:hAnsi="Arial" w:cs="Arial"/>
          <w:b/>
          <w:sz w:val="32"/>
        </w:rPr>
      </w:pPr>
    </w:p>
    <w:p w14:paraId="12192E5A" w14:textId="6C22369F" w:rsidR="000C62A8" w:rsidRDefault="000C62A8">
      <w:pPr>
        <w:pStyle w:val="Textoindependiente"/>
        <w:rPr>
          <w:rFonts w:ascii="Arial" w:hAnsi="Arial" w:cs="Arial"/>
          <w:b/>
          <w:sz w:val="32"/>
        </w:rPr>
      </w:pPr>
    </w:p>
    <w:p w14:paraId="7796740F" w14:textId="5398844F" w:rsidR="000C62A8" w:rsidRDefault="000C62A8">
      <w:pPr>
        <w:pStyle w:val="Textoindependiente"/>
        <w:rPr>
          <w:rFonts w:ascii="Arial" w:hAnsi="Arial" w:cs="Arial"/>
          <w:b/>
          <w:sz w:val="32"/>
        </w:rPr>
      </w:pPr>
    </w:p>
    <w:p w14:paraId="63B88844" w14:textId="77777777" w:rsidR="00C308F8" w:rsidRPr="00CD4660" w:rsidRDefault="0036757A">
      <w:pPr>
        <w:pStyle w:val="Ttulo1"/>
      </w:pPr>
      <w:bookmarkStart w:id="1" w:name="_bookmark0"/>
      <w:bookmarkEnd w:id="1"/>
      <w:r w:rsidRPr="00CD4660">
        <w:rPr>
          <w:color w:val="2E5395"/>
          <w:w w:val="90"/>
        </w:rPr>
        <w:t>Introducción</w:t>
      </w:r>
    </w:p>
    <w:p w14:paraId="39508DAB" w14:textId="77777777" w:rsidR="00C308F8" w:rsidRPr="00CD4660" w:rsidRDefault="0036757A">
      <w:pPr>
        <w:pStyle w:val="Textoindependiente"/>
        <w:spacing w:before="274"/>
        <w:ind w:left="181" w:right="1017"/>
        <w:jc w:val="both"/>
        <w:rPr>
          <w:rFonts w:ascii="Arial" w:hAnsi="Arial" w:cs="Arial"/>
        </w:rPr>
      </w:pPr>
      <w:r w:rsidRPr="00CD4660">
        <w:rPr>
          <w:rFonts w:ascii="Arial" w:hAnsi="Arial" w:cs="Arial"/>
          <w:spacing w:val="-1"/>
          <w:w w:val="85"/>
        </w:rPr>
        <w:t>El</w:t>
      </w:r>
      <w:r w:rsidRPr="00CD4660">
        <w:rPr>
          <w:rFonts w:ascii="Arial" w:hAnsi="Arial" w:cs="Arial"/>
          <w:spacing w:val="-5"/>
          <w:w w:val="85"/>
        </w:rPr>
        <w:t xml:space="preserve"> </w:t>
      </w:r>
      <w:r w:rsidRPr="00CD4660">
        <w:rPr>
          <w:rFonts w:ascii="Arial" w:hAnsi="Arial" w:cs="Arial"/>
          <w:spacing w:val="-1"/>
          <w:w w:val="85"/>
        </w:rPr>
        <w:t>Instituto</w:t>
      </w:r>
      <w:r w:rsidRPr="00CD4660">
        <w:rPr>
          <w:rFonts w:ascii="Arial" w:hAnsi="Arial" w:cs="Arial"/>
          <w:spacing w:val="-5"/>
          <w:w w:val="85"/>
        </w:rPr>
        <w:t xml:space="preserve"> </w:t>
      </w:r>
      <w:r w:rsidRPr="00CD4660">
        <w:rPr>
          <w:rFonts w:ascii="Arial" w:hAnsi="Arial" w:cs="Arial"/>
          <w:spacing w:val="-1"/>
          <w:w w:val="85"/>
        </w:rPr>
        <w:t>de</w:t>
      </w:r>
      <w:r w:rsidRPr="00CD4660">
        <w:rPr>
          <w:rFonts w:ascii="Arial" w:hAnsi="Arial" w:cs="Arial"/>
          <w:spacing w:val="-4"/>
          <w:w w:val="85"/>
        </w:rPr>
        <w:t xml:space="preserve"> </w:t>
      </w:r>
      <w:r w:rsidRPr="00CD4660">
        <w:rPr>
          <w:rFonts w:ascii="Arial" w:hAnsi="Arial" w:cs="Arial"/>
          <w:spacing w:val="-1"/>
          <w:w w:val="85"/>
        </w:rPr>
        <w:t>Hidrología,</w:t>
      </w:r>
      <w:r w:rsidRPr="00CD4660">
        <w:rPr>
          <w:rFonts w:ascii="Arial" w:hAnsi="Arial" w:cs="Arial"/>
          <w:spacing w:val="-5"/>
          <w:w w:val="85"/>
        </w:rPr>
        <w:t xml:space="preserve"> </w:t>
      </w:r>
      <w:r w:rsidRPr="00CD4660">
        <w:rPr>
          <w:rFonts w:ascii="Arial" w:hAnsi="Arial" w:cs="Arial"/>
          <w:w w:val="85"/>
        </w:rPr>
        <w:t>Meteorología</w:t>
      </w:r>
      <w:r w:rsidRPr="00CD4660">
        <w:rPr>
          <w:rFonts w:ascii="Arial" w:hAnsi="Arial" w:cs="Arial"/>
          <w:spacing w:val="-5"/>
          <w:w w:val="85"/>
        </w:rPr>
        <w:t xml:space="preserve"> </w:t>
      </w:r>
      <w:r w:rsidRPr="00CD4660">
        <w:rPr>
          <w:rFonts w:ascii="Arial" w:hAnsi="Arial" w:cs="Arial"/>
          <w:w w:val="85"/>
        </w:rPr>
        <w:t>y</w:t>
      </w:r>
      <w:r w:rsidRPr="00CD4660">
        <w:rPr>
          <w:rFonts w:ascii="Arial" w:hAnsi="Arial" w:cs="Arial"/>
          <w:spacing w:val="-4"/>
          <w:w w:val="85"/>
        </w:rPr>
        <w:t xml:space="preserve"> </w:t>
      </w:r>
      <w:r w:rsidRPr="00CD4660">
        <w:rPr>
          <w:rFonts w:ascii="Arial" w:hAnsi="Arial" w:cs="Arial"/>
          <w:w w:val="85"/>
        </w:rPr>
        <w:t>Estudios</w:t>
      </w:r>
      <w:r w:rsidRPr="00CD4660">
        <w:rPr>
          <w:rFonts w:ascii="Arial" w:hAnsi="Arial" w:cs="Arial"/>
          <w:spacing w:val="-4"/>
          <w:w w:val="85"/>
        </w:rPr>
        <w:t xml:space="preserve"> </w:t>
      </w:r>
      <w:r w:rsidRPr="00CD4660">
        <w:rPr>
          <w:rFonts w:ascii="Arial" w:hAnsi="Arial" w:cs="Arial"/>
          <w:w w:val="85"/>
        </w:rPr>
        <w:t>Ambientales</w:t>
      </w:r>
      <w:r w:rsidRPr="00CD4660">
        <w:rPr>
          <w:rFonts w:ascii="Arial" w:hAnsi="Arial" w:cs="Arial"/>
          <w:spacing w:val="-5"/>
          <w:w w:val="85"/>
        </w:rPr>
        <w:t xml:space="preserve"> </w:t>
      </w:r>
      <w:r w:rsidRPr="00CD4660">
        <w:rPr>
          <w:rFonts w:ascii="Arial" w:hAnsi="Arial" w:cs="Arial"/>
          <w:w w:val="85"/>
        </w:rPr>
        <w:t>(Ideam)</w:t>
      </w:r>
      <w:r w:rsidRPr="00CD4660">
        <w:rPr>
          <w:rFonts w:ascii="Arial" w:hAnsi="Arial" w:cs="Arial"/>
          <w:spacing w:val="-3"/>
          <w:w w:val="85"/>
        </w:rPr>
        <w:t xml:space="preserve"> </w:t>
      </w:r>
      <w:r w:rsidRPr="00CD4660">
        <w:rPr>
          <w:rFonts w:ascii="Arial" w:hAnsi="Arial" w:cs="Arial"/>
          <w:w w:val="85"/>
        </w:rPr>
        <w:t>es</w:t>
      </w:r>
      <w:r w:rsidRPr="00CD4660">
        <w:rPr>
          <w:rFonts w:ascii="Arial" w:hAnsi="Arial" w:cs="Arial"/>
          <w:spacing w:val="-5"/>
          <w:w w:val="85"/>
        </w:rPr>
        <w:t xml:space="preserve"> </w:t>
      </w:r>
      <w:r w:rsidRPr="00CD4660">
        <w:rPr>
          <w:rFonts w:ascii="Arial" w:hAnsi="Arial" w:cs="Arial"/>
          <w:w w:val="85"/>
        </w:rPr>
        <w:t>una</w:t>
      </w:r>
      <w:r w:rsidRPr="00CD4660">
        <w:rPr>
          <w:rFonts w:ascii="Arial" w:hAnsi="Arial" w:cs="Arial"/>
          <w:spacing w:val="-5"/>
          <w:w w:val="85"/>
        </w:rPr>
        <w:t xml:space="preserve"> </w:t>
      </w:r>
      <w:r w:rsidRPr="00CD4660">
        <w:rPr>
          <w:rFonts w:ascii="Arial" w:hAnsi="Arial" w:cs="Arial"/>
          <w:w w:val="85"/>
        </w:rPr>
        <w:t>institución</w:t>
      </w:r>
      <w:r w:rsidRPr="00CD4660">
        <w:rPr>
          <w:rFonts w:ascii="Arial" w:hAnsi="Arial" w:cs="Arial"/>
          <w:spacing w:val="-5"/>
          <w:w w:val="85"/>
        </w:rPr>
        <w:t xml:space="preserve"> </w:t>
      </w:r>
      <w:r w:rsidRPr="00CD4660">
        <w:rPr>
          <w:rFonts w:ascii="Arial" w:hAnsi="Arial" w:cs="Arial"/>
          <w:w w:val="85"/>
        </w:rPr>
        <w:t>pública</w:t>
      </w:r>
      <w:r w:rsidRPr="00CD4660">
        <w:rPr>
          <w:rFonts w:ascii="Arial" w:hAnsi="Arial" w:cs="Arial"/>
          <w:spacing w:val="-5"/>
          <w:w w:val="85"/>
        </w:rPr>
        <w:t xml:space="preserve"> </w:t>
      </w:r>
      <w:r w:rsidRPr="00CD4660">
        <w:rPr>
          <w:rFonts w:ascii="Arial" w:hAnsi="Arial" w:cs="Arial"/>
          <w:w w:val="85"/>
        </w:rPr>
        <w:t>de</w:t>
      </w:r>
      <w:r w:rsidRPr="00CD4660">
        <w:rPr>
          <w:rFonts w:ascii="Arial" w:hAnsi="Arial" w:cs="Arial"/>
          <w:spacing w:val="-5"/>
          <w:w w:val="85"/>
        </w:rPr>
        <w:t xml:space="preserve"> </w:t>
      </w:r>
      <w:r w:rsidRPr="00CD4660">
        <w:rPr>
          <w:rFonts w:ascii="Arial" w:hAnsi="Arial" w:cs="Arial"/>
          <w:w w:val="85"/>
        </w:rPr>
        <w:t>apoyo</w:t>
      </w:r>
      <w:r w:rsidRPr="00CD4660">
        <w:rPr>
          <w:rFonts w:ascii="Arial" w:hAnsi="Arial" w:cs="Arial"/>
          <w:spacing w:val="-49"/>
          <w:w w:val="85"/>
        </w:rPr>
        <w:t xml:space="preserve"> </w:t>
      </w:r>
      <w:r w:rsidRPr="00CD4660">
        <w:rPr>
          <w:rFonts w:ascii="Arial" w:hAnsi="Arial" w:cs="Arial"/>
          <w:w w:val="85"/>
        </w:rPr>
        <w:t>técnico y científico al Sistema Nacional Ambiental (SNA) que genera conocimiento, produce información</w:t>
      </w:r>
      <w:r w:rsidRPr="00CD4660">
        <w:rPr>
          <w:rFonts w:ascii="Arial" w:hAnsi="Arial" w:cs="Arial"/>
          <w:spacing w:val="1"/>
          <w:w w:val="85"/>
        </w:rPr>
        <w:t xml:space="preserve"> </w:t>
      </w:r>
      <w:r w:rsidRPr="00CD4660">
        <w:rPr>
          <w:rFonts w:ascii="Arial" w:hAnsi="Arial" w:cs="Arial"/>
          <w:w w:val="85"/>
        </w:rPr>
        <w:t>confiable, consistente y oportuna, sobre el estado y las dinámicas de los recursos naturales y del medio</w:t>
      </w:r>
      <w:r w:rsidRPr="00CD4660">
        <w:rPr>
          <w:rFonts w:ascii="Arial" w:hAnsi="Arial" w:cs="Arial"/>
          <w:spacing w:val="1"/>
          <w:w w:val="85"/>
        </w:rPr>
        <w:t xml:space="preserve"> </w:t>
      </w:r>
      <w:r w:rsidRPr="00CD4660">
        <w:rPr>
          <w:rFonts w:ascii="Arial" w:hAnsi="Arial" w:cs="Arial"/>
          <w:w w:val="80"/>
        </w:rPr>
        <w:t>ambiente,</w:t>
      </w:r>
      <w:r w:rsidRPr="00CD4660">
        <w:rPr>
          <w:rFonts w:ascii="Arial" w:hAnsi="Arial" w:cs="Arial"/>
          <w:spacing w:val="15"/>
          <w:w w:val="80"/>
        </w:rPr>
        <w:t xml:space="preserve"> </w:t>
      </w:r>
      <w:r w:rsidRPr="00CD4660">
        <w:rPr>
          <w:rFonts w:ascii="Arial" w:hAnsi="Arial" w:cs="Arial"/>
          <w:w w:val="80"/>
        </w:rPr>
        <w:t>que</w:t>
      </w:r>
      <w:r w:rsidRPr="00CD4660">
        <w:rPr>
          <w:rFonts w:ascii="Arial" w:hAnsi="Arial" w:cs="Arial"/>
          <w:spacing w:val="16"/>
          <w:w w:val="80"/>
        </w:rPr>
        <w:t xml:space="preserve"> </w:t>
      </w:r>
      <w:r w:rsidRPr="00CD4660">
        <w:rPr>
          <w:rFonts w:ascii="Arial" w:hAnsi="Arial" w:cs="Arial"/>
          <w:w w:val="80"/>
        </w:rPr>
        <w:t>facilite</w:t>
      </w:r>
      <w:r w:rsidRPr="00CD4660">
        <w:rPr>
          <w:rFonts w:ascii="Arial" w:hAnsi="Arial" w:cs="Arial"/>
          <w:spacing w:val="16"/>
          <w:w w:val="80"/>
        </w:rPr>
        <w:t xml:space="preserve"> </w:t>
      </w:r>
      <w:r w:rsidRPr="00CD4660">
        <w:rPr>
          <w:rFonts w:ascii="Arial" w:hAnsi="Arial" w:cs="Arial"/>
          <w:w w:val="80"/>
        </w:rPr>
        <w:t>la</w:t>
      </w:r>
      <w:r w:rsidRPr="00CD4660">
        <w:rPr>
          <w:rFonts w:ascii="Arial" w:hAnsi="Arial" w:cs="Arial"/>
          <w:spacing w:val="14"/>
          <w:w w:val="80"/>
        </w:rPr>
        <w:t xml:space="preserve"> </w:t>
      </w:r>
      <w:r w:rsidRPr="00CD4660">
        <w:rPr>
          <w:rFonts w:ascii="Arial" w:hAnsi="Arial" w:cs="Arial"/>
          <w:w w:val="80"/>
        </w:rPr>
        <w:t>definición</w:t>
      </w:r>
      <w:r w:rsidRPr="00CD4660">
        <w:rPr>
          <w:rFonts w:ascii="Arial" w:hAnsi="Arial" w:cs="Arial"/>
          <w:spacing w:val="16"/>
          <w:w w:val="80"/>
        </w:rPr>
        <w:t xml:space="preserve"> </w:t>
      </w:r>
      <w:r w:rsidRPr="00CD4660">
        <w:rPr>
          <w:rFonts w:ascii="Arial" w:hAnsi="Arial" w:cs="Arial"/>
          <w:w w:val="80"/>
        </w:rPr>
        <w:t>y</w:t>
      </w:r>
      <w:r w:rsidRPr="00CD4660">
        <w:rPr>
          <w:rFonts w:ascii="Arial" w:hAnsi="Arial" w:cs="Arial"/>
          <w:spacing w:val="15"/>
          <w:w w:val="80"/>
        </w:rPr>
        <w:t xml:space="preserve"> </w:t>
      </w:r>
      <w:r w:rsidRPr="00CD4660">
        <w:rPr>
          <w:rFonts w:ascii="Arial" w:hAnsi="Arial" w:cs="Arial"/>
          <w:w w:val="80"/>
        </w:rPr>
        <w:t>ajustes</w:t>
      </w:r>
      <w:r w:rsidRPr="00CD4660">
        <w:rPr>
          <w:rFonts w:ascii="Arial" w:hAnsi="Arial" w:cs="Arial"/>
          <w:spacing w:val="17"/>
          <w:w w:val="80"/>
        </w:rPr>
        <w:t xml:space="preserve"> </w:t>
      </w:r>
      <w:r w:rsidRPr="00CD4660">
        <w:rPr>
          <w:rFonts w:ascii="Arial" w:hAnsi="Arial" w:cs="Arial"/>
          <w:w w:val="80"/>
        </w:rPr>
        <w:t>de</w:t>
      </w:r>
      <w:r w:rsidRPr="00CD4660">
        <w:rPr>
          <w:rFonts w:ascii="Arial" w:hAnsi="Arial" w:cs="Arial"/>
          <w:spacing w:val="15"/>
          <w:w w:val="80"/>
        </w:rPr>
        <w:t xml:space="preserve"> </w:t>
      </w:r>
      <w:r w:rsidRPr="00CD4660">
        <w:rPr>
          <w:rFonts w:ascii="Arial" w:hAnsi="Arial" w:cs="Arial"/>
          <w:w w:val="80"/>
        </w:rPr>
        <w:t>las</w:t>
      </w:r>
      <w:r w:rsidRPr="00CD4660">
        <w:rPr>
          <w:rFonts w:ascii="Arial" w:hAnsi="Arial" w:cs="Arial"/>
          <w:spacing w:val="14"/>
          <w:w w:val="80"/>
        </w:rPr>
        <w:t xml:space="preserve"> </w:t>
      </w:r>
      <w:r w:rsidRPr="00CD4660">
        <w:rPr>
          <w:rFonts w:ascii="Arial" w:hAnsi="Arial" w:cs="Arial"/>
          <w:w w:val="80"/>
        </w:rPr>
        <w:t>políticas</w:t>
      </w:r>
      <w:r w:rsidRPr="00CD4660">
        <w:rPr>
          <w:rFonts w:ascii="Arial" w:hAnsi="Arial" w:cs="Arial"/>
          <w:spacing w:val="17"/>
          <w:w w:val="80"/>
        </w:rPr>
        <w:t xml:space="preserve"> </w:t>
      </w:r>
      <w:r w:rsidRPr="00CD4660">
        <w:rPr>
          <w:rFonts w:ascii="Arial" w:hAnsi="Arial" w:cs="Arial"/>
          <w:w w:val="80"/>
        </w:rPr>
        <w:t>ambientales</w:t>
      </w:r>
      <w:r w:rsidRPr="00CD4660">
        <w:rPr>
          <w:rFonts w:ascii="Arial" w:hAnsi="Arial" w:cs="Arial"/>
          <w:spacing w:val="16"/>
          <w:w w:val="80"/>
        </w:rPr>
        <w:t xml:space="preserve"> </w:t>
      </w:r>
      <w:r w:rsidRPr="00CD4660">
        <w:rPr>
          <w:rFonts w:ascii="Arial" w:hAnsi="Arial" w:cs="Arial"/>
          <w:w w:val="80"/>
        </w:rPr>
        <w:t>y</w:t>
      </w:r>
      <w:r w:rsidRPr="00CD4660">
        <w:rPr>
          <w:rFonts w:ascii="Arial" w:hAnsi="Arial" w:cs="Arial"/>
          <w:spacing w:val="17"/>
          <w:w w:val="80"/>
        </w:rPr>
        <w:t xml:space="preserve"> </w:t>
      </w:r>
      <w:r w:rsidRPr="00CD4660">
        <w:rPr>
          <w:rFonts w:ascii="Arial" w:hAnsi="Arial" w:cs="Arial"/>
          <w:w w:val="80"/>
        </w:rPr>
        <w:t>la</w:t>
      </w:r>
      <w:r w:rsidRPr="00CD4660">
        <w:rPr>
          <w:rFonts w:ascii="Arial" w:hAnsi="Arial" w:cs="Arial"/>
          <w:spacing w:val="14"/>
          <w:w w:val="80"/>
        </w:rPr>
        <w:t xml:space="preserve"> </w:t>
      </w:r>
      <w:r w:rsidRPr="00CD4660">
        <w:rPr>
          <w:rFonts w:ascii="Arial" w:hAnsi="Arial" w:cs="Arial"/>
          <w:w w:val="80"/>
        </w:rPr>
        <w:t>toma</w:t>
      </w:r>
      <w:r w:rsidRPr="00CD4660">
        <w:rPr>
          <w:rFonts w:ascii="Arial" w:hAnsi="Arial" w:cs="Arial"/>
          <w:spacing w:val="15"/>
          <w:w w:val="80"/>
        </w:rPr>
        <w:t xml:space="preserve"> </w:t>
      </w:r>
      <w:r w:rsidRPr="00CD4660">
        <w:rPr>
          <w:rFonts w:ascii="Arial" w:hAnsi="Arial" w:cs="Arial"/>
          <w:w w:val="80"/>
        </w:rPr>
        <w:t>de</w:t>
      </w:r>
      <w:r w:rsidRPr="00CD4660">
        <w:rPr>
          <w:rFonts w:ascii="Arial" w:hAnsi="Arial" w:cs="Arial"/>
          <w:spacing w:val="14"/>
          <w:w w:val="80"/>
        </w:rPr>
        <w:t xml:space="preserve"> </w:t>
      </w:r>
      <w:r w:rsidRPr="00CD4660">
        <w:rPr>
          <w:rFonts w:ascii="Arial" w:hAnsi="Arial" w:cs="Arial"/>
          <w:w w:val="80"/>
        </w:rPr>
        <w:t>decisiones</w:t>
      </w:r>
      <w:r w:rsidRPr="00CD4660">
        <w:rPr>
          <w:rFonts w:ascii="Arial" w:hAnsi="Arial" w:cs="Arial"/>
          <w:spacing w:val="16"/>
          <w:w w:val="80"/>
        </w:rPr>
        <w:t xml:space="preserve"> </w:t>
      </w:r>
      <w:r w:rsidRPr="00CD4660">
        <w:rPr>
          <w:rFonts w:ascii="Arial" w:hAnsi="Arial" w:cs="Arial"/>
          <w:w w:val="80"/>
        </w:rPr>
        <w:t>por</w:t>
      </w:r>
      <w:r w:rsidRPr="00CD4660">
        <w:rPr>
          <w:rFonts w:ascii="Arial" w:hAnsi="Arial" w:cs="Arial"/>
          <w:spacing w:val="16"/>
          <w:w w:val="80"/>
        </w:rPr>
        <w:t xml:space="preserve"> </w:t>
      </w:r>
      <w:r w:rsidRPr="00CD4660">
        <w:rPr>
          <w:rFonts w:ascii="Arial" w:hAnsi="Arial" w:cs="Arial"/>
          <w:w w:val="80"/>
        </w:rPr>
        <w:t>parte</w:t>
      </w:r>
      <w:r w:rsidRPr="00CD4660">
        <w:rPr>
          <w:rFonts w:ascii="Arial" w:hAnsi="Arial" w:cs="Arial"/>
          <w:spacing w:val="14"/>
          <w:w w:val="80"/>
        </w:rPr>
        <w:t xml:space="preserve"> </w:t>
      </w:r>
      <w:r w:rsidRPr="00CD4660">
        <w:rPr>
          <w:rFonts w:ascii="Arial" w:hAnsi="Arial" w:cs="Arial"/>
          <w:w w:val="80"/>
        </w:rPr>
        <w:t>de</w:t>
      </w:r>
      <w:r w:rsidRPr="00CD4660">
        <w:rPr>
          <w:rFonts w:ascii="Arial" w:hAnsi="Arial" w:cs="Arial"/>
          <w:spacing w:val="1"/>
          <w:w w:val="80"/>
        </w:rPr>
        <w:t xml:space="preserve"> </w:t>
      </w:r>
      <w:r w:rsidRPr="00CD4660">
        <w:rPr>
          <w:rFonts w:ascii="Arial" w:hAnsi="Arial" w:cs="Arial"/>
          <w:w w:val="85"/>
        </w:rPr>
        <w:t>los</w:t>
      </w:r>
      <w:r w:rsidRPr="00CD4660">
        <w:rPr>
          <w:rFonts w:ascii="Arial" w:hAnsi="Arial" w:cs="Arial"/>
          <w:spacing w:val="-5"/>
          <w:w w:val="85"/>
        </w:rPr>
        <w:t xml:space="preserve"> </w:t>
      </w:r>
      <w:r w:rsidRPr="00CD4660">
        <w:rPr>
          <w:rFonts w:ascii="Arial" w:hAnsi="Arial" w:cs="Arial"/>
          <w:w w:val="85"/>
        </w:rPr>
        <w:t>sectores</w:t>
      </w:r>
      <w:r w:rsidRPr="00CD4660">
        <w:rPr>
          <w:rFonts w:ascii="Arial" w:hAnsi="Arial" w:cs="Arial"/>
          <w:spacing w:val="-4"/>
          <w:w w:val="85"/>
        </w:rPr>
        <w:t xml:space="preserve"> </w:t>
      </w:r>
      <w:r w:rsidRPr="00CD4660">
        <w:rPr>
          <w:rFonts w:ascii="Arial" w:hAnsi="Arial" w:cs="Arial"/>
          <w:w w:val="85"/>
        </w:rPr>
        <w:t>público,</w:t>
      </w:r>
      <w:r w:rsidRPr="00CD4660">
        <w:rPr>
          <w:rFonts w:ascii="Arial" w:hAnsi="Arial" w:cs="Arial"/>
          <w:spacing w:val="-5"/>
          <w:w w:val="85"/>
        </w:rPr>
        <w:t xml:space="preserve"> </w:t>
      </w:r>
      <w:r w:rsidRPr="00CD4660">
        <w:rPr>
          <w:rFonts w:ascii="Arial" w:hAnsi="Arial" w:cs="Arial"/>
          <w:w w:val="85"/>
        </w:rPr>
        <w:t>privado</w:t>
      </w:r>
      <w:r w:rsidRPr="00CD4660">
        <w:rPr>
          <w:rFonts w:ascii="Arial" w:hAnsi="Arial" w:cs="Arial"/>
          <w:spacing w:val="-4"/>
          <w:w w:val="85"/>
        </w:rPr>
        <w:t xml:space="preserve"> </w:t>
      </w:r>
      <w:r w:rsidRPr="00CD4660">
        <w:rPr>
          <w:rFonts w:ascii="Arial" w:hAnsi="Arial" w:cs="Arial"/>
          <w:w w:val="85"/>
        </w:rPr>
        <w:t>y</w:t>
      </w:r>
      <w:r w:rsidRPr="00CD4660">
        <w:rPr>
          <w:rFonts w:ascii="Arial" w:hAnsi="Arial" w:cs="Arial"/>
          <w:spacing w:val="-4"/>
          <w:w w:val="85"/>
        </w:rPr>
        <w:t xml:space="preserve"> </w:t>
      </w:r>
      <w:r w:rsidRPr="00CD4660">
        <w:rPr>
          <w:rFonts w:ascii="Arial" w:hAnsi="Arial" w:cs="Arial"/>
          <w:w w:val="85"/>
        </w:rPr>
        <w:t>la</w:t>
      </w:r>
      <w:r w:rsidRPr="00CD4660">
        <w:rPr>
          <w:rFonts w:ascii="Arial" w:hAnsi="Arial" w:cs="Arial"/>
          <w:spacing w:val="-5"/>
          <w:w w:val="85"/>
        </w:rPr>
        <w:t xml:space="preserve"> </w:t>
      </w:r>
      <w:r w:rsidRPr="00CD4660">
        <w:rPr>
          <w:rFonts w:ascii="Arial" w:hAnsi="Arial" w:cs="Arial"/>
          <w:w w:val="85"/>
        </w:rPr>
        <w:t>ciudadanía</w:t>
      </w:r>
      <w:r w:rsidRPr="00CD4660">
        <w:rPr>
          <w:rFonts w:ascii="Arial" w:hAnsi="Arial" w:cs="Arial"/>
          <w:spacing w:val="-4"/>
          <w:w w:val="85"/>
        </w:rPr>
        <w:t xml:space="preserve"> </w:t>
      </w:r>
      <w:r w:rsidRPr="00CD4660">
        <w:rPr>
          <w:rFonts w:ascii="Arial" w:hAnsi="Arial" w:cs="Arial"/>
          <w:w w:val="85"/>
        </w:rPr>
        <w:t>en</w:t>
      </w:r>
      <w:r w:rsidRPr="00CD4660">
        <w:rPr>
          <w:rFonts w:ascii="Arial" w:hAnsi="Arial" w:cs="Arial"/>
          <w:spacing w:val="-4"/>
          <w:w w:val="85"/>
        </w:rPr>
        <w:t xml:space="preserve"> </w:t>
      </w:r>
      <w:r w:rsidRPr="00CD4660">
        <w:rPr>
          <w:rFonts w:ascii="Arial" w:hAnsi="Arial" w:cs="Arial"/>
          <w:w w:val="85"/>
        </w:rPr>
        <w:t>general.</w:t>
      </w:r>
    </w:p>
    <w:p w14:paraId="6257A15A" w14:textId="77777777" w:rsidR="00C308F8" w:rsidRPr="00CD4660" w:rsidRDefault="0036757A">
      <w:pPr>
        <w:pStyle w:val="Textoindependiente"/>
        <w:spacing w:before="157"/>
        <w:ind w:left="181" w:right="1018"/>
        <w:jc w:val="both"/>
        <w:rPr>
          <w:rFonts w:ascii="Arial" w:hAnsi="Arial" w:cs="Arial"/>
        </w:rPr>
      </w:pPr>
      <w:r w:rsidRPr="00CD4660">
        <w:rPr>
          <w:rFonts w:ascii="Arial" w:hAnsi="Arial" w:cs="Arial"/>
          <w:w w:val="85"/>
        </w:rPr>
        <w:t>El Plan de Acción Anual (PAA) se constituye en el instrumento mediante el cual el instituto establece los</w:t>
      </w:r>
      <w:r w:rsidRPr="00CD4660">
        <w:rPr>
          <w:rFonts w:ascii="Arial" w:hAnsi="Arial" w:cs="Arial"/>
          <w:spacing w:val="1"/>
          <w:w w:val="85"/>
        </w:rPr>
        <w:t xml:space="preserve"> </w:t>
      </w:r>
      <w:r w:rsidRPr="00CD4660">
        <w:rPr>
          <w:rFonts w:ascii="Arial" w:hAnsi="Arial" w:cs="Arial"/>
          <w:w w:val="85"/>
        </w:rPr>
        <w:t>compromisos para el cumplimiento de sus objetivos institucionales, enfocados en la generación de datos e</w:t>
      </w:r>
      <w:r w:rsidRPr="00CD4660">
        <w:rPr>
          <w:rFonts w:ascii="Arial" w:hAnsi="Arial" w:cs="Arial"/>
          <w:spacing w:val="-49"/>
          <w:w w:val="85"/>
        </w:rPr>
        <w:t xml:space="preserve"> </w:t>
      </w:r>
      <w:r w:rsidRPr="00CD4660">
        <w:rPr>
          <w:rFonts w:ascii="Arial" w:hAnsi="Arial" w:cs="Arial"/>
          <w:w w:val="80"/>
        </w:rPr>
        <w:t>información necesarios para respaldar el desarrollo social y económico del país y la política ambiental, como</w:t>
      </w:r>
      <w:r w:rsidRPr="00CD4660">
        <w:rPr>
          <w:rFonts w:ascii="Arial" w:hAnsi="Arial" w:cs="Arial"/>
          <w:spacing w:val="1"/>
          <w:w w:val="80"/>
        </w:rPr>
        <w:t xml:space="preserve"> </w:t>
      </w:r>
      <w:r w:rsidRPr="00CD4660">
        <w:rPr>
          <w:rFonts w:ascii="Arial" w:hAnsi="Arial" w:cs="Arial"/>
          <w:w w:val="80"/>
        </w:rPr>
        <w:t>también</w:t>
      </w:r>
      <w:r w:rsidRPr="00CD4660">
        <w:rPr>
          <w:rFonts w:ascii="Arial" w:hAnsi="Arial" w:cs="Arial"/>
          <w:spacing w:val="5"/>
          <w:w w:val="80"/>
        </w:rPr>
        <w:t xml:space="preserve"> </w:t>
      </w:r>
      <w:r w:rsidRPr="00CD4660">
        <w:rPr>
          <w:rFonts w:ascii="Arial" w:hAnsi="Arial" w:cs="Arial"/>
          <w:w w:val="80"/>
        </w:rPr>
        <w:t>el</w:t>
      </w:r>
      <w:r w:rsidRPr="00CD4660">
        <w:rPr>
          <w:rFonts w:ascii="Arial" w:hAnsi="Arial" w:cs="Arial"/>
          <w:spacing w:val="5"/>
          <w:w w:val="80"/>
        </w:rPr>
        <w:t xml:space="preserve"> </w:t>
      </w:r>
      <w:r w:rsidRPr="00CD4660">
        <w:rPr>
          <w:rFonts w:ascii="Arial" w:hAnsi="Arial" w:cs="Arial"/>
          <w:w w:val="80"/>
        </w:rPr>
        <w:t>sistema</w:t>
      </w:r>
      <w:r w:rsidRPr="00CD4660">
        <w:rPr>
          <w:rFonts w:ascii="Arial" w:hAnsi="Arial" w:cs="Arial"/>
          <w:spacing w:val="6"/>
          <w:w w:val="80"/>
        </w:rPr>
        <w:t xml:space="preserve"> </w:t>
      </w:r>
      <w:r w:rsidRPr="00CD4660">
        <w:rPr>
          <w:rFonts w:ascii="Arial" w:hAnsi="Arial" w:cs="Arial"/>
          <w:w w:val="80"/>
        </w:rPr>
        <w:t>de</w:t>
      </w:r>
      <w:r w:rsidRPr="00CD4660">
        <w:rPr>
          <w:rFonts w:ascii="Arial" w:hAnsi="Arial" w:cs="Arial"/>
          <w:spacing w:val="5"/>
          <w:w w:val="80"/>
        </w:rPr>
        <w:t xml:space="preserve"> </w:t>
      </w:r>
      <w:r w:rsidRPr="00CD4660">
        <w:rPr>
          <w:rFonts w:ascii="Arial" w:hAnsi="Arial" w:cs="Arial"/>
          <w:w w:val="80"/>
        </w:rPr>
        <w:t>gestión</w:t>
      </w:r>
      <w:r w:rsidRPr="00CD4660">
        <w:rPr>
          <w:rFonts w:ascii="Arial" w:hAnsi="Arial" w:cs="Arial"/>
          <w:spacing w:val="7"/>
          <w:w w:val="80"/>
        </w:rPr>
        <w:t xml:space="preserve"> </w:t>
      </w:r>
      <w:r w:rsidRPr="00CD4660">
        <w:rPr>
          <w:rFonts w:ascii="Arial" w:hAnsi="Arial" w:cs="Arial"/>
          <w:w w:val="80"/>
        </w:rPr>
        <w:t>de</w:t>
      </w:r>
      <w:r w:rsidRPr="00CD4660">
        <w:rPr>
          <w:rFonts w:ascii="Arial" w:hAnsi="Arial" w:cs="Arial"/>
          <w:spacing w:val="4"/>
          <w:w w:val="80"/>
        </w:rPr>
        <w:t xml:space="preserve"> </w:t>
      </w:r>
      <w:r w:rsidRPr="00CD4660">
        <w:rPr>
          <w:rFonts w:ascii="Arial" w:hAnsi="Arial" w:cs="Arial"/>
          <w:w w:val="80"/>
        </w:rPr>
        <w:t>riesgos,</w:t>
      </w:r>
      <w:r w:rsidRPr="00CD4660">
        <w:rPr>
          <w:rFonts w:ascii="Arial" w:hAnsi="Arial" w:cs="Arial"/>
          <w:spacing w:val="5"/>
          <w:w w:val="80"/>
        </w:rPr>
        <w:t xml:space="preserve"> </w:t>
      </w:r>
      <w:r w:rsidRPr="00CD4660">
        <w:rPr>
          <w:rFonts w:ascii="Arial" w:hAnsi="Arial" w:cs="Arial"/>
          <w:w w:val="80"/>
        </w:rPr>
        <w:t>todos</w:t>
      </w:r>
      <w:r w:rsidRPr="00CD4660">
        <w:rPr>
          <w:rFonts w:ascii="Arial" w:hAnsi="Arial" w:cs="Arial"/>
          <w:spacing w:val="6"/>
          <w:w w:val="80"/>
        </w:rPr>
        <w:t xml:space="preserve"> </w:t>
      </w:r>
      <w:r w:rsidRPr="00CD4660">
        <w:rPr>
          <w:rFonts w:ascii="Arial" w:hAnsi="Arial" w:cs="Arial"/>
          <w:w w:val="80"/>
        </w:rPr>
        <w:t>estos</w:t>
      </w:r>
      <w:r w:rsidRPr="00CD4660">
        <w:rPr>
          <w:rFonts w:ascii="Arial" w:hAnsi="Arial" w:cs="Arial"/>
          <w:spacing w:val="5"/>
          <w:w w:val="80"/>
        </w:rPr>
        <w:t xml:space="preserve"> </w:t>
      </w:r>
      <w:r w:rsidRPr="00CD4660">
        <w:rPr>
          <w:rFonts w:ascii="Arial" w:hAnsi="Arial" w:cs="Arial"/>
          <w:w w:val="80"/>
        </w:rPr>
        <w:t>alineados</w:t>
      </w:r>
      <w:r w:rsidRPr="00CD4660">
        <w:rPr>
          <w:rFonts w:ascii="Arial" w:hAnsi="Arial" w:cs="Arial"/>
          <w:spacing w:val="5"/>
          <w:w w:val="80"/>
        </w:rPr>
        <w:t xml:space="preserve"> </w:t>
      </w:r>
      <w:r w:rsidRPr="00CD4660">
        <w:rPr>
          <w:rFonts w:ascii="Arial" w:hAnsi="Arial" w:cs="Arial"/>
          <w:w w:val="80"/>
        </w:rPr>
        <w:t>con</w:t>
      </w:r>
      <w:r w:rsidRPr="00CD4660">
        <w:rPr>
          <w:rFonts w:ascii="Arial" w:hAnsi="Arial" w:cs="Arial"/>
          <w:spacing w:val="6"/>
          <w:w w:val="80"/>
        </w:rPr>
        <w:t xml:space="preserve"> </w:t>
      </w:r>
      <w:r w:rsidRPr="00CD4660">
        <w:rPr>
          <w:rFonts w:ascii="Arial" w:hAnsi="Arial" w:cs="Arial"/>
          <w:w w:val="80"/>
        </w:rPr>
        <w:t>el</w:t>
      </w:r>
      <w:r w:rsidRPr="00CD4660">
        <w:rPr>
          <w:rFonts w:ascii="Arial" w:hAnsi="Arial" w:cs="Arial"/>
          <w:spacing w:val="4"/>
          <w:w w:val="80"/>
        </w:rPr>
        <w:t xml:space="preserve"> </w:t>
      </w:r>
      <w:r w:rsidRPr="00CD4660">
        <w:rPr>
          <w:rFonts w:ascii="Arial" w:hAnsi="Arial" w:cs="Arial"/>
          <w:w w:val="80"/>
        </w:rPr>
        <w:t>Plan</w:t>
      </w:r>
      <w:r w:rsidRPr="00CD4660">
        <w:rPr>
          <w:rFonts w:ascii="Arial" w:hAnsi="Arial" w:cs="Arial"/>
          <w:spacing w:val="7"/>
          <w:w w:val="80"/>
        </w:rPr>
        <w:t xml:space="preserve"> </w:t>
      </w:r>
      <w:r w:rsidRPr="00CD4660">
        <w:rPr>
          <w:rFonts w:ascii="Arial" w:hAnsi="Arial" w:cs="Arial"/>
          <w:w w:val="80"/>
        </w:rPr>
        <w:t>Nacional</w:t>
      </w:r>
      <w:r w:rsidRPr="00CD4660">
        <w:rPr>
          <w:rFonts w:ascii="Arial" w:hAnsi="Arial" w:cs="Arial"/>
          <w:spacing w:val="5"/>
          <w:w w:val="80"/>
        </w:rPr>
        <w:t xml:space="preserve"> </w:t>
      </w:r>
      <w:r w:rsidRPr="00CD4660">
        <w:rPr>
          <w:rFonts w:ascii="Arial" w:hAnsi="Arial" w:cs="Arial"/>
          <w:w w:val="80"/>
        </w:rPr>
        <w:t>de</w:t>
      </w:r>
      <w:r w:rsidRPr="00CD4660">
        <w:rPr>
          <w:rFonts w:ascii="Arial" w:hAnsi="Arial" w:cs="Arial"/>
          <w:spacing w:val="5"/>
          <w:w w:val="80"/>
        </w:rPr>
        <w:t xml:space="preserve"> </w:t>
      </w:r>
      <w:r w:rsidRPr="00CD4660">
        <w:rPr>
          <w:rFonts w:ascii="Arial" w:hAnsi="Arial" w:cs="Arial"/>
          <w:w w:val="80"/>
        </w:rPr>
        <w:t>Desarrollo</w:t>
      </w:r>
      <w:r w:rsidRPr="00CD4660">
        <w:rPr>
          <w:rFonts w:ascii="Arial" w:hAnsi="Arial" w:cs="Arial"/>
          <w:spacing w:val="7"/>
          <w:w w:val="80"/>
        </w:rPr>
        <w:t xml:space="preserve"> </w:t>
      </w:r>
      <w:r w:rsidRPr="00CD4660">
        <w:rPr>
          <w:rFonts w:ascii="Arial" w:hAnsi="Arial" w:cs="Arial"/>
          <w:w w:val="80"/>
        </w:rPr>
        <w:t>2018-2022,</w:t>
      </w:r>
      <w:r w:rsidRPr="00CD4660">
        <w:rPr>
          <w:rFonts w:ascii="Arial" w:hAnsi="Arial" w:cs="Arial"/>
          <w:spacing w:val="1"/>
          <w:w w:val="80"/>
        </w:rPr>
        <w:t xml:space="preserve"> </w:t>
      </w:r>
      <w:r w:rsidRPr="00CD4660">
        <w:rPr>
          <w:rFonts w:ascii="Arial" w:hAnsi="Arial" w:cs="Arial"/>
          <w:w w:val="80"/>
        </w:rPr>
        <w:t>y</w:t>
      </w:r>
      <w:r w:rsidRPr="00CD4660">
        <w:rPr>
          <w:rFonts w:ascii="Arial" w:hAnsi="Arial" w:cs="Arial"/>
          <w:spacing w:val="1"/>
          <w:w w:val="80"/>
        </w:rPr>
        <w:t xml:space="preserve"> </w:t>
      </w:r>
      <w:r w:rsidRPr="00CD4660">
        <w:rPr>
          <w:rFonts w:ascii="Arial" w:hAnsi="Arial" w:cs="Arial"/>
          <w:w w:val="80"/>
        </w:rPr>
        <w:t>demás</w:t>
      </w:r>
      <w:r w:rsidRPr="00CD4660">
        <w:rPr>
          <w:rFonts w:ascii="Arial" w:hAnsi="Arial" w:cs="Arial"/>
          <w:spacing w:val="1"/>
          <w:w w:val="80"/>
        </w:rPr>
        <w:t xml:space="preserve"> </w:t>
      </w:r>
      <w:r w:rsidRPr="00CD4660">
        <w:rPr>
          <w:rFonts w:ascii="Arial" w:hAnsi="Arial" w:cs="Arial"/>
          <w:w w:val="80"/>
        </w:rPr>
        <w:t>lineamientos</w:t>
      </w:r>
      <w:r w:rsidRPr="00CD4660">
        <w:rPr>
          <w:rFonts w:ascii="Arial" w:hAnsi="Arial" w:cs="Arial"/>
          <w:spacing w:val="4"/>
          <w:w w:val="80"/>
        </w:rPr>
        <w:t xml:space="preserve"> </w:t>
      </w:r>
      <w:r w:rsidRPr="00CD4660">
        <w:rPr>
          <w:rFonts w:ascii="Arial" w:hAnsi="Arial" w:cs="Arial"/>
          <w:w w:val="80"/>
        </w:rPr>
        <w:t>del</w:t>
      </w:r>
      <w:r w:rsidRPr="00CD4660">
        <w:rPr>
          <w:rFonts w:ascii="Arial" w:hAnsi="Arial" w:cs="Arial"/>
          <w:spacing w:val="1"/>
          <w:w w:val="80"/>
        </w:rPr>
        <w:t xml:space="preserve"> </w:t>
      </w:r>
      <w:r w:rsidRPr="00CD4660">
        <w:rPr>
          <w:rFonts w:ascii="Arial" w:hAnsi="Arial" w:cs="Arial"/>
          <w:w w:val="80"/>
        </w:rPr>
        <w:t>Gobierno</w:t>
      </w:r>
      <w:r w:rsidRPr="00CD4660">
        <w:rPr>
          <w:rFonts w:ascii="Arial" w:hAnsi="Arial" w:cs="Arial"/>
          <w:spacing w:val="1"/>
          <w:w w:val="80"/>
        </w:rPr>
        <w:t xml:space="preserve"> </w:t>
      </w:r>
      <w:r w:rsidRPr="00CD4660">
        <w:rPr>
          <w:rFonts w:ascii="Arial" w:hAnsi="Arial" w:cs="Arial"/>
          <w:w w:val="80"/>
        </w:rPr>
        <w:t>nacional,</w:t>
      </w:r>
      <w:r w:rsidRPr="00CD4660">
        <w:rPr>
          <w:rFonts w:ascii="Arial" w:hAnsi="Arial" w:cs="Arial"/>
          <w:spacing w:val="3"/>
          <w:w w:val="80"/>
        </w:rPr>
        <w:t xml:space="preserve"> </w:t>
      </w:r>
      <w:r w:rsidRPr="00CD4660">
        <w:rPr>
          <w:rFonts w:ascii="Arial" w:hAnsi="Arial" w:cs="Arial"/>
          <w:w w:val="80"/>
        </w:rPr>
        <w:t>durante</w:t>
      </w:r>
      <w:r w:rsidRPr="00CD4660">
        <w:rPr>
          <w:rFonts w:ascii="Arial" w:hAnsi="Arial" w:cs="Arial"/>
          <w:spacing w:val="2"/>
          <w:w w:val="80"/>
        </w:rPr>
        <w:t xml:space="preserve"> </w:t>
      </w:r>
      <w:r w:rsidRPr="00CD4660">
        <w:rPr>
          <w:rFonts w:ascii="Arial" w:hAnsi="Arial" w:cs="Arial"/>
          <w:w w:val="80"/>
        </w:rPr>
        <w:t>la</w:t>
      </w:r>
      <w:r w:rsidRPr="00CD4660">
        <w:rPr>
          <w:rFonts w:ascii="Arial" w:hAnsi="Arial" w:cs="Arial"/>
          <w:spacing w:val="1"/>
          <w:w w:val="80"/>
        </w:rPr>
        <w:t xml:space="preserve"> </w:t>
      </w:r>
      <w:r w:rsidRPr="00CD4660">
        <w:rPr>
          <w:rFonts w:ascii="Arial" w:hAnsi="Arial" w:cs="Arial"/>
          <w:w w:val="80"/>
        </w:rPr>
        <w:t>vigencia</w:t>
      </w:r>
      <w:r w:rsidRPr="00CD4660">
        <w:rPr>
          <w:rFonts w:ascii="Arial" w:hAnsi="Arial" w:cs="Arial"/>
          <w:spacing w:val="6"/>
          <w:w w:val="80"/>
        </w:rPr>
        <w:t xml:space="preserve"> </w:t>
      </w:r>
      <w:r w:rsidRPr="00CD4660">
        <w:rPr>
          <w:rFonts w:ascii="Arial" w:hAnsi="Arial" w:cs="Arial"/>
          <w:w w:val="80"/>
        </w:rPr>
        <w:t>2021.</w:t>
      </w:r>
    </w:p>
    <w:p w14:paraId="56D5D76E" w14:textId="77777777" w:rsidR="00C308F8" w:rsidRPr="00CD4660" w:rsidRDefault="00C308F8">
      <w:pPr>
        <w:pStyle w:val="Textoindependiente"/>
        <w:spacing w:before="9"/>
        <w:rPr>
          <w:rFonts w:ascii="Arial" w:hAnsi="Arial" w:cs="Arial"/>
          <w:sz w:val="21"/>
        </w:rPr>
      </w:pPr>
    </w:p>
    <w:p w14:paraId="64B679B7" w14:textId="77777777" w:rsidR="00C308F8" w:rsidRPr="00CD4660" w:rsidRDefault="0036757A">
      <w:pPr>
        <w:pStyle w:val="Textoindependiente"/>
        <w:spacing w:before="1"/>
        <w:ind w:left="181" w:right="1021"/>
        <w:jc w:val="both"/>
        <w:rPr>
          <w:rFonts w:ascii="Arial" w:hAnsi="Arial" w:cs="Arial"/>
        </w:rPr>
      </w:pPr>
      <w:r w:rsidRPr="00CD4660">
        <w:rPr>
          <w:rFonts w:ascii="Arial" w:hAnsi="Arial" w:cs="Arial"/>
          <w:w w:val="80"/>
        </w:rPr>
        <w:t>La Oficina Asesora de Planeación es la encargada de recopilar, analizar y presentar el informe de seguimiento,</w:t>
      </w:r>
      <w:r w:rsidRPr="00CD4660">
        <w:rPr>
          <w:rFonts w:ascii="Arial" w:hAnsi="Arial" w:cs="Arial"/>
          <w:spacing w:val="1"/>
          <w:w w:val="80"/>
        </w:rPr>
        <w:t xml:space="preserve"> </w:t>
      </w:r>
      <w:r w:rsidRPr="00CD4660">
        <w:rPr>
          <w:rFonts w:ascii="Arial" w:hAnsi="Arial" w:cs="Arial"/>
          <w:w w:val="85"/>
        </w:rPr>
        <w:t>que</w:t>
      </w:r>
      <w:r w:rsidRPr="00CD4660">
        <w:rPr>
          <w:rFonts w:ascii="Arial" w:hAnsi="Arial" w:cs="Arial"/>
          <w:spacing w:val="-4"/>
          <w:w w:val="85"/>
        </w:rPr>
        <w:t xml:space="preserve"> </w:t>
      </w:r>
      <w:r w:rsidRPr="00CD4660">
        <w:rPr>
          <w:rFonts w:ascii="Arial" w:hAnsi="Arial" w:cs="Arial"/>
          <w:w w:val="85"/>
        </w:rPr>
        <w:t>para</w:t>
      </w:r>
      <w:r w:rsidRPr="00CD4660">
        <w:rPr>
          <w:rFonts w:ascii="Arial" w:hAnsi="Arial" w:cs="Arial"/>
          <w:spacing w:val="-5"/>
          <w:w w:val="85"/>
        </w:rPr>
        <w:t xml:space="preserve"> </w:t>
      </w:r>
      <w:r w:rsidRPr="00CD4660">
        <w:rPr>
          <w:rFonts w:ascii="Arial" w:hAnsi="Arial" w:cs="Arial"/>
          <w:w w:val="85"/>
        </w:rPr>
        <w:t>esta</w:t>
      </w:r>
      <w:r w:rsidRPr="00CD4660">
        <w:rPr>
          <w:rFonts w:ascii="Arial" w:hAnsi="Arial" w:cs="Arial"/>
          <w:spacing w:val="-4"/>
          <w:w w:val="85"/>
        </w:rPr>
        <w:t xml:space="preserve"> </w:t>
      </w:r>
      <w:r w:rsidRPr="00CD4660">
        <w:rPr>
          <w:rFonts w:ascii="Arial" w:hAnsi="Arial" w:cs="Arial"/>
          <w:w w:val="85"/>
        </w:rPr>
        <w:t>vigencia</w:t>
      </w:r>
      <w:r w:rsidRPr="00CD4660">
        <w:rPr>
          <w:rFonts w:ascii="Arial" w:hAnsi="Arial" w:cs="Arial"/>
          <w:spacing w:val="-5"/>
          <w:w w:val="85"/>
        </w:rPr>
        <w:t xml:space="preserve"> </w:t>
      </w:r>
      <w:r w:rsidRPr="00CD4660">
        <w:rPr>
          <w:rFonts w:ascii="Arial" w:hAnsi="Arial" w:cs="Arial"/>
          <w:w w:val="85"/>
        </w:rPr>
        <w:t>presentará</w:t>
      </w:r>
      <w:r w:rsidRPr="00CD4660">
        <w:rPr>
          <w:rFonts w:ascii="Arial" w:hAnsi="Arial" w:cs="Arial"/>
          <w:spacing w:val="-5"/>
          <w:w w:val="85"/>
        </w:rPr>
        <w:t xml:space="preserve"> </w:t>
      </w:r>
      <w:r w:rsidRPr="00CD4660">
        <w:rPr>
          <w:rFonts w:ascii="Arial" w:hAnsi="Arial" w:cs="Arial"/>
          <w:w w:val="85"/>
        </w:rPr>
        <w:t>los</w:t>
      </w:r>
      <w:r w:rsidRPr="00CD4660">
        <w:rPr>
          <w:rFonts w:ascii="Arial" w:hAnsi="Arial" w:cs="Arial"/>
          <w:spacing w:val="-5"/>
          <w:w w:val="85"/>
        </w:rPr>
        <w:t xml:space="preserve"> </w:t>
      </w:r>
      <w:r w:rsidRPr="00CD4660">
        <w:rPr>
          <w:rFonts w:ascii="Arial" w:hAnsi="Arial" w:cs="Arial"/>
          <w:w w:val="85"/>
        </w:rPr>
        <w:t>informes</w:t>
      </w:r>
      <w:r w:rsidRPr="00CD4660">
        <w:rPr>
          <w:rFonts w:ascii="Arial" w:hAnsi="Arial" w:cs="Arial"/>
          <w:spacing w:val="-4"/>
          <w:w w:val="85"/>
        </w:rPr>
        <w:t xml:space="preserve"> </w:t>
      </w:r>
      <w:r w:rsidRPr="00CD4660">
        <w:rPr>
          <w:rFonts w:ascii="Arial" w:hAnsi="Arial" w:cs="Arial"/>
          <w:w w:val="85"/>
        </w:rPr>
        <w:t>así:</w:t>
      </w:r>
      <w:r w:rsidRPr="00CD4660">
        <w:rPr>
          <w:rFonts w:ascii="Arial" w:hAnsi="Arial" w:cs="Arial"/>
          <w:spacing w:val="-4"/>
          <w:w w:val="85"/>
        </w:rPr>
        <w:t xml:space="preserve"> </w:t>
      </w:r>
      <w:r w:rsidRPr="00CD4660">
        <w:rPr>
          <w:rFonts w:ascii="Arial" w:hAnsi="Arial" w:cs="Arial"/>
          <w:w w:val="85"/>
        </w:rPr>
        <w:t>cuatro</w:t>
      </w:r>
      <w:r w:rsidRPr="00CD4660">
        <w:rPr>
          <w:rFonts w:ascii="Arial" w:hAnsi="Arial" w:cs="Arial"/>
          <w:spacing w:val="-5"/>
          <w:w w:val="85"/>
        </w:rPr>
        <w:t xml:space="preserve"> </w:t>
      </w:r>
      <w:r w:rsidRPr="00CD4660">
        <w:rPr>
          <w:rFonts w:ascii="Arial" w:hAnsi="Arial" w:cs="Arial"/>
          <w:w w:val="85"/>
        </w:rPr>
        <w:t>informes</w:t>
      </w:r>
      <w:r w:rsidRPr="00CD4660">
        <w:rPr>
          <w:rFonts w:ascii="Arial" w:hAnsi="Arial" w:cs="Arial"/>
          <w:spacing w:val="-5"/>
          <w:w w:val="85"/>
        </w:rPr>
        <w:t xml:space="preserve"> </w:t>
      </w:r>
      <w:r w:rsidRPr="00CD4660">
        <w:rPr>
          <w:rFonts w:ascii="Arial" w:hAnsi="Arial" w:cs="Arial"/>
          <w:w w:val="85"/>
        </w:rPr>
        <w:t>trimestrales, teniendo</w:t>
      </w:r>
      <w:r w:rsidRPr="00CD4660">
        <w:rPr>
          <w:rFonts w:ascii="Arial" w:hAnsi="Arial" w:cs="Arial"/>
          <w:spacing w:val="-4"/>
          <w:w w:val="85"/>
        </w:rPr>
        <w:t xml:space="preserve"> </w:t>
      </w:r>
      <w:r w:rsidRPr="00CD4660">
        <w:rPr>
          <w:rFonts w:ascii="Arial" w:hAnsi="Arial" w:cs="Arial"/>
          <w:w w:val="85"/>
        </w:rPr>
        <w:t>en</w:t>
      </w:r>
      <w:r w:rsidRPr="00CD4660">
        <w:rPr>
          <w:rFonts w:ascii="Arial" w:hAnsi="Arial" w:cs="Arial"/>
          <w:spacing w:val="-5"/>
          <w:w w:val="85"/>
        </w:rPr>
        <w:t xml:space="preserve"> </w:t>
      </w:r>
      <w:r w:rsidRPr="00CD4660">
        <w:rPr>
          <w:rFonts w:ascii="Arial" w:hAnsi="Arial" w:cs="Arial"/>
          <w:w w:val="85"/>
        </w:rPr>
        <w:t>cuenta</w:t>
      </w:r>
      <w:r w:rsidRPr="00CD4660">
        <w:rPr>
          <w:rFonts w:ascii="Arial" w:hAnsi="Arial" w:cs="Arial"/>
          <w:spacing w:val="-5"/>
          <w:w w:val="85"/>
        </w:rPr>
        <w:t xml:space="preserve"> </w:t>
      </w:r>
      <w:r w:rsidRPr="00CD4660">
        <w:rPr>
          <w:rFonts w:ascii="Arial" w:hAnsi="Arial" w:cs="Arial"/>
          <w:w w:val="85"/>
        </w:rPr>
        <w:t>que</w:t>
      </w:r>
      <w:r w:rsidRPr="00CD4660">
        <w:rPr>
          <w:rFonts w:ascii="Arial" w:hAnsi="Arial" w:cs="Arial"/>
          <w:spacing w:val="-5"/>
          <w:w w:val="85"/>
        </w:rPr>
        <w:t xml:space="preserve"> </w:t>
      </w:r>
      <w:r w:rsidRPr="00CD4660">
        <w:rPr>
          <w:rFonts w:ascii="Arial" w:hAnsi="Arial" w:cs="Arial"/>
          <w:w w:val="85"/>
        </w:rPr>
        <w:t>el</w:t>
      </w:r>
      <w:r w:rsidRPr="00CD4660">
        <w:rPr>
          <w:rFonts w:ascii="Arial" w:hAnsi="Arial" w:cs="Arial"/>
          <w:spacing w:val="-50"/>
          <w:w w:val="85"/>
        </w:rPr>
        <w:t xml:space="preserve"> </w:t>
      </w:r>
      <w:r w:rsidRPr="00CD4660">
        <w:rPr>
          <w:rFonts w:ascii="Arial" w:hAnsi="Arial" w:cs="Arial"/>
          <w:w w:val="85"/>
        </w:rPr>
        <w:t>informe</w:t>
      </w:r>
      <w:r w:rsidRPr="00CD4660">
        <w:rPr>
          <w:rFonts w:ascii="Arial" w:hAnsi="Arial" w:cs="Arial"/>
          <w:spacing w:val="-5"/>
          <w:w w:val="85"/>
        </w:rPr>
        <w:t xml:space="preserve"> </w:t>
      </w:r>
      <w:r w:rsidRPr="00CD4660">
        <w:rPr>
          <w:rFonts w:ascii="Arial" w:hAnsi="Arial" w:cs="Arial"/>
          <w:w w:val="85"/>
        </w:rPr>
        <w:t>del</w:t>
      </w:r>
      <w:r w:rsidRPr="00CD4660">
        <w:rPr>
          <w:rFonts w:ascii="Arial" w:hAnsi="Arial" w:cs="Arial"/>
          <w:spacing w:val="-5"/>
          <w:w w:val="85"/>
        </w:rPr>
        <w:t xml:space="preserve"> </w:t>
      </w:r>
      <w:r w:rsidRPr="00CD4660">
        <w:rPr>
          <w:rFonts w:ascii="Arial" w:hAnsi="Arial" w:cs="Arial"/>
          <w:w w:val="85"/>
        </w:rPr>
        <w:t>último</w:t>
      </w:r>
      <w:r w:rsidRPr="00CD4660">
        <w:rPr>
          <w:rFonts w:ascii="Arial" w:hAnsi="Arial" w:cs="Arial"/>
          <w:spacing w:val="-5"/>
          <w:w w:val="85"/>
        </w:rPr>
        <w:t xml:space="preserve"> </w:t>
      </w:r>
      <w:r w:rsidRPr="00CD4660">
        <w:rPr>
          <w:rFonts w:ascii="Arial" w:hAnsi="Arial" w:cs="Arial"/>
          <w:w w:val="85"/>
        </w:rPr>
        <w:t>trimestre</w:t>
      </w:r>
      <w:r w:rsidRPr="00CD4660">
        <w:rPr>
          <w:rFonts w:ascii="Arial" w:hAnsi="Arial" w:cs="Arial"/>
          <w:spacing w:val="-5"/>
          <w:w w:val="85"/>
        </w:rPr>
        <w:t xml:space="preserve"> </w:t>
      </w:r>
      <w:r w:rsidRPr="00CD4660">
        <w:rPr>
          <w:rFonts w:ascii="Arial" w:hAnsi="Arial" w:cs="Arial"/>
          <w:w w:val="85"/>
        </w:rPr>
        <w:t>consolida</w:t>
      </w:r>
      <w:r w:rsidRPr="00CD4660">
        <w:rPr>
          <w:rFonts w:ascii="Arial" w:hAnsi="Arial" w:cs="Arial"/>
          <w:spacing w:val="-5"/>
          <w:w w:val="85"/>
        </w:rPr>
        <w:t xml:space="preserve"> </w:t>
      </w:r>
      <w:r w:rsidRPr="00CD4660">
        <w:rPr>
          <w:rFonts w:ascii="Arial" w:hAnsi="Arial" w:cs="Arial"/>
          <w:w w:val="85"/>
        </w:rPr>
        <w:t>los</w:t>
      </w:r>
      <w:r w:rsidRPr="00CD4660">
        <w:rPr>
          <w:rFonts w:ascii="Arial" w:hAnsi="Arial" w:cs="Arial"/>
          <w:spacing w:val="-5"/>
          <w:w w:val="85"/>
        </w:rPr>
        <w:t xml:space="preserve"> </w:t>
      </w:r>
      <w:r w:rsidRPr="00CD4660">
        <w:rPr>
          <w:rFonts w:ascii="Arial" w:hAnsi="Arial" w:cs="Arial"/>
          <w:w w:val="85"/>
        </w:rPr>
        <w:t>de</w:t>
      </w:r>
      <w:r w:rsidRPr="00CD4660">
        <w:rPr>
          <w:rFonts w:ascii="Arial" w:hAnsi="Arial" w:cs="Arial"/>
          <w:spacing w:val="-4"/>
          <w:w w:val="85"/>
        </w:rPr>
        <w:t xml:space="preserve"> </w:t>
      </w:r>
      <w:r w:rsidRPr="00CD4660">
        <w:rPr>
          <w:rFonts w:ascii="Arial" w:hAnsi="Arial" w:cs="Arial"/>
          <w:w w:val="85"/>
        </w:rPr>
        <w:t>toda</w:t>
      </w:r>
      <w:r w:rsidRPr="00CD4660">
        <w:rPr>
          <w:rFonts w:ascii="Arial" w:hAnsi="Arial" w:cs="Arial"/>
          <w:spacing w:val="-4"/>
          <w:w w:val="85"/>
        </w:rPr>
        <w:t xml:space="preserve"> </w:t>
      </w:r>
      <w:r w:rsidRPr="00CD4660">
        <w:rPr>
          <w:rFonts w:ascii="Arial" w:hAnsi="Arial" w:cs="Arial"/>
          <w:w w:val="85"/>
        </w:rPr>
        <w:t>la</w:t>
      </w:r>
      <w:r w:rsidRPr="00CD4660">
        <w:rPr>
          <w:rFonts w:ascii="Arial" w:hAnsi="Arial" w:cs="Arial"/>
          <w:spacing w:val="-5"/>
          <w:w w:val="85"/>
        </w:rPr>
        <w:t xml:space="preserve"> </w:t>
      </w:r>
      <w:r w:rsidRPr="00CD4660">
        <w:rPr>
          <w:rFonts w:ascii="Arial" w:hAnsi="Arial" w:cs="Arial"/>
          <w:w w:val="85"/>
        </w:rPr>
        <w:t>vigencia.</w:t>
      </w:r>
    </w:p>
    <w:p w14:paraId="47684AC1" w14:textId="77777777" w:rsidR="00C308F8" w:rsidRPr="00CD4660" w:rsidRDefault="00C308F8">
      <w:pPr>
        <w:pStyle w:val="Textoindependiente"/>
        <w:spacing w:before="8"/>
        <w:rPr>
          <w:rFonts w:ascii="Arial" w:hAnsi="Arial" w:cs="Arial"/>
          <w:sz w:val="21"/>
        </w:rPr>
      </w:pPr>
    </w:p>
    <w:p w14:paraId="0708AFD3" w14:textId="03E848F4" w:rsidR="00C308F8" w:rsidRPr="00CD4660" w:rsidRDefault="0036757A">
      <w:pPr>
        <w:pStyle w:val="Textoindependiente"/>
        <w:ind w:left="181" w:right="1017"/>
        <w:jc w:val="both"/>
        <w:rPr>
          <w:rFonts w:ascii="Arial" w:hAnsi="Arial" w:cs="Arial"/>
        </w:rPr>
      </w:pPr>
      <w:r w:rsidRPr="00CD4660">
        <w:rPr>
          <w:rFonts w:ascii="Arial" w:hAnsi="Arial" w:cs="Arial"/>
          <w:w w:val="80"/>
        </w:rPr>
        <w:t>El PAA está constituido por actividades principales, que a su vez cuentan con actividades desagregadas que</w:t>
      </w:r>
      <w:r w:rsidRPr="00CD4660">
        <w:rPr>
          <w:rFonts w:ascii="Arial" w:hAnsi="Arial" w:cs="Arial"/>
          <w:spacing w:val="1"/>
          <w:w w:val="80"/>
        </w:rPr>
        <w:t xml:space="preserve"> </w:t>
      </w:r>
      <w:r w:rsidRPr="00CD4660">
        <w:rPr>
          <w:rFonts w:ascii="Arial" w:hAnsi="Arial" w:cs="Arial"/>
          <w:w w:val="80"/>
        </w:rPr>
        <w:t>complementan el cumplimiento de las primeras, estas actividades fueron aprobadas por el Consejo Directivo el</w:t>
      </w:r>
      <w:r w:rsidRPr="00CD4660">
        <w:rPr>
          <w:rFonts w:ascii="Arial" w:hAnsi="Arial" w:cs="Arial"/>
          <w:spacing w:val="1"/>
          <w:w w:val="80"/>
        </w:rPr>
        <w:t xml:space="preserve"> </w:t>
      </w:r>
      <w:r w:rsidRPr="00CD4660">
        <w:rPr>
          <w:rFonts w:ascii="Arial" w:hAnsi="Arial" w:cs="Arial"/>
          <w:w w:val="90"/>
        </w:rPr>
        <w:t>19</w:t>
      </w:r>
      <w:r w:rsidRPr="00CD4660">
        <w:rPr>
          <w:rFonts w:ascii="Arial" w:hAnsi="Arial" w:cs="Arial"/>
          <w:spacing w:val="-7"/>
          <w:w w:val="90"/>
        </w:rPr>
        <w:t xml:space="preserve"> </w:t>
      </w:r>
      <w:r w:rsidRPr="00CD4660">
        <w:rPr>
          <w:rFonts w:ascii="Arial" w:hAnsi="Arial" w:cs="Arial"/>
          <w:w w:val="90"/>
        </w:rPr>
        <w:t>de</w:t>
      </w:r>
      <w:r w:rsidRPr="00CD4660">
        <w:rPr>
          <w:rFonts w:ascii="Arial" w:hAnsi="Arial" w:cs="Arial"/>
          <w:spacing w:val="-6"/>
          <w:w w:val="90"/>
        </w:rPr>
        <w:t xml:space="preserve"> </w:t>
      </w:r>
      <w:r w:rsidRPr="00CD4660">
        <w:rPr>
          <w:rFonts w:ascii="Arial" w:hAnsi="Arial" w:cs="Arial"/>
          <w:w w:val="90"/>
        </w:rPr>
        <w:t>diciembre</w:t>
      </w:r>
      <w:r w:rsidRPr="00CD4660">
        <w:rPr>
          <w:rFonts w:ascii="Arial" w:hAnsi="Arial" w:cs="Arial"/>
          <w:spacing w:val="-7"/>
          <w:w w:val="90"/>
        </w:rPr>
        <w:t xml:space="preserve"> </w:t>
      </w:r>
      <w:r w:rsidRPr="00CD4660">
        <w:rPr>
          <w:rFonts w:ascii="Arial" w:hAnsi="Arial" w:cs="Arial"/>
          <w:w w:val="90"/>
        </w:rPr>
        <w:t>de</w:t>
      </w:r>
      <w:r w:rsidRPr="00CD4660">
        <w:rPr>
          <w:rFonts w:ascii="Arial" w:hAnsi="Arial" w:cs="Arial"/>
          <w:spacing w:val="-8"/>
          <w:w w:val="90"/>
        </w:rPr>
        <w:t xml:space="preserve"> </w:t>
      </w:r>
      <w:r w:rsidR="00415BF7" w:rsidRPr="00CD4660">
        <w:rPr>
          <w:rFonts w:ascii="Arial" w:hAnsi="Arial" w:cs="Arial"/>
          <w:w w:val="90"/>
        </w:rPr>
        <w:t>202</w:t>
      </w:r>
      <w:r w:rsidR="003353C1" w:rsidRPr="00CD4660">
        <w:rPr>
          <w:rFonts w:ascii="Arial" w:hAnsi="Arial" w:cs="Arial"/>
          <w:w w:val="90"/>
        </w:rPr>
        <w:t>0</w:t>
      </w:r>
      <w:r w:rsidRPr="00CD4660">
        <w:rPr>
          <w:rFonts w:ascii="Arial" w:hAnsi="Arial" w:cs="Arial"/>
          <w:w w:val="90"/>
        </w:rPr>
        <w:t>.</w:t>
      </w:r>
    </w:p>
    <w:p w14:paraId="734DDFBB" w14:textId="77777777" w:rsidR="00C308F8" w:rsidRPr="00CD4660" w:rsidRDefault="00C308F8">
      <w:pPr>
        <w:pStyle w:val="Textoindependiente"/>
        <w:spacing w:before="10"/>
        <w:rPr>
          <w:rFonts w:ascii="Arial" w:hAnsi="Arial" w:cs="Arial"/>
          <w:sz w:val="21"/>
        </w:rPr>
      </w:pPr>
    </w:p>
    <w:p w14:paraId="0D8CFDFA" w14:textId="55A97EEB" w:rsidR="00C308F8" w:rsidRPr="00CD4660" w:rsidRDefault="0036757A">
      <w:pPr>
        <w:pStyle w:val="Textoindependiente"/>
        <w:ind w:left="181" w:right="1019"/>
        <w:jc w:val="both"/>
        <w:rPr>
          <w:rFonts w:ascii="Arial" w:hAnsi="Arial" w:cs="Arial"/>
        </w:rPr>
      </w:pPr>
      <w:r w:rsidRPr="00CD4660">
        <w:rPr>
          <w:rFonts w:ascii="Arial" w:hAnsi="Arial" w:cs="Arial"/>
          <w:spacing w:val="-1"/>
          <w:w w:val="85"/>
        </w:rPr>
        <w:t>El</w:t>
      </w:r>
      <w:r w:rsidRPr="00CD4660">
        <w:rPr>
          <w:rFonts w:ascii="Arial" w:hAnsi="Arial" w:cs="Arial"/>
          <w:spacing w:val="-4"/>
          <w:w w:val="85"/>
        </w:rPr>
        <w:t xml:space="preserve"> </w:t>
      </w:r>
      <w:r w:rsidRPr="00CD4660">
        <w:rPr>
          <w:rFonts w:ascii="Arial" w:hAnsi="Arial" w:cs="Arial"/>
          <w:spacing w:val="-1"/>
          <w:w w:val="85"/>
        </w:rPr>
        <w:t>presente</w:t>
      </w:r>
      <w:r w:rsidRPr="00CD4660">
        <w:rPr>
          <w:rFonts w:ascii="Arial" w:hAnsi="Arial" w:cs="Arial"/>
          <w:spacing w:val="-4"/>
          <w:w w:val="85"/>
        </w:rPr>
        <w:t xml:space="preserve"> </w:t>
      </w:r>
      <w:r w:rsidRPr="00CD4660">
        <w:rPr>
          <w:rFonts w:ascii="Arial" w:hAnsi="Arial" w:cs="Arial"/>
          <w:spacing w:val="-1"/>
          <w:w w:val="85"/>
        </w:rPr>
        <w:t>informe</w:t>
      </w:r>
      <w:r w:rsidRPr="00CD4660">
        <w:rPr>
          <w:rFonts w:ascii="Arial" w:hAnsi="Arial" w:cs="Arial"/>
          <w:spacing w:val="-5"/>
          <w:w w:val="85"/>
        </w:rPr>
        <w:t xml:space="preserve"> </w:t>
      </w:r>
      <w:r w:rsidRPr="00CD4660">
        <w:rPr>
          <w:rFonts w:ascii="Arial" w:hAnsi="Arial" w:cs="Arial"/>
          <w:spacing w:val="-1"/>
          <w:w w:val="85"/>
        </w:rPr>
        <w:t>muestra</w:t>
      </w:r>
      <w:r w:rsidRPr="00CD4660">
        <w:rPr>
          <w:rFonts w:ascii="Arial" w:hAnsi="Arial" w:cs="Arial"/>
          <w:spacing w:val="-4"/>
          <w:w w:val="85"/>
        </w:rPr>
        <w:t xml:space="preserve"> </w:t>
      </w:r>
      <w:r w:rsidRPr="00CD4660">
        <w:rPr>
          <w:rFonts w:ascii="Arial" w:hAnsi="Arial" w:cs="Arial"/>
          <w:spacing w:val="-1"/>
          <w:w w:val="85"/>
        </w:rPr>
        <w:t>la</w:t>
      </w:r>
      <w:r w:rsidRPr="00CD4660">
        <w:rPr>
          <w:rFonts w:ascii="Arial" w:hAnsi="Arial" w:cs="Arial"/>
          <w:spacing w:val="-4"/>
          <w:w w:val="85"/>
        </w:rPr>
        <w:t xml:space="preserve"> </w:t>
      </w:r>
      <w:r w:rsidRPr="00CD4660">
        <w:rPr>
          <w:rFonts w:ascii="Arial" w:hAnsi="Arial" w:cs="Arial"/>
          <w:spacing w:val="-1"/>
          <w:w w:val="85"/>
        </w:rPr>
        <w:t>ejecución</w:t>
      </w:r>
      <w:r w:rsidRPr="00CD4660">
        <w:rPr>
          <w:rFonts w:ascii="Arial" w:hAnsi="Arial" w:cs="Arial"/>
          <w:spacing w:val="-5"/>
          <w:w w:val="85"/>
        </w:rPr>
        <w:t xml:space="preserve"> </w:t>
      </w:r>
      <w:r w:rsidRPr="00CD4660">
        <w:rPr>
          <w:rFonts w:ascii="Arial" w:hAnsi="Arial" w:cs="Arial"/>
          <w:spacing w:val="-1"/>
          <w:w w:val="85"/>
        </w:rPr>
        <w:t>presupuestal</w:t>
      </w:r>
      <w:r w:rsidRPr="00CD4660">
        <w:rPr>
          <w:rFonts w:ascii="Arial" w:hAnsi="Arial" w:cs="Arial"/>
          <w:spacing w:val="-4"/>
          <w:w w:val="85"/>
        </w:rPr>
        <w:t xml:space="preserve"> </w:t>
      </w:r>
      <w:r w:rsidRPr="00CD4660">
        <w:rPr>
          <w:rFonts w:ascii="Arial" w:hAnsi="Arial" w:cs="Arial"/>
          <w:spacing w:val="-1"/>
          <w:w w:val="85"/>
        </w:rPr>
        <w:t>del</w:t>
      </w:r>
      <w:r w:rsidRPr="00CD4660">
        <w:rPr>
          <w:rFonts w:ascii="Arial" w:hAnsi="Arial" w:cs="Arial"/>
          <w:spacing w:val="-5"/>
          <w:w w:val="85"/>
        </w:rPr>
        <w:t xml:space="preserve"> </w:t>
      </w:r>
      <w:r w:rsidRPr="00CD4660">
        <w:rPr>
          <w:rFonts w:ascii="Arial" w:hAnsi="Arial" w:cs="Arial"/>
          <w:spacing w:val="-1"/>
          <w:w w:val="85"/>
        </w:rPr>
        <w:t>instituto</w:t>
      </w:r>
      <w:r w:rsidRPr="00CD4660">
        <w:rPr>
          <w:rFonts w:ascii="Arial" w:hAnsi="Arial" w:cs="Arial"/>
          <w:spacing w:val="-2"/>
          <w:w w:val="85"/>
        </w:rPr>
        <w:t xml:space="preserve"> </w:t>
      </w:r>
      <w:r w:rsidRPr="00CD4660">
        <w:rPr>
          <w:rFonts w:ascii="Arial" w:hAnsi="Arial" w:cs="Arial"/>
          <w:w w:val="85"/>
        </w:rPr>
        <w:t>acumulada</w:t>
      </w:r>
      <w:r w:rsidRPr="00CD4660">
        <w:rPr>
          <w:rFonts w:ascii="Arial" w:hAnsi="Arial" w:cs="Arial"/>
          <w:spacing w:val="-4"/>
          <w:w w:val="85"/>
        </w:rPr>
        <w:t xml:space="preserve"> </w:t>
      </w:r>
      <w:r w:rsidR="00A03A2A">
        <w:rPr>
          <w:rFonts w:ascii="Arial" w:hAnsi="Arial" w:cs="Arial"/>
          <w:spacing w:val="-4"/>
          <w:w w:val="85"/>
        </w:rPr>
        <w:t xml:space="preserve">desde el 1 de abril </w:t>
      </w:r>
      <w:r w:rsidRPr="00CD4660">
        <w:rPr>
          <w:rFonts w:ascii="Arial" w:hAnsi="Arial" w:cs="Arial"/>
          <w:w w:val="85"/>
        </w:rPr>
        <w:t>a</w:t>
      </w:r>
      <w:r w:rsidR="000370B6" w:rsidRPr="00CD4660">
        <w:rPr>
          <w:rFonts w:ascii="Arial" w:hAnsi="Arial" w:cs="Arial"/>
          <w:w w:val="85"/>
        </w:rPr>
        <w:t>l</w:t>
      </w:r>
      <w:r w:rsidRPr="00CD4660">
        <w:rPr>
          <w:rFonts w:ascii="Arial" w:hAnsi="Arial" w:cs="Arial"/>
          <w:spacing w:val="-4"/>
          <w:w w:val="85"/>
        </w:rPr>
        <w:t xml:space="preserve"> </w:t>
      </w:r>
      <w:r w:rsidR="009D0BBF">
        <w:rPr>
          <w:rFonts w:ascii="Arial" w:hAnsi="Arial" w:cs="Arial"/>
          <w:w w:val="85"/>
        </w:rPr>
        <w:t>30 de junio</w:t>
      </w:r>
      <w:r w:rsidRPr="00CD4660">
        <w:rPr>
          <w:rFonts w:ascii="Arial" w:hAnsi="Arial" w:cs="Arial"/>
          <w:spacing w:val="-3"/>
          <w:w w:val="85"/>
        </w:rPr>
        <w:t xml:space="preserve"> </w:t>
      </w:r>
      <w:r w:rsidRPr="00CD4660">
        <w:rPr>
          <w:rFonts w:ascii="Arial" w:hAnsi="Arial" w:cs="Arial"/>
          <w:w w:val="85"/>
        </w:rPr>
        <w:t>de</w:t>
      </w:r>
      <w:r w:rsidRPr="00CD4660">
        <w:rPr>
          <w:rFonts w:ascii="Arial" w:hAnsi="Arial" w:cs="Arial"/>
          <w:spacing w:val="-4"/>
          <w:w w:val="85"/>
        </w:rPr>
        <w:t xml:space="preserve"> </w:t>
      </w:r>
      <w:r w:rsidRPr="00CD4660">
        <w:rPr>
          <w:rFonts w:ascii="Arial" w:hAnsi="Arial" w:cs="Arial"/>
          <w:w w:val="85"/>
        </w:rPr>
        <w:t>2021,</w:t>
      </w:r>
      <w:r w:rsidRPr="00CD4660">
        <w:rPr>
          <w:rFonts w:ascii="Arial" w:hAnsi="Arial" w:cs="Arial"/>
          <w:spacing w:val="-49"/>
          <w:w w:val="85"/>
        </w:rPr>
        <w:t xml:space="preserve"> </w:t>
      </w:r>
      <w:r w:rsidRPr="00CD4660">
        <w:rPr>
          <w:rFonts w:ascii="Arial" w:hAnsi="Arial" w:cs="Arial"/>
          <w:w w:val="80"/>
        </w:rPr>
        <w:t>discriminada por cada dependencia, así: Dirección General, Secretaría General, Oficina de Informática, Oficina</w:t>
      </w:r>
      <w:r w:rsidRPr="00CD4660">
        <w:rPr>
          <w:rFonts w:ascii="Arial" w:hAnsi="Arial" w:cs="Arial"/>
          <w:spacing w:val="1"/>
          <w:w w:val="80"/>
        </w:rPr>
        <w:t xml:space="preserve"> </w:t>
      </w:r>
      <w:r w:rsidRPr="00CD4660">
        <w:rPr>
          <w:rFonts w:ascii="Arial" w:hAnsi="Arial" w:cs="Arial"/>
          <w:w w:val="80"/>
        </w:rPr>
        <w:t>del</w:t>
      </w:r>
      <w:r w:rsidRPr="00CD4660">
        <w:rPr>
          <w:rFonts w:ascii="Arial" w:hAnsi="Arial" w:cs="Arial"/>
          <w:spacing w:val="11"/>
          <w:w w:val="80"/>
        </w:rPr>
        <w:t xml:space="preserve"> </w:t>
      </w:r>
      <w:r w:rsidRPr="00CD4660">
        <w:rPr>
          <w:rFonts w:ascii="Arial" w:hAnsi="Arial" w:cs="Arial"/>
          <w:w w:val="80"/>
        </w:rPr>
        <w:t>Servicio</w:t>
      </w:r>
      <w:r w:rsidRPr="00CD4660">
        <w:rPr>
          <w:rFonts w:ascii="Arial" w:hAnsi="Arial" w:cs="Arial"/>
          <w:spacing w:val="12"/>
          <w:w w:val="80"/>
        </w:rPr>
        <w:t xml:space="preserve"> </w:t>
      </w:r>
      <w:r w:rsidRPr="00CD4660">
        <w:rPr>
          <w:rFonts w:ascii="Arial" w:hAnsi="Arial" w:cs="Arial"/>
          <w:w w:val="80"/>
        </w:rPr>
        <w:t>de</w:t>
      </w:r>
      <w:r w:rsidRPr="00CD4660">
        <w:rPr>
          <w:rFonts w:ascii="Arial" w:hAnsi="Arial" w:cs="Arial"/>
          <w:spacing w:val="11"/>
          <w:w w:val="80"/>
        </w:rPr>
        <w:t xml:space="preserve"> </w:t>
      </w:r>
      <w:r w:rsidRPr="00CD4660">
        <w:rPr>
          <w:rFonts w:ascii="Arial" w:hAnsi="Arial" w:cs="Arial"/>
          <w:w w:val="80"/>
        </w:rPr>
        <w:t>Pronósticos</w:t>
      </w:r>
      <w:r w:rsidRPr="00CD4660">
        <w:rPr>
          <w:rFonts w:ascii="Arial" w:hAnsi="Arial" w:cs="Arial"/>
          <w:spacing w:val="12"/>
          <w:w w:val="80"/>
        </w:rPr>
        <w:t xml:space="preserve"> </w:t>
      </w:r>
      <w:r w:rsidRPr="00CD4660">
        <w:rPr>
          <w:rFonts w:ascii="Arial" w:hAnsi="Arial" w:cs="Arial"/>
          <w:w w:val="80"/>
        </w:rPr>
        <w:t>y</w:t>
      </w:r>
      <w:r w:rsidRPr="00CD4660">
        <w:rPr>
          <w:rFonts w:ascii="Arial" w:hAnsi="Arial" w:cs="Arial"/>
          <w:spacing w:val="14"/>
          <w:w w:val="80"/>
        </w:rPr>
        <w:t xml:space="preserve"> </w:t>
      </w:r>
      <w:r w:rsidRPr="00CD4660">
        <w:rPr>
          <w:rFonts w:ascii="Arial" w:hAnsi="Arial" w:cs="Arial"/>
          <w:w w:val="80"/>
        </w:rPr>
        <w:t>Alertas,</w:t>
      </w:r>
      <w:r w:rsidRPr="00CD4660">
        <w:rPr>
          <w:rFonts w:ascii="Arial" w:hAnsi="Arial" w:cs="Arial"/>
          <w:spacing w:val="11"/>
          <w:w w:val="80"/>
        </w:rPr>
        <w:t xml:space="preserve"> </w:t>
      </w:r>
      <w:r w:rsidRPr="00CD4660">
        <w:rPr>
          <w:rFonts w:ascii="Arial" w:hAnsi="Arial" w:cs="Arial"/>
          <w:w w:val="80"/>
        </w:rPr>
        <w:t>Subdirección</w:t>
      </w:r>
      <w:r w:rsidRPr="00CD4660">
        <w:rPr>
          <w:rFonts w:ascii="Arial" w:hAnsi="Arial" w:cs="Arial"/>
          <w:spacing w:val="11"/>
          <w:w w:val="80"/>
        </w:rPr>
        <w:t xml:space="preserve"> </w:t>
      </w:r>
      <w:r w:rsidRPr="00CD4660">
        <w:rPr>
          <w:rFonts w:ascii="Arial" w:hAnsi="Arial" w:cs="Arial"/>
          <w:w w:val="80"/>
        </w:rPr>
        <w:t>de</w:t>
      </w:r>
      <w:r w:rsidRPr="00CD4660">
        <w:rPr>
          <w:rFonts w:ascii="Arial" w:hAnsi="Arial" w:cs="Arial"/>
          <w:spacing w:val="11"/>
          <w:w w:val="80"/>
        </w:rPr>
        <w:t xml:space="preserve"> </w:t>
      </w:r>
      <w:r w:rsidRPr="00CD4660">
        <w:rPr>
          <w:rFonts w:ascii="Arial" w:hAnsi="Arial" w:cs="Arial"/>
          <w:w w:val="80"/>
        </w:rPr>
        <w:t>Hidrología,</w:t>
      </w:r>
      <w:r w:rsidRPr="00CD4660">
        <w:rPr>
          <w:rFonts w:ascii="Arial" w:hAnsi="Arial" w:cs="Arial"/>
          <w:spacing w:val="11"/>
          <w:w w:val="80"/>
        </w:rPr>
        <w:t xml:space="preserve"> </w:t>
      </w:r>
      <w:r w:rsidRPr="00CD4660">
        <w:rPr>
          <w:rFonts w:ascii="Arial" w:hAnsi="Arial" w:cs="Arial"/>
          <w:w w:val="80"/>
        </w:rPr>
        <w:t>Subdirección</w:t>
      </w:r>
      <w:r w:rsidRPr="00CD4660">
        <w:rPr>
          <w:rFonts w:ascii="Arial" w:hAnsi="Arial" w:cs="Arial"/>
          <w:spacing w:val="12"/>
          <w:w w:val="80"/>
        </w:rPr>
        <w:t xml:space="preserve"> </w:t>
      </w:r>
      <w:r w:rsidRPr="00CD4660">
        <w:rPr>
          <w:rFonts w:ascii="Arial" w:hAnsi="Arial" w:cs="Arial"/>
          <w:w w:val="80"/>
        </w:rPr>
        <w:t>de</w:t>
      </w:r>
      <w:r w:rsidRPr="00CD4660">
        <w:rPr>
          <w:rFonts w:ascii="Arial" w:hAnsi="Arial" w:cs="Arial"/>
          <w:spacing w:val="10"/>
          <w:w w:val="80"/>
        </w:rPr>
        <w:t xml:space="preserve"> </w:t>
      </w:r>
      <w:r w:rsidRPr="00CD4660">
        <w:rPr>
          <w:rFonts w:ascii="Arial" w:hAnsi="Arial" w:cs="Arial"/>
          <w:w w:val="80"/>
        </w:rPr>
        <w:t>Meteorología,</w:t>
      </w:r>
      <w:r w:rsidRPr="00CD4660">
        <w:rPr>
          <w:rFonts w:ascii="Arial" w:hAnsi="Arial" w:cs="Arial"/>
          <w:spacing w:val="11"/>
          <w:w w:val="80"/>
        </w:rPr>
        <w:t xml:space="preserve"> </w:t>
      </w:r>
      <w:r w:rsidRPr="00CD4660">
        <w:rPr>
          <w:rFonts w:ascii="Arial" w:hAnsi="Arial" w:cs="Arial"/>
          <w:w w:val="80"/>
        </w:rPr>
        <w:t>Subdirección</w:t>
      </w:r>
      <w:r w:rsidRPr="00CD4660">
        <w:rPr>
          <w:rFonts w:ascii="Arial" w:hAnsi="Arial" w:cs="Arial"/>
          <w:spacing w:val="1"/>
          <w:w w:val="80"/>
        </w:rPr>
        <w:t xml:space="preserve"> </w:t>
      </w:r>
      <w:r w:rsidRPr="00CD4660">
        <w:rPr>
          <w:rFonts w:ascii="Arial" w:hAnsi="Arial" w:cs="Arial"/>
          <w:w w:val="85"/>
        </w:rPr>
        <w:t>de Ecosistemas, Subdirección de Estudios Ambientales e Información Ambiental y la Oficina Asesora de</w:t>
      </w:r>
      <w:r w:rsidRPr="00CD4660">
        <w:rPr>
          <w:rFonts w:ascii="Arial" w:hAnsi="Arial" w:cs="Arial"/>
          <w:spacing w:val="1"/>
          <w:w w:val="85"/>
        </w:rPr>
        <w:t xml:space="preserve"> </w:t>
      </w:r>
      <w:r w:rsidRPr="00CD4660">
        <w:rPr>
          <w:rFonts w:ascii="Arial" w:hAnsi="Arial" w:cs="Arial"/>
          <w:w w:val="80"/>
        </w:rPr>
        <w:t>Planeación, y recopila los avances de cada dependencia comparados con la programación de avance en las</w:t>
      </w:r>
      <w:r w:rsidRPr="00CD4660">
        <w:rPr>
          <w:rFonts w:ascii="Arial" w:hAnsi="Arial" w:cs="Arial"/>
          <w:spacing w:val="1"/>
          <w:w w:val="80"/>
        </w:rPr>
        <w:t xml:space="preserve"> </w:t>
      </w:r>
      <w:r w:rsidRPr="00CD4660">
        <w:rPr>
          <w:rFonts w:ascii="Arial" w:hAnsi="Arial" w:cs="Arial"/>
          <w:w w:val="80"/>
        </w:rPr>
        <w:t xml:space="preserve">metas del </w:t>
      </w:r>
      <w:r w:rsidR="00A4605E" w:rsidRPr="00CD4660">
        <w:rPr>
          <w:rFonts w:ascii="Arial" w:hAnsi="Arial" w:cs="Arial"/>
          <w:w w:val="80"/>
        </w:rPr>
        <w:t xml:space="preserve">Primer </w:t>
      </w:r>
      <w:r w:rsidRPr="00CD4660">
        <w:rPr>
          <w:rFonts w:ascii="Arial" w:hAnsi="Arial" w:cs="Arial"/>
          <w:w w:val="80"/>
        </w:rPr>
        <w:t xml:space="preserve"> trimestre de la vigencia, concertada con la Oficina Asesora de Planeación, así como los logros</w:t>
      </w:r>
      <w:r w:rsidRPr="00CD4660">
        <w:rPr>
          <w:rFonts w:ascii="Arial" w:hAnsi="Arial" w:cs="Arial"/>
          <w:spacing w:val="1"/>
          <w:w w:val="80"/>
        </w:rPr>
        <w:t xml:space="preserve"> </w:t>
      </w:r>
      <w:r w:rsidRPr="00CD4660">
        <w:rPr>
          <w:rFonts w:ascii="Arial" w:hAnsi="Arial" w:cs="Arial"/>
          <w:w w:val="90"/>
        </w:rPr>
        <w:t>obtenidos</w:t>
      </w:r>
      <w:r w:rsidRPr="00CD4660">
        <w:rPr>
          <w:rFonts w:ascii="Arial" w:hAnsi="Arial" w:cs="Arial"/>
          <w:spacing w:val="-9"/>
          <w:w w:val="90"/>
        </w:rPr>
        <w:t xml:space="preserve"> </w:t>
      </w:r>
      <w:r w:rsidRPr="00CD4660">
        <w:rPr>
          <w:rFonts w:ascii="Arial" w:hAnsi="Arial" w:cs="Arial"/>
          <w:w w:val="90"/>
        </w:rPr>
        <w:t>y</w:t>
      </w:r>
      <w:r w:rsidRPr="00CD4660">
        <w:rPr>
          <w:rFonts w:ascii="Arial" w:hAnsi="Arial" w:cs="Arial"/>
          <w:spacing w:val="-9"/>
          <w:w w:val="90"/>
        </w:rPr>
        <w:t xml:space="preserve"> </w:t>
      </w:r>
      <w:r w:rsidRPr="00CD4660">
        <w:rPr>
          <w:rFonts w:ascii="Arial" w:hAnsi="Arial" w:cs="Arial"/>
          <w:w w:val="90"/>
        </w:rPr>
        <w:t>las</w:t>
      </w:r>
      <w:r w:rsidRPr="00CD4660">
        <w:rPr>
          <w:rFonts w:ascii="Arial" w:hAnsi="Arial" w:cs="Arial"/>
          <w:spacing w:val="-7"/>
          <w:w w:val="90"/>
        </w:rPr>
        <w:t xml:space="preserve"> </w:t>
      </w:r>
      <w:r w:rsidRPr="00CD4660">
        <w:rPr>
          <w:rFonts w:ascii="Arial" w:hAnsi="Arial" w:cs="Arial"/>
          <w:w w:val="90"/>
        </w:rPr>
        <w:t>dificultades</w:t>
      </w:r>
      <w:r w:rsidRPr="00CD4660">
        <w:rPr>
          <w:rFonts w:ascii="Arial" w:hAnsi="Arial" w:cs="Arial"/>
          <w:spacing w:val="-9"/>
          <w:w w:val="90"/>
        </w:rPr>
        <w:t xml:space="preserve"> </w:t>
      </w:r>
      <w:r w:rsidRPr="00CD4660">
        <w:rPr>
          <w:rFonts w:ascii="Arial" w:hAnsi="Arial" w:cs="Arial"/>
          <w:w w:val="90"/>
        </w:rPr>
        <w:t>presentadas.</w:t>
      </w:r>
    </w:p>
    <w:p w14:paraId="74F808CE" w14:textId="77777777" w:rsidR="00C308F8" w:rsidRPr="00CD4660" w:rsidRDefault="00C308F8">
      <w:pPr>
        <w:pStyle w:val="Textoindependiente"/>
        <w:spacing w:before="7"/>
        <w:rPr>
          <w:rFonts w:ascii="Arial" w:hAnsi="Arial" w:cs="Arial"/>
          <w:sz w:val="21"/>
        </w:rPr>
      </w:pPr>
    </w:p>
    <w:p w14:paraId="6A76AE62" w14:textId="1207D30A" w:rsidR="000370B6" w:rsidRPr="00CD4660" w:rsidRDefault="000370B6">
      <w:pPr>
        <w:pStyle w:val="Textoindependiente"/>
        <w:spacing w:before="158"/>
        <w:ind w:left="181" w:right="1018"/>
        <w:jc w:val="both"/>
        <w:rPr>
          <w:rFonts w:ascii="Arial" w:hAnsi="Arial" w:cs="Arial"/>
          <w:w w:val="80"/>
        </w:rPr>
      </w:pPr>
      <w:r w:rsidRPr="00CD4660">
        <w:rPr>
          <w:rFonts w:ascii="Arial" w:hAnsi="Arial" w:cs="Arial"/>
          <w:w w:val="80"/>
        </w:rPr>
        <w:t xml:space="preserve">Mediante la Ley 2063 de </w:t>
      </w:r>
      <w:r w:rsidR="00415BF7" w:rsidRPr="00CD4660">
        <w:rPr>
          <w:rFonts w:ascii="Arial" w:hAnsi="Arial" w:cs="Arial"/>
          <w:w w:val="80"/>
        </w:rPr>
        <w:t>202</w:t>
      </w:r>
      <w:r w:rsidR="003353C1" w:rsidRPr="00CD4660">
        <w:rPr>
          <w:rFonts w:ascii="Arial" w:hAnsi="Arial" w:cs="Arial"/>
          <w:w w:val="80"/>
        </w:rPr>
        <w:t>0</w:t>
      </w:r>
      <w:r w:rsidRPr="00CD4660">
        <w:rPr>
          <w:rFonts w:ascii="Arial" w:hAnsi="Arial" w:cs="Arial"/>
          <w:w w:val="80"/>
        </w:rPr>
        <w:t xml:space="preserve"> “Por la cual se decreta el presupuesto de rentas y recursos de capital y Ley de apropiaciones para la vigencia fiscal del 1º de enero al 31 de diciembre de 2021”, el Gobierno Nacional expidió el Decreto 1805 de </w:t>
      </w:r>
      <w:r w:rsidR="00415BF7" w:rsidRPr="00CD4660">
        <w:rPr>
          <w:rFonts w:ascii="Arial" w:hAnsi="Arial" w:cs="Arial"/>
          <w:w w:val="80"/>
        </w:rPr>
        <w:t>2021</w:t>
      </w:r>
      <w:r w:rsidRPr="00CD4660">
        <w:rPr>
          <w:rFonts w:ascii="Arial" w:hAnsi="Arial" w:cs="Arial"/>
          <w:w w:val="80"/>
        </w:rPr>
        <w:t>, “Por el cual se liquida el Presupuesto General de la Nación para la vigencia fiscal de 2021, el Ideam recibió una apropiación inicial de $82.424.152.274 millones que incluyen aporte nacional y recursos propios.</w:t>
      </w:r>
    </w:p>
    <w:p w14:paraId="660CE700" w14:textId="1E511AA0" w:rsidR="00C308F8" w:rsidRPr="00E04BD3" w:rsidRDefault="004D49E2">
      <w:pPr>
        <w:pStyle w:val="Textoindependiente"/>
        <w:spacing w:before="158"/>
        <w:ind w:left="181" w:right="1018"/>
        <w:jc w:val="both"/>
        <w:rPr>
          <w:rFonts w:ascii="Arial" w:hAnsi="Arial" w:cs="Arial"/>
          <w:w w:val="80"/>
        </w:rPr>
      </w:pPr>
      <w:r w:rsidRPr="00E04BD3">
        <w:rPr>
          <w:rFonts w:ascii="Arial" w:hAnsi="Arial" w:cs="Arial"/>
          <w:w w:val="80"/>
        </w:rPr>
        <w:t xml:space="preserve">Con respecto a los recursos de inversión </w:t>
      </w:r>
      <w:r w:rsidR="00A03A2A" w:rsidRPr="00E04BD3">
        <w:rPr>
          <w:rFonts w:ascii="Arial" w:hAnsi="Arial" w:cs="Arial"/>
          <w:w w:val="80"/>
        </w:rPr>
        <w:t xml:space="preserve">estos </w:t>
      </w:r>
      <w:r w:rsidRPr="00E04BD3">
        <w:rPr>
          <w:rFonts w:ascii="Arial" w:hAnsi="Arial" w:cs="Arial"/>
          <w:w w:val="80"/>
        </w:rPr>
        <w:t xml:space="preserve">están distribuidos en dos (2) proyectos: “Fortalecimiento de la Gestión del Conocimiento Hidrológico, Meteorológico y Ambiental Nacional”, con una apropiación de $29.303,8 millones (93,6 %), y “Fortalecimiento de la Gestión y Dirección del Instituto de Hidrología, Meteorología y Estudios Ambientales Nacional”, con apropiación de $1.987 millones (6,4%), estos recursos financian la ejecución de actividades de ocho dependencias del instituto. </w:t>
      </w:r>
    </w:p>
    <w:p w14:paraId="1806DF71" w14:textId="77777777" w:rsidR="00C308F8" w:rsidRPr="00CD4660" w:rsidRDefault="00C308F8">
      <w:pPr>
        <w:pStyle w:val="Textoindependiente"/>
        <w:spacing w:before="8"/>
        <w:rPr>
          <w:rFonts w:ascii="Arial" w:hAnsi="Arial" w:cs="Arial"/>
          <w:sz w:val="21"/>
        </w:rPr>
      </w:pPr>
    </w:p>
    <w:p w14:paraId="5AB6AFDE" w14:textId="03685A5C" w:rsidR="00C308F8" w:rsidRPr="00CD4660" w:rsidRDefault="000370B6">
      <w:pPr>
        <w:pStyle w:val="Textoindependiente"/>
        <w:ind w:left="181" w:right="1017"/>
        <w:jc w:val="both"/>
        <w:rPr>
          <w:rFonts w:ascii="Arial" w:hAnsi="Arial" w:cs="Arial"/>
        </w:rPr>
      </w:pPr>
      <w:r w:rsidRPr="00CD4660">
        <w:rPr>
          <w:rFonts w:ascii="Arial" w:hAnsi="Arial" w:cs="Arial"/>
          <w:w w:val="80"/>
        </w:rPr>
        <w:t xml:space="preserve">Al corte </w:t>
      </w:r>
      <w:r w:rsidR="00531073">
        <w:rPr>
          <w:rFonts w:ascii="Arial" w:hAnsi="Arial" w:cs="Arial"/>
          <w:w w:val="80"/>
        </w:rPr>
        <w:t>30 de junio</w:t>
      </w:r>
      <w:r w:rsidR="003353C1" w:rsidRPr="00CD4660">
        <w:rPr>
          <w:rFonts w:ascii="Arial" w:hAnsi="Arial" w:cs="Arial"/>
          <w:w w:val="80"/>
        </w:rPr>
        <w:t xml:space="preserve"> de</w:t>
      </w:r>
      <w:r w:rsidR="0036757A" w:rsidRPr="00CD4660">
        <w:rPr>
          <w:rFonts w:ascii="Arial" w:hAnsi="Arial" w:cs="Arial"/>
          <w:w w:val="80"/>
        </w:rPr>
        <w:t xml:space="preserve"> la vigencia, en el rubro de inversión tuvo el siguiente comportamiento: se expidieron</w:t>
      </w:r>
      <w:r w:rsidR="0036757A" w:rsidRPr="00CD4660">
        <w:rPr>
          <w:rFonts w:ascii="Arial" w:hAnsi="Arial" w:cs="Arial"/>
          <w:spacing w:val="1"/>
          <w:w w:val="80"/>
        </w:rPr>
        <w:t xml:space="preserve"> </w:t>
      </w:r>
      <w:r w:rsidR="0036757A" w:rsidRPr="00E04BD3">
        <w:rPr>
          <w:rFonts w:ascii="Arial" w:hAnsi="Arial" w:cs="Arial"/>
          <w:w w:val="80"/>
        </w:rPr>
        <w:t>Certificados de Disponibilidad Presupuestal (CDP) por $</w:t>
      </w:r>
      <w:r w:rsidRPr="00E04BD3">
        <w:rPr>
          <w:rFonts w:ascii="Arial" w:hAnsi="Arial" w:cs="Arial"/>
          <w:w w:val="80"/>
        </w:rPr>
        <w:t xml:space="preserve"> </w:t>
      </w:r>
      <w:r w:rsidR="00E04BD3" w:rsidRPr="00E04BD3">
        <w:rPr>
          <w:rFonts w:ascii="Arial" w:hAnsi="Arial" w:cs="Arial"/>
          <w:w w:val="80"/>
        </w:rPr>
        <w:t>27.032</w:t>
      </w:r>
      <w:r w:rsidRPr="00E04BD3">
        <w:rPr>
          <w:rFonts w:ascii="Arial" w:hAnsi="Arial" w:cs="Arial"/>
          <w:w w:val="80"/>
        </w:rPr>
        <w:t xml:space="preserve"> </w:t>
      </w:r>
      <w:r w:rsidR="0036757A" w:rsidRPr="00E04BD3">
        <w:rPr>
          <w:rFonts w:ascii="Arial" w:hAnsi="Arial" w:cs="Arial"/>
          <w:w w:val="80"/>
        </w:rPr>
        <w:t>m</w:t>
      </w:r>
      <w:r w:rsidRPr="00E04BD3">
        <w:rPr>
          <w:rFonts w:ascii="Arial" w:hAnsi="Arial" w:cs="Arial"/>
          <w:w w:val="80"/>
        </w:rPr>
        <w:t>illones</w:t>
      </w:r>
      <w:r w:rsidR="0036757A" w:rsidRPr="00E04BD3">
        <w:rPr>
          <w:rFonts w:ascii="Arial" w:hAnsi="Arial" w:cs="Arial"/>
          <w:w w:val="80"/>
        </w:rPr>
        <w:t>;</w:t>
      </w:r>
      <w:r w:rsidR="0036757A" w:rsidRPr="00E04BD3">
        <w:rPr>
          <w:rFonts w:ascii="Arial" w:hAnsi="Arial" w:cs="Arial"/>
          <w:spacing w:val="1"/>
          <w:w w:val="80"/>
        </w:rPr>
        <w:t xml:space="preserve"> </w:t>
      </w:r>
      <w:r w:rsidR="0036757A" w:rsidRPr="00E04BD3">
        <w:rPr>
          <w:rFonts w:ascii="Arial" w:hAnsi="Arial" w:cs="Arial"/>
          <w:w w:val="80"/>
        </w:rPr>
        <w:t>se comprometieron $</w:t>
      </w:r>
      <w:r w:rsidR="00E04BD3" w:rsidRPr="00E04BD3">
        <w:rPr>
          <w:rFonts w:ascii="Arial" w:hAnsi="Arial" w:cs="Arial"/>
          <w:w w:val="80"/>
        </w:rPr>
        <w:t xml:space="preserve"> 19.941</w:t>
      </w:r>
      <w:r w:rsidRPr="00E04BD3">
        <w:rPr>
          <w:rFonts w:ascii="Arial" w:hAnsi="Arial" w:cs="Arial"/>
          <w:w w:val="80"/>
        </w:rPr>
        <w:t xml:space="preserve"> </w:t>
      </w:r>
      <w:r w:rsidR="0036757A" w:rsidRPr="00E04BD3">
        <w:rPr>
          <w:rFonts w:ascii="Arial" w:hAnsi="Arial" w:cs="Arial"/>
          <w:w w:val="80"/>
        </w:rPr>
        <w:t xml:space="preserve">millones, que corresponden a </w:t>
      </w:r>
      <w:r w:rsidR="00E04BD3" w:rsidRPr="00E04BD3">
        <w:rPr>
          <w:rFonts w:ascii="Arial" w:hAnsi="Arial" w:cs="Arial"/>
          <w:w w:val="80"/>
        </w:rPr>
        <w:t>66</w:t>
      </w:r>
      <w:r w:rsidR="0036757A" w:rsidRPr="00E04BD3">
        <w:rPr>
          <w:rFonts w:ascii="Arial" w:hAnsi="Arial" w:cs="Arial"/>
          <w:w w:val="80"/>
        </w:rPr>
        <w:t xml:space="preserve"> % de la apropiación vigente, y se</w:t>
      </w:r>
      <w:r w:rsidR="0036757A" w:rsidRPr="00E04BD3">
        <w:rPr>
          <w:rFonts w:ascii="Arial" w:hAnsi="Arial" w:cs="Arial"/>
          <w:spacing w:val="1"/>
          <w:w w:val="80"/>
        </w:rPr>
        <w:t xml:space="preserve"> </w:t>
      </w:r>
      <w:r w:rsidR="0036757A" w:rsidRPr="00E04BD3">
        <w:rPr>
          <w:rFonts w:ascii="Arial" w:hAnsi="Arial" w:cs="Arial"/>
          <w:spacing w:val="-4"/>
          <w:w w:val="85"/>
        </w:rPr>
        <w:t>obligaron</w:t>
      </w:r>
      <w:r w:rsidR="0036757A" w:rsidRPr="00E04BD3">
        <w:rPr>
          <w:rFonts w:ascii="Arial" w:hAnsi="Arial" w:cs="Arial"/>
          <w:spacing w:val="-2"/>
          <w:w w:val="85"/>
        </w:rPr>
        <w:t xml:space="preserve"> </w:t>
      </w:r>
      <w:r w:rsidR="0036757A" w:rsidRPr="00E04BD3">
        <w:rPr>
          <w:rFonts w:ascii="Arial" w:hAnsi="Arial" w:cs="Arial"/>
          <w:spacing w:val="-4"/>
          <w:w w:val="85"/>
        </w:rPr>
        <w:t>$</w:t>
      </w:r>
      <w:r w:rsidRPr="00E04BD3">
        <w:rPr>
          <w:rFonts w:ascii="Arial" w:hAnsi="Arial" w:cs="Arial"/>
          <w:spacing w:val="-4"/>
          <w:w w:val="85"/>
        </w:rPr>
        <w:t xml:space="preserve"> </w:t>
      </w:r>
      <w:r w:rsidR="00E04BD3" w:rsidRPr="00E04BD3">
        <w:rPr>
          <w:rFonts w:ascii="Arial" w:hAnsi="Arial" w:cs="Arial"/>
          <w:spacing w:val="-4"/>
          <w:w w:val="85"/>
        </w:rPr>
        <w:t xml:space="preserve">7.499 </w:t>
      </w:r>
      <w:r w:rsidR="0036757A" w:rsidRPr="00E04BD3">
        <w:rPr>
          <w:rFonts w:ascii="Arial" w:hAnsi="Arial" w:cs="Arial"/>
          <w:spacing w:val="-4"/>
          <w:w w:val="85"/>
        </w:rPr>
        <w:t>millones,</w:t>
      </w:r>
      <w:r w:rsidR="0036757A" w:rsidRPr="00E04BD3">
        <w:rPr>
          <w:rFonts w:ascii="Arial" w:hAnsi="Arial" w:cs="Arial"/>
          <w:spacing w:val="-1"/>
          <w:w w:val="85"/>
        </w:rPr>
        <w:t xml:space="preserve"> </w:t>
      </w:r>
      <w:r w:rsidR="0036757A" w:rsidRPr="00E04BD3">
        <w:rPr>
          <w:rFonts w:ascii="Arial" w:hAnsi="Arial" w:cs="Arial"/>
          <w:spacing w:val="-4"/>
          <w:w w:val="85"/>
        </w:rPr>
        <w:t>es</w:t>
      </w:r>
      <w:r w:rsidR="0036757A" w:rsidRPr="00E04BD3">
        <w:rPr>
          <w:rFonts w:ascii="Arial" w:hAnsi="Arial" w:cs="Arial"/>
          <w:spacing w:val="-2"/>
          <w:w w:val="85"/>
        </w:rPr>
        <w:t xml:space="preserve"> </w:t>
      </w:r>
      <w:r w:rsidR="0036757A" w:rsidRPr="00E04BD3">
        <w:rPr>
          <w:rFonts w:ascii="Arial" w:hAnsi="Arial" w:cs="Arial"/>
          <w:spacing w:val="-4"/>
          <w:w w:val="85"/>
        </w:rPr>
        <w:t>decir,</w:t>
      </w:r>
      <w:r w:rsidR="0036757A" w:rsidRPr="00E04BD3">
        <w:rPr>
          <w:rFonts w:ascii="Arial" w:hAnsi="Arial" w:cs="Arial"/>
          <w:spacing w:val="3"/>
          <w:w w:val="85"/>
        </w:rPr>
        <w:t xml:space="preserve"> </w:t>
      </w:r>
      <w:r w:rsidR="0036757A" w:rsidRPr="00E04BD3">
        <w:rPr>
          <w:rFonts w:ascii="Arial" w:hAnsi="Arial" w:cs="Arial"/>
          <w:spacing w:val="-4"/>
          <w:w w:val="85"/>
        </w:rPr>
        <w:t>el</w:t>
      </w:r>
      <w:r w:rsidR="0036757A" w:rsidRPr="00E04BD3">
        <w:rPr>
          <w:rFonts w:ascii="Arial" w:hAnsi="Arial" w:cs="Arial"/>
          <w:spacing w:val="-2"/>
          <w:w w:val="85"/>
        </w:rPr>
        <w:t xml:space="preserve"> </w:t>
      </w:r>
      <w:r w:rsidR="00E04BD3" w:rsidRPr="00E04BD3">
        <w:rPr>
          <w:rFonts w:ascii="Arial" w:hAnsi="Arial" w:cs="Arial"/>
          <w:spacing w:val="-4"/>
          <w:w w:val="85"/>
        </w:rPr>
        <w:t>25</w:t>
      </w:r>
      <w:r w:rsidR="0036757A" w:rsidRPr="00E04BD3">
        <w:rPr>
          <w:rFonts w:ascii="Arial" w:hAnsi="Arial" w:cs="Arial"/>
          <w:spacing w:val="-2"/>
          <w:w w:val="85"/>
        </w:rPr>
        <w:t xml:space="preserve"> </w:t>
      </w:r>
      <w:r w:rsidR="0036757A" w:rsidRPr="00E04BD3">
        <w:rPr>
          <w:rFonts w:ascii="Arial" w:hAnsi="Arial" w:cs="Arial"/>
          <w:spacing w:val="-4"/>
          <w:w w:val="85"/>
        </w:rPr>
        <w:t>% del</w:t>
      </w:r>
      <w:r w:rsidR="0036757A" w:rsidRPr="00E04BD3">
        <w:rPr>
          <w:rFonts w:ascii="Arial" w:hAnsi="Arial" w:cs="Arial"/>
          <w:spacing w:val="-3"/>
          <w:w w:val="85"/>
        </w:rPr>
        <w:t xml:space="preserve"> </w:t>
      </w:r>
      <w:r w:rsidR="0036757A" w:rsidRPr="00E04BD3">
        <w:rPr>
          <w:rFonts w:ascii="Arial" w:hAnsi="Arial" w:cs="Arial"/>
          <w:spacing w:val="-4"/>
          <w:w w:val="85"/>
        </w:rPr>
        <w:t>total</w:t>
      </w:r>
      <w:r w:rsidR="0036757A" w:rsidRPr="00E04BD3">
        <w:rPr>
          <w:rFonts w:ascii="Arial" w:hAnsi="Arial" w:cs="Arial"/>
          <w:spacing w:val="-3"/>
          <w:w w:val="85"/>
        </w:rPr>
        <w:t xml:space="preserve"> comprometido.</w:t>
      </w:r>
    </w:p>
    <w:p w14:paraId="2D85ABDF" w14:textId="77777777" w:rsidR="00C308F8" w:rsidRPr="00CD4660" w:rsidRDefault="0036757A">
      <w:pPr>
        <w:pStyle w:val="Textoindependiente"/>
        <w:spacing w:before="158"/>
        <w:ind w:left="181" w:right="1018"/>
        <w:jc w:val="both"/>
        <w:rPr>
          <w:rFonts w:ascii="Arial" w:hAnsi="Arial" w:cs="Arial"/>
        </w:rPr>
      </w:pPr>
      <w:r w:rsidRPr="00CD4660">
        <w:rPr>
          <w:rFonts w:ascii="Arial" w:hAnsi="Arial" w:cs="Arial"/>
          <w:w w:val="80"/>
        </w:rPr>
        <w:t xml:space="preserve">El Plan de Acción Anual (PAA) consta de </w:t>
      </w:r>
      <w:r w:rsidR="00FA78C9" w:rsidRPr="00CD4660">
        <w:rPr>
          <w:rFonts w:ascii="Arial" w:hAnsi="Arial" w:cs="Arial"/>
          <w:w w:val="80"/>
        </w:rPr>
        <w:t>50</w:t>
      </w:r>
      <w:r w:rsidRPr="00CD4660">
        <w:rPr>
          <w:rFonts w:ascii="Arial" w:hAnsi="Arial" w:cs="Arial"/>
          <w:w w:val="80"/>
        </w:rPr>
        <w:t xml:space="preserve"> actividades y </w:t>
      </w:r>
      <w:r w:rsidR="00FA78C9" w:rsidRPr="00CD4660">
        <w:rPr>
          <w:rFonts w:ascii="Arial" w:hAnsi="Arial" w:cs="Arial"/>
          <w:w w:val="80"/>
        </w:rPr>
        <w:t>50</w:t>
      </w:r>
      <w:r w:rsidRPr="00CD4660">
        <w:rPr>
          <w:rFonts w:ascii="Arial" w:hAnsi="Arial" w:cs="Arial"/>
          <w:w w:val="80"/>
        </w:rPr>
        <w:t xml:space="preserve"> indicadores. En la sección 2. Avance en la Gestión</w:t>
      </w:r>
      <w:r w:rsidRPr="00CD4660">
        <w:rPr>
          <w:rFonts w:ascii="Arial" w:hAnsi="Arial" w:cs="Arial"/>
          <w:spacing w:val="1"/>
          <w:w w:val="80"/>
        </w:rPr>
        <w:t xml:space="preserve"> </w:t>
      </w:r>
      <w:r w:rsidRPr="00CD4660">
        <w:rPr>
          <w:rFonts w:ascii="Arial" w:hAnsi="Arial" w:cs="Arial"/>
          <w:w w:val="85"/>
        </w:rPr>
        <w:t>de Actividades del PAA 202</w:t>
      </w:r>
      <w:r w:rsidR="001941EC" w:rsidRPr="00CD4660">
        <w:rPr>
          <w:rFonts w:ascii="Arial" w:hAnsi="Arial" w:cs="Arial"/>
          <w:w w:val="85"/>
        </w:rPr>
        <w:t>1</w:t>
      </w:r>
      <w:r w:rsidRPr="00CD4660">
        <w:rPr>
          <w:rFonts w:ascii="Arial" w:hAnsi="Arial" w:cs="Arial"/>
          <w:w w:val="85"/>
        </w:rPr>
        <w:t xml:space="preserve"> se presenta la ejecución presupuestal de inversión detallada por cada</w:t>
      </w:r>
      <w:r w:rsidRPr="00CD4660">
        <w:rPr>
          <w:rFonts w:ascii="Arial" w:hAnsi="Arial" w:cs="Arial"/>
          <w:spacing w:val="1"/>
          <w:w w:val="85"/>
        </w:rPr>
        <w:t xml:space="preserve"> </w:t>
      </w:r>
      <w:r w:rsidR="00FA78C9" w:rsidRPr="00CD4660">
        <w:rPr>
          <w:rFonts w:ascii="Arial" w:hAnsi="Arial" w:cs="Arial"/>
          <w:w w:val="90"/>
        </w:rPr>
        <w:t>dependencia</w:t>
      </w:r>
      <w:r w:rsidRPr="00CD4660">
        <w:rPr>
          <w:rFonts w:ascii="Arial" w:hAnsi="Arial" w:cs="Arial"/>
          <w:w w:val="90"/>
        </w:rPr>
        <w:t>,</w:t>
      </w:r>
      <w:r w:rsidRPr="00CD4660">
        <w:rPr>
          <w:rFonts w:ascii="Arial" w:hAnsi="Arial" w:cs="Arial"/>
          <w:spacing w:val="-9"/>
          <w:w w:val="90"/>
        </w:rPr>
        <w:t xml:space="preserve"> </w:t>
      </w:r>
      <w:r w:rsidRPr="00CD4660">
        <w:rPr>
          <w:rFonts w:ascii="Arial" w:hAnsi="Arial" w:cs="Arial"/>
          <w:w w:val="90"/>
        </w:rPr>
        <w:t>así</w:t>
      </w:r>
      <w:r w:rsidRPr="00CD4660">
        <w:rPr>
          <w:rFonts w:ascii="Arial" w:hAnsi="Arial" w:cs="Arial"/>
          <w:spacing w:val="-10"/>
          <w:w w:val="90"/>
        </w:rPr>
        <w:t xml:space="preserve"> </w:t>
      </w:r>
      <w:r w:rsidRPr="00CD4660">
        <w:rPr>
          <w:rFonts w:ascii="Arial" w:hAnsi="Arial" w:cs="Arial"/>
          <w:w w:val="90"/>
        </w:rPr>
        <w:t>como</w:t>
      </w:r>
      <w:r w:rsidRPr="00CD4660">
        <w:rPr>
          <w:rFonts w:ascii="Arial" w:hAnsi="Arial" w:cs="Arial"/>
          <w:spacing w:val="-10"/>
          <w:w w:val="90"/>
        </w:rPr>
        <w:t xml:space="preserve"> </w:t>
      </w:r>
      <w:r w:rsidRPr="00CD4660">
        <w:rPr>
          <w:rFonts w:ascii="Arial" w:hAnsi="Arial" w:cs="Arial"/>
          <w:w w:val="90"/>
        </w:rPr>
        <w:t>el</w:t>
      </w:r>
      <w:r w:rsidRPr="00CD4660">
        <w:rPr>
          <w:rFonts w:ascii="Arial" w:hAnsi="Arial" w:cs="Arial"/>
          <w:spacing w:val="-10"/>
          <w:w w:val="90"/>
        </w:rPr>
        <w:t xml:space="preserve"> </w:t>
      </w:r>
      <w:r w:rsidRPr="00CD4660">
        <w:rPr>
          <w:rFonts w:ascii="Arial" w:hAnsi="Arial" w:cs="Arial"/>
          <w:w w:val="90"/>
        </w:rPr>
        <w:t>avance</w:t>
      </w:r>
      <w:r w:rsidRPr="00CD4660">
        <w:rPr>
          <w:rFonts w:ascii="Arial" w:hAnsi="Arial" w:cs="Arial"/>
          <w:spacing w:val="-10"/>
          <w:w w:val="90"/>
        </w:rPr>
        <w:t xml:space="preserve"> </w:t>
      </w:r>
      <w:r w:rsidRPr="00CD4660">
        <w:rPr>
          <w:rFonts w:ascii="Arial" w:hAnsi="Arial" w:cs="Arial"/>
          <w:w w:val="90"/>
        </w:rPr>
        <w:t>de</w:t>
      </w:r>
      <w:r w:rsidRPr="00CD4660">
        <w:rPr>
          <w:rFonts w:ascii="Arial" w:hAnsi="Arial" w:cs="Arial"/>
          <w:spacing w:val="-9"/>
          <w:w w:val="90"/>
        </w:rPr>
        <w:t xml:space="preserve"> </w:t>
      </w:r>
      <w:r w:rsidRPr="00CD4660">
        <w:rPr>
          <w:rFonts w:ascii="Arial" w:hAnsi="Arial" w:cs="Arial"/>
          <w:w w:val="90"/>
        </w:rPr>
        <w:t>las</w:t>
      </w:r>
      <w:r w:rsidRPr="00CD4660">
        <w:rPr>
          <w:rFonts w:ascii="Arial" w:hAnsi="Arial" w:cs="Arial"/>
          <w:spacing w:val="-10"/>
          <w:w w:val="90"/>
        </w:rPr>
        <w:t xml:space="preserve"> </w:t>
      </w:r>
      <w:r w:rsidRPr="00CD4660">
        <w:rPr>
          <w:rFonts w:ascii="Arial" w:hAnsi="Arial" w:cs="Arial"/>
          <w:w w:val="90"/>
        </w:rPr>
        <w:t>actividades.</w:t>
      </w:r>
    </w:p>
    <w:p w14:paraId="7C1F43C7" w14:textId="509F087A" w:rsidR="00C308F8" w:rsidRDefault="00C308F8">
      <w:pPr>
        <w:jc w:val="both"/>
        <w:rPr>
          <w:rFonts w:ascii="Arial" w:hAnsi="Arial" w:cs="Arial"/>
        </w:rPr>
      </w:pPr>
    </w:p>
    <w:p w14:paraId="001505BE" w14:textId="23081EC2" w:rsidR="00606B84" w:rsidRDefault="00606B84">
      <w:pPr>
        <w:jc w:val="both"/>
        <w:rPr>
          <w:rFonts w:ascii="Arial" w:hAnsi="Arial" w:cs="Arial"/>
        </w:rPr>
      </w:pPr>
    </w:p>
    <w:p w14:paraId="0990CD4D" w14:textId="18691C5C" w:rsidR="00606B84" w:rsidRDefault="00606B84">
      <w:pPr>
        <w:jc w:val="both"/>
        <w:rPr>
          <w:rFonts w:ascii="Arial" w:hAnsi="Arial" w:cs="Arial"/>
        </w:rPr>
      </w:pPr>
    </w:p>
    <w:p w14:paraId="1371A348" w14:textId="77777777" w:rsidR="00606B84" w:rsidRPr="00CD4660" w:rsidRDefault="00606B84">
      <w:pPr>
        <w:jc w:val="both"/>
        <w:rPr>
          <w:rFonts w:ascii="Arial" w:hAnsi="Arial" w:cs="Arial"/>
        </w:rPr>
        <w:sectPr w:rsidR="00606B84" w:rsidRPr="00CD4660">
          <w:pgSz w:w="12240" w:h="15840"/>
          <w:pgMar w:top="0" w:right="680" w:bottom="1200" w:left="1520" w:header="0" w:footer="920" w:gutter="0"/>
          <w:cols w:space="720"/>
        </w:sectPr>
      </w:pPr>
    </w:p>
    <w:p w14:paraId="078C4247" w14:textId="77777777" w:rsidR="00C308F8" w:rsidRPr="00CD4660" w:rsidRDefault="0036757A" w:rsidP="00924A21">
      <w:pPr>
        <w:pStyle w:val="Ttulo2"/>
        <w:numPr>
          <w:ilvl w:val="0"/>
          <w:numId w:val="3"/>
        </w:numPr>
        <w:tabs>
          <w:tab w:val="left" w:pos="466"/>
        </w:tabs>
      </w:pPr>
      <w:bookmarkStart w:id="2" w:name="_bookmark1"/>
      <w:bookmarkEnd w:id="2"/>
      <w:r w:rsidRPr="00CD4660">
        <w:rPr>
          <w:color w:val="2E5395"/>
          <w:w w:val="80"/>
        </w:rPr>
        <w:lastRenderedPageBreak/>
        <w:t>Ejecución</w:t>
      </w:r>
      <w:r w:rsidRPr="00CD4660">
        <w:rPr>
          <w:color w:val="2E5395"/>
          <w:spacing w:val="25"/>
          <w:w w:val="80"/>
        </w:rPr>
        <w:t xml:space="preserve"> </w:t>
      </w:r>
      <w:r w:rsidRPr="00CD4660">
        <w:rPr>
          <w:color w:val="2E5395"/>
          <w:w w:val="80"/>
        </w:rPr>
        <w:t>presupuestal</w:t>
      </w:r>
      <w:r w:rsidRPr="00CD4660">
        <w:rPr>
          <w:color w:val="2E5395"/>
          <w:spacing w:val="26"/>
          <w:w w:val="80"/>
        </w:rPr>
        <w:t xml:space="preserve"> </w:t>
      </w:r>
      <w:r w:rsidRPr="00CD4660">
        <w:rPr>
          <w:color w:val="2E5395"/>
          <w:w w:val="80"/>
        </w:rPr>
        <w:t>del</w:t>
      </w:r>
      <w:r w:rsidRPr="00CD4660">
        <w:rPr>
          <w:color w:val="2E5395"/>
          <w:spacing w:val="25"/>
          <w:w w:val="80"/>
        </w:rPr>
        <w:t xml:space="preserve"> </w:t>
      </w:r>
      <w:r w:rsidRPr="00CD4660">
        <w:rPr>
          <w:color w:val="2E5395"/>
          <w:w w:val="80"/>
        </w:rPr>
        <w:t>instituto</w:t>
      </w:r>
    </w:p>
    <w:p w14:paraId="2AD7552B" w14:textId="77777777" w:rsidR="00C308F8" w:rsidRPr="00CD4660" w:rsidRDefault="00C308F8">
      <w:pPr>
        <w:pStyle w:val="Textoindependiente"/>
        <w:spacing w:before="10"/>
        <w:rPr>
          <w:rFonts w:ascii="Arial" w:hAnsi="Arial" w:cs="Arial"/>
          <w:b/>
          <w:sz w:val="23"/>
        </w:rPr>
      </w:pPr>
    </w:p>
    <w:p w14:paraId="21EB0F04" w14:textId="77777777" w:rsidR="00C308F8" w:rsidRPr="00CD4660" w:rsidRDefault="0036757A" w:rsidP="00924A21">
      <w:pPr>
        <w:pStyle w:val="Ttulo2"/>
        <w:numPr>
          <w:ilvl w:val="1"/>
          <w:numId w:val="3"/>
        </w:numPr>
        <w:tabs>
          <w:tab w:val="left" w:pos="511"/>
        </w:tabs>
        <w:spacing w:before="0"/>
        <w:rPr>
          <w:color w:val="2E5395"/>
        </w:rPr>
      </w:pPr>
      <w:bookmarkStart w:id="3" w:name="_bookmark2"/>
      <w:bookmarkEnd w:id="3"/>
      <w:r w:rsidRPr="00CD4660">
        <w:rPr>
          <w:color w:val="2E5395"/>
          <w:w w:val="80"/>
        </w:rPr>
        <w:t>Asignación</w:t>
      </w:r>
      <w:r w:rsidRPr="00CD4660">
        <w:rPr>
          <w:color w:val="2E5395"/>
          <w:spacing w:val="48"/>
          <w:w w:val="80"/>
        </w:rPr>
        <w:t xml:space="preserve"> </w:t>
      </w:r>
      <w:r w:rsidRPr="00CD4660">
        <w:rPr>
          <w:color w:val="2E5395"/>
          <w:w w:val="80"/>
        </w:rPr>
        <w:t>presupuestal</w:t>
      </w:r>
    </w:p>
    <w:p w14:paraId="51ABCF5D" w14:textId="77777777" w:rsidR="00C308F8" w:rsidRPr="00CD4660" w:rsidRDefault="00C308F8">
      <w:pPr>
        <w:pStyle w:val="Textoindependiente"/>
        <w:spacing w:before="10"/>
        <w:rPr>
          <w:rFonts w:ascii="Arial" w:hAnsi="Arial" w:cs="Arial"/>
          <w:b/>
          <w:sz w:val="23"/>
        </w:rPr>
      </w:pPr>
    </w:p>
    <w:p w14:paraId="473F047E" w14:textId="6E483D05" w:rsidR="00C308F8" w:rsidRPr="00CD4660" w:rsidRDefault="0036757A" w:rsidP="000370B6">
      <w:pPr>
        <w:pStyle w:val="Textoindependiente"/>
        <w:spacing w:line="253" w:lineRule="exact"/>
        <w:ind w:left="181" w:right="968"/>
        <w:jc w:val="both"/>
        <w:rPr>
          <w:rFonts w:ascii="Arial" w:hAnsi="Arial" w:cs="Arial"/>
          <w:w w:val="90"/>
        </w:rPr>
      </w:pPr>
      <w:r w:rsidRPr="00CD4660">
        <w:rPr>
          <w:rFonts w:ascii="Arial" w:hAnsi="Arial" w:cs="Arial"/>
          <w:w w:val="80"/>
        </w:rPr>
        <w:t>A</w:t>
      </w:r>
      <w:r w:rsidRPr="00CD4660">
        <w:rPr>
          <w:rFonts w:ascii="Arial" w:hAnsi="Arial" w:cs="Arial"/>
          <w:spacing w:val="4"/>
          <w:w w:val="80"/>
        </w:rPr>
        <w:t xml:space="preserve"> </w:t>
      </w:r>
      <w:r w:rsidR="000370B6" w:rsidRPr="00CD4660">
        <w:rPr>
          <w:rFonts w:ascii="Arial" w:hAnsi="Arial" w:cs="Arial"/>
          <w:spacing w:val="4"/>
          <w:w w:val="80"/>
        </w:rPr>
        <w:t xml:space="preserve">corte </w:t>
      </w:r>
      <w:r w:rsidR="00531073">
        <w:rPr>
          <w:rFonts w:ascii="Arial" w:hAnsi="Arial" w:cs="Arial"/>
          <w:spacing w:val="4"/>
          <w:w w:val="80"/>
        </w:rPr>
        <w:t>30 de junio</w:t>
      </w:r>
      <w:r w:rsidRPr="00CD4660">
        <w:rPr>
          <w:rFonts w:ascii="Arial" w:hAnsi="Arial" w:cs="Arial"/>
          <w:spacing w:val="6"/>
          <w:w w:val="80"/>
        </w:rPr>
        <w:t xml:space="preserve"> </w:t>
      </w:r>
      <w:r w:rsidRPr="00CD4660">
        <w:rPr>
          <w:rFonts w:ascii="Arial" w:hAnsi="Arial" w:cs="Arial"/>
          <w:w w:val="80"/>
        </w:rPr>
        <w:t>de</w:t>
      </w:r>
      <w:r w:rsidRPr="00CD4660">
        <w:rPr>
          <w:rFonts w:ascii="Arial" w:hAnsi="Arial" w:cs="Arial"/>
          <w:spacing w:val="4"/>
          <w:w w:val="80"/>
        </w:rPr>
        <w:t xml:space="preserve"> </w:t>
      </w:r>
      <w:r w:rsidR="000370B6" w:rsidRPr="00CD4660">
        <w:rPr>
          <w:rFonts w:ascii="Arial" w:hAnsi="Arial" w:cs="Arial"/>
          <w:w w:val="80"/>
        </w:rPr>
        <w:t>2021</w:t>
      </w:r>
      <w:r w:rsidRPr="00CD4660">
        <w:rPr>
          <w:rFonts w:ascii="Arial" w:hAnsi="Arial" w:cs="Arial"/>
          <w:w w:val="80"/>
        </w:rPr>
        <w:t>,</w:t>
      </w:r>
      <w:r w:rsidRPr="00CD4660">
        <w:rPr>
          <w:rFonts w:ascii="Arial" w:hAnsi="Arial" w:cs="Arial"/>
          <w:spacing w:val="7"/>
          <w:w w:val="80"/>
        </w:rPr>
        <w:t xml:space="preserve"> </w:t>
      </w:r>
      <w:r w:rsidRPr="00CD4660">
        <w:rPr>
          <w:rFonts w:ascii="Arial" w:hAnsi="Arial" w:cs="Arial"/>
          <w:w w:val="80"/>
        </w:rPr>
        <w:t>el</w:t>
      </w:r>
      <w:r w:rsidRPr="00CD4660">
        <w:rPr>
          <w:rFonts w:ascii="Arial" w:hAnsi="Arial" w:cs="Arial"/>
          <w:spacing w:val="4"/>
          <w:w w:val="80"/>
        </w:rPr>
        <w:t xml:space="preserve"> </w:t>
      </w:r>
      <w:r w:rsidRPr="00CD4660">
        <w:rPr>
          <w:rFonts w:ascii="Arial" w:hAnsi="Arial" w:cs="Arial"/>
          <w:w w:val="80"/>
        </w:rPr>
        <w:t>instituto</w:t>
      </w:r>
      <w:r w:rsidRPr="00CD4660">
        <w:rPr>
          <w:rFonts w:ascii="Arial" w:hAnsi="Arial" w:cs="Arial"/>
          <w:spacing w:val="6"/>
          <w:w w:val="80"/>
        </w:rPr>
        <w:t xml:space="preserve"> </w:t>
      </w:r>
      <w:r w:rsidRPr="00CD4660">
        <w:rPr>
          <w:rFonts w:ascii="Arial" w:hAnsi="Arial" w:cs="Arial"/>
          <w:w w:val="80"/>
        </w:rPr>
        <w:t>cuenta</w:t>
      </w:r>
      <w:r w:rsidRPr="00CD4660">
        <w:rPr>
          <w:rFonts w:ascii="Arial" w:hAnsi="Arial" w:cs="Arial"/>
          <w:spacing w:val="3"/>
          <w:w w:val="80"/>
        </w:rPr>
        <w:t xml:space="preserve"> </w:t>
      </w:r>
      <w:r w:rsidRPr="00CD4660">
        <w:rPr>
          <w:rFonts w:ascii="Arial" w:hAnsi="Arial" w:cs="Arial"/>
          <w:w w:val="80"/>
        </w:rPr>
        <w:t>con</w:t>
      </w:r>
      <w:r w:rsidRPr="00CD4660">
        <w:rPr>
          <w:rFonts w:ascii="Arial" w:hAnsi="Arial" w:cs="Arial"/>
          <w:spacing w:val="4"/>
          <w:w w:val="80"/>
        </w:rPr>
        <w:t xml:space="preserve"> </w:t>
      </w:r>
      <w:r w:rsidRPr="00CD4660">
        <w:rPr>
          <w:rFonts w:ascii="Arial" w:hAnsi="Arial" w:cs="Arial"/>
          <w:w w:val="80"/>
        </w:rPr>
        <w:t>una</w:t>
      </w:r>
      <w:r w:rsidRPr="00CD4660">
        <w:rPr>
          <w:rFonts w:ascii="Arial" w:hAnsi="Arial" w:cs="Arial"/>
          <w:spacing w:val="4"/>
          <w:w w:val="80"/>
        </w:rPr>
        <w:t xml:space="preserve"> </w:t>
      </w:r>
      <w:r w:rsidRPr="00CD4660">
        <w:rPr>
          <w:rFonts w:ascii="Arial" w:hAnsi="Arial" w:cs="Arial"/>
          <w:w w:val="80"/>
        </w:rPr>
        <w:t>apropiación</w:t>
      </w:r>
      <w:r w:rsidRPr="00CD4660">
        <w:rPr>
          <w:rFonts w:ascii="Arial" w:hAnsi="Arial" w:cs="Arial"/>
          <w:spacing w:val="5"/>
          <w:w w:val="80"/>
        </w:rPr>
        <w:t xml:space="preserve"> </w:t>
      </w:r>
      <w:r w:rsidRPr="00CD4660">
        <w:rPr>
          <w:rFonts w:ascii="Arial" w:hAnsi="Arial" w:cs="Arial"/>
          <w:w w:val="80"/>
        </w:rPr>
        <w:t>vigente</w:t>
      </w:r>
      <w:r w:rsidRPr="00CD4660">
        <w:rPr>
          <w:rFonts w:ascii="Arial" w:hAnsi="Arial" w:cs="Arial"/>
          <w:spacing w:val="4"/>
          <w:w w:val="80"/>
        </w:rPr>
        <w:t xml:space="preserve"> </w:t>
      </w:r>
      <w:r w:rsidRPr="00CD4660">
        <w:rPr>
          <w:rFonts w:ascii="Arial" w:hAnsi="Arial" w:cs="Arial"/>
          <w:w w:val="80"/>
        </w:rPr>
        <w:t>de</w:t>
      </w:r>
      <w:r w:rsidRPr="00CD4660">
        <w:rPr>
          <w:rFonts w:ascii="Arial" w:hAnsi="Arial" w:cs="Arial"/>
          <w:spacing w:val="7"/>
          <w:w w:val="80"/>
        </w:rPr>
        <w:t xml:space="preserve"> </w:t>
      </w:r>
      <w:r w:rsidR="00843195">
        <w:rPr>
          <w:rFonts w:ascii="Arial" w:hAnsi="Arial" w:cs="Arial"/>
          <w:w w:val="80"/>
        </w:rPr>
        <w:t>$</w:t>
      </w:r>
      <w:r w:rsidR="00B5119F">
        <w:rPr>
          <w:rFonts w:ascii="Arial" w:hAnsi="Arial" w:cs="Arial"/>
          <w:w w:val="80"/>
        </w:rPr>
        <w:t xml:space="preserve"> </w:t>
      </w:r>
      <w:r w:rsidR="000C62A8">
        <w:rPr>
          <w:rFonts w:ascii="Arial" w:hAnsi="Arial" w:cs="Arial"/>
          <w:w w:val="80"/>
        </w:rPr>
        <w:t>81.144 millones</w:t>
      </w:r>
      <w:r w:rsidR="00843195">
        <w:rPr>
          <w:rFonts w:ascii="Arial" w:hAnsi="Arial" w:cs="Arial"/>
          <w:w w:val="80"/>
        </w:rPr>
        <w:t xml:space="preserve">. </w:t>
      </w:r>
      <w:r w:rsidRPr="00CD4660">
        <w:rPr>
          <w:rFonts w:ascii="Arial" w:hAnsi="Arial" w:cs="Arial"/>
          <w:w w:val="80"/>
        </w:rPr>
        <w:t>De</w:t>
      </w:r>
      <w:r w:rsidRPr="00CD4660">
        <w:rPr>
          <w:rFonts w:ascii="Arial" w:hAnsi="Arial" w:cs="Arial"/>
          <w:spacing w:val="37"/>
        </w:rPr>
        <w:t xml:space="preserve"> </w:t>
      </w:r>
      <w:r w:rsidRPr="00CD4660">
        <w:rPr>
          <w:rFonts w:ascii="Arial" w:hAnsi="Arial" w:cs="Arial"/>
          <w:w w:val="80"/>
        </w:rPr>
        <w:t>la apropiación vigente, $</w:t>
      </w:r>
      <w:r w:rsidR="00E04BD3">
        <w:rPr>
          <w:rFonts w:ascii="Arial" w:hAnsi="Arial" w:cs="Arial"/>
          <w:w w:val="80"/>
        </w:rPr>
        <w:t xml:space="preserve"> 51.133</w:t>
      </w:r>
      <w:r w:rsidR="000370B6" w:rsidRPr="00CD4660">
        <w:rPr>
          <w:rFonts w:ascii="Arial" w:hAnsi="Arial" w:cs="Arial"/>
          <w:w w:val="80"/>
        </w:rPr>
        <w:t xml:space="preserve"> </w:t>
      </w:r>
      <w:r w:rsidRPr="00CD4660">
        <w:rPr>
          <w:rFonts w:ascii="Arial" w:hAnsi="Arial" w:cs="Arial"/>
          <w:w w:val="80"/>
        </w:rPr>
        <w:t>c</w:t>
      </w:r>
      <w:r w:rsidR="000370B6" w:rsidRPr="00CD4660">
        <w:rPr>
          <w:rFonts w:ascii="Arial" w:hAnsi="Arial" w:cs="Arial"/>
          <w:w w:val="80"/>
        </w:rPr>
        <w:t xml:space="preserve">orresponden a funcionamiento (62 </w:t>
      </w:r>
      <w:r w:rsidRPr="00CD4660">
        <w:rPr>
          <w:rFonts w:ascii="Arial" w:hAnsi="Arial" w:cs="Arial"/>
          <w:w w:val="80"/>
        </w:rPr>
        <w:t>%)</w:t>
      </w:r>
      <w:r w:rsidRPr="00CD4660">
        <w:rPr>
          <w:rFonts w:ascii="Arial" w:hAnsi="Arial" w:cs="Arial"/>
          <w:spacing w:val="1"/>
          <w:w w:val="80"/>
        </w:rPr>
        <w:t xml:space="preserve"> </w:t>
      </w:r>
      <w:r w:rsidRPr="00CD4660">
        <w:rPr>
          <w:rFonts w:ascii="Arial" w:hAnsi="Arial" w:cs="Arial"/>
          <w:w w:val="90"/>
        </w:rPr>
        <w:t>y</w:t>
      </w:r>
      <w:r w:rsidRPr="00CD4660">
        <w:rPr>
          <w:rFonts w:ascii="Arial" w:hAnsi="Arial" w:cs="Arial"/>
          <w:spacing w:val="-9"/>
          <w:w w:val="90"/>
        </w:rPr>
        <w:t xml:space="preserve"> </w:t>
      </w:r>
      <w:r w:rsidRPr="00CD4660">
        <w:rPr>
          <w:rFonts w:ascii="Arial" w:hAnsi="Arial" w:cs="Arial"/>
          <w:w w:val="90"/>
        </w:rPr>
        <w:t>$</w:t>
      </w:r>
      <w:r w:rsidR="000370B6" w:rsidRPr="00CD4660">
        <w:rPr>
          <w:rFonts w:ascii="Arial" w:hAnsi="Arial" w:cs="Arial"/>
          <w:w w:val="90"/>
        </w:rPr>
        <w:t xml:space="preserve"> 31.291 </w:t>
      </w:r>
      <w:r w:rsidRPr="00CD4660">
        <w:rPr>
          <w:rFonts w:ascii="Arial" w:hAnsi="Arial" w:cs="Arial"/>
          <w:w w:val="90"/>
        </w:rPr>
        <w:t>a</w:t>
      </w:r>
      <w:r w:rsidRPr="00CD4660">
        <w:rPr>
          <w:rFonts w:ascii="Arial" w:hAnsi="Arial" w:cs="Arial"/>
          <w:spacing w:val="-9"/>
          <w:w w:val="90"/>
        </w:rPr>
        <w:t xml:space="preserve"> </w:t>
      </w:r>
      <w:r w:rsidRPr="00CD4660">
        <w:rPr>
          <w:rFonts w:ascii="Arial" w:hAnsi="Arial" w:cs="Arial"/>
          <w:w w:val="90"/>
        </w:rPr>
        <w:t>inversión.</w:t>
      </w:r>
    </w:p>
    <w:p w14:paraId="579C2A37" w14:textId="77777777" w:rsidR="000370B6" w:rsidRPr="00CD4660" w:rsidRDefault="000370B6" w:rsidP="000370B6">
      <w:pPr>
        <w:pStyle w:val="Textoindependiente"/>
        <w:spacing w:line="253" w:lineRule="exact"/>
        <w:ind w:left="181" w:right="968"/>
        <w:jc w:val="both"/>
        <w:rPr>
          <w:rFonts w:ascii="Arial" w:hAnsi="Arial" w:cs="Arial"/>
          <w:w w:val="80"/>
        </w:rPr>
      </w:pPr>
    </w:p>
    <w:p w14:paraId="1D0C7505" w14:textId="058BAC9B" w:rsidR="000370B6" w:rsidRPr="00CD4660" w:rsidRDefault="00204FEF">
      <w:pPr>
        <w:ind w:left="184" w:right="1019"/>
        <w:jc w:val="center"/>
        <w:rPr>
          <w:rFonts w:ascii="Arial" w:hAnsi="Arial" w:cs="Arial"/>
          <w:b/>
          <w:w w:val="80"/>
          <w:sz w:val="20"/>
        </w:rPr>
      </w:pPr>
      <w:r w:rsidRPr="00CD4660">
        <w:rPr>
          <w:rFonts w:ascii="Arial" w:hAnsi="Arial" w:cs="Arial"/>
          <w:noProof/>
          <w:lang w:eastAsia="es-ES"/>
        </w:rPr>
        <w:drawing>
          <wp:anchor distT="0" distB="0" distL="114300" distR="114300" simplePos="0" relativeHeight="487767040" behindDoc="1" locked="0" layoutInCell="1" allowOverlap="1" wp14:anchorId="3621FA25" wp14:editId="501C86A3">
            <wp:simplePos x="0" y="0"/>
            <wp:positionH relativeFrom="column">
              <wp:posOffset>596900</wp:posOffset>
            </wp:positionH>
            <wp:positionV relativeFrom="paragraph">
              <wp:posOffset>4445</wp:posOffset>
            </wp:positionV>
            <wp:extent cx="4648200" cy="2457450"/>
            <wp:effectExtent l="0" t="0" r="0" b="0"/>
            <wp:wrapTight wrapText="bothSides">
              <wp:wrapPolygon edited="0">
                <wp:start x="0" y="0"/>
                <wp:lineTo x="0" y="21433"/>
                <wp:lineTo x="21511" y="21433"/>
                <wp:lineTo x="21511" y="0"/>
                <wp:lineTo x="0" y="0"/>
              </wp:wrapPolygon>
            </wp:wrapTight>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598C4DCB" w14:textId="77777777" w:rsidR="00204FEF" w:rsidRPr="00CD4660" w:rsidRDefault="00204FEF">
      <w:pPr>
        <w:ind w:left="184" w:right="1019"/>
        <w:jc w:val="center"/>
        <w:rPr>
          <w:rFonts w:ascii="Arial" w:hAnsi="Arial" w:cs="Arial"/>
          <w:b/>
          <w:w w:val="80"/>
          <w:sz w:val="20"/>
        </w:rPr>
      </w:pPr>
    </w:p>
    <w:p w14:paraId="5978B1EB" w14:textId="77777777" w:rsidR="00E37026" w:rsidRDefault="00E37026" w:rsidP="00E37026">
      <w:pPr>
        <w:pStyle w:val="Textoindependiente"/>
        <w:spacing w:before="5"/>
        <w:rPr>
          <w:rFonts w:ascii="Arial" w:hAnsi="Arial" w:cs="Arial"/>
          <w:w w:val="80"/>
        </w:rPr>
      </w:pPr>
    </w:p>
    <w:p w14:paraId="78F5FA7C" w14:textId="77777777" w:rsidR="00E37026" w:rsidRDefault="00E37026" w:rsidP="00E37026">
      <w:pPr>
        <w:pStyle w:val="Textoindependiente"/>
        <w:spacing w:before="5"/>
        <w:rPr>
          <w:rFonts w:ascii="Arial" w:hAnsi="Arial" w:cs="Arial"/>
          <w:w w:val="80"/>
        </w:rPr>
      </w:pPr>
    </w:p>
    <w:p w14:paraId="33D19963" w14:textId="77777777" w:rsidR="00E37026" w:rsidRDefault="00E37026" w:rsidP="00E37026">
      <w:pPr>
        <w:pStyle w:val="Textoindependiente"/>
        <w:spacing w:before="5"/>
        <w:rPr>
          <w:rFonts w:ascii="Arial" w:hAnsi="Arial" w:cs="Arial"/>
          <w:w w:val="80"/>
        </w:rPr>
      </w:pPr>
    </w:p>
    <w:p w14:paraId="7CF44AD6" w14:textId="77777777" w:rsidR="00E37026" w:rsidRDefault="00E37026" w:rsidP="00E37026">
      <w:pPr>
        <w:pStyle w:val="Textoindependiente"/>
        <w:spacing w:before="5"/>
        <w:rPr>
          <w:rFonts w:ascii="Arial" w:hAnsi="Arial" w:cs="Arial"/>
          <w:w w:val="80"/>
        </w:rPr>
      </w:pPr>
    </w:p>
    <w:p w14:paraId="7135B197" w14:textId="77777777" w:rsidR="00E37026" w:rsidRDefault="00E37026" w:rsidP="00E37026">
      <w:pPr>
        <w:pStyle w:val="Textoindependiente"/>
        <w:spacing w:before="5"/>
        <w:rPr>
          <w:rFonts w:ascii="Arial" w:hAnsi="Arial" w:cs="Arial"/>
          <w:w w:val="80"/>
        </w:rPr>
      </w:pPr>
    </w:p>
    <w:p w14:paraId="68C3E0DE" w14:textId="77777777" w:rsidR="00E37026" w:rsidRDefault="00E37026" w:rsidP="00E37026">
      <w:pPr>
        <w:pStyle w:val="Textoindependiente"/>
        <w:spacing w:before="5"/>
        <w:rPr>
          <w:rFonts w:ascii="Arial" w:hAnsi="Arial" w:cs="Arial"/>
          <w:w w:val="80"/>
        </w:rPr>
      </w:pPr>
    </w:p>
    <w:p w14:paraId="0FCA4EB3" w14:textId="77777777" w:rsidR="00E37026" w:rsidRDefault="00E37026" w:rsidP="00E37026">
      <w:pPr>
        <w:pStyle w:val="Textoindependiente"/>
        <w:spacing w:before="5"/>
        <w:rPr>
          <w:rFonts w:ascii="Arial" w:hAnsi="Arial" w:cs="Arial"/>
          <w:w w:val="80"/>
        </w:rPr>
      </w:pPr>
    </w:p>
    <w:p w14:paraId="5CEC66AD" w14:textId="77777777" w:rsidR="00E37026" w:rsidRDefault="00E37026" w:rsidP="00E37026">
      <w:pPr>
        <w:pStyle w:val="Textoindependiente"/>
        <w:spacing w:before="5"/>
        <w:rPr>
          <w:rFonts w:ascii="Arial" w:hAnsi="Arial" w:cs="Arial"/>
          <w:w w:val="80"/>
        </w:rPr>
      </w:pPr>
    </w:p>
    <w:p w14:paraId="7F9B3FA4" w14:textId="77777777" w:rsidR="00E37026" w:rsidRDefault="00E37026" w:rsidP="00E37026">
      <w:pPr>
        <w:pStyle w:val="Textoindependiente"/>
        <w:spacing w:before="5"/>
        <w:rPr>
          <w:rFonts w:ascii="Arial" w:hAnsi="Arial" w:cs="Arial"/>
          <w:w w:val="80"/>
        </w:rPr>
      </w:pPr>
    </w:p>
    <w:p w14:paraId="63DD17F7" w14:textId="77777777" w:rsidR="00E37026" w:rsidRDefault="00E37026" w:rsidP="00E37026">
      <w:pPr>
        <w:pStyle w:val="Textoindependiente"/>
        <w:spacing w:before="5"/>
        <w:rPr>
          <w:rFonts w:ascii="Arial" w:hAnsi="Arial" w:cs="Arial"/>
          <w:w w:val="80"/>
        </w:rPr>
      </w:pPr>
    </w:p>
    <w:p w14:paraId="0ECFB2F2" w14:textId="77777777" w:rsidR="00E37026" w:rsidRDefault="00E37026" w:rsidP="00E37026">
      <w:pPr>
        <w:pStyle w:val="Textoindependiente"/>
        <w:spacing w:before="5"/>
        <w:rPr>
          <w:rFonts w:ascii="Arial" w:hAnsi="Arial" w:cs="Arial"/>
          <w:w w:val="80"/>
        </w:rPr>
      </w:pPr>
    </w:p>
    <w:p w14:paraId="3BD3FBF4" w14:textId="77777777" w:rsidR="00E37026" w:rsidRDefault="00E37026" w:rsidP="00E37026">
      <w:pPr>
        <w:pStyle w:val="Textoindependiente"/>
        <w:spacing w:before="5"/>
        <w:rPr>
          <w:rFonts w:ascii="Arial" w:hAnsi="Arial" w:cs="Arial"/>
          <w:w w:val="80"/>
        </w:rPr>
      </w:pPr>
    </w:p>
    <w:p w14:paraId="6D5E27B2" w14:textId="77777777" w:rsidR="00E37026" w:rsidRDefault="00E37026" w:rsidP="00E37026">
      <w:pPr>
        <w:pStyle w:val="Textoindependiente"/>
        <w:spacing w:before="5"/>
        <w:rPr>
          <w:rFonts w:ascii="Arial" w:hAnsi="Arial" w:cs="Arial"/>
          <w:w w:val="80"/>
        </w:rPr>
      </w:pPr>
    </w:p>
    <w:p w14:paraId="6F2A63EE" w14:textId="77777777" w:rsidR="00E37026" w:rsidRDefault="00E37026" w:rsidP="00E37026">
      <w:pPr>
        <w:pStyle w:val="Textoindependiente"/>
        <w:spacing w:before="5"/>
        <w:rPr>
          <w:rFonts w:ascii="Arial" w:hAnsi="Arial" w:cs="Arial"/>
          <w:w w:val="80"/>
        </w:rPr>
      </w:pPr>
    </w:p>
    <w:p w14:paraId="01F21005" w14:textId="1E67F95A" w:rsidR="00C308F8" w:rsidRPr="00E37026" w:rsidRDefault="0036757A" w:rsidP="00E37026">
      <w:pPr>
        <w:pStyle w:val="Textoindependiente"/>
        <w:spacing w:before="5"/>
        <w:jc w:val="center"/>
        <w:rPr>
          <w:rFonts w:ascii="Arial" w:hAnsi="Arial" w:cs="Arial"/>
          <w:w w:val="80"/>
        </w:rPr>
      </w:pPr>
      <w:r w:rsidRPr="00E37026">
        <w:rPr>
          <w:rFonts w:ascii="Arial" w:hAnsi="Arial" w:cs="Arial"/>
          <w:w w:val="80"/>
        </w:rPr>
        <w:t>Gráfica1. Apropiación a</w:t>
      </w:r>
      <w:r w:rsidR="000370B6" w:rsidRPr="00E37026">
        <w:rPr>
          <w:rFonts w:ascii="Arial" w:hAnsi="Arial" w:cs="Arial"/>
          <w:w w:val="80"/>
        </w:rPr>
        <w:t>l</w:t>
      </w:r>
      <w:r w:rsidRPr="00E37026">
        <w:rPr>
          <w:rFonts w:ascii="Arial" w:hAnsi="Arial" w:cs="Arial"/>
          <w:w w:val="80"/>
        </w:rPr>
        <w:t xml:space="preserve"> </w:t>
      </w:r>
      <w:r w:rsidR="00531073" w:rsidRPr="00E37026">
        <w:rPr>
          <w:rFonts w:ascii="Arial" w:hAnsi="Arial" w:cs="Arial"/>
          <w:w w:val="80"/>
        </w:rPr>
        <w:t>30 de junio</w:t>
      </w:r>
      <w:r w:rsidRPr="00E37026">
        <w:rPr>
          <w:rFonts w:ascii="Arial" w:hAnsi="Arial" w:cs="Arial"/>
          <w:w w:val="80"/>
        </w:rPr>
        <w:t xml:space="preserve"> de 202</w:t>
      </w:r>
      <w:r w:rsidR="000370B6" w:rsidRPr="00E37026">
        <w:rPr>
          <w:rFonts w:ascii="Arial" w:hAnsi="Arial" w:cs="Arial"/>
          <w:w w:val="80"/>
        </w:rPr>
        <w:t>1</w:t>
      </w:r>
      <w:r w:rsidRPr="00E37026">
        <w:rPr>
          <w:rFonts w:ascii="Arial" w:hAnsi="Arial" w:cs="Arial"/>
          <w:w w:val="80"/>
        </w:rPr>
        <w:t>.</w:t>
      </w:r>
    </w:p>
    <w:p w14:paraId="3E5D4311" w14:textId="79F2C52B" w:rsidR="00C308F8" w:rsidRDefault="00C308F8" w:rsidP="000370B6">
      <w:pPr>
        <w:pStyle w:val="Textoindependiente"/>
        <w:spacing w:before="2"/>
        <w:ind w:right="968"/>
        <w:rPr>
          <w:rFonts w:ascii="Arial" w:hAnsi="Arial" w:cs="Arial"/>
          <w:sz w:val="13"/>
        </w:rPr>
      </w:pPr>
    </w:p>
    <w:p w14:paraId="7182F290" w14:textId="445AA8F2" w:rsidR="00E37026" w:rsidRDefault="00E37026" w:rsidP="000370B6">
      <w:pPr>
        <w:pStyle w:val="Textoindependiente"/>
        <w:spacing w:before="2"/>
        <w:ind w:right="968"/>
        <w:rPr>
          <w:rFonts w:ascii="Arial" w:hAnsi="Arial" w:cs="Arial"/>
          <w:sz w:val="13"/>
        </w:rPr>
      </w:pPr>
    </w:p>
    <w:p w14:paraId="7146E4E1" w14:textId="573D50D0" w:rsidR="00E37026" w:rsidRDefault="00E37026" w:rsidP="000370B6">
      <w:pPr>
        <w:pStyle w:val="Textoindependiente"/>
        <w:spacing w:before="2"/>
        <w:ind w:right="968"/>
        <w:rPr>
          <w:rFonts w:ascii="Arial" w:hAnsi="Arial" w:cs="Arial"/>
          <w:sz w:val="13"/>
        </w:rPr>
      </w:pPr>
    </w:p>
    <w:p w14:paraId="66521819" w14:textId="1D08DB1A" w:rsidR="00E37026" w:rsidRDefault="00E37026" w:rsidP="000370B6">
      <w:pPr>
        <w:pStyle w:val="Textoindependiente"/>
        <w:spacing w:before="2"/>
        <w:ind w:right="968"/>
        <w:rPr>
          <w:rFonts w:ascii="Arial" w:hAnsi="Arial" w:cs="Arial"/>
          <w:sz w:val="13"/>
        </w:rPr>
      </w:pPr>
    </w:p>
    <w:p w14:paraId="77CA291E" w14:textId="23F26456" w:rsidR="00E37026" w:rsidRDefault="00E37026" w:rsidP="000370B6">
      <w:pPr>
        <w:pStyle w:val="Textoindependiente"/>
        <w:spacing w:before="2"/>
        <w:ind w:right="968"/>
        <w:rPr>
          <w:rFonts w:ascii="Arial" w:hAnsi="Arial" w:cs="Arial"/>
          <w:sz w:val="13"/>
        </w:rPr>
      </w:pPr>
    </w:p>
    <w:p w14:paraId="24FFF7E8" w14:textId="7175C430" w:rsidR="00E37026" w:rsidRDefault="00E37026" w:rsidP="000370B6">
      <w:pPr>
        <w:pStyle w:val="Textoindependiente"/>
        <w:spacing w:before="2"/>
        <w:ind w:right="968"/>
        <w:rPr>
          <w:rFonts w:ascii="Arial" w:hAnsi="Arial" w:cs="Arial"/>
          <w:sz w:val="13"/>
        </w:rPr>
      </w:pPr>
    </w:p>
    <w:p w14:paraId="4DF46963" w14:textId="576AC5E4" w:rsidR="00E37026" w:rsidRDefault="00E37026" w:rsidP="00E37026">
      <w:pPr>
        <w:pStyle w:val="Textoindependiente"/>
        <w:spacing w:before="2"/>
        <w:ind w:right="968"/>
        <w:jc w:val="center"/>
        <w:rPr>
          <w:rFonts w:ascii="Arial" w:hAnsi="Arial" w:cs="Arial"/>
          <w:sz w:val="13"/>
        </w:rPr>
      </w:pPr>
      <w:r>
        <w:rPr>
          <w:noProof/>
          <w:lang w:eastAsia="es-ES"/>
        </w:rPr>
        <w:drawing>
          <wp:inline distT="0" distB="0" distL="0" distR="0" wp14:anchorId="36369046" wp14:editId="60F2791F">
            <wp:extent cx="4648200" cy="2838450"/>
            <wp:effectExtent l="0" t="0" r="0" b="0"/>
            <wp:docPr id="82" name="Gráfico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39ED5E3" w14:textId="59007C8A" w:rsidR="00E37026" w:rsidRDefault="00E37026" w:rsidP="000370B6">
      <w:pPr>
        <w:pStyle w:val="Textoindependiente"/>
        <w:spacing w:before="2"/>
        <w:ind w:right="968"/>
        <w:rPr>
          <w:rFonts w:ascii="Arial" w:hAnsi="Arial" w:cs="Arial"/>
          <w:sz w:val="13"/>
        </w:rPr>
      </w:pPr>
    </w:p>
    <w:p w14:paraId="1A985766" w14:textId="77777777" w:rsidR="00E37026" w:rsidRPr="00E37026" w:rsidRDefault="00E37026" w:rsidP="00E37026">
      <w:pPr>
        <w:pStyle w:val="Textoindependiente"/>
        <w:spacing w:before="5"/>
        <w:rPr>
          <w:rFonts w:ascii="Arial" w:hAnsi="Arial" w:cs="Arial"/>
          <w:w w:val="80"/>
        </w:rPr>
      </w:pPr>
    </w:p>
    <w:p w14:paraId="19317B67" w14:textId="26CC31C8" w:rsidR="00E37026" w:rsidRPr="00E37026" w:rsidRDefault="00E37026" w:rsidP="00E37026">
      <w:pPr>
        <w:spacing w:before="9"/>
        <w:ind w:left="2795"/>
        <w:rPr>
          <w:rFonts w:ascii="Arial" w:hAnsi="Arial" w:cs="Arial"/>
          <w:w w:val="80"/>
        </w:rPr>
      </w:pPr>
      <w:r w:rsidRPr="00E37026">
        <w:rPr>
          <w:rFonts w:ascii="Arial" w:hAnsi="Arial" w:cs="Arial"/>
          <w:w w:val="80"/>
        </w:rPr>
        <w:t xml:space="preserve">Gráfica </w:t>
      </w:r>
      <w:r w:rsidR="00C73801">
        <w:rPr>
          <w:rFonts w:ascii="Arial" w:hAnsi="Arial" w:cs="Arial"/>
          <w:w w:val="80"/>
        </w:rPr>
        <w:t>2</w:t>
      </w:r>
      <w:r w:rsidRPr="00E37026">
        <w:rPr>
          <w:rFonts w:ascii="Arial" w:hAnsi="Arial" w:cs="Arial"/>
          <w:w w:val="80"/>
        </w:rPr>
        <w:t>. Asignación por proyectos de inversión.</w:t>
      </w:r>
    </w:p>
    <w:p w14:paraId="1A57D019" w14:textId="77777777" w:rsidR="00E37026" w:rsidRPr="00E37026" w:rsidRDefault="00E37026" w:rsidP="00E37026">
      <w:pPr>
        <w:spacing w:line="230" w:lineRule="exact"/>
        <w:ind w:left="184" w:right="1021"/>
        <w:jc w:val="center"/>
        <w:rPr>
          <w:rFonts w:ascii="Arial" w:hAnsi="Arial" w:cs="Arial"/>
          <w:w w:val="80"/>
        </w:rPr>
      </w:pPr>
      <w:r w:rsidRPr="00E37026">
        <w:rPr>
          <w:rFonts w:ascii="Arial" w:hAnsi="Arial" w:cs="Arial"/>
          <w:w w:val="80"/>
        </w:rPr>
        <w:t>Fuente: SIIF NACIÒN</w:t>
      </w:r>
    </w:p>
    <w:p w14:paraId="35D712F8" w14:textId="77777777" w:rsidR="00E37026" w:rsidRPr="00E37026" w:rsidRDefault="00E37026" w:rsidP="00E37026">
      <w:pPr>
        <w:pStyle w:val="Textoindependiente"/>
        <w:spacing w:before="5"/>
        <w:rPr>
          <w:rFonts w:ascii="Arial" w:hAnsi="Arial" w:cs="Arial"/>
          <w:w w:val="80"/>
        </w:rPr>
      </w:pPr>
    </w:p>
    <w:p w14:paraId="16FF7D4D" w14:textId="77777777" w:rsidR="00E37026" w:rsidRDefault="00E37026" w:rsidP="00E37026">
      <w:pPr>
        <w:pStyle w:val="Textoindependiente"/>
        <w:spacing w:before="5"/>
        <w:rPr>
          <w:rFonts w:ascii="Arial" w:hAnsi="Arial" w:cs="Arial"/>
          <w:sz w:val="17"/>
        </w:rPr>
      </w:pPr>
    </w:p>
    <w:p w14:paraId="6276B834" w14:textId="77777777" w:rsidR="00E37026" w:rsidRDefault="00E37026" w:rsidP="00E37026">
      <w:pPr>
        <w:pStyle w:val="Textoindependiente"/>
        <w:spacing w:before="5"/>
        <w:rPr>
          <w:rFonts w:ascii="Arial" w:hAnsi="Arial" w:cs="Arial"/>
          <w:sz w:val="17"/>
        </w:rPr>
      </w:pPr>
    </w:p>
    <w:p w14:paraId="02B6A596" w14:textId="5DB47FC1" w:rsidR="00E37026" w:rsidRDefault="00E37026" w:rsidP="000370B6">
      <w:pPr>
        <w:pStyle w:val="Textoindependiente"/>
        <w:spacing w:before="2"/>
        <w:ind w:right="968"/>
        <w:rPr>
          <w:rFonts w:ascii="Arial" w:hAnsi="Arial" w:cs="Arial"/>
          <w:sz w:val="13"/>
        </w:rPr>
      </w:pPr>
    </w:p>
    <w:p w14:paraId="7095F9E2" w14:textId="1E3BBA3B" w:rsidR="00E37026" w:rsidRDefault="00E37026" w:rsidP="000370B6">
      <w:pPr>
        <w:pStyle w:val="Textoindependiente"/>
        <w:spacing w:before="2"/>
        <w:ind w:right="968"/>
        <w:rPr>
          <w:rFonts w:ascii="Arial" w:hAnsi="Arial" w:cs="Arial"/>
          <w:sz w:val="13"/>
        </w:rPr>
      </w:pPr>
    </w:p>
    <w:p w14:paraId="08DE9B18" w14:textId="77777777" w:rsidR="00C308F8" w:rsidRPr="00CD4660" w:rsidRDefault="0036757A" w:rsidP="00924A21">
      <w:pPr>
        <w:pStyle w:val="Ttulo2"/>
        <w:numPr>
          <w:ilvl w:val="1"/>
          <w:numId w:val="3"/>
        </w:numPr>
        <w:tabs>
          <w:tab w:val="left" w:pos="511"/>
        </w:tabs>
        <w:spacing w:before="0"/>
        <w:rPr>
          <w:color w:val="2E5395"/>
        </w:rPr>
      </w:pPr>
      <w:bookmarkStart w:id="4" w:name="_bookmark3"/>
      <w:bookmarkEnd w:id="4"/>
      <w:r w:rsidRPr="00CD4660">
        <w:rPr>
          <w:color w:val="2E5395"/>
          <w:w w:val="80"/>
        </w:rPr>
        <w:t>Asignación</w:t>
      </w:r>
      <w:r w:rsidRPr="00CD4660">
        <w:rPr>
          <w:color w:val="2E5395"/>
          <w:spacing w:val="24"/>
          <w:w w:val="80"/>
        </w:rPr>
        <w:t xml:space="preserve"> </w:t>
      </w:r>
      <w:r w:rsidRPr="00CD4660">
        <w:rPr>
          <w:color w:val="2E5395"/>
          <w:w w:val="80"/>
        </w:rPr>
        <w:t>presupuestal</w:t>
      </w:r>
      <w:r w:rsidRPr="00CD4660">
        <w:rPr>
          <w:color w:val="2E5395"/>
          <w:spacing w:val="24"/>
          <w:w w:val="80"/>
        </w:rPr>
        <w:t xml:space="preserve"> </w:t>
      </w:r>
      <w:r w:rsidRPr="00CD4660">
        <w:rPr>
          <w:color w:val="2E5395"/>
          <w:w w:val="80"/>
        </w:rPr>
        <w:t>de</w:t>
      </w:r>
      <w:r w:rsidRPr="00CD4660">
        <w:rPr>
          <w:color w:val="2E5395"/>
          <w:spacing w:val="24"/>
          <w:w w:val="80"/>
        </w:rPr>
        <w:t xml:space="preserve"> </w:t>
      </w:r>
      <w:r w:rsidRPr="00CD4660">
        <w:rPr>
          <w:color w:val="2E5395"/>
          <w:w w:val="80"/>
        </w:rPr>
        <w:t>inversión</w:t>
      </w:r>
    </w:p>
    <w:p w14:paraId="5EF0ABC1" w14:textId="77777777" w:rsidR="00C308F8" w:rsidRPr="00CD4660" w:rsidRDefault="00C308F8">
      <w:pPr>
        <w:pStyle w:val="Textoindependiente"/>
        <w:spacing w:before="10"/>
        <w:rPr>
          <w:rFonts w:ascii="Arial" w:hAnsi="Arial" w:cs="Arial"/>
          <w:b/>
          <w:sz w:val="23"/>
        </w:rPr>
      </w:pPr>
    </w:p>
    <w:p w14:paraId="51F9E241" w14:textId="77777777" w:rsidR="00C308F8" w:rsidRPr="00CD4660" w:rsidRDefault="0036757A">
      <w:pPr>
        <w:pStyle w:val="Textoindependiente"/>
        <w:ind w:left="181" w:right="1019"/>
        <w:jc w:val="both"/>
        <w:rPr>
          <w:rFonts w:ascii="Arial" w:hAnsi="Arial" w:cs="Arial"/>
        </w:rPr>
      </w:pPr>
      <w:r w:rsidRPr="00CD4660">
        <w:rPr>
          <w:rFonts w:ascii="Arial" w:hAnsi="Arial" w:cs="Arial"/>
          <w:w w:val="85"/>
        </w:rPr>
        <w:t>Los recursos asignados por inversión están distribuidos en dos proyectos: Proyecto Fortalecimiento de la</w:t>
      </w:r>
      <w:r w:rsidRPr="00CD4660">
        <w:rPr>
          <w:rFonts w:ascii="Arial" w:hAnsi="Arial" w:cs="Arial"/>
          <w:spacing w:val="1"/>
          <w:w w:val="85"/>
        </w:rPr>
        <w:t xml:space="preserve"> </w:t>
      </w:r>
      <w:r w:rsidRPr="00CD4660">
        <w:rPr>
          <w:rFonts w:ascii="Arial" w:hAnsi="Arial" w:cs="Arial"/>
          <w:w w:val="80"/>
        </w:rPr>
        <w:t>Gestión</w:t>
      </w:r>
      <w:r w:rsidRPr="00CD4660">
        <w:rPr>
          <w:rFonts w:ascii="Arial" w:hAnsi="Arial" w:cs="Arial"/>
          <w:spacing w:val="10"/>
          <w:w w:val="80"/>
        </w:rPr>
        <w:t xml:space="preserve"> </w:t>
      </w:r>
      <w:r w:rsidRPr="00CD4660">
        <w:rPr>
          <w:rFonts w:ascii="Arial" w:hAnsi="Arial" w:cs="Arial"/>
          <w:w w:val="80"/>
        </w:rPr>
        <w:t>del</w:t>
      </w:r>
      <w:r w:rsidRPr="00CD4660">
        <w:rPr>
          <w:rFonts w:ascii="Arial" w:hAnsi="Arial" w:cs="Arial"/>
          <w:spacing w:val="11"/>
          <w:w w:val="80"/>
        </w:rPr>
        <w:t xml:space="preserve"> </w:t>
      </w:r>
      <w:r w:rsidRPr="00CD4660">
        <w:rPr>
          <w:rFonts w:ascii="Arial" w:hAnsi="Arial" w:cs="Arial"/>
          <w:w w:val="80"/>
        </w:rPr>
        <w:t>Conocimiento</w:t>
      </w:r>
      <w:r w:rsidRPr="00CD4660">
        <w:rPr>
          <w:rFonts w:ascii="Arial" w:hAnsi="Arial" w:cs="Arial"/>
          <w:spacing w:val="10"/>
          <w:w w:val="80"/>
        </w:rPr>
        <w:t xml:space="preserve"> </w:t>
      </w:r>
      <w:r w:rsidRPr="00CD4660">
        <w:rPr>
          <w:rFonts w:ascii="Arial" w:hAnsi="Arial" w:cs="Arial"/>
          <w:w w:val="80"/>
        </w:rPr>
        <w:t>Hidrológico,</w:t>
      </w:r>
      <w:r w:rsidRPr="00CD4660">
        <w:rPr>
          <w:rFonts w:ascii="Arial" w:hAnsi="Arial" w:cs="Arial"/>
          <w:spacing w:val="12"/>
          <w:w w:val="80"/>
        </w:rPr>
        <w:t xml:space="preserve"> </w:t>
      </w:r>
      <w:r w:rsidRPr="00CD4660">
        <w:rPr>
          <w:rFonts w:ascii="Arial" w:hAnsi="Arial" w:cs="Arial"/>
          <w:w w:val="80"/>
        </w:rPr>
        <w:t>Meteorológico</w:t>
      </w:r>
      <w:r w:rsidRPr="00CD4660">
        <w:rPr>
          <w:rFonts w:ascii="Arial" w:hAnsi="Arial" w:cs="Arial"/>
          <w:spacing w:val="11"/>
          <w:w w:val="80"/>
        </w:rPr>
        <w:t xml:space="preserve"> </w:t>
      </w:r>
      <w:r w:rsidRPr="00CD4660">
        <w:rPr>
          <w:rFonts w:ascii="Arial" w:hAnsi="Arial" w:cs="Arial"/>
          <w:w w:val="80"/>
        </w:rPr>
        <w:t>y</w:t>
      </w:r>
      <w:r w:rsidRPr="00CD4660">
        <w:rPr>
          <w:rFonts w:ascii="Arial" w:hAnsi="Arial" w:cs="Arial"/>
          <w:spacing w:val="11"/>
          <w:w w:val="80"/>
        </w:rPr>
        <w:t xml:space="preserve"> </w:t>
      </w:r>
      <w:r w:rsidRPr="00CD4660">
        <w:rPr>
          <w:rFonts w:ascii="Arial" w:hAnsi="Arial" w:cs="Arial"/>
          <w:w w:val="80"/>
        </w:rPr>
        <w:t>Ambiental</w:t>
      </w:r>
      <w:r w:rsidRPr="00CD4660">
        <w:rPr>
          <w:rFonts w:ascii="Arial" w:hAnsi="Arial" w:cs="Arial"/>
          <w:spacing w:val="11"/>
          <w:w w:val="80"/>
        </w:rPr>
        <w:t xml:space="preserve"> </w:t>
      </w:r>
      <w:r w:rsidRPr="00CD4660">
        <w:rPr>
          <w:rFonts w:ascii="Arial" w:hAnsi="Arial" w:cs="Arial"/>
          <w:w w:val="80"/>
        </w:rPr>
        <w:t>Nacional,</w:t>
      </w:r>
      <w:r w:rsidRPr="00CD4660">
        <w:rPr>
          <w:rFonts w:ascii="Arial" w:hAnsi="Arial" w:cs="Arial"/>
          <w:spacing w:val="12"/>
          <w:w w:val="80"/>
        </w:rPr>
        <w:t xml:space="preserve"> </w:t>
      </w:r>
      <w:r w:rsidRPr="00CD4660">
        <w:rPr>
          <w:rFonts w:ascii="Arial" w:hAnsi="Arial" w:cs="Arial"/>
          <w:w w:val="80"/>
        </w:rPr>
        <w:t>con</w:t>
      </w:r>
      <w:r w:rsidRPr="00CD4660">
        <w:rPr>
          <w:rFonts w:ascii="Arial" w:hAnsi="Arial" w:cs="Arial"/>
          <w:spacing w:val="11"/>
          <w:w w:val="80"/>
        </w:rPr>
        <w:t xml:space="preserve"> </w:t>
      </w:r>
      <w:r w:rsidRPr="00CD4660">
        <w:rPr>
          <w:rFonts w:ascii="Arial" w:hAnsi="Arial" w:cs="Arial"/>
          <w:w w:val="80"/>
        </w:rPr>
        <w:t>un</w:t>
      </w:r>
      <w:r w:rsidRPr="00CD4660">
        <w:rPr>
          <w:rFonts w:ascii="Arial" w:hAnsi="Arial" w:cs="Arial"/>
          <w:spacing w:val="11"/>
          <w:w w:val="80"/>
        </w:rPr>
        <w:t xml:space="preserve"> </w:t>
      </w:r>
      <w:r w:rsidRPr="00CD4660">
        <w:rPr>
          <w:rFonts w:ascii="Arial" w:hAnsi="Arial" w:cs="Arial"/>
          <w:w w:val="80"/>
        </w:rPr>
        <w:t>9</w:t>
      </w:r>
      <w:r w:rsidR="00A24DFF" w:rsidRPr="00CD4660">
        <w:rPr>
          <w:rFonts w:ascii="Arial" w:hAnsi="Arial" w:cs="Arial"/>
          <w:w w:val="80"/>
        </w:rPr>
        <w:t>3.6</w:t>
      </w:r>
      <w:r w:rsidRPr="00CD4660">
        <w:rPr>
          <w:rFonts w:ascii="Arial" w:hAnsi="Arial" w:cs="Arial"/>
          <w:spacing w:val="12"/>
          <w:w w:val="80"/>
        </w:rPr>
        <w:t xml:space="preserve"> </w:t>
      </w:r>
      <w:r w:rsidRPr="00CD4660">
        <w:rPr>
          <w:rFonts w:ascii="Arial" w:hAnsi="Arial" w:cs="Arial"/>
          <w:w w:val="80"/>
        </w:rPr>
        <w:t>%,</w:t>
      </w:r>
      <w:r w:rsidRPr="00CD4660">
        <w:rPr>
          <w:rFonts w:ascii="Arial" w:hAnsi="Arial" w:cs="Arial"/>
          <w:spacing w:val="14"/>
          <w:w w:val="80"/>
        </w:rPr>
        <w:t xml:space="preserve"> </w:t>
      </w:r>
      <w:r w:rsidRPr="00CD4660">
        <w:rPr>
          <w:rFonts w:ascii="Arial" w:hAnsi="Arial" w:cs="Arial"/>
          <w:w w:val="80"/>
        </w:rPr>
        <w:t>y</w:t>
      </w:r>
      <w:r w:rsidRPr="00CD4660">
        <w:rPr>
          <w:rFonts w:ascii="Arial" w:hAnsi="Arial" w:cs="Arial"/>
          <w:spacing w:val="12"/>
          <w:w w:val="80"/>
        </w:rPr>
        <w:t xml:space="preserve"> </w:t>
      </w:r>
      <w:r w:rsidRPr="00CD4660">
        <w:rPr>
          <w:rFonts w:ascii="Arial" w:hAnsi="Arial" w:cs="Arial"/>
          <w:w w:val="80"/>
        </w:rPr>
        <w:t>Fortalecimiento</w:t>
      </w:r>
      <w:r w:rsidRPr="00CD4660">
        <w:rPr>
          <w:rFonts w:ascii="Arial" w:hAnsi="Arial" w:cs="Arial"/>
          <w:spacing w:val="10"/>
          <w:w w:val="80"/>
        </w:rPr>
        <w:t xml:space="preserve"> </w:t>
      </w:r>
      <w:r w:rsidRPr="00CD4660">
        <w:rPr>
          <w:rFonts w:ascii="Arial" w:hAnsi="Arial" w:cs="Arial"/>
          <w:w w:val="80"/>
        </w:rPr>
        <w:t>de</w:t>
      </w:r>
      <w:r w:rsidRPr="00CD4660">
        <w:rPr>
          <w:rFonts w:ascii="Arial" w:hAnsi="Arial" w:cs="Arial"/>
          <w:spacing w:val="1"/>
          <w:w w:val="80"/>
        </w:rPr>
        <w:t xml:space="preserve"> </w:t>
      </w:r>
      <w:r w:rsidRPr="00CD4660">
        <w:rPr>
          <w:rFonts w:ascii="Arial" w:hAnsi="Arial" w:cs="Arial"/>
          <w:w w:val="80"/>
        </w:rPr>
        <w:t>la</w:t>
      </w:r>
      <w:r w:rsidRPr="00CD4660">
        <w:rPr>
          <w:rFonts w:ascii="Arial" w:hAnsi="Arial" w:cs="Arial"/>
          <w:spacing w:val="6"/>
          <w:w w:val="80"/>
        </w:rPr>
        <w:t xml:space="preserve"> </w:t>
      </w:r>
      <w:r w:rsidRPr="00CD4660">
        <w:rPr>
          <w:rFonts w:ascii="Arial" w:hAnsi="Arial" w:cs="Arial"/>
          <w:w w:val="80"/>
        </w:rPr>
        <w:t>Gestión</w:t>
      </w:r>
      <w:r w:rsidRPr="00CD4660">
        <w:rPr>
          <w:rFonts w:ascii="Arial" w:hAnsi="Arial" w:cs="Arial"/>
          <w:spacing w:val="7"/>
          <w:w w:val="80"/>
        </w:rPr>
        <w:t xml:space="preserve"> </w:t>
      </w:r>
      <w:r w:rsidRPr="00CD4660">
        <w:rPr>
          <w:rFonts w:ascii="Arial" w:hAnsi="Arial" w:cs="Arial"/>
          <w:w w:val="80"/>
        </w:rPr>
        <w:t>y</w:t>
      </w:r>
      <w:r w:rsidRPr="00CD4660">
        <w:rPr>
          <w:rFonts w:ascii="Arial" w:hAnsi="Arial" w:cs="Arial"/>
          <w:spacing w:val="8"/>
          <w:w w:val="80"/>
        </w:rPr>
        <w:t xml:space="preserve"> </w:t>
      </w:r>
      <w:r w:rsidRPr="00CD4660">
        <w:rPr>
          <w:rFonts w:ascii="Arial" w:hAnsi="Arial" w:cs="Arial"/>
          <w:w w:val="80"/>
        </w:rPr>
        <w:t>Dirección</w:t>
      </w:r>
      <w:r w:rsidRPr="00CD4660">
        <w:rPr>
          <w:rFonts w:ascii="Arial" w:hAnsi="Arial" w:cs="Arial"/>
          <w:spacing w:val="7"/>
          <w:w w:val="80"/>
        </w:rPr>
        <w:t xml:space="preserve"> </w:t>
      </w:r>
      <w:r w:rsidRPr="00CD4660">
        <w:rPr>
          <w:rFonts w:ascii="Arial" w:hAnsi="Arial" w:cs="Arial"/>
          <w:w w:val="80"/>
        </w:rPr>
        <w:t>del</w:t>
      </w:r>
      <w:r w:rsidRPr="00CD4660">
        <w:rPr>
          <w:rFonts w:ascii="Arial" w:hAnsi="Arial" w:cs="Arial"/>
          <w:spacing w:val="7"/>
          <w:w w:val="80"/>
        </w:rPr>
        <w:t xml:space="preserve"> </w:t>
      </w:r>
      <w:r w:rsidRPr="00CD4660">
        <w:rPr>
          <w:rFonts w:ascii="Arial" w:hAnsi="Arial" w:cs="Arial"/>
          <w:w w:val="80"/>
        </w:rPr>
        <w:t>Instituto</w:t>
      </w:r>
      <w:r w:rsidRPr="00CD4660">
        <w:rPr>
          <w:rFonts w:ascii="Arial" w:hAnsi="Arial" w:cs="Arial"/>
          <w:spacing w:val="8"/>
          <w:w w:val="80"/>
        </w:rPr>
        <w:t xml:space="preserve"> </w:t>
      </w:r>
      <w:r w:rsidRPr="00CD4660">
        <w:rPr>
          <w:rFonts w:ascii="Arial" w:hAnsi="Arial" w:cs="Arial"/>
          <w:w w:val="80"/>
        </w:rPr>
        <w:t>de</w:t>
      </w:r>
      <w:r w:rsidRPr="00CD4660">
        <w:rPr>
          <w:rFonts w:ascii="Arial" w:hAnsi="Arial" w:cs="Arial"/>
          <w:spacing w:val="8"/>
          <w:w w:val="80"/>
        </w:rPr>
        <w:t xml:space="preserve"> </w:t>
      </w:r>
      <w:r w:rsidRPr="00CD4660">
        <w:rPr>
          <w:rFonts w:ascii="Arial" w:hAnsi="Arial" w:cs="Arial"/>
          <w:w w:val="80"/>
        </w:rPr>
        <w:t>Hidrología,</w:t>
      </w:r>
      <w:r w:rsidRPr="00CD4660">
        <w:rPr>
          <w:rFonts w:ascii="Arial" w:hAnsi="Arial" w:cs="Arial"/>
          <w:spacing w:val="8"/>
          <w:w w:val="80"/>
        </w:rPr>
        <w:t xml:space="preserve"> </w:t>
      </w:r>
      <w:r w:rsidRPr="00CD4660">
        <w:rPr>
          <w:rFonts w:ascii="Arial" w:hAnsi="Arial" w:cs="Arial"/>
          <w:w w:val="80"/>
        </w:rPr>
        <w:t>Meteorología</w:t>
      </w:r>
      <w:r w:rsidRPr="00CD4660">
        <w:rPr>
          <w:rFonts w:ascii="Arial" w:hAnsi="Arial" w:cs="Arial"/>
          <w:spacing w:val="7"/>
          <w:w w:val="80"/>
        </w:rPr>
        <w:t xml:space="preserve"> </w:t>
      </w:r>
      <w:r w:rsidRPr="00CD4660">
        <w:rPr>
          <w:rFonts w:ascii="Arial" w:hAnsi="Arial" w:cs="Arial"/>
          <w:w w:val="80"/>
        </w:rPr>
        <w:t>y</w:t>
      </w:r>
      <w:r w:rsidRPr="00CD4660">
        <w:rPr>
          <w:rFonts w:ascii="Arial" w:hAnsi="Arial" w:cs="Arial"/>
          <w:spacing w:val="7"/>
          <w:w w:val="80"/>
        </w:rPr>
        <w:t xml:space="preserve"> </w:t>
      </w:r>
      <w:r w:rsidRPr="00CD4660">
        <w:rPr>
          <w:rFonts w:ascii="Arial" w:hAnsi="Arial" w:cs="Arial"/>
          <w:w w:val="80"/>
        </w:rPr>
        <w:t>Estudios</w:t>
      </w:r>
      <w:r w:rsidRPr="00CD4660">
        <w:rPr>
          <w:rFonts w:ascii="Arial" w:hAnsi="Arial" w:cs="Arial"/>
          <w:spacing w:val="10"/>
          <w:w w:val="80"/>
        </w:rPr>
        <w:t xml:space="preserve"> </w:t>
      </w:r>
      <w:r w:rsidRPr="00CD4660">
        <w:rPr>
          <w:rFonts w:ascii="Arial" w:hAnsi="Arial" w:cs="Arial"/>
          <w:w w:val="80"/>
        </w:rPr>
        <w:t>Ambientales</w:t>
      </w:r>
      <w:r w:rsidRPr="00CD4660">
        <w:rPr>
          <w:rFonts w:ascii="Arial" w:hAnsi="Arial" w:cs="Arial"/>
          <w:spacing w:val="8"/>
          <w:w w:val="80"/>
        </w:rPr>
        <w:t xml:space="preserve"> </w:t>
      </w:r>
      <w:r w:rsidRPr="00CD4660">
        <w:rPr>
          <w:rFonts w:ascii="Arial" w:hAnsi="Arial" w:cs="Arial"/>
          <w:w w:val="80"/>
        </w:rPr>
        <w:t>Nacional,</w:t>
      </w:r>
      <w:r w:rsidRPr="00CD4660">
        <w:rPr>
          <w:rFonts w:ascii="Arial" w:hAnsi="Arial" w:cs="Arial"/>
          <w:spacing w:val="8"/>
          <w:w w:val="80"/>
        </w:rPr>
        <w:t xml:space="preserve"> </w:t>
      </w:r>
      <w:r w:rsidRPr="00CD4660">
        <w:rPr>
          <w:rFonts w:ascii="Arial" w:hAnsi="Arial" w:cs="Arial"/>
          <w:w w:val="80"/>
        </w:rPr>
        <w:t>con</w:t>
      </w:r>
      <w:r w:rsidRPr="00CD4660">
        <w:rPr>
          <w:rFonts w:ascii="Arial" w:hAnsi="Arial" w:cs="Arial"/>
          <w:spacing w:val="8"/>
          <w:w w:val="80"/>
        </w:rPr>
        <w:t xml:space="preserve"> </w:t>
      </w:r>
      <w:r w:rsidRPr="00CD4660">
        <w:rPr>
          <w:rFonts w:ascii="Arial" w:hAnsi="Arial" w:cs="Arial"/>
          <w:w w:val="80"/>
        </w:rPr>
        <w:t>el</w:t>
      </w:r>
      <w:r w:rsidRPr="00CD4660">
        <w:rPr>
          <w:rFonts w:ascii="Arial" w:hAnsi="Arial" w:cs="Arial"/>
          <w:spacing w:val="8"/>
          <w:w w:val="80"/>
        </w:rPr>
        <w:t xml:space="preserve"> </w:t>
      </w:r>
      <w:r w:rsidR="00A24DFF" w:rsidRPr="00CD4660">
        <w:rPr>
          <w:rFonts w:ascii="Arial" w:hAnsi="Arial" w:cs="Arial"/>
          <w:w w:val="80"/>
        </w:rPr>
        <w:t>6.4</w:t>
      </w:r>
      <w:r w:rsidRPr="00CD4660">
        <w:rPr>
          <w:rFonts w:ascii="Arial" w:hAnsi="Arial" w:cs="Arial"/>
          <w:spacing w:val="9"/>
          <w:w w:val="80"/>
        </w:rPr>
        <w:t xml:space="preserve"> </w:t>
      </w:r>
      <w:r w:rsidRPr="00CD4660">
        <w:rPr>
          <w:rFonts w:ascii="Arial" w:hAnsi="Arial" w:cs="Arial"/>
          <w:w w:val="80"/>
        </w:rPr>
        <w:t>%.</w:t>
      </w:r>
    </w:p>
    <w:p w14:paraId="7A69BAF7" w14:textId="77777777" w:rsidR="00C308F8" w:rsidRPr="00CD4660" w:rsidRDefault="00C308F8">
      <w:pPr>
        <w:jc w:val="both"/>
        <w:rPr>
          <w:rFonts w:ascii="Arial" w:hAnsi="Arial" w:cs="Arial"/>
        </w:rPr>
      </w:pPr>
    </w:p>
    <w:p w14:paraId="45369063" w14:textId="3B0F44A3" w:rsidR="00C308F8" w:rsidRPr="00CD4660" w:rsidRDefault="00204FEF" w:rsidP="0062558A">
      <w:pPr>
        <w:jc w:val="center"/>
        <w:rPr>
          <w:rFonts w:ascii="Arial" w:hAnsi="Arial" w:cs="Arial"/>
          <w:sz w:val="20"/>
        </w:rPr>
      </w:pPr>
      <w:r w:rsidRPr="00CD4660">
        <w:rPr>
          <w:rFonts w:ascii="Arial" w:hAnsi="Arial" w:cs="Arial"/>
          <w:noProof/>
          <w:lang w:eastAsia="es-ES"/>
        </w:rPr>
        <w:drawing>
          <wp:inline distT="0" distB="0" distL="0" distR="0" wp14:anchorId="53C8FF79" wp14:editId="1AAD57CE">
            <wp:extent cx="4846955" cy="2295525"/>
            <wp:effectExtent l="0" t="0" r="10795" b="952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16A4871" w14:textId="77777777" w:rsidR="00204FEF" w:rsidRPr="00CD4660" w:rsidRDefault="00204FEF">
      <w:pPr>
        <w:spacing w:before="9"/>
        <w:ind w:left="2795"/>
        <w:rPr>
          <w:rFonts w:ascii="Arial" w:hAnsi="Arial" w:cs="Arial"/>
          <w:b/>
          <w:w w:val="80"/>
          <w:sz w:val="20"/>
        </w:rPr>
      </w:pPr>
    </w:p>
    <w:p w14:paraId="594E0D24" w14:textId="0AF48EBB" w:rsidR="00C308F8" w:rsidRPr="00CD4660" w:rsidRDefault="0036757A">
      <w:pPr>
        <w:spacing w:before="9"/>
        <w:ind w:left="2795"/>
        <w:rPr>
          <w:rFonts w:ascii="Arial" w:hAnsi="Arial" w:cs="Arial"/>
          <w:sz w:val="20"/>
        </w:rPr>
      </w:pPr>
      <w:r w:rsidRPr="00CD4660">
        <w:rPr>
          <w:rFonts w:ascii="Arial" w:hAnsi="Arial" w:cs="Arial"/>
          <w:b/>
          <w:w w:val="80"/>
          <w:sz w:val="20"/>
        </w:rPr>
        <w:t>Gráfica</w:t>
      </w:r>
      <w:r w:rsidRPr="00CD4660">
        <w:rPr>
          <w:rFonts w:ascii="Arial" w:hAnsi="Arial" w:cs="Arial"/>
          <w:b/>
          <w:spacing w:val="9"/>
          <w:w w:val="80"/>
          <w:sz w:val="20"/>
        </w:rPr>
        <w:t xml:space="preserve"> </w:t>
      </w:r>
      <w:r w:rsidR="00C73801">
        <w:rPr>
          <w:rFonts w:ascii="Arial" w:hAnsi="Arial" w:cs="Arial"/>
          <w:b/>
          <w:w w:val="80"/>
          <w:sz w:val="20"/>
        </w:rPr>
        <w:t>3</w:t>
      </w:r>
      <w:r w:rsidRPr="00CD4660">
        <w:rPr>
          <w:rFonts w:ascii="Arial" w:hAnsi="Arial" w:cs="Arial"/>
          <w:w w:val="80"/>
          <w:sz w:val="20"/>
        </w:rPr>
        <w:t>.</w:t>
      </w:r>
      <w:r w:rsidRPr="00CD4660">
        <w:rPr>
          <w:rFonts w:ascii="Arial" w:hAnsi="Arial" w:cs="Arial"/>
          <w:spacing w:val="8"/>
          <w:w w:val="80"/>
          <w:sz w:val="20"/>
        </w:rPr>
        <w:t xml:space="preserve"> </w:t>
      </w:r>
      <w:r w:rsidRPr="00CD4660">
        <w:rPr>
          <w:rFonts w:ascii="Arial" w:hAnsi="Arial" w:cs="Arial"/>
          <w:w w:val="80"/>
          <w:sz w:val="20"/>
        </w:rPr>
        <w:t>Asignación</w:t>
      </w:r>
      <w:r w:rsidRPr="00CD4660">
        <w:rPr>
          <w:rFonts w:ascii="Arial" w:hAnsi="Arial" w:cs="Arial"/>
          <w:spacing w:val="10"/>
          <w:w w:val="80"/>
          <w:sz w:val="20"/>
        </w:rPr>
        <w:t xml:space="preserve"> </w:t>
      </w:r>
      <w:r w:rsidRPr="00CD4660">
        <w:rPr>
          <w:rFonts w:ascii="Arial" w:hAnsi="Arial" w:cs="Arial"/>
          <w:w w:val="80"/>
          <w:sz w:val="20"/>
        </w:rPr>
        <w:t>por</w:t>
      </w:r>
      <w:r w:rsidRPr="00CD4660">
        <w:rPr>
          <w:rFonts w:ascii="Arial" w:hAnsi="Arial" w:cs="Arial"/>
          <w:spacing w:val="9"/>
          <w:w w:val="80"/>
          <w:sz w:val="20"/>
        </w:rPr>
        <w:t xml:space="preserve"> </w:t>
      </w:r>
      <w:r w:rsidRPr="00CD4660">
        <w:rPr>
          <w:rFonts w:ascii="Arial" w:hAnsi="Arial" w:cs="Arial"/>
          <w:w w:val="80"/>
          <w:sz w:val="20"/>
        </w:rPr>
        <w:t>proyectos</w:t>
      </w:r>
      <w:r w:rsidRPr="00CD4660">
        <w:rPr>
          <w:rFonts w:ascii="Arial" w:hAnsi="Arial" w:cs="Arial"/>
          <w:spacing w:val="9"/>
          <w:w w:val="80"/>
          <w:sz w:val="20"/>
        </w:rPr>
        <w:t xml:space="preserve"> </w:t>
      </w:r>
      <w:r w:rsidRPr="00CD4660">
        <w:rPr>
          <w:rFonts w:ascii="Arial" w:hAnsi="Arial" w:cs="Arial"/>
          <w:w w:val="80"/>
          <w:sz w:val="20"/>
        </w:rPr>
        <w:t>de</w:t>
      </w:r>
      <w:r w:rsidRPr="00CD4660">
        <w:rPr>
          <w:rFonts w:ascii="Arial" w:hAnsi="Arial" w:cs="Arial"/>
          <w:spacing w:val="8"/>
          <w:w w:val="80"/>
          <w:sz w:val="20"/>
        </w:rPr>
        <w:t xml:space="preserve"> </w:t>
      </w:r>
      <w:r w:rsidRPr="00CD4660">
        <w:rPr>
          <w:rFonts w:ascii="Arial" w:hAnsi="Arial" w:cs="Arial"/>
          <w:w w:val="80"/>
          <w:sz w:val="20"/>
        </w:rPr>
        <w:t>inversión.</w:t>
      </w:r>
    </w:p>
    <w:p w14:paraId="507B35FC" w14:textId="77777777" w:rsidR="00C73801" w:rsidRPr="00C73801" w:rsidRDefault="00C73801" w:rsidP="00C73801">
      <w:pPr>
        <w:jc w:val="center"/>
        <w:rPr>
          <w:rFonts w:ascii="Arial" w:hAnsi="Arial" w:cs="Arial"/>
          <w:sz w:val="18"/>
        </w:rPr>
      </w:pPr>
      <w:r w:rsidRPr="00C73801">
        <w:rPr>
          <w:rFonts w:ascii="Arial" w:hAnsi="Arial" w:cs="Arial"/>
          <w:sz w:val="18"/>
        </w:rPr>
        <w:t>Fuente: SIIF NACIÒN</w:t>
      </w:r>
    </w:p>
    <w:p w14:paraId="225AFC7D" w14:textId="3FECD13C" w:rsidR="00C308F8" w:rsidRPr="00CD4660" w:rsidRDefault="00C308F8">
      <w:pPr>
        <w:pStyle w:val="Textoindependiente"/>
        <w:spacing w:before="5"/>
        <w:rPr>
          <w:rFonts w:ascii="Arial" w:hAnsi="Arial" w:cs="Arial"/>
          <w:sz w:val="17"/>
        </w:rPr>
      </w:pPr>
    </w:p>
    <w:p w14:paraId="7B23AFE1" w14:textId="2D9962C8" w:rsidR="00204FEF" w:rsidRDefault="00204FEF">
      <w:pPr>
        <w:pStyle w:val="Textoindependiente"/>
        <w:spacing w:before="5"/>
        <w:rPr>
          <w:rFonts w:ascii="Arial" w:hAnsi="Arial" w:cs="Arial"/>
          <w:sz w:val="17"/>
        </w:rPr>
      </w:pPr>
    </w:p>
    <w:p w14:paraId="73803C69" w14:textId="77777777" w:rsidR="006D6E83" w:rsidRPr="00CD4660" w:rsidRDefault="006D6E83">
      <w:pPr>
        <w:pStyle w:val="Textoindependiente"/>
        <w:spacing w:before="5"/>
        <w:rPr>
          <w:rFonts w:ascii="Arial" w:hAnsi="Arial" w:cs="Arial"/>
          <w:sz w:val="17"/>
        </w:rPr>
      </w:pPr>
    </w:p>
    <w:p w14:paraId="17951C28" w14:textId="73690BC5" w:rsidR="00C308F8" w:rsidRPr="00CD4660" w:rsidRDefault="0036757A" w:rsidP="00924A21">
      <w:pPr>
        <w:pStyle w:val="Ttulo2"/>
        <w:numPr>
          <w:ilvl w:val="1"/>
          <w:numId w:val="3"/>
        </w:numPr>
        <w:tabs>
          <w:tab w:val="left" w:pos="511"/>
        </w:tabs>
        <w:spacing w:before="0"/>
        <w:rPr>
          <w:color w:val="2E5395"/>
        </w:rPr>
      </w:pPr>
      <w:bookmarkStart w:id="5" w:name="_bookmark4"/>
      <w:bookmarkEnd w:id="5"/>
      <w:r w:rsidRPr="00CD4660">
        <w:rPr>
          <w:color w:val="2E5395"/>
          <w:w w:val="80"/>
        </w:rPr>
        <w:t>Ejecución</w:t>
      </w:r>
      <w:r w:rsidRPr="00CD4660">
        <w:rPr>
          <w:color w:val="2E5395"/>
          <w:spacing w:val="33"/>
          <w:w w:val="80"/>
        </w:rPr>
        <w:t xml:space="preserve"> </w:t>
      </w:r>
      <w:r w:rsidRPr="00CD4660">
        <w:rPr>
          <w:color w:val="2E5395"/>
          <w:w w:val="80"/>
        </w:rPr>
        <w:t>presupuestal</w:t>
      </w:r>
      <w:r w:rsidRPr="00CD4660">
        <w:rPr>
          <w:color w:val="2E5395"/>
          <w:spacing w:val="33"/>
          <w:w w:val="80"/>
        </w:rPr>
        <w:t xml:space="preserve"> </w:t>
      </w:r>
      <w:r w:rsidRPr="00CD4660">
        <w:rPr>
          <w:color w:val="2E5395"/>
          <w:w w:val="80"/>
        </w:rPr>
        <w:t>inversión</w:t>
      </w:r>
    </w:p>
    <w:p w14:paraId="4E65EEB7" w14:textId="108BA427" w:rsidR="00C308F8" w:rsidRPr="00CD4660" w:rsidRDefault="00C308F8">
      <w:pPr>
        <w:pStyle w:val="Textoindependiente"/>
        <w:spacing w:before="10"/>
        <w:rPr>
          <w:rFonts w:ascii="Arial" w:hAnsi="Arial" w:cs="Arial"/>
          <w:b/>
          <w:sz w:val="23"/>
        </w:rPr>
      </w:pPr>
    </w:p>
    <w:p w14:paraId="3783C78F" w14:textId="10E475D4" w:rsidR="00C308F8" w:rsidRPr="00CD4660" w:rsidRDefault="0036757A">
      <w:pPr>
        <w:pStyle w:val="Textoindependiente"/>
        <w:ind w:left="181"/>
        <w:rPr>
          <w:rFonts w:ascii="Arial" w:hAnsi="Arial" w:cs="Arial"/>
        </w:rPr>
      </w:pPr>
      <w:r w:rsidRPr="00CD4660">
        <w:rPr>
          <w:rFonts w:ascii="Arial" w:hAnsi="Arial" w:cs="Arial"/>
          <w:w w:val="80"/>
        </w:rPr>
        <w:t>De</w:t>
      </w:r>
      <w:r w:rsidRPr="00CD4660">
        <w:rPr>
          <w:rFonts w:ascii="Arial" w:hAnsi="Arial" w:cs="Arial"/>
          <w:spacing w:val="6"/>
          <w:w w:val="80"/>
        </w:rPr>
        <w:t xml:space="preserve"> </w:t>
      </w:r>
      <w:r w:rsidRPr="00CD4660">
        <w:rPr>
          <w:rFonts w:ascii="Arial" w:hAnsi="Arial" w:cs="Arial"/>
          <w:w w:val="80"/>
        </w:rPr>
        <w:t>la</w:t>
      </w:r>
      <w:r w:rsidRPr="00CD4660">
        <w:rPr>
          <w:rFonts w:ascii="Arial" w:hAnsi="Arial" w:cs="Arial"/>
          <w:spacing w:val="6"/>
          <w:w w:val="80"/>
        </w:rPr>
        <w:t xml:space="preserve"> </w:t>
      </w:r>
      <w:r w:rsidRPr="00CD4660">
        <w:rPr>
          <w:rFonts w:ascii="Arial" w:hAnsi="Arial" w:cs="Arial"/>
          <w:w w:val="80"/>
        </w:rPr>
        <w:t>apropiación</w:t>
      </w:r>
      <w:r w:rsidRPr="00CD4660">
        <w:rPr>
          <w:rFonts w:ascii="Arial" w:hAnsi="Arial" w:cs="Arial"/>
          <w:spacing w:val="6"/>
          <w:w w:val="80"/>
        </w:rPr>
        <w:t xml:space="preserve"> </w:t>
      </w:r>
      <w:r w:rsidRPr="00CD4660">
        <w:rPr>
          <w:rFonts w:ascii="Arial" w:hAnsi="Arial" w:cs="Arial"/>
          <w:w w:val="80"/>
        </w:rPr>
        <w:t>vigente</w:t>
      </w:r>
      <w:r w:rsidRPr="00CD4660">
        <w:rPr>
          <w:rFonts w:ascii="Arial" w:hAnsi="Arial" w:cs="Arial"/>
          <w:spacing w:val="8"/>
          <w:w w:val="80"/>
        </w:rPr>
        <w:t xml:space="preserve"> </w:t>
      </w:r>
      <w:r w:rsidRPr="00CD4660">
        <w:rPr>
          <w:rFonts w:ascii="Arial" w:hAnsi="Arial" w:cs="Arial"/>
          <w:w w:val="80"/>
        </w:rPr>
        <w:t>a</w:t>
      </w:r>
      <w:r w:rsidRPr="00CD4660">
        <w:rPr>
          <w:rFonts w:ascii="Arial" w:hAnsi="Arial" w:cs="Arial"/>
          <w:spacing w:val="7"/>
          <w:w w:val="80"/>
        </w:rPr>
        <w:t xml:space="preserve"> </w:t>
      </w:r>
      <w:r w:rsidRPr="00CD4660">
        <w:rPr>
          <w:rFonts w:ascii="Arial" w:hAnsi="Arial" w:cs="Arial"/>
          <w:w w:val="80"/>
        </w:rPr>
        <w:t>la</w:t>
      </w:r>
      <w:r w:rsidRPr="00CD4660">
        <w:rPr>
          <w:rFonts w:ascii="Arial" w:hAnsi="Arial" w:cs="Arial"/>
          <w:spacing w:val="8"/>
          <w:w w:val="80"/>
        </w:rPr>
        <w:t xml:space="preserve"> </w:t>
      </w:r>
      <w:r w:rsidRPr="00CD4660">
        <w:rPr>
          <w:rFonts w:ascii="Arial" w:hAnsi="Arial" w:cs="Arial"/>
          <w:w w:val="80"/>
        </w:rPr>
        <w:t>fecha,</w:t>
      </w:r>
      <w:r w:rsidRPr="00CD4660">
        <w:rPr>
          <w:rFonts w:ascii="Arial" w:hAnsi="Arial" w:cs="Arial"/>
          <w:spacing w:val="7"/>
          <w:w w:val="80"/>
        </w:rPr>
        <w:t xml:space="preserve"> </w:t>
      </w:r>
      <w:r w:rsidRPr="00CD4660">
        <w:rPr>
          <w:rFonts w:ascii="Arial" w:hAnsi="Arial" w:cs="Arial"/>
          <w:w w:val="80"/>
        </w:rPr>
        <w:t>en</w:t>
      </w:r>
      <w:r w:rsidRPr="00CD4660">
        <w:rPr>
          <w:rFonts w:ascii="Arial" w:hAnsi="Arial" w:cs="Arial"/>
          <w:spacing w:val="6"/>
          <w:w w:val="80"/>
        </w:rPr>
        <w:t xml:space="preserve"> </w:t>
      </w:r>
      <w:r w:rsidRPr="00CD4660">
        <w:rPr>
          <w:rFonts w:ascii="Arial" w:hAnsi="Arial" w:cs="Arial"/>
          <w:w w:val="80"/>
        </w:rPr>
        <w:t>el</w:t>
      </w:r>
      <w:r w:rsidRPr="00CD4660">
        <w:rPr>
          <w:rFonts w:ascii="Arial" w:hAnsi="Arial" w:cs="Arial"/>
          <w:spacing w:val="7"/>
          <w:w w:val="80"/>
        </w:rPr>
        <w:t xml:space="preserve"> </w:t>
      </w:r>
      <w:r w:rsidRPr="00CD4660">
        <w:rPr>
          <w:rFonts w:ascii="Arial" w:hAnsi="Arial" w:cs="Arial"/>
          <w:w w:val="80"/>
        </w:rPr>
        <w:t>rubro</w:t>
      </w:r>
      <w:r w:rsidRPr="00CD4660">
        <w:rPr>
          <w:rFonts w:ascii="Arial" w:hAnsi="Arial" w:cs="Arial"/>
          <w:spacing w:val="7"/>
          <w:w w:val="80"/>
        </w:rPr>
        <w:t xml:space="preserve"> </w:t>
      </w:r>
      <w:r w:rsidRPr="00CD4660">
        <w:rPr>
          <w:rFonts w:ascii="Arial" w:hAnsi="Arial" w:cs="Arial"/>
          <w:w w:val="80"/>
        </w:rPr>
        <w:t>de</w:t>
      </w:r>
      <w:r w:rsidRPr="00CD4660">
        <w:rPr>
          <w:rFonts w:ascii="Arial" w:hAnsi="Arial" w:cs="Arial"/>
          <w:spacing w:val="8"/>
          <w:w w:val="80"/>
        </w:rPr>
        <w:t xml:space="preserve"> </w:t>
      </w:r>
      <w:r w:rsidRPr="00CD4660">
        <w:rPr>
          <w:rFonts w:ascii="Arial" w:hAnsi="Arial" w:cs="Arial"/>
          <w:w w:val="80"/>
        </w:rPr>
        <w:t>inversión</w:t>
      </w:r>
      <w:r w:rsidRPr="00CD4660">
        <w:rPr>
          <w:rFonts w:ascii="Arial" w:hAnsi="Arial" w:cs="Arial"/>
          <w:spacing w:val="7"/>
          <w:w w:val="80"/>
        </w:rPr>
        <w:t xml:space="preserve"> </w:t>
      </w:r>
      <w:r w:rsidRPr="00CD4660">
        <w:rPr>
          <w:rFonts w:ascii="Arial" w:hAnsi="Arial" w:cs="Arial"/>
          <w:w w:val="80"/>
        </w:rPr>
        <w:t>se</w:t>
      </w:r>
      <w:r w:rsidRPr="00CD4660">
        <w:rPr>
          <w:rFonts w:ascii="Arial" w:hAnsi="Arial" w:cs="Arial"/>
          <w:spacing w:val="8"/>
          <w:w w:val="80"/>
        </w:rPr>
        <w:t xml:space="preserve"> </w:t>
      </w:r>
      <w:r w:rsidRPr="00CD4660">
        <w:rPr>
          <w:rFonts w:ascii="Arial" w:hAnsi="Arial" w:cs="Arial"/>
          <w:w w:val="80"/>
        </w:rPr>
        <w:t>presenta</w:t>
      </w:r>
      <w:r w:rsidRPr="00CD4660">
        <w:rPr>
          <w:rFonts w:ascii="Arial" w:hAnsi="Arial" w:cs="Arial"/>
          <w:spacing w:val="6"/>
          <w:w w:val="80"/>
        </w:rPr>
        <w:t xml:space="preserve"> </w:t>
      </w:r>
      <w:r w:rsidRPr="00CD4660">
        <w:rPr>
          <w:rFonts w:ascii="Arial" w:hAnsi="Arial" w:cs="Arial"/>
          <w:w w:val="80"/>
        </w:rPr>
        <w:t>la</w:t>
      </w:r>
      <w:r w:rsidRPr="00CD4660">
        <w:rPr>
          <w:rFonts w:ascii="Arial" w:hAnsi="Arial" w:cs="Arial"/>
          <w:spacing w:val="7"/>
          <w:w w:val="80"/>
        </w:rPr>
        <w:t xml:space="preserve"> </w:t>
      </w:r>
      <w:r w:rsidRPr="00CD4660">
        <w:rPr>
          <w:rFonts w:ascii="Arial" w:hAnsi="Arial" w:cs="Arial"/>
          <w:w w:val="80"/>
        </w:rPr>
        <w:t>siguiente</w:t>
      </w:r>
      <w:r w:rsidRPr="00CD4660">
        <w:rPr>
          <w:rFonts w:ascii="Arial" w:hAnsi="Arial" w:cs="Arial"/>
          <w:spacing w:val="6"/>
          <w:w w:val="80"/>
        </w:rPr>
        <w:t xml:space="preserve"> </w:t>
      </w:r>
      <w:r w:rsidRPr="00CD4660">
        <w:rPr>
          <w:rFonts w:ascii="Arial" w:hAnsi="Arial" w:cs="Arial"/>
          <w:w w:val="80"/>
        </w:rPr>
        <w:t>situación:</w:t>
      </w:r>
    </w:p>
    <w:p w14:paraId="558B9410" w14:textId="10FFA5F6" w:rsidR="00C308F8" w:rsidRPr="00CD4660" w:rsidRDefault="00C308F8">
      <w:pPr>
        <w:pStyle w:val="Textoindependiente"/>
        <w:spacing w:before="10"/>
        <w:rPr>
          <w:rFonts w:ascii="Arial" w:hAnsi="Arial" w:cs="Arial"/>
          <w:sz w:val="21"/>
        </w:rPr>
      </w:pPr>
    </w:p>
    <w:p w14:paraId="66BBFEDB" w14:textId="3D4AD012" w:rsidR="00C308F8" w:rsidRPr="00CD4660" w:rsidRDefault="0036757A" w:rsidP="00924A21">
      <w:pPr>
        <w:pStyle w:val="Prrafodelista"/>
        <w:numPr>
          <w:ilvl w:val="0"/>
          <w:numId w:val="9"/>
        </w:numPr>
        <w:tabs>
          <w:tab w:val="left" w:pos="466"/>
        </w:tabs>
        <w:spacing w:line="268" w:lineRule="exact"/>
        <w:rPr>
          <w:rFonts w:ascii="Arial" w:hAnsi="Arial" w:cs="Arial"/>
          <w:color w:val="2E5395"/>
        </w:rPr>
      </w:pPr>
      <w:r w:rsidRPr="00CD4660">
        <w:rPr>
          <w:rFonts w:ascii="Arial" w:hAnsi="Arial" w:cs="Arial"/>
          <w:w w:val="80"/>
        </w:rPr>
        <w:t>CDP</w:t>
      </w:r>
      <w:r w:rsidRPr="00CD4660">
        <w:rPr>
          <w:rFonts w:ascii="Arial" w:hAnsi="Arial" w:cs="Arial"/>
          <w:spacing w:val="8"/>
          <w:w w:val="80"/>
        </w:rPr>
        <w:t xml:space="preserve"> </w:t>
      </w:r>
      <w:r w:rsidRPr="00CD4660">
        <w:rPr>
          <w:rFonts w:ascii="Arial" w:hAnsi="Arial" w:cs="Arial"/>
          <w:w w:val="80"/>
        </w:rPr>
        <w:t>expedidos:</w:t>
      </w:r>
      <w:r w:rsidRPr="00CD4660">
        <w:rPr>
          <w:rFonts w:ascii="Arial" w:hAnsi="Arial" w:cs="Arial"/>
          <w:spacing w:val="8"/>
          <w:w w:val="80"/>
        </w:rPr>
        <w:t xml:space="preserve"> </w:t>
      </w:r>
      <w:r w:rsidR="0097727F">
        <w:rPr>
          <w:rFonts w:ascii="Arial" w:hAnsi="Arial" w:cs="Arial"/>
          <w:w w:val="80"/>
        </w:rPr>
        <w:t>89</w:t>
      </w:r>
      <w:r w:rsidRPr="00CD4660">
        <w:rPr>
          <w:rFonts w:ascii="Arial" w:hAnsi="Arial" w:cs="Arial"/>
          <w:w w:val="80"/>
        </w:rPr>
        <w:t>%</w:t>
      </w:r>
    </w:p>
    <w:p w14:paraId="552CF79E" w14:textId="4FEA585C" w:rsidR="00C308F8" w:rsidRPr="00CD4660" w:rsidRDefault="0036757A" w:rsidP="00924A21">
      <w:pPr>
        <w:pStyle w:val="Prrafodelista"/>
        <w:numPr>
          <w:ilvl w:val="0"/>
          <w:numId w:val="9"/>
        </w:numPr>
        <w:tabs>
          <w:tab w:val="left" w:pos="466"/>
        </w:tabs>
        <w:spacing w:line="268" w:lineRule="exact"/>
        <w:rPr>
          <w:rFonts w:ascii="Arial" w:hAnsi="Arial" w:cs="Arial"/>
          <w:color w:val="2E5395"/>
        </w:rPr>
      </w:pPr>
      <w:r w:rsidRPr="00CD4660">
        <w:rPr>
          <w:rFonts w:ascii="Arial" w:hAnsi="Arial" w:cs="Arial"/>
          <w:w w:val="80"/>
        </w:rPr>
        <w:t>Comprometido</w:t>
      </w:r>
      <w:r w:rsidRPr="00CD4660">
        <w:rPr>
          <w:rFonts w:ascii="Arial" w:hAnsi="Arial" w:cs="Arial"/>
          <w:spacing w:val="8"/>
          <w:w w:val="80"/>
        </w:rPr>
        <w:t xml:space="preserve"> </w:t>
      </w:r>
      <w:r w:rsidRPr="00CD4660">
        <w:rPr>
          <w:rFonts w:ascii="Arial" w:hAnsi="Arial" w:cs="Arial"/>
          <w:w w:val="80"/>
        </w:rPr>
        <w:t>frente</w:t>
      </w:r>
      <w:r w:rsidRPr="00CD4660">
        <w:rPr>
          <w:rFonts w:ascii="Arial" w:hAnsi="Arial" w:cs="Arial"/>
          <w:spacing w:val="10"/>
          <w:w w:val="80"/>
        </w:rPr>
        <w:t xml:space="preserve"> </w:t>
      </w:r>
      <w:r w:rsidRPr="00CD4660">
        <w:rPr>
          <w:rFonts w:ascii="Arial" w:hAnsi="Arial" w:cs="Arial"/>
          <w:w w:val="80"/>
        </w:rPr>
        <w:t>a</w:t>
      </w:r>
      <w:r w:rsidRPr="00CD4660">
        <w:rPr>
          <w:rFonts w:ascii="Arial" w:hAnsi="Arial" w:cs="Arial"/>
          <w:spacing w:val="8"/>
          <w:w w:val="80"/>
        </w:rPr>
        <w:t xml:space="preserve"> </w:t>
      </w:r>
      <w:r w:rsidRPr="00CD4660">
        <w:rPr>
          <w:rFonts w:ascii="Arial" w:hAnsi="Arial" w:cs="Arial"/>
          <w:w w:val="80"/>
        </w:rPr>
        <w:t>lo</w:t>
      </w:r>
      <w:r w:rsidRPr="00CD4660">
        <w:rPr>
          <w:rFonts w:ascii="Arial" w:hAnsi="Arial" w:cs="Arial"/>
          <w:spacing w:val="8"/>
          <w:w w:val="80"/>
        </w:rPr>
        <w:t xml:space="preserve"> </w:t>
      </w:r>
      <w:r w:rsidRPr="00CD4660">
        <w:rPr>
          <w:rFonts w:ascii="Arial" w:hAnsi="Arial" w:cs="Arial"/>
          <w:w w:val="80"/>
        </w:rPr>
        <w:t>apropiado:</w:t>
      </w:r>
      <w:r w:rsidRPr="00CD4660">
        <w:rPr>
          <w:rFonts w:ascii="Arial" w:hAnsi="Arial" w:cs="Arial"/>
          <w:spacing w:val="10"/>
          <w:w w:val="80"/>
        </w:rPr>
        <w:t xml:space="preserve"> </w:t>
      </w:r>
      <w:r w:rsidR="0097727F">
        <w:rPr>
          <w:rFonts w:ascii="Arial" w:hAnsi="Arial" w:cs="Arial"/>
          <w:w w:val="80"/>
        </w:rPr>
        <w:t>66</w:t>
      </w:r>
      <w:r w:rsidRPr="00CD4660">
        <w:rPr>
          <w:rFonts w:ascii="Arial" w:hAnsi="Arial" w:cs="Arial"/>
          <w:w w:val="80"/>
        </w:rPr>
        <w:t>%</w:t>
      </w:r>
    </w:p>
    <w:p w14:paraId="39243CFE" w14:textId="2E1D3772" w:rsidR="00C308F8" w:rsidRPr="00CD4660" w:rsidRDefault="0036757A" w:rsidP="00924A21">
      <w:pPr>
        <w:pStyle w:val="Prrafodelista"/>
        <w:numPr>
          <w:ilvl w:val="0"/>
          <w:numId w:val="9"/>
        </w:numPr>
        <w:tabs>
          <w:tab w:val="left" w:pos="466"/>
        </w:tabs>
        <w:spacing w:line="269" w:lineRule="exact"/>
        <w:rPr>
          <w:rFonts w:ascii="Arial" w:hAnsi="Arial" w:cs="Arial"/>
          <w:color w:val="2E5395"/>
        </w:rPr>
      </w:pPr>
      <w:r w:rsidRPr="00CD4660">
        <w:rPr>
          <w:rFonts w:ascii="Arial" w:hAnsi="Arial" w:cs="Arial"/>
          <w:w w:val="80"/>
        </w:rPr>
        <w:t>Obligado</w:t>
      </w:r>
      <w:r w:rsidRPr="00CD4660">
        <w:rPr>
          <w:rFonts w:ascii="Arial" w:hAnsi="Arial" w:cs="Arial"/>
          <w:spacing w:val="7"/>
          <w:w w:val="80"/>
        </w:rPr>
        <w:t xml:space="preserve"> </w:t>
      </w:r>
      <w:r w:rsidRPr="00CD4660">
        <w:rPr>
          <w:rFonts w:ascii="Arial" w:hAnsi="Arial" w:cs="Arial"/>
          <w:w w:val="80"/>
        </w:rPr>
        <w:t>frente</w:t>
      </w:r>
      <w:r w:rsidRPr="00CD4660">
        <w:rPr>
          <w:rFonts w:ascii="Arial" w:hAnsi="Arial" w:cs="Arial"/>
          <w:spacing w:val="7"/>
          <w:w w:val="80"/>
        </w:rPr>
        <w:t xml:space="preserve"> </w:t>
      </w:r>
      <w:r w:rsidRPr="00CD4660">
        <w:rPr>
          <w:rFonts w:ascii="Arial" w:hAnsi="Arial" w:cs="Arial"/>
          <w:w w:val="80"/>
        </w:rPr>
        <w:t>a</w:t>
      </w:r>
      <w:r w:rsidRPr="00CD4660">
        <w:rPr>
          <w:rFonts w:ascii="Arial" w:hAnsi="Arial" w:cs="Arial"/>
          <w:spacing w:val="8"/>
          <w:w w:val="80"/>
        </w:rPr>
        <w:t xml:space="preserve"> </w:t>
      </w:r>
      <w:r w:rsidRPr="00CD4660">
        <w:rPr>
          <w:rFonts w:ascii="Arial" w:hAnsi="Arial" w:cs="Arial"/>
          <w:w w:val="80"/>
        </w:rPr>
        <w:t>lo</w:t>
      </w:r>
      <w:r w:rsidRPr="00CD4660">
        <w:rPr>
          <w:rFonts w:ascii="Arial" w:hAnsi="Arial" w:cs="Arial"/>
          <w:spacing w:val="7"/>
          <w:w w:val="80"/>
        </w:rPr>
        <w:t xml:space="preserve"> </w:t>
      </w:r>
      <w:r w:rsidRPr="00CD4660">
        <w:rPr>
          <w:rFonts w:ascii="Arial" w:hAnsi="Arial" w:cs="Arial"/>
          <w:w w:val="80"/>
        </w:rPr>
        <w:t>comprometido:</w:t>
      </w:r>
      <w:r w:rsidRPr="00CD4660">
        <w:rPr>
          <w:rFonts w:ascii="Arial" w:hAnsi="Arial" w:cs="Arial"/>
          <w:spacing w:val="8"/>
          <w:w w:val="80"/>
        </w:rPr>
        <w:t xml:space="preserve"> </w:t>
      </w:r>
      <w:r w:rsidR="0097727F">
        <w:rPr>
          <w:rFonts w:ascii="Arial" w:hAnsi="Arial" w:cs="Arial"/>
          <w:w w:val="80"/>
        </w:rPr>
        <w:t>25</w:t>
      </w:r>
      <w:r w:rsidRPr="00CD4660">
        <w:rPr>
          <w:rFonts w:ascii="Arial" w:hAnsi="Arial" w:cs="Arial"/>
          <w:w w:val="80"/>
        </w:rPr>
        <w:t>%</w:t>
      </w:r>
    </w:p>
    <w:p w14:paraId="3E44B8E3" w14:textId="12506F17" w:rsidR="0062558A" w:rsidRPr="00CD4660" w:rsidRDefault="0049003C" w:rsidP="0062558A">
      <w:pPr>
        <w:tabs>
          <w:tab w:val="left" w:pos="466"/>
        </w:tabs>
        <w:spacing w:line="269" w:lineRule="exact"/>
        <w:rPr>
          <w:rFonts w:ascii="Arial" w:hAnsi="Arial" w:cs="Arial"/>
          <w:color w:val="2E5395"/>
        </w:rPr>
      </w:pPr>
      <w:r>
        <w:rPr>
          <w:noProof/>
          <w:lang w:eastAsia="es-ES"/>
        </w:rPr>
        <w:drawing>
          <wp:anchor distT="0" distB="0" distL="114300" distR="114300" simplePos="0" relativeHeight="487794688" behindDoc="1" locked="0" layoutInCell="1" allowOverlap="1" wp14:anchorId="1327BF99" wp14:editId="05EDA1AE">
            <wp:simplePos x="0" y="0"/>
            <wp:positionH relativeFrom="column">
              <wp:posOffset>624205</wp:posOffset>
            </wp:positionH>
            <wp:positionV relativeFrom="paragraph">
              <wp:posOffset>60960</wp:posOffset>
            </wp:positionV>
            <wp:extent cx="4921250" cy="2082800"/>
            <wp:effectExtent l="0" t="0" r="12700" b="12700"/>
            <wp:wrapTight wrapText="bothSides">
              <wp:wrapPolygon edited="0">
                <wp:start x="0" y="0"/>
                <wp:lineTo x="0" y="21534"/>
                <wp:lineTo x="21572" y="21534"/>
                <wp:lineTo x="21572" y="0"/>
                <wp:lineTo x="0" y="0"/>
              </wp:wrapPolygon>
            </wp:wrapTight>
            <wp:docPr id="66" name="Gráfico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6D75A36B" w14:textId="09516305" w:rsidR="0062558A" w:rsidRPr="00CD4660" w:rsidRDefault="0062558A" w:rsidP="0062558A">
      <w:pPr>
        <w:tabs>
          <w:tab w:val="left" w:pos="466"/>
        </w:tabs>
        <w:spacing w:line="269" w:lineRule="exact"/>
        <w:rPr>
          <w:rFonts w:ascii="Arial" w:hAnsi="Arial" w:cs="Arial"/>
          <w:color w:val="2E5395"/>
        </w:rPr>
      </w:pPr>
    </w:p>
    <w:p w14:paraId="550B4099" w14:textId="3A5CB012" w:rsidR="0062558A" w:rsidRPr="00CD4660" w:rsidRDefault="0062558A" w:rsidP="0062558A">
      <w:pPr>
        <w:tabs>
          <w:tab w:val="left" w:pos="466"/>
        </w:tabs>
        <w:spacing w:line="269" w:lineRule="exact"/>
        <w:rPr>
          <w:rFonts w:ascii="Arial" w:hAnsi="Arial" w:cs="Arial"/>
          <w:color w:val="2E5395"/>
        </w:rPr>
      </w:pPr>
    </w:p>
    <w:p w14:paraId="2BBA09D2" w14:textId="16B45F0F" w:rsidR="0062558A" w:rsidRPr="00CD4660" w:rsidRDefault="0062558A" w:rsidP="0062558A">
      <w:pPr>
        <w:tabs>
          <w:tab w:val="left" w:pos="466"/>
        </w:tabs>
        <w:spacing w:line="269" w:lineRule="exact"/>
        <w:rPr>
          <w:rFonts w:ascii="Arial" w:hAnsi="Arial" w:cs="Arial"/>
          <w:color w:val="2E5395"/>
        </w:rPr>
      </w:pPr>
    </w:p>
    <w:p w14:paraId="1B1787C5" w14:textId="437AFA0A" w:rsidR="0062558A" w:rsidRPr="00CD4660" w:rsidRDefault="0062558A" w:rsidP="0062558A">
      <w:pPr>
        <w:tabs>
          <w:tab w:val="left" w:pos="466"/>
        </w:tabs>
        <w:spacing w:line="269" w:lineRule="exact"/>
        <w:rPr>
          <w:rFonts w:ascii="Arial" w:hAnsi="Arial" w:cs="Arial"/>
          <w:color w:val="2E5395"/>
        </w:rPr>
      </w:pPr>
    </w:p>
    <w:p w14:paraId="70C0592B" w14:textId="4D57E3C2" w:rsidR="00C308F8" w:rsidRPr="00CD4660" w:rsidRDefault="00C308F8" w:rsidP="00A81F60">
      <w:pPr>
        <w:pStyle w:val="Textoindependiente"/>
        <w:spacing w:before="5"/>
        <w:jc w:val="center"/>
        <w:rPr>
          <w:rFonts w:ascii="Arial" w:hAnsi="Arial" w:cs="Arial"/>
          <w:sz w:val="20"/>
        </w:rPr>
      </w:pPr>
    </w:p>
    <w:p w14:paraId="1E29C733" w14:textId="77777777" w:rsidR="008F6F0B" w:rsidRPr="00CD4660" w:rsidRDefault="008F6F0B">
      <w:pPr>
        <w:ind w:left="2868"/>
        <w:rPr>
          <w:rFonts w:ascii="Arial" w:hAnsi="Arial" w:cs="Arial"/>
          <w:b/>
          <w:w w:val="80"/>
          <w:sz w:val="20"/>
        </w:rPr>
      </w:pPr>
    </w:p>
    <w:p w14:paraId="43CBBDAD" w14:textId="77777777" w:rsidR="008F6F0B" w:rsidRPr="00CD4660" w:rsidRDefault="008F6F0B">
      <w:pPr>
        <w:ind w:left="2868"/>
        <w:rPr>
          <w:rFonts w:ascii="Arial" w:hAnsi="Arial" w:cs="Arial"/>
          <w:b/>
          <w:w w:val="80"/>
          <w:sz w:val="20"/>
        </w:rPr>
      </w:pPr>
    </w:p>
    <w:p w14:paraId="7A3880FE" w14:textId="77777777" w:rsidR="008F6F0B" w:rsidRPr="00CD4660" w:rsidRDefault="008F6F0B">
      <w:pPr>
        <w:ind w:left="2868"/>
        <w:rPr>
          <w:rFonts w:ascii="Arial" w:hAnsi="Arial" w:cs="Arial"/>
          <w:b/>
          <w:w w:val="80"/>
          <w:sz w:val="20"/>
        </w:rPr>
      </w:pPr>
    </w:p>
    <w:p w14:paraId="64B986BC" w14:textId="77777777" w:rsidR="008F6F0B" w:rsidRPr="00CD4660" w:rsidRDefault="008F6F0B">
      <w:pPr>
        <w:ind w:left="2868"/>
        <w:rPr>
          <w:rFonts w:ascii="Arial" w:hAnsi="Arial" w:cs="Arial"/>
          <w:b/>
          <w:w w:val="80"/>
          <w:sz w:val="20"/>
        </w:rPr>
      </w:pPr>
    </w:p>
    <w:p w14:paraId="3C72BAE1" w14:textId="77777777" w:rsidR="008F6F0B" w:rsidRPr="00CD4660" w:rsidRDefault="008F6F0B">
      <w:pPr>
        <w:ind w:left="2868"/>
        <w:rPr>
          <w:rFonts w:ascii="Arial" w:hAnsi="Arial" w:cs="Arial"/>
          <w:b/>
          <w:w w:val="80"/>
          <w:sz w:val="20"/>
        </w:rPr>
      </w:pPr>
    </w:p>
    <w:p w14:paraId="187828C0" w14:textId="77777777" w:rsidR="008F6F0B" w:rsidRPr="00CD4660" w:rsidRDefault="008F6F0B">
      <w:pPr>
        <w:ind w:left="2868"/>
        <w:rPr>
          <w:rFonts w:ascii="Arial" w:hAnsi="Arial" w:cs="Arial"/>
          <w:b/>
          <w:w w:val="80"/>
          <w:sz w:val="20"/>
        </w:rPr>
      </w:pPr>
    </w:p>
    <w:p w14:paraId="54C00D83" w14:textId="77777777" w:rsidR="008F6F0B" w:rsidRPr="00CD4660" w:rsidRDefault="008F6F0B">
      <w:pPr>
        <w:ind w:left="2868"/>
        <w:rPr>
          <w:rFonts w:ascii="Arial" w:hAnsi="Arial" w:cs="Arial"/>
          <w:b/>
          <w:w w:val="80"/>
          <w:sz w:val="20"/>
        </w:rPr>
      </w:pPr>
    </w:p>
    <w:p w14:paraId="66D34A88" w14:textId="77777777" w:rsidR="008F6F0B" w:rsidRPr="00CD4660" w:rsidRDefault="008F6F0B">
      <w:pPr>
        <w:ind w:left="2868"/>
        <w:rPr>
          <w:rFonts w:ascii="Arial" w:hAnsi="Arial" w:cs="Arial"/>
          <w:b/>
          <w:w w:val="80"/>
          <w:sz w:val="20"/>
        </w:rPr>
      </w:pPr>
    </w:p>
    <w:p w14:paraId="52DF2B7B" w14:textId="77777777" w:rsidR="008F6F0B" w:rsidRPr="00C73801" w:rsidRDefault="008F6F0B">
      <w:pPr>
        <w:ind w:left="2868"/>
        <w:rPr>
          <w:rFonts w:ascii="Arial" w:hAnsi="Arial" w:cs="Arial"/>
          <w:sz w:val="18"/>
        </w:rPr>
      </w:pPr>
    </w:p>
    <w:p w14:paraId="5693F2FC" w14:textId="33752102" w:rsidR="00C308F8" w:rsidRPr="00C73801" w:rsidRDefault="0036757A" w:rsidP="00C73801">
      <w:pPr>
        <w:jc w:val="center"/>
        <w:rPr>
          <w:rFonts w:ascii="Arial" w:hAnsi="Arial" w:cs="Arial"/>
          <w:sz w:val="18"/>
        </w:rPr>
      </w:pPr>
      <w:r w:rsidRPr="00C73801">
        <w:rPr>
          <w:rFonts w:ascii="Arial" w:hAnsi="Arial" w:cs="Arial"/>
          <w:sz w:val="18"/>
        </w:rPr>
        <w:t xml:space="preserve">Gráfica </w:t>
      </w:r>
      <w:r w:rsidR="006F5B78" w:rsidRPr="00C73801">
        <w:rPr>
          <w:rFonts w:ascii="Arial" w:hAnsi="Arial" w:cs="Arial"/>
          <w:sz w:val="18"/>
        </w:rPr>
        <w:t>4</w:t>
      </w:r>
      <w:r w:rsidRPr="00C73801">
        <w:rPr>
          <w:rFonts w:ascii="Arial" w:hAnsi="Arial" w:cs="Arial"/>
          <w:sz w:val="18"/>
        </w:rPr>
        <w:t>. Ejecución presupuestal de inversión.</w:t>
      </w:r>
    </w:p>
    <w:p w14:paraId="6462CA5F" w14:textId="77777777" w:rsidR="0049003C" w:rsidRPr="00C73801" w:rsidRDefault="0049003C" w:rsidP="00C73801">
      <w:pPr>
        <w:jc w:val="center"/>
        <w:rPr>
          <w:rFonts w:ascii="Arial" w:hAnsi="Arial" w:cs="Arial"/>
          <w:sz w:val="18"/>
        </w:rPr>
      </w:pPr>
      <w:r w:rsidRPr="00C73801">
        <w:rPr>
          <w:rFonts w:ascii="Arial" w:hAnsi="Arial" w:cs="Arial"/>
          <w:sz w:val="18"/>
        </w:rPr>
        <w:t>Fuente: SIIF NACIÒN</w:t>
      </w:r>
    </w:p>
    <w:p w14:paraId="2702A014" w14:textId="465ABA7D" w:rsidR="00994A7A" w:rsidRPr="00C73801" w:rsidRDefault="00994A7A" w:rsidP="00C73801">
      <w:pPr>
        <w:ind w:left="2868"/>
        <w:jc w:val="center"/>
        <w:rPr>
          <w:rFonts w:ascii="Arial" w:hAnsi="Arial" w:cs="Arial"/>
          <w:sz w:val="18"/>
        </w:rPr>
      </w:pPr>
    </w:p>
    <w:p w14:paraId="651E0A7B" w14:textId="3CC51AD9" w:rsidR="006D6E83" w:rsidRDefault="006D6E83" w:rsidP="00BE56FC">
      <w:pPr>
        <w:pStyle w:val="Textoindependiente"/>
        <w:rPr>
          <w:rFonts w:ascii="Arial" w:hAnsi="Arial" w:cs="Arial"/>
          <w:sz w:val="29"/>
        </w:rPr>
      </w:pPr>
    </w:p>
    <w:p w14:paraId="16DCEB36" w14:textId="77777777" w:rsidR="00E37026" w:rsidRDefault="00E37026" w:rsidP="00BE56FC">
      <w:pPr>
        <w:pStyle w:val="Textoindependiente"/>
        <w:rPr>
          <w:rFonts w:ascii="Arial" w:hAnsi="Arial" w:cs="Arial"/>
          <w:sz w:val="29"/>
        </w:rPr>
      </w:pPr>
    </w:p>
    <w:p w14:paraId="70A3C295" w14:textId="7397852C" w:rsidR="000B0AF2" w:rsidRPr="00C73801" w:rsidRDefault="00E37026" w:rsidP="00BE56FC">
      <w:pPr>
        <w:pStyle w:val="Textoindependiente"/>
        <w:rPr>
          <w:rFonts w:ascii="Arial" w:hAnsi="Arial" w:cs="Arial"/>
        </w:rPr>
      </w:pPr>
      <w:r w:rsidRPr="00661EA4">
        <w:rPr>
          <w:i/>
          <w:noProof/>
          <w:color w:val="000000" w:themeColor="text1"/>
          <w:sz w:val="18"/>
          <w:szCs w:val="18"/>
          <w:lang w:eastAsia="es-ES"/>
        </w:rPr>
        <w:drawing>
          <wp:anchor distT="0" distB="0" distL="114300" distR="114300" simplePos="0" relativeHeight="487824384" behindDoc="0" locked="0" layoutInCell="1" allowOverlap="1" wp14:anchorId="45628BC3" wp14:editId="709885C3">
            <wp:simplePos x="0" y="0"/>
            <wp:positionH relativeFrom="margin">
              <wp:posOffset>0</wp:posOffset>
            </wp:positionH>
            <wp:positionV relativeFrom="paragraph">
              <wp:posOffset>208915</wp:posOffset>
            </wp:positionV>
            <wp:extent cx="6048375" cy="2666365"/>
            <wp:effectExtent l="0" t="0" r="9525" b="635"/>
            <wp:wrapSquare wrapText="bothSides"/>
            <wp:docPr id="15" name="Chart 10">
              <a:extLst xmlns:a="http://schemas.openxmlformats.org/drawingml/2006/main">
                <a:ext uri="{FF2B5EF4-FFF2-40B4-BE49-F238E27FC236}">
                  <a16:creationId xmlns:a16="http://schemas.microsoft.com/office/drawing/2014/main" id="{9298A5E0-C720-408A-AF7E-72C49C17A2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03A2393E" w14:textId="2165930A" w:rsidR="00E37026" w:rsidRPr="00C73801" w:rsidRDefault="00E37026" w:rsidP="00E37026">
      <w:pPr>
        <w:ind w:left="2868"/>
        <w:rPr>
          <w:rFonts w:ascii="Arial" w:hAnsi="Arial" w:cs="Arial"/>
          <w:sz w:val="18"/>
        </w:rPr>
      </w:pPr>
      <w:r w:rsidRPr="00C73801">
        <w:rPr>
          <w:rFonts w:ascii="Arial" w:hAnsi="Arial" w:cs="Arial"/>
          <w:sz w:val="18"/>
        </w:rPr>
        <w:t>Gráfica</w:t>
      </w:r>
      <w:r w:rsidR="00C73801" w:rsidRPr="00C73801">
        <w:rPr>
          <w:rFonts w:ascii="Arial" w:hAnsi="Arial" w:cs="Arial"/>
          <w:sz w:val="18"/>
        </w:rPr>
        <w:t xml:space="preserve"> 5</w:t>
      </w:r>
      <w:r w:rsidRPr="00C73801">
        <w:rPr>
          <w:rFonts w:ascii="Arial" w:hAnsi="Arial" w:cs="Arial"/>
          <w:sz w:val="18"/>
        </w:rPr>
        <w:t xml:space="preserve"> . Ejecución presupuestal de inversión.</w:t>
      </w:r>
    </w:p>
    <w:p w14:paraId="017AA704" w14:textId="77777777" w:rsidR="00E37026" w:rsidRPr="00C73801" w:rsidRDefault="00E37026" w:rsidP="00E37026">
      <w:pPr>
        <w:spacing w:line="230" w:lineRule="exact"/>
        <w:ind w:left="184" w:right="1021"/>
        <w:jc w:val="center"/>
        <w:rPr>
          <w:rFonts w:ascii="Arial" w:hAnsi="Arial" w:cs="Arial"/>
          <w:sz w:val="18"/>
        </w:rPr>
      </w:pPr>
      <w:r w:rsidRPr="00C73801">
        <w:rPr>
          <w:rFonts w:ascii="Arial" w:hAnsi="Arial" w:cs="Arial"/>
          <w:sz w:val="18"/>
        </w:rPr>
        <w:t>Fuente: SIIF NACIÒN</w:t>
      </w:r>
    </w:p>
    <w:p w14:paraId="3F3AB7B0" w14:textId="5D1F107B" w:rsidR="000B0AF2" w:rsidRPr="00C73801" w:rsidRDefault="000B0AF2" w:rsidP="00BE56FC">
      <w:pPr>
        <w:pStyle w:val="Textoindependiente"/>
        <w:rPr>
          <w:rFonts w:ascii="Arial" w:hAnsi="Arial" w:cs="Arial"/>
        </w:rPr>
      </w:pPr>
    </w:p>
    <w:p w14:paraId="0F699918" w14:textId="77777777" w:rsidR="000B0AF2" w:rsidRPr="000B0AF2" w:rsidRDefault="000B0AF2" w:rsidP="00030BCE">
      <w:pPr>
        <w:pStyle w:val="Ttulo2"/>
        <w:numPr>
          <w:ilvl w:val="0"/>
          <w:numId w:val="3"/>
        </w:numPr>
        <w:tabs>
          <w:tab w:val="left" w:pos="466"/>
        </w:tabs>
        <w:ind w:right="401"/>
        <w:rPr>
          <w:color w:val="2E5395"/>
          <w:w w:val="80"/>
        </w:rPr>
      </w:pPr>
      <w:bookmarkStart w:id="6" w:name="_Toc70574329"/>
      <w:r w:rsidRPr="000B0AF2">
        <w:rPr>
          <w:color w:val="2E5395"/>
          <w:w w:val="80"/>
        </w:rPr>
        <w:t>Aportes al Plan Nacional de Desarrollo</w:t>
      </w:r>
      <w:bookmarkEnd w:id="6"/>
    </w:p>
    <w:p w14:paraId="6122DDAC" w14:textId="77777777" w:rsidR="000B0AF2" w:rsidRDefault="000B0AF2" w:rsidP="000B0AF2">
      <w:pPr>
        <w:pStyle w:val="Prrafodelista"/>
        <w:tabs>
          <w:tab w:val="left" w:pos="620"/>
        </w:tabs>
        <w:spacing w:before="100"/>
        <w:ind w:left="620"/>
        <w:rPr>
          <w:rFonts w:ascii="Arial" w:hAnsi="Arial" w:cs="Arial"/>
          <w:b/>
          <w:color w:val="2E5395"/>
          <w:sz w:val="24"/>
        </w:rPr>
      </w:pPr>
    </w:p>
    <w:p w14:paraId="119EF2EB" w14:textId="060A3B04" w:rsidR="000B0AF2" w:rsidRPr="0036705B" w:rsidRDefault="000B0AF2" w:rsidP="00030BCE">
      <w:pPr>
        <w:ind w:right="401"/>
        <w:jc w:val="both"/>
        <w:rPr>
          <w:rFonts w:ascii="Arial" w:hAnsi="Arial" w:cs="Arial"/>
        </w:rPr>
      </w:pPr>
      <w:r w:rsidRPr="0036705B">
        <w:rPr>
          <w:rFonts w:ascii="Arial" w:hAnsi="Arial" w:cs="Arial"/>
        </w:rPr>
        <w:t xml:space="preserve">El Ideam ha desarrollado resultados que fortalecen el seguimiento de las metas del plan nacional de desarrollo. </w:t>
      </w:r>
      <w:r w:rsidR="0005380A">
        <w:rPr>
          <w:rFonts w:ascii="Arial" w:hAnsi="Arial" w:cs="Arial"/>
        </w:rPr>
        <w:t>En el marco de los pilares</w:t>
      </w:r>
      <w:r w:rsidRPr="0036705B">
        <w:rPr>
          <w:rFonts w:ascii="Arial" w:hAnsi="Arial" w:cs="Arial"/>
        </w:rPr>
        <w:t xml:space="preserve"> del actual Gobierno se acordó que la entidad estaría realizando el seguimiento a estaciones de monitoreo priorizadas, de la misma forma el Gobierno dejo en manos de la Institución el reporte de las condiciones anuales de calidad del aire y toma como línea base de deforestación los resultados establecidos por el Ideam. En la actualidad la entidad reporta resultados de seguimiento en estas tres problemáticas ambientales. </w:t>
      </w:r>
    </w:p>
    <w:p w14:paraId="19D9D646" w14:textId="77777777" w:rsidR="000B0AF2" w:rsidRPr="0036705B" w:rsidRDefault="000B0AF2" w:rsidP="000B0AF2">
      <w:pPr>
        <w:jc w:val="both"/>
        <w:rPr>
          <w:rFonts w:ascii="Arial" w:hAnsi="Arial" w:cs="Arial"/>
        </w:rPr>
      </w:pPr>
    </w:p>
    <w:p w14:paraId="54FDF80C" w14:textId="77777777" w:rsidR="000B0AF2" w:rsidRDefault="000B0AF2" w:rsidP="00030BCE">
      <w:pPr>
        <w:ind w:right="401"/>
        <w:jc w:val="both"/>
        <w:rPr>
          <w:rFonts w:ascii="Arial" w:hAnsi="Arial" w:cs="Arial"/>
        </w:rPr>
      </w:pPr>
      <w:r w:rsidRPr="0036705B">
        <w:rPr>
          <w:rFonts w:ascii="Arial" w:hAnsi="Arial" w:cs="Arial"/>
        </w:rPr>
        <w:t xml:space="preserve">En esta sección se exponen los resultados del seguimiento relacionado con las metas de gobierno exclusivamente y establecidas por medio del sistema de indicadores del Ministerio de ambiente. </w:t>
      </w:r>
    </w:p>
    <w:p w14:paraId="2E21BC2D" w14:textId="77777777" w:rsidR="000B0AF2" w:rsidRDefault="000B0AF2" w:rsidP="000B0AF2">
      <w:pPr>
        <w:jc w:val="both"/>
        <w:rPr>
          <w:rFonts w:ascii="Arial" w:hAnsi="Arial" w:cs="Arial"/>
        </w:rPr>
      </w:pPr>
    </w:p>
    <w:p w14:paraId="5F3CDFB0" w14:textId="77777777" w:rsidR="000B0AF2" w:rsidRPr="008F36D2" w:rsidRDefault="000B0AF2" w:rsidP="00030BCE">
      <w:pPr>
        <w:pStyle w:val="Ttulo3"/>
        <w:ind w:right="401"/>
        <w:rPr>
          <w:color w:val="002060"/>
        </w:rPr>
      </w:pPr>
      <w:bookmarkStart w:id="7" w:name="_Toc61793839"/>
      <w:bookmarkStart w:id="8" w:name="_Toc70574330"/>
      <w:r w:rsidRPr="000B0AF2">
        <w:rPr>
          <w:color w:val="2E5395"/>
          <w:w w:val="80"/>
          <w:sz w:val="24"/>
          <w:szCs w:val="24"/>
        </w:rPr>
        <w:t>2.1 Monitoreo de estaciones priorizadas con Índice de Calidad del Agua (ICA) Malo, campañas</w:t>
      </w:r>
      <w:r w:rsidRPr="008F36D2">
        <w:rPr>
          <w:color w:val="002060"/>
        </w:rPr>
        <w:t xml:space="preserve"> realizadas.</w:t>
      </w:r>
      <w:bookmarkEnd w:id="7"/>
      <w:bookmarkEnd w:id="8"/>
    </w:p>
    <w:p w14:paraId="3D5E5EDF" w14:textId="77777777" w:rsidR="000B0AF2" w:rsidRPr="008F36D2" w:rsidRDefault="000B0AF2" w:rsidP="000B0AF2">
      <w:pPr>
        <w:tabs>
          <w:tab w:val="left" w:pos="620"/>
        </w:tabs>
        <w:spacing w:before="100"/>
        <w:rPr>
          <w:rFonts w:ascii="Arial" w:hAnsi="Arial" w:cs="Arial"/>
          <w:b/>
          <w:color w:val="002060"/>
        </w:rPr>
      </w:pPr>
    </w:p>
    <w:p w14:paraId="6DD1E21E" w14:textId="38E15F4E" w:rsidR="00030BCE" w:rsidRDefault="00030BCE" w:rsidP="00030BCE">
      <w:pPr>
        <w:ind w:right="401"/>
        <w:jc w:val="both"/>
        <w:rPr>
          <w:rFonts w:cs="Arial"/>
        </w:rPr>
      </w:pPr>
      <w:r w:rsidRPr="00A3419B">
        <w:rPr>
          <w:rFonts w:cs="Arial"/>
        </w:rPr>
        <w:t>De los puntos priorizados para el Plan Nacional de Desarrollo de la Red de Referencia Nacional de Calidad del Agua del I</w:t>
      </w:r>
      <w:r>
        <w:rPr>
          <w:rFonts w:cs="Arial"/>
        </w:rPr>
        <w:t>DEAM</w:t>
      </w:r>
      <w:r w:rsidRPr="00A3419B">
        <w:rPr>
          <w:rFonts w:cs="Arial"/>
        </w:rPr>
        <w:t xml:space="preserve">, durante el </w:t>
      </w:r>
      <w:r>
        <w:rPr>
          <w:rFonts w:cs="Arial"/>
        </w:rPr>
        <w:t xml:space="preserve">segundo trimestre del 2021 se realizaron seis campañas donde se monitorearon 2 estaciones en el área operativa 04, 1 estación en el área operativa 06, 5 estaciones en el </w:t>
      </w:r>
      <w:r w:rsidR="006F5B78">
        <w:rPr>
          <w:rFonts w:cs="Arial"/>
        </w:rPr>
        <w:t>área</w:t>
      </w:r>
      <w:r>
        <w:rPr>
          <w:rFonts w:cs="Arial"/>
        </w:rPr>
        <w:t xml:space="preserve"> operativa 08, 4 estaciones en el área operativa 10, 4 </w:t>
      </w:r>
      <w:r w:rsidR="006F5B78">
        <w:rPr>
          <w:rFonts w:cs="Arial"/>
        </w:rPr>
        <w:t>estaciones</w:t>
      </w:r>
      <w:r>
        <w:rPr>
          <w:rFonts w:cs="Arial"/>
        </w:rPr>
        <w:t xml:space="preserve"> en el </w:t>
      </w:r>
      <w:r w:rsidR="006F5B78">
        <w:rPr>
          <w:rFonts w:cs="Arial"/>
        </w:rPr>
        <w:t>área</w:t>
      </w:r>
      <w:r>
        <w:rPr>
          <w:rFonts w:cs="Arial"/>
        </w:rPr>
        <w:t xml:space="preserve"> operativa 11 y 3 estaciones de la CAR para un total de 19 estaciones.</w:t>
      </w:r>
    </w:p>
    <w:p w14:paraId="391209A7" w14:textId="3340F8E1" w:rsidR="00C73801" w:rsidRDefault="00C73801" w:rsidP="00030BCE">
      <w:pPr>
        <w:ind w:right="401"/>
        <w:jc w:val="both"/>
        <w:rPr>
          <w:rFonts w:cs="Arial"/>
        </w:rPr>
      </w:pPr>
    </w:p>
    <w:p w14:paraId="5E98AD9F" w14:textId="77777777" w:rsidR="00C73801" w:rsidRDefault="00C73801" w:rsidP="00030BCE">
      <w:pPr>
        <w:ind w:right="401"/>
        <w:jc w:val="both"/>
        <w:rPr>
          <w:rFonts w:cs="Arial"/>
        </w:rPr>
      </w:pPr>
    </w:p>
    <w:p w14:paraId="27DC8F83" w14:textId="77777777" w:rsidR="00030BCE" w:rsidRDefault="00030BCE" w:rsidP="00030BCE">
      <w:pPr>
        <w:jc w:val="both"/>
        <w:rPr>
          <w:rFonts w:cs="Arial"/>
        </w:rPr>
      </w:pPr>
    </w:p>
    <w:p w14:paraId="1844E228" w14:textId="2331CCE4" w:rsidR="00030BCE" w:rsidRPr="00262628" w:rsidRDefault="00030BCE" w:rsidP="00030BCE">
      <w:pPr>
        <w:jc w:val="both"/>
        <w:rPr>
          <w:rFonts w:cs="Arial"/>
        </w:rPr>
      </w:pPr>
    </w:p>
    <w:tbl>
      <w:tblPr>
        <w:tblStyle w:val="Tablaconcuadrcula"/>
        <w:tblW w:w="0" w:type="auto"/>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373"/>
        <w:gridCol w:w="1656"/>
        <w:gridCol w:w="1257"/>
        <w:gridCol w:w="1641"/>
        <w:gridCol w:w="1787"/>
        <w:gridCol w:w="1123"/>
      </w:tblGrid>
      <w:tr w:rsidR="006F5B78" w:rsidRPr="006F5B78" w14:paraId="23111031" w14:textId="77777777" w:rsidTr="006F5B78">
        <w:trPr>
          <w:trHeight w:val="300"/>
          <w:tblHeader/>
          <w:jc w:val="center"/>
        </w:trPr>
        <w:tc>
          <w:tcPr>
            <w:tcW w:w="13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tcPr>
          <w:p w14:paraId="402763E5" w14:textId="77777777" w:rsidR="00030BCE" w:rsidRPr="006F5B78" w:rsidRDefault="00030BCE" w:rsidP="00792CB4">
            <w:pPr>
              <w:jc w:val="center"/>
              <w:rPr>
                <w:b/>
                <w:bCs/>
                <w:color w:val="FFFFFF" w:themeColor="background1"/>
                <w:sz w:val="16"/>
                <w:lang w:eastAsia="es-CO"/>
              </w:rPr>
            </w:pPr>
            <w:r w:rsidRPr="006F5B78">
              <w:rPr>
                <w:b/>
                <w:bCs/>
                <w:color w:val="FFFFFF" w:themeColor="background1"/>
                <w:sz w:val="16"/>
                <w:lang w:eastAsia="es-CO"/>
              </w:rPr>
              <w:t>AREA OPERATIVA</w:t>
            </w:r>
          </w:p>
        </w:tc>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tcPr>
          <w:p w14:paraId="42302D6B" w14:textId="77777777" w:rsidR="00030BCE" w:rsidRPr="006F5B78" w:rsidRDefault="00030BCE" w:rsidP="00792CB4">
            <w:pPr>
              <w:jc w:val="center"/>
              <w:rPr>
                <w:b/>
                <w:bCs/>
                <w:color w:val="FFFFFF" w:themeColor="background1"/>
                <w:sz w:val="16"/>
                <w:lang w:eastAsia="es-CO"/>
              </w:rPr>
            </w:pPr>
            <w:r w:rsidRPr="006F5B78">
              <w:rPr>
                <w:b/>
                <w:bCs/>
                <w:color w:val="FFFFFF" w:themeColor="background1"/>
                <w:sz w:val="16"/>
                <w:lang w:eastAsia="es-CO"/>
              </w:rPr>
              <w:t>ESTACIÓN</w:t>
            </w:r>
          </w:p>
        </w:tc>
        <w:tc>
          <w:tcPr>
            <w:tcW w:w="12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tcPr>
          <w:p w14:paraId="4D4B4AEC" w14:textId="77777777" w:rsidR="00030BCE" w:rsidRPr="006F5B78" w:rsidRDefault="00030BCE" w:rsidP="00792CB4">
            <w:pPr>
              <w:jc w:val="center"/>
              <w:rPr>
                <w:b/>
                <w:bCs/>
                <w:color w:val="FFFFFF" w:themeColor="background1"/>
                <w:sz w:val="16"/>
                <w:lang w:eastAsia="es-CO"/>
              </w:rPr>
            </w:pPr>
            <w:r w:rsidRPr="006F5B78">
              <w:rPr>
                <w:b/>
                <w:bCs/>
                <w:color w:val="FFFFFF" w:themeColor="background1"/>
                <w:sz w:val="16"/>
                <w:lang w:eastAsia="es-CO"/>
              </w:rPr>
              <w:t>CORRIENTE</w:t>
            </w:r>
          </w:p>
        </w:tc>
        <w:tc>
          <w:tcPr>
            <w:tcW w:w="16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5C860C89" w14:textId="77777777" w:rsidR="00030BCE" w:rsidRPr="006F5B78" w:rsidRDefault="00030BCE" w:rsidP="00792CB4">
            <w:pPr>
              <w:jc w:val="center"/>
              <w:rPr>
                <w:b/>
                <w:bCs/>
                <w:color w:val="FFFFFF" w:themeColor="background1"/>
                <w:sz w:val="16"/>
                <w:lang w:eastAsia="es-CO"/>
              </w:rPr>
            </w:pPr>
            <w:r w:rsidRPr="006F5B78">
              <w:rPr>
                <w:b/>
                <w:bCs/>
                <w:color w:val="FFFFFF" w:themeColor="background1"/>
                <w:sz w:val="16"/>
                <w:lang w:eastAsia="es-CO"/>
              </w:rPr>
              <w:t>DEPARTAMENTO</w:t>
            </w:r>
          </w:p>
        </w:tc>
        <w:tc>
          <w:tcPr>
            <w:tcW w:w="1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1D9BC494" w14:textId="77777777" w:rsidR="00030BCE" w:rsidRPr="006F5B78" w:rsidRDefault="00030BCE" w:rsidP="00792CB4">
            <w:pPr>
              <w:jc w:val="center"/>
              <w:rPr>
                <w:b/>
                <w:bCs/>
                <w:color w:val="FFFFFF" w:themeColor="background1"/>
                <w:sz w:val="16"/>
                <w:lang w:eastAsia="es-CO"/>
              </w:rPr>
            </w:pPr>
            <w:r w:rsidRPr="006F5B78">
              <w:rPr>
                <w:b/>
                <w:bCs/>
                <w:color w:val="FFFFFF" w:themeColor="background1"/>
                <w:sz w:val="16"/>
                <w:lang w:eastAsia="es-CO"/>
              </w:rPr>
              <w:t>MUNICIPIO</w:t>
            </w: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7BD12F50" w14:textId="77777777" w:rsidR="00030BCE" w:rsidRPr="006F5B78" w:rsidRDefault="00030BCE" w:rsidP="00792CB4">
            <w:pPr>
              <w:jc w:val="center"/>
              <w:rPr>
                <w:b/>
                <w:bCs/>
                <w:color w:val="FFFFFF" w:themeColor="background1"/>
                <w:sz w:val="16"/>
                <w:lang w:eastAsia="es-CO"/>
              </w:rPr>
            </w:pPr>
            <w:r w:rsidRPr="006F5B78">
              <w:rPr>
                <w:b/>
                <w:bCs/>
                <w:color w:val="FFFFFF" w:themeColor="background1"/>
                <w:sz w:val="16"/>
                <w:lang w:eastAsia="es-CO"/>
              </w:rPr>
              <w:t>FECHA MUESTREO</w:t>
            </w:r>
          </w:p>
        </w:tc>
      </w:tr>
      <w:tr w:rsidR="00030BCE" w:rsidRPr="0026285A" w14:paraId="49898A7A" w14:textId="77777777" w:rsidTr="006F5B78">
        <w:trPr>
          <w:trHeight w:val="300"/>
          <w:jc w:val="center"/>
        </w:trPr>
        <w:tc>
          <w:tcPr>
            <w:tcW w:w="1373" w:type="dxa"/>
            <w:vMerge w:val="restart"/>
            <w:tcBorders>
              <w:top w:val="single" w:sz="4" w:space="0" w:color="FFFFFF" w:themeColor="background1"/>
            </w:tcBorders>
            <w:noWrap/>
            <w:vAlign w:val="center"/>
            <w:hideMark/>
          </w:tcPr>
          <w:p w14:paraId="60A6F2A7" w14:textId="6AA60208" w:rsidR="00030BCE" w:rsidRPr="0026285A" w:rsidRDefault="006F5B78" w:rsidP="00792CB4">
            <w:pPr>
              <w:rPr>
                <w:bCs/>
                <w:sz w:val="16"/>
                <w:lang w:eastAsia="es-CO"/>
              </w:rPr>
            </w:pPr>
            <w:r w:rsidRPr="0026285A">
              <w:rPr>
                <w:bCs/>
                <w:sz w:val="16"/>
                <w:lang w:eastAsia="es-CO"/>
              </w:rPr>
              <w:t>Área</w:t>
            </w:r>
            <w:r w:rsidR="00030BCE" w:rsidRPr="0026285A">
              <w:rPr>
                <w:bCs/>
                <w:sz w:val="16"/>
                <w:lang w:eastAsia="es-CO"/>
              </w:rPr>
              <w:t xml:space="preserve"> Operativa 04 - Huila-</w:t>
            </w:r>
            <w:r w:rsidR="00030BCE" w:rsidRPr="0026285A">
              <w:rPr>
                <w:bCs/>
                <w:sz w:val="16"/>
                <w:lang w:eastAsia="es-CO"/>
              </w:rPr>
              <w:lastRenderedPageBreak/>
              <w:t>Caquetá</w:t>
            </w:r>
          </w:p>
        </w:tc>
        <w:tc>
          <w:tcPr>
            <w:tcW w:w="1656" w:type="dxa"/>
            <w:tcBorders>
              <w:top w:val="single" w:sz="4" w:space="0" w:color="FFFFFF" w:themeColor="background1"/>
            </w:tcBorders>
            <w:noWrap/>
            <w:vAlign w:val="center"/>
            <w:hideMark/>
          </w:tcPr>
          <w:p w14:paraId="7FB7DC1D" w14:textId="77777777" w:rsidR="00030BCE" w:rsidRPr="0026285A" w:rsidRDefault="00362DF8" w:rsidP="00792CB4">
            <w:pPr>
              <w:rPr>
                <w:bCs/>
                <w:sz w:val="16"/>
                <w:lang w:eastAsia="es-CO"/>
              </w:rPr>
            </w:pPr>
            <w:hyperlink r:id="rId15" w:anchor="'SAN ALFONSO'!A1" w:history="1">
              <w:r w:rsidR="00030BCE" w:rsidRPr="0026285A">
                <w:rPr>
                  <w:bCs/>
                  <w:sz w:val="16"/>
                  <w:lang w:eastAsia="es-CO"/>
                </w:rPr>
                <w:t>SAN ALFONSO  - AUT [21147010]</w:t>
              </w:r>
            </w:hyperlink>
          </w:p>
        </w:tc>
        <w:tc>
          <w:tcPr>
            <w:tcW w:w="1257" w:type="dxa"/>
            <w:tcBorders>
              <w:top w:val="single" w:sz="4" w:space="0" w:color="FFFFFF" w:themeColor="background1"/>
            </w:tcBorders>
            <w:noWrap/>
            <w:vAlign w:val="center"/>
            <w:hideMark/>
          </w:tcPr>
          <w:p w14:paraId="4B843082" w14:textId="77777777" w:rsidR="00030BCE" w:rsidRPr="0026285A" w:rsidRDefault="00030BCE" w:rsidP="00792CB4">
            <w:pPr>
              <w:rPr>
                <w:bCs/>
                <w:sz w:val="16"/>
                <w:lang w:eastAsia="es-CO"/>
              </w:rPr>
            </w:pPr>
            <w:r w:rsidRPr="0026285A">
              <w:rPr>
                <w:bCs/>
                <w:sz w:val="16"/>
                <w:lang w:eastAsia="es-CO"/>
              </w:rPr>
              <w:t>Cabrera</w:t>
            </w:r>
          </w:p>
        </w:tc>
        <w:tc>
          <w:tcPr>
            <w:tcW w:w="1641" w:type="dxa"/>
            <w:tcBorders>
              <w:top w:val="single" w:sz="4" w:space="0" w:color="FFFFFF" w:themeColor="background1"/>
            </w:tcBorders>
          </w:tcPr>
          <w:p w14:paraId="2945BB54" w14:textId="77777777" w:rsidR="00030BCE" w:rsidRPr="0026285A" w:rsidRDefault="00030BCE" w:rsidP="00792CB4">
            <w:pPr>
              <w:rPr>
                <w:bCs/>
                <w:sz w:val="16"/>
                <w:lang w:eastAsia="es-CO"/>
              </w:rPr>
            </w:pPr>
            <w:r w:rsidRPr="00242624">
              <w:rPr>
                <w:bCs/>
                <w:sz w:val="16"/>
                <w:lang w:eastAsia="es-CO"/>
              </w:rPr>
              <w:t>Huila</w:t>
            </w:r>
          </w:p>
        </w:tc>
        <w:tc>
          <w:tcPr>
            <w:tcW w:w="1787" w:type="dxa"/>
            <w:tcBorders>
              <w:top w:val="single" w:sz="4" w:space="0" w:color="FFFFFF" w:themeColor="background1"/>
            </w:tcBorders>
          </w:tcPr>
          <w:p w14:paraId="73303FA8" w14:textId="77777777" w:rsidR="00030BCE" w:rsidRPr="0026285A" w:rsidRDefault="00030BCE" w:rsidP="00792CB4">
            <w:pPr>
              <w:rPr>
                <w:bCs/>
                <w:sz w:val="16"/>
                <w:lang w:eastAsia="es-CO"/>
              </w:rPr>
            </w:pPr>
            <w:r w:rsidRPr="00242624">
              <w:rPr>
                <w:bCs/>
                <w:sz w:val="16"/>
                <w:lang w:eastAsia="es-CO"/>
              </w:rPr>
              <w:t>Villavieja</w:t>
            </w:r>
          </w:p>
        </w:tc>
        <w:tc>
          <w:tcPr>
            <w:tcW w:w="1123" w:type="dxa"/>
            <w:tcBorders>
              <w:top w:val="single" w:sz="4" w:space="0" w:color="FFFFFF" w:themeColor="background1"/>
            </w:tcBorders>
            <w:vAlign w:val="center"/>
          </w:tcPr>
          <w:p w14:paraId="1D070E70" w14:textId="77777777" w:rsidR="00030BCE" w:rsidRDefault="00030BCE" w:rsidP="00792CB4">
            <w:pPr>
              <w:rPr>
                <w:bCs/>
                <w:sz w:val="16"/>
                <w:lang w:eastAsia="es-CO"/>
              </w:rPr>
            </w:pPr>
            <w:r w:rsidRPr="00A62883">
              <w:rPr>
                <w:bCs/>
                <w:sz w:val="16"/>
                <w:lang w:eastAsia="es-CO"/>
              </w:rPr>
              <w:t>28/04/2021</w:t>
            </w:r>
          </w:p>
          <w:p w14:paraId="32C1A2A6" w14:textId="77777777" w:rsidR="00030BCE" w:rsidRPr="0026285A" w:rsidRDefault="00030BCE" w:rsidP="00792CB4">
            <w:pPr>
              <w:rPr>
                <w:bCs/>
                <w:sz w:val="16"/>
                <w:lang w:eastAsia="es-CO"/>
              </w:rPr>
            </w:pPr>
            <w:r w:rsidRPr="00A62883">
              <w:rPr>
                <w:bCs/>
                <w:sz w:val="16"/>
                <w:lang w:eastAsia="es-CO"/>
              </w:rPr>
              <w:t>22/06/2021</w:t>
            </w:r>
          </w:p>
        </w:tc>
      </w:tr>
      <w:tr w:rsidR="00030BCE" w:rsidRPr="0026285A" w14:paraId="7E35FC2D" w14:textId="77777777" w:rsidTr="006F5B78">
        <w:trPr>
          <w:trHeight w:val="300"/>
          <w:jc w:val="center"/>
        </w:trPr>
        <w:tc>
          <w:tcPr>
            <w:tcW w:w="1373" w:type="dxa"/>
            <w:vMerge/>
            <w:noWrap/>
            <w:vAlign w:val="center"/>
            <w:hideMark/>
          </w:tcPr>
          <w:p w14:paraId="3C9251CC" w14:textId="77777777" w:rsidR="00030BCE" w:rsidRPr="0026285A" w:rsidRDefault="00030BCE" w:rsidP="00792CB4">
            <w:pPr>
              <w:rPr>
                <w:bCs/>
                <w:sz w:val="16"/>
                <w:lang w:eastAsia="es-CO"/>
              </w:rPr>
            </w:pPr>
          </w:p>
        </w:tc>
        <w:tc>
          <w:tcPr>
            <w:tcW w:w="1656" w:type="dxa"/>
            <w:noWrap/>
            <w:vAlign w:val="center"/>
            <w:hideMark/>
          </w:tcPr>
          <w:p w14:paraId="5458D307" w14:textId="77777777" w:rsidR="00030BCE" w:rsidRPr="0026285A" w:rsidRDefault="00362DF8" w:rsidP="00792CB4">
            <w:pPr>
              <w:rPr>
                <w:bCs/>
                <w:sz w:val="16"/>
                <w:lang w:eastAsia="es-CO"/>
              </w:rPr>
            </w:pPr>
            <w:hyperlink r:id="rId16" w:anchor="'PAICOL '!A1" w:history="1">
              <w:r w:rsidR="00030BCE" w:rsidRPr="0026285A">
                <w:rPr>
                  <w:bCs/>
                  <w:sz w:val="16"/>
                  <w:lang w:eastAsia="es-CO"/>
                </w:rPr>
                <w:t>PAICOL - AUT [21057060]</w:t>
              </w:r>
            </w:hyperlink>
          </w:p>
        </w:tc>
        <w:tc>
          <w:tcPr>
            <w:tcW w:w="1257" w:type="dxa"/>
            <w:noWrap/>
            <w:vAlign w:val="center"/>
            <w:hideMark/>
          </w:tcPr>
          <w:p w14:paraId="6EA49E2A" w14:textId="77777777" w:rsidR="00030BCE" w:rsidRPr="0026285A" w:rsidRDefault="00030BCE" w:rsidP="00792CB4">
            <w:pPr>
              <w:rPr>
                <w:bCs/>
                <w:sz w:val="16"/>
                <w:lang w:eastAsia="es-CO"/>
              </w:rPr>
            </w:pPr>
            <w:r w:rsidRPr="0026285A">
              <w:rPr>
                <w:bCs/>
                <w:sz w:val="16"/>
                <w:lang w:eastAsia="es-CO"/>
              </w:rPr>
              <w:t>Paez</w:t>
            </w:r>
          </w:p>
        </w:tc>
        <w:tc>
          <w:tcPr>
            <w:tcW w:w="1641" w:type="dxa"/>
          </w:tcPr>
          <w:p w14:paraId="3C549D4E" w14:textId="77777777" w:rsidR="00030BCE" w:rsidRPr="0026285A" w:rsidRDefault="00030BCE" w:rsidP="00792CB4">
            <w:pPr>
              <w:rPr>
                <w:bCs/>
                <w:sz w:val="16"/>
                <w:lang w:eastAsia="es-CO"/>
              </w:rPr>
            </w:pPr>
            <w:r w:rsidRPr="00242624">
              <w:rPr>
                <w:bCs/>
                <w:sz w:val="16"/>
                <w:lang w:eastAsia="es-CO"/>
              </w:rPr>
              <w:t>Huila</w:t>
            </w:r>
          </w:p>
        </w:tc>
        <w:tc>
          <w:tcPr>
            <w:tcW w:w="1787" w:type="dxa"/>
          </w:tcPr>
          <w:p w14:paraId="1523907B" w14:textId="77777777" w:rsidR="00030BCE" w:rsidRPr="0026285A" w:rsidRDefault="00030BCE" w:rsidP="00792CB4">
            <w:pPr>
              <w:rPr>
                <w:bCs/>
                <w:sz w:val="16"/>
                <w:lang w:eastAsia="es-CO"/>
              </w:rPr>
            </w:pPr>
            <w:r w:rsidRPr="00242624">
              <w:rPr>
                <w:bCs/>
                <w:sz w:val="16"/>
                <w:lang w:eastAsia="es-CO"/>
              </w:rPr>
              <w:t>Tesalia</w:t>
            </w:r>
          </w:p>
        </w:tc>
        <w:tc>
          <w:tcPr>
            <w:tcW w:w="1123" w:type="dxa"/>
            <w:vAlign w:val="center"/>
          </w:tcPr>
          <w:p w14:paraId="106A7BAE" w14:textId="77777777" w:rsidR="00030BCE" w:rsidRDefault="00030BCE" w:rsidP="00792CB4">
            <w:pPr>
              <w:rPr>
                <w:bCs/>
                <w:sz w:val="16"/>
                <w:lang w:eastAsia="es-CO"/>
              </w:rPr>
            </w:pPr>
            <w:r w:rsidRPr="00A62883">
              <w:rPr>
                <w:bCs/>
                <w:sz w:val="16"/>
                <w:lang w:eastAsia="es-CO"/>
              </w:rPr>
              <w:t>27/04/2021</w:t>
            </w:r>
          </w:p>
          <w:p w14:paraId="60177024" w14:textId="77777777" w:rsidR="00030BCE" w:rsidRPr="0026285A" w:rsidRDefault="00030BCE" w:rsidP="00792CB4">
            <w:pPr>
              <w:rPr>
                <w:bCs/>
                <w:sz w:val="16"/>
                <w:lang w:eastAsia="es-CO"/>
              </w:rPr>
            </w:pPr>
            <w:r w:rsidRPr="00A62883">
              <w:rPr>
                <w:bCs/>
                <w:sz w:val="16"/>
                <w:lang w:eastAsia="es-CO"/>
              </w:rPr>
              <w:t>21/06/2021</w:t>
            </w:r>
          </w:p>
        </w:tc>
      </w:tr>
      <w:tr w:rsidR="00030BCE" w:rsidRPr="0026285A" w14:paraId="2674F55A" w14:textId="77777777" w:rsidTr="006F5B78">
        <w:trPr>
          <w:trHeight w:val="300"/>
          <w:jc w:val="center"/>
        </w:trPr>
        <w:tc>
          <w:tcPr>
            <w:tcW w:w="1373" w:type="dxa"/>
            <w:noWrap/>
            <w:vAlign w:val="center"/>
            <w:hideMark/>
          </w:tcPr>
          <w:p w14:paraId="78184826" w14:textId="0080249D" w:rsidR="00030BCE" w:rsidRPr="0026285A" w:rsidRDefault="006F5B78" w:rsidP="00792CB4">
            <w:pPr>
              <w:rPr>
                <w:bCs/>
                <w:sz w:val="16"/>
                <w:lang w:val="es-MX" w:eastAsia="es-CO"/>
              </w:rPr>
            </w:pPr>
            <w:r w:rsidRPr="0026285A">
              <w:rPr>
                <w:bCs/>
                <w:sz w:val="16"/>
                <w:lang w:val="es-MX" w:eastAsia="es-CO"/>
              </w:rPr>
              <w:t>Área</w:t>
            </w:r>
            <w:r w:rsidR="00030BCE" w:rsidRPr="0026285A">
              <w:rPr>
                <w:bCs/>
                <w:sz w:val="16"/>
                <w:lang w:val="es-MX" w:eastAsia="es-CO"/>
              </w:rPr>
              <w:t xml:space="preserve"> Operativa 06 - Boyacá-Casanare-Vichada</w:t>
            </w:r>
          </w:p>
        </w:tc>
        <w:tc>
          <w:tcPr>
            <w:tcW w:w="1656" w:type="dxa"/>
            <w:noWrap/>
            <w:vAlign w:val="center"/>
            <w:hideMark/>
          </w:tcPr>
          <w:p w14:paraId="5694D91B" w14:textId="77777777" w:rsidR="00030BCE" w:rsidRPr="0026285A" w:rsidRDefault="00362DF8" w:rsidP="00792CB4">
            <w:pPr>
              <w:rPr>
                <w:bCs/>
                <w:sz w:val="16"/>
                <w:lang w:eastAsia="es-CO"/>
              </w:rPr>
            </w:pPr>
            <w:hyperlink r:id="rId17" w:anchor="CAPITANEJO!A1" w:history="1">
              <w:r w:rsidR="00030BCE" w:rsidRPr="0026285A">
                <w:rPr>
                  <w:bCs/>
                  <w:sz w:val="16"/>
                  <w:lang w:eastAsia="es-CO"/>
                </w:rPr>
                <w:t>CAPITANEJO [24037390]</w:t>
              </w:r>
            </w:hyperlink>
          </w:p>
        </w:tc>
        <w:tc>
          <w:tcPr>
            <w:tcW w:w="1257" w:type="dxa"/>
            <w:noWrap/>
            <w:vAlign w:val="center"/>
            <w:hideMark/>
          </w:tcPr>
          <w:p w14:paraId="2759D207" w14:textId="77777777" w:rsidR="00030BCE" w:rsidRPr="0026285A" w:rsidRDefault="00030BCE" w:rsidP="00792CB4">
            <w:pPr>
              <w:rPr>
                <w:bCs/>
                <w:sz w:val="16"/>
                <w:lang w:eastAsia="es-CO"/>
              </w:rPr>
            </w:pPr>
            <w:r w:rsidRPr="0026285A">
              <w:rPr>
                <w:bCs/>
                <w:sz w:val="16"/>
                <w:lang w:eastAsia="es-CO"/>
              </w:rPr>
              <w:t>Chicamocha</w:t>
            </w:r>
          </w:p>
        </w:tc>
        <w:tc>
          <w:tcPr>
            <w:tcW w:w="1641" w:type="dxa"/>
            <w:vAlign w:val="bottom"/>
          </w:tcPr>
          <w:p w14:paraId="3BDB1BA1" w14:textId="77777777" w:rsidR="00030BCE" w:rsidRPr="0026285A" w:rsidRDefault="00030BCE" w:rsidP="00792CB4">
            <w:pPr>
              <w:rPr>
                <w:bCs/>
                <w:sz w:val="16"/>
                <w:lang w:eastAsia="es-CO"/>
              </w:rPr>
            </w:pPr>
            <w:r w:rsidRPr="00242624">
              <w:rPr>
                <w:bCs/>
                <w:sz w:val="16"/>
                <w:lang w:eastAsia="es-CO"/>
              </w:rPr>
              <w:t>Santander</w:t>
            </w:r>
          </w:p>
        </w:tc>
        <w:tc>
          <w:tcPr>
            <w:tcW w:w="1787" w:type="dxa"/>
            <w:vAlign w:val="bottom"/>
          </w:tcPr>
          <w:p w14:paraId="5FBFB518" w14:textId="77777777" w:rsidR="00030BCE" w:rsidRPr="0026285A" w:rsidRDefault="00030BCE" w:rsidP="00792CB4">
            <w:pPr>
              <w:rPr>
                <w:bCs/>
                <w:sz w:val="16"/>
                <w:lang w:eastAsia="es-CO"/>
              </w:rPr>
            </w:pPr>
            <w:r w:rsidRPr="00242624">
              <w:rPr>
                <w:bCs/>
                <w:sz w:val="16"/>
                <w:lang w:eastAsia="es-CO"/>
              </w:rPr>
              <w:t>Capitanejo</w:t>
            </w:r>
          </w:p>
        </w:tc>
        <w:tc>
          <w:tcPr>
            <w:tcW w:w="1123" w:type="dxa"/>
            <w:vAlign w:val="center"/>
          </w:tcPr>
          <w:p w14:paraId="5893501B" w14:textId="77777777" w:rsidR="00030BCE" w:rsidRPr="0026285A" w:rsidRDefault="00030BCE" w:rsidP="00792CB4">
            <w:pPr>
              <w:rPr>
                <w:bCs/>
                <w:sz w:val="16"/>
                <w:lang w:eastAsia="es-CO"/>
              </w:rPr>
            </w:pPr>
            <w:r w:rsidRPr="00A62883">
              <w:rPr>
                <w:bCs/>
                <w:sz w:val="16"/>
                <w:lang w:eastAsia="es-CO"/>
              </w:rPr>
              <w:t>27/05/2021</w:t>
            </w:r>
          </w:p>
        </w:tc>
      </w:tr>
      <w:tr w:rsidR="00030BCE" w:rsidRPr="0026285A" w14:paraId="5CB8B1B3" w14:textId="77777777" w:rsidTr="006F5B78">
        <w:trPr>
          <w:trHeight w:val="300"/>
          <w:jc w:val="center"/>
        </w:trPr>
        <w:tc>
          <w:tcPr>
            <w:tcW w:w="1373" w:type="dxa"/>
            <w:vMerge w:val="restart"/>
            <w:noWrap/>
            <w:vAlign w:val="center"/>
            <w:hideMark/>
          </w:tcPr>
          <w:p w14:paraId="6FF5337E" w14:textId="6C53043B" w:rsidR="00030BCE" w:rsidRPr="0026285A" w:rsidRDefault="006F5B78" w:rsidP="00792CB4">
            <w:pPr>
              <w:rPr>
                <w:bCs/>
                <w:sz w:val="16"/>
                <w:lang w:eastAsia="es-CO"/>
              </w:rPr>
            </w:pPr>
            <w:r w:rsidRPr="0026285A">
              <w:rPr>
                <w:bCs/>
                <w:sz w:val="16"/>
                <w:lang w:eastAsia="es-CO"/>
              </w:rPr>
              <w:t>Área</w:t>
            </w:r>
            <w:r w:rsidR="00030BCE" w:rsidRPr="0026285A">
              <w:rPr>
                <w:bCs/>
                <w:sz w:val="16"/>
                <w:lang w:eastAsia="es-CO"/>
              </w:rPr>
              <w:t xml:space="preserve"> Operativa 08 - Santanderes-Arauca</w:t>
            </w:r>
          </w:p>
        </w:tc>
        <w:tc>
          <w:tcPr>
            <w:tcW w:w="1656" w:type="dxa"/>
            <w:noWrap/>
            <w:vAlign w:val="center"/>
            <w:hideMark/>
          </w:tcPr>
          <w:p w14:paraId="2CC552A6" w14:textId="77777777" w:rsidR="00030BCE" w:rsidRPr="0026285A" w:rsidRDefault="00362DF8" w:rsidP="00792CB4">
            <w:pPr>
              <w:rPr>
                <w:bCs/>
                <w:sz w:val="16"/>
                <w:lang w:eastAsia="es-CO"/>
              </w:rPr>
            </w:pPr>
            <w:hyperlink r:id="rId18" w:anchor="'SANTA ROSA'!A1" w:history="1">
              <w:r w:rsidR="00030BCE" w:rsidRPr="0026285A">
                <w:rPr>
                  <w:bCs/>
                  <w:sz w:val="16"/>
                  <w:lang w:eastAsia="es-CO"/>
                </w:rPr>
                <w:t>SANTA ROSA  - AUT [23127060]</w:t>
              </w:r>
            </w:hyperlink>
          </w:p>
        </w:tc>
        <w:tc>
          <w:tcPr>
            <w:tcW w:w="1257" w:type="dxa"/>
            <w:noWrap/>
            <w:vAlign w:val="center"/>
            <w:hideMark/>
          </w:tcPr>
          <w:p w14:paraId="2900771C" w14:textId="77777777" w:rsidR="00030BCE" w:rsidRPr="0026285A" w:rsidRDefault="00030BCE" w:rsidP="00792CB4">
            <w:pPr>
              <w:rPr>
                <w:bCs/>
                <w:sz w:val="16"/>
                <w:lang w:eastAsia="es-CO"/>
              </w:rPr>
            </w:pPr>
            <w:r w:rsidRPr="0026285A">
              <w:rPr>
                <w:bCs/>
                <w:sz w:val="16"/>
                <w:lang w:eastAsia="es-CO"/>
              </w:rPr>
              <w:t>Carare</w:t>
            </w:r>
          </w:p>
        </w:tc>
        <w:tc>
          <w:tcPr>
            <w:tcW w:w="1641" w:type="dxa"/>
            <w:vAlign w:val="bottom"/>
          </w:tcPr>
          <w:p w14:paraId="11E6279E" w14:textId="77777777" w:rsidR="00030BCE" w:rsidRPr="0026285A" w:rsidRDefault="00030BCE" w:rsidP="00792CB4">
            <w:pPr>
              <w:rPr>
                <w:bCs/>
                <w:sz w:val="16"/>
                <w:lang w:eastAsia="es-CO"/>
              </w:rPr>
            </w:pPr>
            <w:r w:rsidRPr="00242624">
              <w:rPr>
                <w:bCs/>
                <w:sz w:val="16"/>
                <w:lang w:eastAsia="es-CO"/>
              </w:rPr>
              <w:t>Santander</w:t>
            </w:r>
          </w:p>
        </w:tc>
        <w:tc>
          <w:tcPr>
            <w:tcW w:w="1787" w:type="dxa"/>
            <w:vAlign w:val="bottom"/>
          </w:tcPr>
          <w:p w14:paraId="458AA5F3" w14:textId="77777777" w:rsidR="00030BCE" w:rsidRPr="0026285A" w:rsidRDefault="00030BCE" w:rsidP="00792CB4">
            <w:pPr>
              <w:rPr>
                <w:bCs/>
                <w:sz w:val="16"/>
                <w:lang w:eastAsia="es-CO"/>
              </w:rPr>
            </w:pPr>
            <w:r w:rsidRPr="00242624">
              <w:rPr>
                <w:bCs/>
                <w:sz w:val="16"/>
                <w:lang w:eastAsia="es-CO"/>
              </w:rPr>
              <w:t>Cimitarra</w:t>
            </w:r>
          </w:p>
        </w:tc>
        <w:tc>
          <w:tcPr>
            <w:tcW w:w="1123" w:type="dxa"/>
            <w:vAlign w:val="center"/>
          </w:tcPr>
          <w:p w14:paraId="730D350A" w14:textId="77777777" w:rsidR="00030BCE" w:rsidRPr="0026285A" w:rsidRDefault="00030BCE" w:rsidP="00792CB4">
            <w:pPr>
              <w:rPr>
                <w:bCs/>
                <w:sz w:val="16"/>
                <w:lang w:eastAsia="es-CO"/>
              </w:rPr>
            </w:pPr>
            <w:r w:rsidRPr="00A62883">
              <w:rPr>
                <w:bCs/>
                <w:sz w:val="16"/>
                <w:lang w:eastAsia="es-CO"/>
              </w:rPr>
              <w:t>9/04/2021</w:t>
            </w:r>
          </w:p>
        </w:tc>
      </w:tr>
      <w:tr w:rsidR="00030BCE" w:rsidRPr="0026285A" w14:paraId="6A5056A5" w14:textId="77777777" w:rsidTr="006F5B78">
        <w:trPr>
          <w:trHeight w:val="300"/>
          <w:jc w:val="center"/>
        </w:trPr>
        <w:tc>
          <w:tcPr>
            <w:tcW w:w="1373" w:type="dxa"/>
            <w:vMerge/>
            <w:noWrap/>
            <w:vAlign w:val="center"/>
          </w:tcPr>
          <w:p w14:paraId="3485FD9D" w14:textId="77777777" w:rsidR="00030BCE" w:rsidRPr="0026285A" w:rsidRDefault="00030BCE" w:rsidP="00792CB4">
            <w:pPr>
              <w:rPr>
                <w:bCs/>
                <w:sz w:val="16"/>
                <w:lang w:eastAsia="es-CO"/>
              </w:rPr>
            </w:pPr>
          </w:p>
        </w:tc>
        <w:tc>
          <w:tcPr>
            <w:tcW w:w="1656" w:type="dxa"/>
            <w:noWrap/>
            <w:vAlign w:val="center"/>
            <w:hideMark/>
          </w:tcPr>
          <w:p w14:paraId="135F44DB" w14:textId="77777777" w:rsidR="00030BCE" w:rsidRPr="0026285A" w:rsidRDefault="00362DF8" w:rsidP="00792CB4">
            <w:pPr>
              <w:rPr>
                <w:bCs/>
                <w:sz w:val="16"/>
                <w:lang w:eastAsia="es-CO"/>
              </w:rPr>
            </w:pPr>
            <w:hyperlink r:id="rId19" w:anchor="'PUENTE FERROCARRIL_8'!A1" w:history="1">
              <w:r w:rsidR="00030BCE" w:rsidRPr="0026285A">
                <w:rPr>
                  <w:bCs/>
                  <w:sz w:val="16"/>
                  <w:lang w:eastAsia="es-CO"/>
                </w:rPr>
                <w:t>PUENTE FERROCARRIL [23147020]</w:t>
              </w:r>
            </w:hyperlink>
          </w:p>
        </w:tc>
        <w:tc>
          <w:tcPr>
            <w:tcW w:w="1257" w:type="dxa"/>
            <w:noWrap/>
            <w:vAlign w:val="center"/>
            <w:hideMark/>
          </w:tcPr>
          <w:p w14:paraId="48E150B6" w14:textId="77777777" w:rsidR="00030BCE" w:rsidRPr="0026285A" w:rsidRDefault="00030BCE" w:rsidP="00792CB4">
            <w:pPr>
              <w:rPr>
                <w:bCs/>
                <w:sz w:val="16"/>
                <w:lang w:eastAsia="es-CO"/>
              </w:rPr>
            </w:pPr>
            <w:r w:rsidRPr="0026285A">
              <w:rPr>
                <w:bCs/>
                <w:sz w:val="16"/>
                <w:lang w:eastAsia="es-CO"/>
              </w:rPr>
              <w:t>Opon</w:t>
            </w:r>
          </w:p>
        </w:tc>
        <w:tc>
          <w:tcPr>
            <w:tcW w:w="1641" w:type="dxa"/>
            <w:vAlign w:val="bottom"/>
          </w:tcPr>
          <w:p w14:paraId="06E23714" w14:textId="77777777" w:rsidR="00030BCE" w:rsidRPr="0026285A" w:rsidRDefault="00030BCE" w:rsidP="00792CB4">
            <w:pPr>
              <w:rPr>
                <w:bCs/>
                <w:sz w:val="16"/>
                <w:lang w:eastAsia="es-CO"/>
              </w:rPr>
            </w:pPr>
            <w:r w:rsidRPr="00242624">
              <w:rPr>
                <w:bCs/>
                <w:sz w:val="16"/>
                <w:lang w:eastAsia="es-CO"/>
              </w:rPr>
              <w:t>Santander</w:t>
            </w:r>
          </w:p>
        </w:tc>
        <w:tc>
          <w:tcPr>
            <w:tcW w:w="1787" w:type="dxa"/>
            <w:vAlign w:val="bottom"/>
          </w:tcPr>
          <w:p w14:paraId="2F67AF64" w14:textId="77777777" w:rsidR="00030BCE" w:rsidRPr="0026285A" w:rsidRDefault="00030BCE" w:rsidP="00792CB4">
            <w:pPr>
              <w:rPr>
                <w:bCs/>
                <w:sz w:val="16"/>
                <w:lang w:eastAsia="es-CO"/>
              </w:rPr>
            </w:pPr>
            <w:r w:rsidRPr="00242624">
              <w:rPr>
                <w:bCs/>
                <w:sz w:val="16"/>
                <w:lang w:eastAsia="es-CO"/>
              </w:rPr>
              <w:t>Simacota</w:t>
            </w:r>
          </w:p>
        </w:tc>
        <w:tc>
          <w:tcPr>
            <w:tcW w:w="1123" w:type="dxa"/>
            <w:vAlign w:val="center"/>
          </w:tcPr>
          <w:p w14:paraId="37C060DA" w14:textId="77777777" w:rsidR="00030BCE" w:rsidRPr="0026285A" w:rsidRDefault="00030BCE" w:rsidP="00792CB4">
            <w:pPr>
              <w:rPr>
                <w:bCs/>
                <w:sz w:val="16"/>
                <w:lang w:eastAsia="es-CO"/>
              </w:rPr>
            </w:pPr>
            <w:r w:rsidRPr="00A62883">
              <w:rPr>
                <w:bCs/>
                <w:sz w:val="16"/>
                <w:lang w:eastAsia="es-CO"/>
              </w:rPr>
              <w:t>12/04/2021</w:t>
            </w:r>
          </w:p>
        </w:tc>
      </w:tr>
      <w:tr w:rsidR="00030BCE" w:rsidRPr="0026285A" w14:paraId="79BAF6F2" w14:textId="77777777" w:rsidTr="006F5B78">
        <w:trPr>
          <w:trHeight w:val="300"/>
          <w:jc w:val="center"/>
        </w:trPr>
        <w:tc>
          <w:tcPr>
            <w:tcW w:w="1373" w:type="dxa"/>
            <w:vMerge/>
            <w:noWrap/>
            <w:vAlign w:val="center"/>
          </w:tcPr>
          <w:p w14:paraId="2718F4C6" w14:textId="77777777" w:rsidR="00030BCE" w:rsidRPr="0026285A" w:rsidRDefault="00030BCE" w:rsidP="00792CB4">
            <w:pPr>
              <w:rPr>
                <w:bCs/>
                <w:sz w:val="16"/>
                <w:lang w:eastAsia="es-CO"/>
              </w:rPr>
            </w:pPr>
          </w:p>
        </w:tc>
        <w:tc>
          <w:tcPr>
            <w:tcW w:w="1656" w:type="dxa"/>
            <w:noWrap/>
            <w:vAlign w:val="center"/>
            <w:hideMark/>
          </w:tcPr>
          <w:p w14:paraId="03731AF0" w14:textId="77777777" w:rsidR="00030BCE" w:rsidRPr="0026285A" w:rsidRDefault="00362DF8" w:rsidP="00792CB4">
            <w:pPr>
              <w:rPr>
                <w:bCs/>
                <w:sz w:val="16"/>
                <w:lang w:eastAsia="es-CO"/>
              </w:rPr>
            </w:pPr>
            <w:hyperlink r:id="rId20" w:anchor="'EL JORDAN'!A1" w:history="1">
              <w:r w:rsidR="00030BCE" w:rsidRPr="0026285A">
                <w:rPr>
                  <w:bCs/>
                  <w:sz w:val="16"/>
                  <w:lang w:eastAsia="es-CO"/>
                </w:rPr>
                <w:t>EL JORDAN [24037360]</w:t>
              </w:r>
            </w:hyperlink>
          </w:p>
        </w:tc>
        <w:tc>
          <w:tcPr>
            <w:tcW w:w="1257" w:type="dxa"/>
            <w:noWrap/>
            <w:vAlign w:val="center"/>
            <w:hideMark/>
          </w:tcPr>
          <w:p w14:paraId="71DD15D8" w14:textId="77777777" w:rsidR="00030BCE" w:rsidRPr="0026285A" w:rsidRDefault="00030BCE" w:rsidP="00792CB4">
            <w:pPr>
              <w:rPr>
                <w:bCs/>
                <w:sz w:val="16"/>
                <w:lang w:eastAsia="es-CO"/>
              </w:rPr>
            </w:pPr>
            <w:r w:rsidRPr="0026285A">
              <w:rPr>
                <w:bCs/>
                <w:sz w:val="16"/>
                <w:lang w:eastAsia="es-CO"/>
              </w:rPr>
              <w:t>Chicamocha</w:t>
            </w:r>
          </w:p>
        </w:tc>
        <w:tc>
          <w:tcPr>
            <w:tcW w:w="1641" w:type="dxa"/>
          </w:tcPr>
          <w:p w14:paraId="499BE333" w14:textId="77777777" w:rsidR="00030BCE" w:rsidRPr="0026285A" w:rsidRDefault="00030BCE" w:rsidP="00792CB4">
            <w:pPr>
              <w:rPr>
                <w:bCs/>
                <w:sz w:val="16"/>
                <w:lang w:eastAsia="es-CO"/>
              </w:rPr>
            </w:pPr>
            <w:r w:rsidRPr="00242624">
              <w:rPr>
                <w:bCs/>
                <w:sz w:val="16"/>
                <w:lang w:eastAsia="es-CO"/>
              </w:rPr>
              <w:t>Santander</w:t>
            </w:r>
          </w:p>
        </w:tc>
        <w:tc>
          <w:tcPr>
            <w:tcW w:w="1787" w:type="dxa"/>
          </w:tcPr>
          <w:p w14:paraId="7C67EC5F" w14:textId="77777777" w:rsidR="00030BCE" w:rsidRPr="0026285A" w:rsidRDefault="00030BCE" w:rsidP="00792CB4">
            <w:pPr>
              <w:rPr>
                <w:bCs/>
                <w:sz w:val="16"/>
                <w:lang w:eastAsia="es-CO"/>
              </w:rPr>
            </w:pPr>
            <w:r w:rsidRPr="00242624">
              <w:rPr>
                <w:bCs/>
                <w:sz w:val="16"/>
                <w:lang w:eastAsia="es-CO"/>
              </w:rPr>
              <w:t>Los Santos</w:t>
            </w:r>
          </w:p>
        </w:tc>
        <w:tc>
          <w:tcPr>
            <w:tcW w:w="1123" w:type="dxa"/>
            <w:vAlign w:val="center"/>
          </w:tcPr>
          <w:p w14:paraId="39E3F857" w14:textId="77777777" w:rsidR="00030BCE" w:rsidRPr="0026285A" w:rsidRDefault="00030BCE" w:rsidP="00792CB4">
            <w:pPr>
              <w:rPr>
                <w:bCs/>
                <w:sz w:val="16"/>
                <w:lang w:eastAsia="es-CO"/>
              </w:rPr>
            </w:pPr>
            <w:r w:rsidRPr="00A62883">
              <w:rPr>
                <w:bCs/>
                <w:sz w:val="16"/>
                <w:lang w:eastAsia="es-CO"/>
              </w:rPr>
              <w:t>7/04/2021</w:t>
            </w:r>
          </w:p>
        </w:tc>
      </w:tr>
      <w:tr w:rsidR="00030BCE" w:rsidRPr="0026285A" w14:paraId="04979A98" w14:textId="77777777" w:rsidTr="006F5B78">
        <w:trPr>
          <w:trHeight w:val="300"/>
          <w:jc w:val="center"/>
        </w:trPr>
        <w:tc>
          <w:tcPr>
            <w:tcW w:w="1373" w:type="dxa"/>
            <w:vMerge/>
            <w:noWrap/>
            <w:vAlign w:val="center"/>
          </w:tcPr>
          <w:p w14:paraId="14A09DD9" w14:textId="77777777" w:rsidR="00030BCE" w:rsidRPr="0026285A" w:rsidRDefault="00030BCE" w:rsidP="00792CB4">
            <w:pPr>
              <w:rPr>
                <w:bCs/>
                <w:sz w:val="16"/>
                <w:lang w:eastAsia="es-CO"/>
              </w:rPr>
            </w:pPr>
          </w:p>
        </w:tc>
        <w:tc>
          <w:tcPr>
            <w:tcW w:w="1656" w:type="dxa"/>
            <w:noWrap/>
            <w:vAlign w:val="center"/>
            <w:hideMark/>
          </w:tcPr>
          <w:p w14:paraId="70D45217" w14:textId="77777777" w:rsidR="00030BCE" w:rsidRPr="0026285A" w:rsidRDefault="00362DF8" w:rsidP="00792CB4">
            <w:pPr>
              <w:rPr>
                <w:bCs/>
                <w:sz w:val="16"/>
                <w:lang w:eastAsia="es-CO"/>
              </w:rPr>
            </w:pPr>
            <w:hyperlink r:id="rId21" w:anchor="'PUENTE NACIONAL'!A1" w:history="1">
              <w:r w:rsidR="00030BCE" w:rsidRPr="0026285A">
                <w:rPr>
                  <w:bCs/>
                  <w:sz w:val="16"/>
                  <w:lang w:eastAsia="es-CO"/>
                </w:rPr>
                <w:t>PUENTE NACIONAL - AUT [24017590]</w:t>
              </w:r>
            </w:hyperlink>
          </w:p>
        </w:tc>
        <w:tc>
          <w:tcPr>
            <w:tcW w:w="1257" w:type="dxa"/>
            <w:noWrap/>
            <w:vAlign w:val="center"/>
            <w:hideMark/>
          </w:tcPr>
          <w:p w14:paraId="1C5E2868" w14:textId="77777777" w:rsidR="00030BCE" w:rsidRPr="0026285A" w:rsidRDefault="00030BCE" w:rsidP="00792CB4">
            <w:pPr>
              <w:rPr>
                <w:bCs/>
                <w:sz w:val="16"/>
                <w:lang w:eastAsia="es-CO"/>
              </w:rPr>
            </w:pPr>
            <w:r w:rsidRPr="0026285A">
              <w:rPr>
                <w:bCs/>
                <w:sz w:val="16"/>
                <w:lang w:eastAsia="es-CO"/>
              </w:rPr>
              <w:t>Suarez</w:t>
            </w:r>
          </w:p>
        </w:tc>
        <w:tc>
          <w:tcPr>
            <w:tcW w:w="1641" w:type="dxa"/>
          </w:tcPr>
          <w:p w14:paraId="6340CE8F" w14:textId="77777777" w:rsidR="00030BCE" w:rsidRPr="0026285A" w:rsidRDefault="00030BCE" w:rsidP="00792CB4">
            <w:pPr>
              <w:rPr>
                <w:bCs/>
                <w:sz w:val="16"/>
                <w:lang w:eastAsia="es-CO"/>
              </w:rPr>
            </w:pPr>
            <w:r w:rsidRPr="00242624">
              <w:rPr>
                <w:bCs/>
                <w:sz w:val="16"/>
                <w:lang w:eastAsia="es-CO"/>
              </w:rPr>
              <w:t>Santander</w:t>
            </w:r>
          </w:p>
        </w:tc>
        <w:tc>
          <w:tcPr>
            <w:tcW w:w="1787" w:type="dxa"/>
          </w:tcPr>
          <w:p w14:paraId="4841274E" w14:textId="77777777" w:rsidR="00030BCE" w:rsidRPr="0026285A" w:rsidRDefault="00030BCE" w:rsidP="00792CB4">
            <w:pPr>
              <w:rPr>
                <w:bCs/>
                <w:sz w:val="16"/>
                <w:lang w:eastAsia="es-CO"/>
              </w:rPr>
            </w:pPr>
            <w:r w:rsidRPr="00242624">
              <w:rPr>
                <w:bCs/>
                <w:sz w:val="16"/>
                <w:lang w:eastAsia="es-CO"/>
              </w:rPr>
              <w:t>Puente Nacional</w:t>
            </w:r>
          </w:p>
        </w:tc>
        <w:tc>
          <w:tcPr>
            <w:tcW w:w="1123" w:type="dxa"/>
            <w:vAlign w:val="center"/>
          </w:tcPr>
          <w:p w14:paraId="068DAFA2" w14:textId="77777777" w:rsidR="00030BCE" w:rsidRPr="0026285A" w:rsidRDefault="00030BCE" w:rsidP="00792CB4">
            <w:pPr>
              <w:rPr>
                <w:bCs/>
                <w:sz w:val="16"/>
                <w:lang w:eastAsia="es-CO"/>
              </w:rPr>
            </w:pPr>
            <w:r w:rsidRPr="00A62883">
              <w:rPr>
                <w:bCs/>
                <w:sz w:val="16"/>
                <w:lang w:eastAsia="es-CO"/>
              </w:rPr>
              <w:t>8/04/2021</w:t>
            </w:r>
          </w:p>
        </w:tc>
      </w:tr>
      <w:tr w:rsidR="00030BCE" w:rsidRPr="0026285A" w14:paraId="02D240B1" w14:textId="77777777" w:rsidTr="006F5B78">
        <w:trPr>
          <w:trHeight w:val="300"/>
          <w:jc w:val="center"/>
        </w:trPr>
        <w:tc>
          <w:tcPr>
            <w:tcW w:w="1373" w:type="dxa"/>
            <w:vMerge w:val="restart"/>
            <w:noWrap/>
            <w:vAlign w:val="center"/>
            <w:hideMark/>
          </w:tcPr>
          <w:p w14:paraId="47126A4C" w14:textId="750B97B0" w:rsidR="00030BCE" w:rsidRPr="0026285A" w:rsidRDefault="006F5B78" w:rsidP="00792CB4">
            <w:pPr>
              <w:rPr>
                <w:bCs/>
                <w:sz w:val="16"/>
                <w:lang w:eastAsia="es-CO"/>
              </w:rPr>
            </w:pPr>
            <w:r w:rsidRPr="0026285A">
              <w:rPr>
                <w:bCs/>
                <w:sz w:val="16"/>
                <w:lang w:eastAsia="es-CO"/>
              </w:rPr>
              <w:t>Área</w:t>
            </w:r>
            <w:r w:rsidR="00030BCE" w:rsidRPr="0026285A">
              <w:rPr>
                <w:bCs/>
                <w:sz w:val="16"/>
                <w:lang w:eastAsia="es-CO"/>
              </w:rPr>
              <w:t xml:space="preserve"> Operativa 10 - Tolima</w:t>
            </w:r>
          </w:p>
        </w:tc>
        <w:tc>
          <w:tcPr>
            <w:tcW w:w="1656" w:type="dxa"/>
            <w:noWrap/>
            <w:vAlign w:val="center"/>
            <w:hideMark/>
          </w:tcPr>
          <w:p w14:paraId="2884BE7A" w14:textId="77777777" w:rsidR="00030BCE" w:rsidRPr="0026285A" w:rsidRDefault="00362DF8" w:rsidP="00792CB4">
            <w:pPr>
              <w:rPr>
                <w:bCs/>
                <w:sz w:val="16"/>
                <w:lang w:eastAsia="es-CO"/>
              </w:rPr>
            </w:pPr>
            <w:hyperlink r:id="rId22" w:anchor="'PUERTO SALGAR '!A1" w:history="1">
              <w:r w:rsidR="00030BCE" w:rsidRPr="0026285A">
                <w:rPr>
                  <w:bCs/>
                  <w:sz w:val="16"/>
                  <w:lang w:eastAsia="es-CO"/>
                </w:rPr>
                <w:t>PUERTO SALGAR - AUT [23037010]</w:t>
              </w:r>
            </w:hyperlink>
          </w:p>
        </w:tc>
        <w:tc>
          <w:tcPr>
            <w:tcW w:w="1257" w:type="dxa"/>
            <w:noWrap/>
            <w:vAlign w:val="center"/>
            <w:hideMark/>
          </w:tcPr>
          <w:p w14:paraId="078C1222" w14:textId="77777777" w:rsidR="00030BCE" w:rsidRPr="0026285A" w:rsidRDefault="00030BCE" w:rsidP="00792CB4">
            <w:pPr>
              <w:rPr>
                <w:bCs/>
                <w:sz w:val="16"/>
                <w:lang w:eastAsia="es-CO"/>
              </w:rPr>
            </w:pPr>
            <w:r w:rsidRPr="0026285A">
              <w:rPr>
                <w:bCs/>
                <w:sz w:val="16"/>
                <w:lang w:eastAsia="es-CO"/>
              </w:rPr>
              <w:t>Magdalena</w:t>
            </w:r>
          </w:p>
        </w:tc>
        <w:tc>
          <w:tcPr>
            <w:tcW w:w="1641" w:type="dxa"/>
          </w:tcPr>
          <w:p w14:paraId="23A06497" w14:textId="77777777" w:rsidR="00030BCE" w:rsidRPr="0026285A" w:rsidRDefault="00030BCE" w:rsidP="00792CB4">
            <w:pPr>
              <w:rPr>
                <w:bCs/>
                <w:sz w:val="16"/>
                <w:lang w:eastAsia="es-CO"/>
              </w:rPr>
            </w:pPr>
            <w:r w:rsidRPr="00242624">
              <w:rPr>
                <w:bCs/>
                <w:sz w:val="16"/>
                <w:lang w:eastAsia="es-CO"/>
              </w:rPr>
              <w:t>Cundinamarca</w:t>
            </w:r>
          </w:p>
        </w:tc>
        <w:tc>
          <w:tcPr>
            <w:tcW w:w="1787" w:type="dxa"/>
          </w:tcPr>
          <w:p w14:paraId="5B3FBE35" w14:textId="77777777" w:rsidR="00030BCE" w:rsidRPr="0026285A" w:rsidRDefault="00030BCE" w:rsidP="00792CB4">
            <w:pPr>
              <w:rPr>
                <w:bCs/>
                <w:sz w:val="16"/>
                <w:lang w:eastAsia="es-CO"/>
              </w:rPr>
            </w:pPr>
            <w:r w:rsidRPr="00242624">
              <w:rPr>
                <w:bCs/>
                <w:sz w:val="16"/>
                <w:lang w:eastAsia="es-CO"/>
              </w:rPr>
              <w:t>Puerto Salgar</w:t>
            </w:r>
          </w:p>
        </w:tc>
        <w:tc>
          <w:tcPr>
            <w:tcW w:w="1123" w:type="dxa"/>
            <w:vAlign w:val="center"/>
          </w:tcPr>
          <w:p w14:paraId="3770F0CA" w14:textId="77777777" w:rsidR="00030BCE" w:rsidRPr="0026285A" w:rsidRDefault="00030BCE" w:rsidP="00792CB4">
            <w:pPr>
              <w:rPr>
                <w:bCs/>
                <w:sz w:val="16"/>
                <w:lang w:eastAsia="es-CO"/>
              </w:rPr>
            </w:pPr>
            <w:r w:rsidRPr="00A62883">
              <w:rPr>
                <w:bCs/>
                <w:sz w:val="16"/>
                <w:lang w:eastAsia="es-CO"/>
              </w:rPr>
              <w:t>12/05/2021</w:t>
            </w:r>
          </w:p>
        </w:tc>
      </w:tr>
      <w:tr w:rsidR="00030BCE" w:rsidRPr="0026285A" w14:paraId="4D70CF7C" w14:textId="77777777" w:rsidTr="006F5B78">
        <w:trPr>
          <w:trHeight w:val="300"/>
          <w:jc w:val="center"/>
        </w:trPr>
        <w:tc>
          <w:tcPr>
            <w:tcW w:w="1373" w:type="dxa"/>
            <w:vMerge/>
            <w:noWrap/>
            <w:vAlign w:val="center"/>
          </w:tcPr>
          <w:p w14:paraId="57086878" w14:textId="77777777" w:rsidR="00030BCE" w:rsidRPr="0026285A" w:rsidRDefault="00030BCE" w:rsidP="00792CB4">
            <w:pPr>
              <w:rPr>
                <w:bCs/>
                <w:sz w:val="16"/>
                <w:lang w:eastAsia="es-CO"/>
              </w:rPr>
            </w:pPr>
          </w:p>
        </w:tc>
        <w:tc>
          <w:tcPr>
            <w:tcW w:w="1656" w:type="dxa"/>
            <w:noWrap/>
            <w:vAlign w:val="center"/>
            <w:hideMark/>
          </w:tcPr>
          <w:p w14:paraId="789C96D7" w14:textId="77777777" w:rsidR="00030BCE" w:rsidRPr="0026285A" w:rsidRDefault="00362DF8" w:rsidP="00792CB4">
            <w:pPr>
              <w:rPr>
                <w:bCs/>
                <w:sz w:val="16"/>
                <w:lang w:eastAsia="es-CO"/>
              </w:rPr>
            </w:pPr>
            <w:hyperlink r:id="rId23" w:anchor="'PUERTO LIBRE '!A1" w:history="1">
              <w:r w:rsidR="00030BCE" w:rsidRPr="0026285A">
                <w:rPr>
                  <w:bCs/>
                  <w:sz w:val="16"/>
                  <w:lang w:eastAsia="es-CO"/>
                </w:rPr>
                <w:t>PUERTO LIBRE  - AUT [23067040]</w:t>
              </w:r>
            </w:hyperlink>
          </w:p>
        </w:tc>
        <w:tc>
          <w:tcPr>
            <w:tcW w:w="1257" w:type="dxa"/>
            <w:noWrap/>
            <w:vAlign w:val="center"/>
            <w:hideMark/>
          </w:tcPr>
          <w:p w14:paraId="2A539F62" w14:textId="77777777" w:rsidR="00030BCE" w:rsidRPr="0026285A" w:rsidRDefault="00030BCE" w:rsidP="00792CB4">
            <w:pPr>
              <w:rPr>
                <w:bCs/>
                <w:sz w:val="16"/>
                <w:lang w:eastAsia="es-CO"/>
              </w:rPr>
            </w:pPr>
            <w:r w:rsidRPr="0026285A">
              <w:rPr>
                <w:bCs/>
                <w:sz w:val="16"/>
                <w:lang w:eastAsia="es-CO"/>
              </w:rPr>
              <w:t>Negro</w:t>
            </w:r>
          </w:p>
        </w:tc>
        <w:tc>
          <w:tcPr>
            <w:tcW w:w="1641" w:type="dxa"/>
          </w:tcPr>
          <w:p w14:paraId="65162E05" w14:textId="77777777" w:rsidR="00030BCE" w:rsidRPr="0026285A" w:rsidRDefault="00030BCE" w:rsidP="00792CB4">
            <w:pPr>
              <w:rPr>
                <w:bCs/>
                <w:sz w:val="16"/>
                <w:lang w:eastAsia="es-CO"/>
              </w:rPr>
            </w:pPr>
            <w:r w:rsidRPr="00242624">
              <w:rPr>
                <w:bCs/>
                <w:sz w:val="16"/>
                <w:lang w:eastAsia="es-CO"/>
              </w:rPr>
              <w:t>Cundinamarca</w:t>
            </w:r>
          </w:p>
        </w:tc>
        <w:tc>
          <w:tcPr>
            <w:tcW w:w="1787" w:type="dxa"/>
          </w:tcPr>
          <w:p w14:paraId="1EF0513B" w14:textId="77777777" w:rsidR="00030BCE" w:rsidRPr="0026285A" w:rsidRDefault="00030BCE" w:rsidP="00792CB4">
            <w:pPr>
              <w:rPr>
                <w:bCs/>
                <w:sz w:val="16"/>
                <w:lang w:eastAsia="es-CO"/>
              </w:rPr>
            </w:pPr>
            <w:r w:rsidRPr="00242624">
              <w:rPr>
                <w:bCs/>
                <w:sz w:val="16"/>
                <w:lang w:eastAsia="es-CO"/>
              </w:rPr>
              <w:t>Puerto Salgar</w:t>
            </w:r>
          </w:p>
        </w:tc>
        <w:tc>
          <w:tcPr>
            <w:tcW w:w="1123" w:type="dxa"/>
            <w:vAlign w:val="center"/>
          </w:tcPr>
          <w:p w14:paraId="04690EFE" w14:textId="77777777" w:rsidR="00030BCE" w:rsidRPr="0026285A" w:rsidRDefault="00030BCE" w:rsidP="00792CB4">
            <w:pPr>
              <w:rPr>
                <w:bCs/>
                <w:sz w:val="16"/>
                <w:lang w:eastAsia="es-CO"/>
              </w:rPr>
            </w:pPr>
            <w:r w:rsidRPr="00A62883">
              <w:rPr>
                <w:bCs/>
                <w:sz w:val="16"/>
                <w:lang w:eastAsia="es-CO"/>
              </w:rPr>
              <w:t>13/05/2021</w:t>
            </w:r>
          </w:p>
        </w:tc>
      </w:tr>
      <w:tr w:rsidR="00030BCE" w:rsidRPr="0026285A" w14:paraId="7C00BFB0" w14:textId="77777777" w:rsidTr="006F5B78">
        <w:trPr>
          <w:trHeight w:val="300"/>
          <w:jc w:val="center"/>
        </w:trPr>
        <w:tc>
          <w:tcPr>
            <w:tcW w:w="1373" w:type="dxa"/>
            <w:vMerge/>
            <w:noWrap/>
            <w:vAlign w:val="center"/>
          </w:tcPr>
          <w:p w14:paraId="7BD49E23" w14:textId="77777777" w:rsidR="00030BCE" w:rsidRPr="0026285A" w:rsidRDefault="00030BCE" w:rsidP="00792CB4">
            <w:pPr>
              <w:rPr>
                <w:bCs/>
                <w:sz w:val="16"/>
                <w:lang w:eastAsia="es-CO"/>
              </w:rPr>
            </w:pPr>
          </w:p>
        </w:tc>
        <w:tc>
          <w:tcPr>
            <w:tcW w:w="1656" w:type="dxa"/>
            <w:noWrap/>
            <w:vAlign w:val="center"/>
            <w:hideMark/>
          </w:tcPr>
          <w:p w14:paraId="26C3999B" w14:textId="77777777" w:rsidR="00030BCE" w:rsidRPr="0026285A" w:rsidRDefault="00362DF8" w:rsidP="00792CB4">
            <w:pPr>
              <w:rPr>
                <w:bCs/>
                <w:sz w:val="16"/>
                <w:lang w:eastAsia="es-CO"/>
              </w:rPr>
            </w:pPr>
            <w:hyperlink r:id="rId24" w:anchor="'PAYANDE '!A1" w:history="1">
              <w:r w:rsidR="00030BCE" w:rsidRPr="0026285A">
                <w:rPr>
                  <w:bCs/>
                  <w:sz w:val="16"/>
                  <w:lang w:eastAsia="es-CO"/>
                </w:rPr>
                <w:t>PAYANDE [21217070]</w:t>
              </w:r>
            </w:hyperlink>
          </w:p>
        </w:tc>
        <w:tc>
          <w:tcPr>
            <w:tcW w:w="1257" w:type="dxa"/>
            <w:noWrap/>
            <w:vAlign w:val="center"/>
            <w:hideMark/>
          </w:tcPr>
          <w:p w14:paraId="38E89092" w14:textId="77777777" w:rsidR="00030BCE" w:rsidRPr="0026285A" w:rsidRDefault="00030BCE" w:rsidP="00792CB4">
            <w:pPr>
              <w:rPr>
                <w:bCs/>
                <w:sz w:val="16"/>
                <w:lang w:eastAsia="es-CO"/>
              </w:rPr>
            </w:pPr>
            <w:r w:rsidRPr="0026285A">
              <w:rPr>
                <w:bCs/>
                <w:sz w:val="16"/>
                <w:lang w:eastAsia="es-CO"/>
              </w:rPr>
              <w:t>Coello</w:t>
            </w:r>
          </w:p>
        </w:tc>
        <w:tc>
          <w:tcPr>
            <w:tcW w:w="1641" w:type="dxa"/>
          </w:tcPr>
          <w:p w14:paraId="4CFF12E5" w14:textId="77777777" w:rsidR="00030BCE" w:rsidRPr="0026285A" w:rsidRDefault="00030BCE" w:rsidP="00792CB4">
            <w:pPr>
              <w:rPr>
                <w:bCs/>
                <w:sz w:val="16"/>
                <w:lang w:eastAsia="es-CO"/>
              </w:rPr>
            </w:pPr>
            <w:r w:rsidRPr="00242624">
              <w:rPr>
                <w:bCs/>
                <w:sz w:val="16"/>
                <w:lang w:eastAsia="es-CO"/>
              </w:rPr>
              <w:t>Tolima</w:t>
            </w:r>
          </w:p>
        </w:tc>
        <w:tc>
          <w:tcPr>
            <w:tcW w:w="1787" w:type="dxa"/>
          </w:tcPr>
          <w:p w14:paraId="7084BD92" w14:textId="77777777" w:rsidR="00030BCE" w:rsidRPr="0026285A" w:rsidRDefault="00030BCE" w:rsidP="00792CB4">
            <w:pPr>
              <w:rPr>
                <w:bCs/>
                <w:sz w:val="16"/>
                <w:lang w:eastAsia="es-CO"/>
              </w:rPr>
            </w:pPr>
            <w:r w:rsidRPr="00242624">
              <w:rPr>
                <w:bCs/>
                <w:sz w:val="16"/>
                <w:lang w:eastAsia="es-CO"/>
              </w:rPr>
              <w:t>San Luis (Tolima)</w:t>
            </w:r>
          </w:p>
        </w:tc>
        <w:tc>
          <w:tcPr>
            <w:tcW w:w="1123" w:type="dxa"/>
            <w:vAlign w:val="center"/>
          </w:tcPr>
          <w:p w14:paraId="2F6976D6" w14:textId="77777777" w:rsidR="00030BCE" w:rsidRPr="0026285A" w:rsidRDefault="00030BCE" w:rsidP="00792CB4">
            <w:pPr>
              <w:rPr>
                <w:bCs/>
                <w:sz w:val="16"/>
                <w:lang w:eastAsia="es-CO"/>
              </w:rPr>
            </w:pPr>
            <w:r w:rsidRPr="00A62883">
              <w:rPr>
                <w:bCs/>
                <w:sz w:val="16"/>
                <w:lang w:eastAsia="es-CO"/>
              </w:rPr>
              <w:t>14/05/2021</w:t>
            </w:r>
          </w:p>
        </w:tc>
      </w:tr>
      <w:tr w:rsidR="00030BCE" w:rsidRPr="0026285A" w14:paraId="486D0D97" w14:textId="77777777" w:rsidTr="006F5B78">
        <w:trPr>
          <w:trHeight w:val="300"/>
          <w:jc w:val="center"/>
        </w:trPr>
        <w:tc>
          <w:tcPr>
            <w:tcW w:w="1373" w:type="dxa"/>
            <w:vMerge/>
            <w:noWrap/>
            <w:vAlign w:val="center"/>
          </w:tcPr>
          <w:p w14:paraId="43C6BBDF" w14:textId="77777777" w:rsidR="00030BCE" w:rsidRPr="0026285A" w:rsidRDefault="00030BCE" w:rsidP="00792CB4">
            <w:pPr>
              <w:rPr>
                <w:bCs/>
                <w:sz w:val="16"/>
                <w:lang w:eastAsia="es-CO"/>
              </w:rPr>
            </w:pPr>
          </w:p>
        </w:tc>
        <w:tc>
          <w:tcPr>
            <w:tcW w:w="1656" w:type="dxa"/>
            <w:noWrap/>
            <w:vAlign w:val="center"/>
          </w:tcPr>
          <w:p w14:paraId="3A223A72" w14:textId="77777777" w:rsidR="00030BCE" w:rsidRPr="0026285A" w:rsidRDefault="00030BCE" w:rsidP="00792CB4">
            <w:pPr>
              <w:rPr>
                <w:bCs/>
                <w:sz w:val="16"/>
                <w:lang w:eastAsia="es-CO"/>
              </w:rPr>
            </w:pPr>
            <w:r w:rsidRPr="0026285A">
              <w:rPr>
                <w:bCs/>
                <w:sz w:val="16"/>
                <w:lang w:eastAsia="es-CO"/>
              </w:rPr>
              <w:t>NARINO - AUT [21237010]</w:t>
            </w:r>
          </w:p>
        </w:tc>
        <w:tc>
          <w:tcPr>
            <w:tcW w:w="1257" w:type="dxa"/>
            <w:noWrap/>
            <w:vAlign w:val="center"/>
          </w:tcPr>
          <w:p w14:paraId="4E28F87C" w14:textId="77777777" w:rsidR="00030BCE" w:rsidRPr="0026285A" w:rsidRDefault="00030BCE" w:rsidP="00792CB4">
            <w:pPr>
              <w:rPr>
                <w:bCs/>
                <w:sz w:val="16"/>
                <w:lang w:eastAsia="es-CO"/>
              </w:rPr>
            </w:pPr>
            <w:r w:rsidRPr="0026285A">
              <w:rPr>
                <w:bCs/>
                <w:sz w:val="16"/>
                <w:lang w:eastAsia="es-CO"/>
              </w:rPr>
              <w:t>Cundinarca</w:t>
            </w:r>
          </w:p>
        </w:tc>
        <w:tc>
          <w:tcPr>
            <w:tcW w:w="1641" w:type="dxa"/>
          </w:tcPr>
          <w:p w14:paraId="14D19B6B" w14:textId="77777777" w:rsidR="00030BCE" w:rsidRPr="0026285A" w:rsidRDefault="00030BCE" w:rsidP="00792CB4">
            <w:pPr>
              <w:rPr>
                <w:bCs/>
                <w:sz w:val="16"/>
                <w:lang w:eastAsia="es-CO"/>
              </w:rPr>
            </w:pPr>
            <w:r w:rsidRPr="00242624">
              <w:rPr>
                <w:bCs/>
                <w:sz w:val="16"/>
                <w:lang w:eastAsia="es-CO"/>
              </w:rPr>
              <w:t>Cundinamarca</w:t>
            </w:r>
          </w:p>
        </w:tc>
        <w:tc>
          <w:tcPr>
            <w:tcW w:w="1787" w:type="dxa"/>
          </w:tcPr>
          <w:p w14:paraId="484420B4" w14:textId="77777777" w:rsidR="00030BCE" w:rsidRPr="0026285A" w:rsidRDefault="00030BCE" w:rsidP="00792CB4">
            <w:pPr>
              <w:rPr>
                <w:bCs/>
                <w:sz w:val="16"/>
                <w:lang w:eastAsia="es-CO"/>
              </w:rPr>
            </w:pPr>
            <w:r w:rsidRPr="00242624">
              <w:rPr>
                <w:bCs/>
                <w:sz w:val="16"/>
                <w:lang w:eastAsia="es-CO"/>
              </w:rPr>
              <w:t>Nariño (Cundinamarca)</w:t>
            </w:r>
          </w:p>
        </w:tc>
        <w:tc>
          <w:tcPr>
            <w:tcW w:w="1123" w:type="dxa"/>
            <w:vAlign w:val="center"/>
          </w:tcPr>
          <w:p w14:paraId="78A76225" w14:textId="77777777" w:rsidR="00030BCE" w:rsidRPr="0026285A" w:rsidRDefault="00030BCE" w:rsidP="00792CB4">
            <w:pPr>
              <w:rPr>
                <w:bCs/>
                <w:sz w:val="16"/>
                <w:lang w:eastAsia="es-CO"/>
              </w:rPr>
            </w:pPr>
            <w:r w:rsidRPr="00A62883">
              <w:rPr>
                <w:bCs/>
                <w:sz w:val="16"/>
                <w:lang w:eastAsia="es-CO"/>
              </w:rPr>
              <w:t>11/05/2021</w:t>
            </w:r>
          </w:p>
        </w:tc>
      </w:tr>
      <w:tr w:rsidR="00030BCE" w:rsidRPr="0026285A" w14:paraId="13F6533C" w14:textId="77777777" w:rsidTr="006F5B78">
        <w:trPr>
          <w:trHeight w:val="300"/>
          <w:jc w:val="center"/>
        </w:trPr>
        <w:tc>
          <w:tcPr>
            <w:tcW w:w="1373" w:type="dxa"/>
            <w:vMerge w:val="restart"/>
            <w:noWrap/>
            <w:vAlign w:val="center"/>
            <w:hideMark/>
          </w:tcPr>
          <w:p w14:paraId="1AAF4648" w14:textId="77777777" w:rsidR="00030BCE" w:rsidRPr="0026285A" w:rsidRDefault="00030BCE" w:rsidP="00792CB4">
            <w:pPr>
              <w:rPr>
                <w:bCs/>
                <w:sz w:val="16"/>
                <w:lang w:eastAsia="es-CO"/>
              </w:rPr>
            </w:pPr>
            <w:r w:rsidRPr="0026285A">
              <w:rPr>
                <w:bCs/>
                <w:sz w:val="16"/>
                <w:lang w:eastAsia="es-CO"/>
              </w:rPr>
              <w:t>Laboratorio</w:t>
            </w:r>
          </w:p>
        </w:tc>
        <w:tc>
          <w:tcPr>
            <w:tcW w:w="1656" w:type="dxa"/>
            <w:noWrap/>
            <w:vAlign w:val="center"/>
            <w:hideMark/>
          </w:tcPr>
          <w:p w14:paraId="5127E543" w14:textId="77777777" w:rsidR="00030BCE" w:rsidRPr="0026285A" w:rsidRDefault="00362DF8" w:rsidP="00792CB4">
            <w:pPr>
              <w:rPr>
                <w:bCs/>
                <w:sz w:val="16"/>
                <w:lang w:eastAsia="es-CO"/>
              </w:rPr>
            </w:pPr>
            <w:hyperlink r:id="rId25" w:anchor="'PUENTE PORTILLO'!A1" w:history="1">
              <w:r w:rsidR="00030BCE" w:rsidRPr="0026285A">
                <w:rPr>
                  <w:bCs/>
                  <w:sz w:val="16"/>
                  <w:lang w:eastAsia="es-CO"/>
                </w:rPr>
                <w:t>PUENTE PORTILLO [21207960]</w:t>
              </w:r>
            </w:hyperlink>
          </w:p>
        </w:tc>
        <w:tc>
          <w:tcPr>
            <w:tcW w:w="1257" w:type="dxa"/>
            <w:noWrap/>
            <w:vAlign w:val="center"/>
            <w:hideMark/>
          </w:tcPr>
          <w:p w14:paraId="02932285" w14:textId="0749A560" w:rsidR="00030BCE" w:rsidRPr="0026285A" w:rsidRDefault="006F5B78" w:rsidP="00792CB4">
            <w:pPr>
              <w:rPr>
                <w:bCs/>
                <w:sz w:val="16"/>
                <w:lang w:eastAsia="es-CO"/>
              </w:rPr>
            </w:pPr>
            <w:r w:rsidRPr="0026285A">
              <w:rPr>
                <w:bCs/>
                <w:sz w:val="16"/>
                <w:lang w:eastAsia="es-CO"/>
              </w:rPr>
              <w:t>Bogotá</w:t>
            </w:r>
          </w:p>
        </w:tc>
        <w:tc>
          <w:tcPr>
            <w:tcW w:w="1641" w:type="dxa"/>
          </w:tcPr>
          <w:p w14:paraId="61A0005C" w14:textId="77777777" w:rsidR="00030BCE" w:rsidRPr="0026285A" w:rsidRDefault="00030BCE" w:rsidP="00792CB4">
            <w:pPr>
              <w:rPr>
                <w:bCs/>
                <w:sz w:val="16"/>
                <w:lang w:eastAsia="es-CO"/>
              </w:rPr>
            </w:pPr>
            <w:r w:rsidRPr="00242624">
              <w:rPr>
                <w:bCs/>
                <w:sz w:val="16"/>
                <w:lang w:eastAsia="es-CO"/>
              </w:rPr>
              <w:t>Cundinamarca</w:t>
            </w:r>
          </w:p>
        </w:tc>
        <w:tc>
          <w:tcPr>
            <w:tcW w:w="1787" w:type="dxa"/>
          </w:tcPr>
          <w:p w14:paraId="523AC488" w14:textId="77777777" w:rsidR="00030BCE" w:rsidRPr="0026285A" w:rsidRDefault="00030BCE" w:rsidP="00792CB4">
            <w:pPr>
              <w:rPr>
                <w:bCs/>
                <w:sz w:val="16"/>
                <w:lang w:eastAsia="es-CO"/>
              </w:rPr>
            </w:pPr>
            <w:r w:rsidRPr="00242624">
              <w:rPr>
                <w:bCs/>
                <w:sz w:val="16"/>
                <w:lang w:eastAsia="es-CO"/>
              </w:rPr>
              <w:t>Tocaima</w:t>
            </w:r>
          </w:p>
        </w:tc>
        <w:tc>
          <w:tcPr>
            <w:tcW w:w="1123" w:type="dxa"/>
            <w:vAlign w:val="center"/>
          </w:tcPr>
          <w:p w14:paraId="33927098" w14:textId="77777777" w:rsidR="00030BCE" w:rsidRPr="0026285A" w:rsidRDefault="00030BCE" w:rsidP="00792CB4">
            <w:pPr>
              <w:rPr>
                <w:bCs/>
                <w:sz w:val="16"/>
                <w:lang w:eastAsia="es-CO"/>
              </w:rPr>
            </w:pPr>
            <w:r w:rsidRPr="00A62883">
              <w:rPr>
                <w:bCs/>
                <w:sz w:val="16"/>
                <w:lang w:eastAsia="es-CO"/>
              </w:rPr>
              <w:t>16/06/2021</w:t>
            </w:r>
          </w:p>
        </w:tc>
      </w:tr>
      <w:tr w:rsidR="00030BCE" w:rsidRPr="0026285A" w14:paraId="7CB0BA24" w14:textId="77777777" w:rsidTr="006F5B78">
        <w:trPr>
          <w:trHeight w:val="300"/>
          <w:jc w:val="center"/>
        </w:trPr>
        <w:tc>
          <w:tcPr>
            <w:tcW w:w="1373" w:type="dxa"/>
            <w:vMerge/>
            <w:noWrap/>
            <w:vAlign w:val="center"/>
          </w:tcPr>
          <w:p w14:paraId="6BE3DA5E" w14:textId="77777777" w:rsidR="00030BCE" w:rsidRPr="0026285A" w:rsidRDefault="00030BCE" w:rsidP="00792CB4">
            <w:pPr>
              <w:rPr>
                <w:bCs/>
                <w:sz w:val="16"/>
                <w:lang w:eastAsia="es-CO"/>
              </w:rPr>
            </w:pPr>
          </w:p>
        </w:tc>
        <w:tc>
          <w:tcPr>
            <w:tcW w:w="1656" w:type="dxa"/>
            <w:noWrap/>
            <w:vAlign w:val="center"/>
            <w:hideMark/>
          </w:tcPr>
          <w:p w14:paraId="1F3D437C" w14:textId="77777777" w:rsidR="00030BCE" w:rsidRPr="0026285A" w:rsidRDefault="00362DF8" w:rsidP="00792CB4">
            <w:pPr>
              <w:rPr>
                <w:bCs/>
                <w:sz w:val="16"/>
                <w:lang w:eastAsia="es-CO"/>
              </w:rPr>
            </w:pPr>
            <w:hyperlink r:id="rId26" w:anchor="'LA CAMPINA'!A1" w:history="1">
              <w:r w:rsidR="00030BCE" w:rsidRPr="0026285A">
                <w:rPr>
                  <w:bCs/>
                  <w:sz w:val="16"/>
                  <w:lang w:eastAsia="es-CO"/>
                </w:rPr>
                <w:t>LA CAMPINA - AUT [21209200]</w:t>
              </w:r>
            </w:hyperlink>
          </w:p>
        </w:tc>
        <w:tc>
          <w:tcPr>
            <w:tcW w:w="1257" w:type="dxa"/>
            <w:noWrap/>
            <w:vAlign w:val="center"/>
            <w:hideMark/>
          </w:tcPr>
          <w:p w14:paraId="0C529EED" w14:textId="5C0A8902" w:rsidR="00030BCE" w:rsidRPr="0026285A" w:rsidRDefault="006F5B78" w:rsidP="00792CB4">
            <w:pPr>
              <w:rPr>
                <w:bCs/>
                <w:sz w:val="16"/>
                <w:lang w:eastAsia="es-CO"/>
              </w:rPr>
            </w:pPr>
            <w:r w:rsidRPr="0026285A">
              <w:rPr>
                <w:bCs/>
                <w:sz w:val="16"/>
                <w:lang w:eastAsia="es-CO"/>
              </w:rPr>
              <w:t>Bogotá</w:t>
            </w:r>
          </w:p>
        </w:tc>
        <w:tc>
          <w:tcPr>
            <w:tcW w:w="1641" w:type="dxa"/>
          </w:tcPr>
          <w:p w14:paraId="58A7AA63" w14:textId="77777777" w:rsidR="00030BCE" w:rsidRPr="0026285A" w:rsidRDefault="00030BCE" w:rsidP="00792CB4">
            <w:pPr>
              <w:rPr>
                <w:bCs/>
                <w:sz w:val="16"/>
                <w:lang w:eastAsia="es-CO"/>
              </w:rPr>
            </w:pPr>
            <w:r w:rsidRPr="00242624">
              <w:rPr>
                <w:bCs/>
                <w:sz w:val="16"/>
                <w:lang w:eastAsia="es-CO"/>
              </w:rPr>
              <w:t>Cundinamarca</w:t>
            </w:r>
          </w:p>
        </w:tc>
        <w:tc>
          <w:tcPr>
            <w:tcW w:w="1787" w:type="dxa"/>
          </w:tcPr>
          <w:p w14:paraId="33406BF6" w14:textId="77777777" w:rsidR="00030BCE" w:rsidRPr="0026285A" w:rsidRDefault="00030BCE" w:rsidP="00792CB4">
            <w:pPr>
              <w:rPr>
                <w:bCs/>
                <w:sz w:val="16"/>
                <w:lang w:eastAsia="es-CO"/>
              </w:rPr>
            </w:pPr>
            <w:r w:rsidRPr="00242624">
              <w:rPr>
                <w:bCs/>
                <w:sz w:val="16"/>
                <w:lang w:eastAsia="es-CO"/>
              </w:rPr>
              <w:t>Girardot</w:t>
            </w:r>
          </w:p>
        </w:tc>
        <w:tc>
          <w:tcPr>
            <w:tcW w:w="1123" w:type="dxa"/>
            <w:vAlign w:val="center"/>
          </w:tcPr>
          <w:p w14:paraId="497A8798" w14:textId="77777777" w:rsidR="00030BCE" w:rsidRPr="0026285A" w:rsidRDefault="00030BCE" w:rsidP="00792CB4">
            <w:pPr>
              <w:rPr>
                <w:bCs/>
                <w:sz w:val="16"/>
                <w:lang w:eastAsia="es-CO"/>
              </w:rPr>
            </w:pPr>
            <w:r w:rsidRPr="00A62883">
              <w:rPr>
                <w:bCs/>
                <w:sz w:val="16"/>
                <w:lang w:eastAsia="es-CO"/>
              </w:rPr>
              <w:t>17/06/2021</w:t>
            </w:r>
          </w:p>
        </w:tc>
      </w:tr>
      <w:tr w:rsidR="00030BCE" w:rsidRPr="0026285A" w14:paraId="38566F11" w14:textId="77777777" w:rsidTr="006F5B78">
        <w:trPr>
          <w:trHeight w:val="300"/>
          <w:jc w:val="center"/>
        </w:trPr>
        <w:tc>
          <w:tcPr>
            <w:tcW w:w="1373" w:type="dxa"/>
            <w:vMerge/>
            <w:noWrap/>
            <w:vAlign w:val="center"/>
          </w:tcPr>
          <w:p w14:paraId="22E1F4CF" w14:textId="77777777" w:rsidR="00030BCE" w:rsidRPr="0026285A" w:rsidRDefault="00030BCE" w:rsidP="00792CB4">
            <w:pPr>
              <w:rPr>
                <w:bCs/>
                <w:sz w:val="16"/>
                <w:lang w:eastAsia="es-CO"/>
              </w:rPr>
            </w:pPr>
          </w:p>
        </w:tc>
        <w:tc>
          <w:tcPr>
            <w:tcW w:w="1656" w:type="dxa"/>
            <w:vAlign w:val="center"/>
            <w:hideMark/>
          </w:tcPr>
          <w:p w14:paraId="51797B3F" w14:textId="77777777" w:rsidR="00030BCE" w:rsidRPr="0026285A" w:rsidRDefault="00362DF8" w:rsidP="00792CB4">
            <w:pPr>
              <w:rPr>
                <w:bCs/>
                <w:sz w:val="16"/>
                <w:lang w:eastAsia="es-CO"/>
              </w:rPr>
            </w:pPr>
            <w:hyperlink r:id="rId27" w:anchor="'ALICACHIN-EL SALTO'!A1" w:history="1">
              <w:r w:rsidR="00030BCE" w:rsidRPr="0026285A">
                <w:rPr>
                  <w:bCs/>
                  <w:sz w:val="16"/>
                  <w:lang w:eastAsia="es-CO"/>
                </w:rPr>
                <w:t>ALICACHIN-EL SALTO</w:t>
              </w:r>
            </w:hyperlink>
          </w:p>
        </w:tc>
        <w:tc>
          <w:tcPr>
            <w:tcW w:w="1257" w:type="dxa"/>
            <w:noWrap/>
            <w:vAlign w:val="center"/>
            <w:hideMark/>
          </w:tcPr>
          <w:p w14:paraId="3C79F5C1" w14:textId="1C1292C1" w:rsidR="00030BCE" w:rsidRPr="0026285A" w:rsidRDefault="006F5B78" w:rsidP="00792CB4">
            <w:pPr>
              <w:rPr>
                <w:bCs/>
                <w:sz w:val="16"/>
                <w:lang w:eastAsia="es-CO"/>
              </w:rPr>
            </w:pPr>
            <w:r w:rsidRPr="0026285A">
              <w:rPr>
                <w:bCs/>
                <w:sz w:val="16"/>
                <w:lang w:eastAsia="es-CO"/>
              </w:rPr>
              <w:t>Bogotá</w:t>
            </w:r>
          </w:p>
        </w:tc>
        <w:tc>
          <w:tcPr>
            <w:tcW w:w="1641" w:type="dxa"/>
            <w:vAlign w:val="bottom"/>
          </w:tcPr>
          <w:p w14:paraId="2DD5CD19" w14:textId="77777777" w:rsidR="00030BCE" w:rsidRPr="0026285A" w:rsidRDefault="00030BCE" w:rsidP="00792CB4">
            <w:pPr>
              <w:rPr>
                <w:bCs/>
                <w:sz w:val="16"/>
                <w:lang w:eastAsia="es-CO"/>
              </w:rPr>
            </w:pPr>
            <w:r w:rsidRPr="00242624">
              <w:rPr>
                <w:bCs/>
                <w:sz w:val="16"/>
                <w:lang w:eastAsia="es-CO"/>
              </w:rPr>
              <w:t>Cundinamarca</w:t>
            </w:r>
          </w:p>
        </w:tc>
        <w:tc>
          <w:tcPr>
            <w:tcW w:w="1787" w:type="dxa"/>
            <w:vAlign w:val="center"/>
          </w:tcPr>
          <w:p w14:paraId="7E2A05B4" w14:textId="77777777" w:rsidR="00030BCE" w:rsidRPr="0026285A" w:rsidRDefault="00030BCE" w:rsidP="00792CB4">
            <w:pPr>
              <w:rPr>
                <w:bCs/>
                <w:sz w:val="16"/>
                <w:lang w:eastAsia="es-CO"/>
              </w:rPr>
            </w:pPr>
            <w:r w:rsidRPr="00242624">
              <w:rPr>
                <w:bCs/>
                <w:sz w:val="16"/>
                <w:lang w:eastAsia="es-CO"/>
              </w:rPr>
              <w:t>Sibaté</w:t>
            </w:r>
          </w:p>
        </w:tc>
        <w:tc>
          <w:tcPr>
            <w:tcW w:w="1123" w:type="dxa"/>
            <w:vAlign w:val="center"/>
          </w:tcPr>
          <w:p w14:paraId="2D29D17D" w14:textId="77777777" w:rsidR="00030BCE" w:rsidRPr="0026285A" w:rsidRDefault="00030BCE" w:rsidP="00792CB4">
            <w:pPr>
              <w:rPr>
                <w:bCs/>
                <w:sz w:val="16"/>
                <w:lang w:eastAsia="es-CO"/>
              </w:rPr>
            </w:pPr>
            <w:r w:rsidRPr="00A62883">
              <w:rPr>
                <w:bCs/>
                <w:sz w:val="16"/>
                <w:lang w:eastAsia="es-CO"/>
              </w:rPr>
              <w:t>16/06/2021</w:t>
            </w:r>
          </w:p>
        </w:tc>
      </w:tr>
      <w:tr w:rsidR="00030BCE" w:rsidRPr="0026285A" w14:paraId="7B8DB06A" w14:textId="77777777" w:rsidTr="006F5B78">
        <w:trPr>
          <w:trHeight w:val="300"/>
          <w:jc w:val="center"/>
        </w:trPr>
        <w:tc>
          <w:tcPr>
            <w:tcW w:w="1373" w:type="dxa"/>
            <w:vMerge/>
            <w:noWrap/>
            <w:vAlign w:val="center"/>
          </w:tcPr>
          <w:p w14:paraId="66EFC407" w14:textId="77777777" w:rsidR="00030BCE" w:rsidRPr="0026285A" w:rsidRDefault="00030BCE" w:rsidP="00792CB4">
            <w:pPr>
              <w:rPr>
                <w:bCs/>
                <w:sz w:val="16"/>
                <w:lang w:eastAsia="es-CO"/>
              </w:rPr>
            </w:pPr>
          </w:p>
        </w:tc>
        <w:tc>
          <w:tcPr>
            <w:tcW w:w="1656" w:type="dxa"/>
            <w:vAlign w:val="center"/>
            <w:hideMark/>
          </w:tcPr>
          <w:p w14:paraId="17402D1E" w14:textId="77777777" w:rsidR="00030BCE" w:rsidRPr="0026285A" w:rsidRDefault="00362DF8" w:rsidP="00792CB4">
            <w:pPr>
              <w:rPr>
                <w:bCs/>
                <w:sz w:val="16"/>
                <w:lang w:eastAsia="es-CO"/>
              </w:rPr>
            </w:pPr>
            <w:hyperlink r:id="rId28" w:anchor="'PTE LA VIRGEN '!A1" w:history="1">
              <w:r w:rsidR="00030BCE" w:rsidRPr="0026285A">
                <w:rPr>
                  <w:bCs/>
                  <w:sz w:val="16"/>
                  <w:lang w:eastAsia="es-CO"/>
                </w:rPr>
                <w:t>PTE LA VIRGEN CAM</w:t>
              </w:r>
            </w:hyperlink>
          </w:p>
        </w:tc>
        <w:tc>
          <w:tcPr>
            <w:tcW w:w="1257" w:type="dxa"/>
            <w:noWrap/>
            <w:vAlign w:val="center"/>
            <w:hideMark/>
          </w:tcPr>
          <w:p w14:paraId="140F92F2" w14:textId="66306F1A" w:rsidR="00030BCE" w:rsidRPr="0026285A" w:rsidRDefault="006F5B78" w:rsidP="00792CB4">
            <w:pPr>
              <w:rPr>
                <w:bCs/>
                <w:sz w:val="16"/>
                <w:lang w:eastAsia="es-CO"/>
              </w:rPr>
            </w:pPr>
            <w:r w:rsidRPr="0026285A">
              <w:rPr>
                <w:bCs/>
                <w:sz w:val="16"/>
                <w:lang w:eastAsia="es-CO"/>
              </w:rPr>
              <w:t>Bogotá</w:t>
            </w:r>
          </w:p>
        </w:tc>
        <w:tc>
          <w:tcPr>
            <w:tcW w:w="1641" w:type="dxa"/>
            <w:vAlign w:val="bottom"/>
          </w:tcPr>
          <w:p w14:paraId="3485067C" w14:textId="77777777" w:rsidR="00030BCE" w:rsidRPr="0026285A" w:rsidRDefault="00030BCE" w:rsidP="00792CB4">
            <w:pPr>
              <w:rPr>
                <w:bCs/>
                <w:sz w:val="16"/>
                <w:lang w:eastAsia="es-CO"/>
              </w:rPr>
            </w:pPr>
            <w:r w:rsidRPr="00242624">
              <w:rPr>
                <w:bCs/>
                <w:sz w:val="16"/>
                <w:lang w:eastAsia="es-CO"/>
              </w:rPr>
              <w:t>Cundinamarca</w:t>
            </w:r>
          </w:p>
        </w:tc>
        <w:tc>
          <w:tcPr>
            <w:tcW w:w="1787" w:type="dxa"/>
            <w:vAlign w:val="center"/>
          </w:tcPr>
          <w:p w14:paraId="6E56A234" w14:textId="77777777" w:rsidR="00030BCE" w:rsidRPr="0026285A" w:rsidRDefault="00030BCE" w:rsidP="00792CB4">
            <w:pPr>
              <w:rPr>
                <w:bCs/>
                <w:sz w:val="16"/>
                <w:lang w:eastAsia="es-CO"/>
              </w:rPr>
            </w:pPr>
            <w:r w:rsidRPr="00242624">
              <w:rPr>
                <w:bCs/>
                <w:sz w:val="16"/>
                <w:lang w:eastAsia="es-CO"/>
              </w:rPr>
              <w:t>Cota</w:t>
            </w:r>
          </w:p>
        </w:tc>
        <w:tc>
          <w:tcPr>
            <w:tcW w:w="1123" w:type="dxa"/>
            <w:vAlign w:val="center"/>
          </w:tcPr>
          <w:p w14:paraId="0C9998F5" w14:textId="77777777" w:rsidR="00030BCE" w:rsidRPr="0026285A" w:rsidRDefault="00030BCE" w:rsidP="00792CB4">
            <w:pPr>
              <w:rPr>
                <w:bCs/>
                <w:sz w:val="16"/>
                <w:lang w:eastAsia="es-CO"/>
              </w:rPr>
            </w:pPr>
            <w:r w:rsidRPr="00A62883">
              <w:rPr>
                <w:bCs/>
                <w:sz w:val="16"/>
                <w:lang w:eastAsia="es-CO"/>
              </w:rPr>
              <w:t>15/06/2021</w:t>
            </w:r>
          </w:p>
        </w:tc>
      </w:tr>
      <w:tr w:rsidR="00030BCE" w:rsidRPr="0026285A" w14:paraId="19DC8416" w14:textId="77777777" w:rsidTr="006F5B78">
        <w:trPr>
          <w:trHeight w:val="300"/>
          <w:jc w:val="center"/>
        </w:trPr>
        <w:tc>
          <w:tcPr>
            <w:tcW w:w="1373" w:type="dxa"/>
            <w:vMerge/>
            <w:noWrap/>
            <w:vAlign w:val="center"/>
          </w:tcPr>
          <w:p w14:paraId="05B5C24E" w14:textId="77777777" w:rsidR="00030BCE" w:rsidRPr="0026285A" w:rsidRDefault="00030BCE" w:rsidP="00792CB4">
            <w:pPr>
              <w:rPr>
                <w:bCs/>
                <w:sz w:val="16"/>
                <w:lang w:eastAsia="es-CO"/>
              </w:rPr>
            </w:pPr>
          </w:p>
        </w:tc>
        <w:tc>
          <w:tcPr>
            <w:tcW w:w="1656" w:type="dxa"/>
            <w:noWrap/>
            <w:vAlign w:val="center"/>
            <w:hideMark/>
          </w:tcPr>
          <w:p w14:paraId="28EBDE1D" w14:textId="77777777" w:rsidR="00030BCE" w:rsidRPr="0026285A" w:rsidRDefault="00030BCE" w:rsidP="00792CB4">
            <w:pPr>
              <w:rPr>
                <w:bCs/>
                <w:sz w:val="16"/>
                <w:lang w:eastAsia="es-CO"/>
              </w:rPr>
            </w:pPr>
            <w:r w:rsidRPr="0026285A">
              <w:rPr>
                <w:bCs/>
                <w:sz w:val="16"/>
                <w:lang w:eastAsia="es-CO"/>
              </w:rPr>
              <w:t>PTE LA BALSA</w:t>
            </w:r>
          </w:p>
        </w:tc>
        <w:tc>
          <w:tcPr>
            <w:tcW w:w="1257" w:type="dxa"/>
            <w:noWrap/>
            <w:vAlign w:val="center"/>
            <w:hideMark/>
          </w:tcPr>
          <w:p w14:paraId="7BB4C5B7" w14:textId="77777777" w:rsidR="00030BCE" w:rsidRPr="0026285A" w:rsidRDefault="00030BCE" w:rsidP="00792CB4">
            <w:pPr>
              <w:rPr>
                <w:bCs/>
                <w:sz w:val="16"/>
                <w:lang w:eastAsia="es-CO"/>
              </w:rPr>
            </w:pPr>
            <w:r w:rsidRPr="0026285A">
              <w:rPr>
                <w:bCs/>
                <w:sz w:val="16"/>
                <w:lang w:eastAsia="es-CO"/>
              </w:rPr>
              <w:t>Chía</w:t>
            </w:r>
          </w:p>
        </w:tc>
        <w:tc>
          <w:tcPr>
            <w:tcW w:w="1641" w:type="dxa"/>
            <w:vAlign w:val="bottom"/>
          </w:tcPr>
          <w:p w14:paraId="6111ECBF" w14:textId="77777777" w:rsidR="00030BCE" w:rsidRPr="0026285A" w:rsidRDefault="00030BCE" w:rsidP="00792CB4">
            <w:pPr>
              <w:rPr>
                <w:bCs/>
                <w:sz w:val="16"/>
                <w:lang w:eastAsia="es-CO"/>
              </w:rPr>
            </w:pPr>
            <w:r w:rsidRPr="00242624">
              <w:rPr>
                <w:bCs/>
                <w:sz w:val="16"/>
                <w:lang w:eastAsia="es-CO"/>
              </w:rPr>
              <w:t>Cundinamarca</w:t>
            </w:r>
          </w:p>
        </w:tc>
        <w:tc>
          <w:tcPr>
            <w:tcW w:w="1787" w:type="dxa"/>
            <w:vAlign w:val="bottom"/>
          </w:tcPr>
          <w:p w14:paraId="07B4518D" w14:textId="77777777" w:rsidR="00030BCE" w:rsidRPr="0026285A" w:rsidRDefault="00030BCE" w:rsidP="00792CB4">
            <w:pPr>
              <w:rPr>
                <w:bCs/>
                <w:sz w:val="16"/>
                <w:lang w:eastAsia="es-CO"/>
              </w:rPr>
            </w:pPr>
            <w:r w:rsidRPr="00242624">
              <w:rPr>
                <w:bCs/>
                <w:sz w:val="16"/>
                <w:lang w:eastAsia="es-CO"/>
              </w:rPr>
              <w:t>Chía</w:t>
            </w:r>
          </w:p>
        </w:tc>
        <w:tc>
          <w:tcPr>
            <w:tcW w:w="1123" w:type="dxa"/>
            <w:vAlign w:val="center"/>
          </w:tcPr>
          <w:p w14:paraId="2BA952DC" w14:textId="77777777" w:rsidR="00030BCE" w:rsidRPr="0026285A" w:rsidRDefault="00030BCE" w:rsidP="00792CB4">
            <w:pPr>
              <w:rPr>
                <w:bCs/>
                <w:sz w:val="16"/>
                <w:lang w:eastAsia="es-CO"/>
              </w:rPr>
            </w:pPr>
            <w:r w:rsidRPr="00A62883">
              <w:rPr>
                <w:bCs/>
                <w:sz w:val="16"/>
                <w:lang w:eastAsia="es-CO"/>
              </w:rPr>
              <w:t>15/06/2021</w:t>
            </w:r>
          </w:p>
        </w:tc>
      </w:tr>
      <w:tr w:rsidR="00030BCE" w:rsidRPr="0026285A" w14:paraId="02466D72" w14:textId="77777777" w:rsidTr="006F5B78">
        <w:trPr>
          <w:trHeight w:val="300"/>
          <w:jc w:val="center"/>
        </w:trPr>
        <w:tc>
          <w:tcPr>
            <w:tcW w:w="1373" w:type="dxa"/>
            <w:vMerge/>
            <w:noWrap/>
            <w:vAlign w:val="center"/>
          </w:tcPr>
          <w:p w14:paraId="3BC40261" w14:textId="77777777" w:rsidR="00030BCE" w:rsidRPr="0026285A" w:rsidRDefault="00030BCE" w:rsidP="00792CB4">
            <w:pPr>
              <w:rPr>
                <w:bCs/>
                <w:sz w:val="16"/>
                <w:lang w:eastAsia="es-CO"/>
              </w:rPr>
            </w:pPr>
          </w:p>
        </w:tc>
        <w:tc>
          <w:tcPr>
            <w:tcW w:w="1656" w:type="dxa"/>
            <w:noWrap/>
            <w:vAlign w:val="center"/>
            <w:hideMark/>
          </w:tcPr>
          <w:p w14:paraId="699C1A87" w14:textId="77777777" w:rsidR="00030BCE" w:rsidRPr="0026285A" w:rsidRDefault="00030BCE" w:rsidP="00792CB4">
            <w:pPr>
              <w:rPr>
                <w:bCs/>
                <w:sz w:val="16"/>
                <w:lang w:eastAsia="es-CO"/>
              </w:rPr>
            </w:pPr>
            <w:r w:rsidRPr="0026285A">
              <w:rPr>
                <w:bCs/>
                <w:sz w:val="16"/>
                <w:lang w:eastAsia="es-CO"/>
              </w:rPr>
              <w:t>AGUAS ARRIBA DE CHIA</w:t>
            </w:r>
          </w:p>
        </w:tc>
        <w:tc>
          <w:tcPr>
            <w:tcW w:w="1257" w:type="dxa"/>
            <w:noWrap/>
            <w:vAlign w:val="center"/>
            <w:hideMark/>
          </w:tcPr>
          <w:p w14:paraId="24B29E56" w14:textId="77777777" w:rsidR="00030BCE" w:rsidRPr="0026285A" w:rsidRDefault="00030BCE" w:rsidP="00792CB4">
            <w:pPr>
              <w:rPr>
                <w:bCs/>
                <w:sz w:val="16"/>
                <w:lang w:eastAsia="es-CO"/>
              </w:rPr>
            </w:pPr>
            <w:r w:rsidRPr="0026285A">
              <w:rPr>
                <w:bCs/>
                <w:sz w:val="16"/>
                <w:lang w:eastAsia="es-CO"/>
              </w:rPr>
              <w:t>Chía</w:t>
            </w:r>
          </w:p>
        </w:tc>
        <w:tc>
          <w:tcPr>
            <w:tcW w:w="1641" w:type="dxa"/>
            <w:vAlign w:val="bottom"/>
          </w:tcPr>
          <w:p w14:paraId="7371154B" w14:textId="77777777" w:rsidR="00030BCE" w:rsidRPr="0026285A" w:rsidRDefault="00030BCE" w:rsidP="00792CB4">
            <w:pPr>
              <w:rPr>
                <w:bCs/>
                <w:sz w:val="16"/>
                <w:lang w:eastAsia="es-CO"/>
              </w:rPr>
            </w:pPr>
            <w:r w:rsidRPr="00242624">
              <w:rPr>
                <w:bCs/>
                <w:sz w:val="16"/>
                <w:lang w:eastAsia="es-CO"/>
              </w:rPr>
              <w:t>Cundinamarca</w:t>
            </w:r>
          </w:p>
        </w:tc>
        <w:tc>
          <w:tcPr>
            <w:tcW w:w="1787" w:type="dxa"/>
            <w:vAlign w:val="bottom"/>
          </w:tcPr>
          <w:p w14:paraId="544AC619" w14:textId="77777777" w:rsidR="00030BCE" w:rsidRPr="0026285A" w:rsidRDefault="00030BCE" w:rsidP="00792CB4">
            <w:pPr>
              <w:rPr>
                <w:bCs/>
                <w:sz w:val="16"/>
                <w:lang w:eastAsia="es-CO"/>
              </w:rPr>
            </w:pPr>
            <w:r w:rsidRPr="00242624">
              <w:rPr>
                <w:bCs/>
                <w:sz w:val="16"/>
                <w:lang w:eastAsia="es-CO"/>
              </w:rPr>
              <w:t>Chía</w:t>
            </w:r>
          </w:p>
        </w:tc>
        <w:tc>
          <w:tcPr>
            <w:tcW w:w="1123" w:type="dxa"/>
            <w:vAlign w:val="center"/>
          </w:tcPr>
          <w:p w14:paraId="539E7DA1" w14:textId="77777777" w:rsidR="00030BCE" w:rsidRPr="0026285A" w:rsidRDefault="00030BCE" w:rsidP="00792CB4">
            <w:pPr>
              <w:rPr>
                <w:bCs/>
                <w:sz w:val="16"/>
                <w:lang w:eastAsia="es-CO"/>
              </w:rPr>
            </w:pPr>
            <w:r w:rsidRPr="00A62883">
              <w:rPr>
                <w:bCs/>
                <w:sz w:val="16"/>
                <w:lang w:eastAsia="es-CO"/>
              </w:rPr>
              <w:t>14/06/2021</w:t>
            </w:r>
          </w:p>
        </w:tc>
      </w:tr>
      <w:tr w:rsidR="00030BCE" w:rsidRPr="0026285A" w14:paraId="6F1C56AD" w14:textId="77777777" w:rsidTr="006F5B78">
        <w:trPr>
          <w:trHeight w:val="300"/>
          <w:jc w:val="center"/>
        </w:trPr>
        <w:tc>
          <w:tcPr>
            <w:tcW w:w="1373" w:type="dxa"/>
            <w:vMerge/>
            <w:noWrap/>
            <w:vAlign w:val="center"/>
          </w:tcPr>
          <w:p w14:paraId="62E16DBA" w14:textId="77777777" w:rsidR="00030BCE" w:rsidRPr="0026285A" w:rsidRDefault="00030BCE" w:rsidP="00792CB4">
            <w:pPr>
              <w:rPr>
                <w:bCs/>
                <w:sz w:val="16"/>
                <w:lang w:eastAsia="es-CO"/>
              </w:rPr>
            </w:pPr>
          </w:p>
        </w:tc>
        <w:tc>
          <w:tcPr>
            <w:tcW w:w="1656" w:type="dxa"/>
            <w:vAlign w:val="center"/>
            <w:hideMark/>
          </w:tcPr>
          <w:p w14:paraId="7D3B6511" w14:textId="77777777" w:rsidR="00030BCE" w:rsidRPr="0026285A" w:rsidRDefault="00030BCE" w:rsidP="00792CB4">
            <w:pPr>
              <w:rPr>
                <w:bCs/>
                <w:sz w:val="16"/>
                <w:lang w:eastAsia="es-CO"/>
              </w:rPr>
            </w:pPr>
            <w:r w:rsidRPr="0026285A">
              <w:rPr>
                <w:bCs/>
                <w:sz w:val="16"/>
                <w:lang w:eastAsia="es-CO"/>
              </w:rPr>
              <w:t>CORTIJO</w:t>
            </w:r>
          </w:p>
        </w:tc>
        <w:tc>
          <w:tcPr>
            <w:tcW w:w="1257" w:type="dxa"/>
            <w:noWrap/>
            <w:vAlign w:val="center"/>
            <w:hideMark/>
          </w:tcPr>
          <w:p w14:paraId="6AA12E9D" w14:textId="77777777" w:rsidR="00030BCE" w:rsidRPr="0026285A" w:rsidRDefault="00030BCE" w:rsidP="00792CB4">
            <w:pPr>
              <w:rPr>
                <w:bCs/>
                <w:sz w:val="16"/>
                <w:lang w:eastAsia="es-CO"/>
              </w:rPr>
            </w:pPr>
            <w:r w:rsidRPr="0026285A">
              <w:rPr>
                <w:bCs/>
                <w:sz w:val="16"/>
                <w:lang w:eastAsia="es-CO"/>
              </w:rPr>
              <w:t>Cundinamarca</w:t>
            </w:r>
          </w:p>
        </w:tc>
        <w:tc>
          <w:tcPr>
            <w:tcW w:w="1641" w:type="dxa"/>
          </w:tcPr>
          <w:p w14:paraId="44863D8A" w14:textId="77777777" w:rsidR="00030BCE" w:rsidRPr="0026285A" w:rsidRDefault="00030BCE" w:rsidP="00792CB4">
            <w:pPr>
              <w:rPr>
                <w:bCs/>
                <w:sz w:val="16"/>
                <w:lang w:eastAsia="es-CO"/>
              </w:rPr>
            </w:pPr>
            <w:r w:rsidRPr="00242624">
              <w:rPr>
                <w:bCs/>
                <w:sz w:val="16"/>
                <w:lang w:eastAsia="es-CO"/>
              </w:rPr>
              <w:t>Cundinamarca</w:t>
            </w:r>
          </w:p>
        </w:tc>
        <w:tc>
          <w:tcPr>
            <w:tcW w:w="1787" w:type="dxa"/>
          </w:tcPr>
          <w:p w14:paraId="6CF39E50" w14:textId="77777777" w:rsidR="00030BCE" w:rsidRPr="0026285A" w:rsidRDefault="00030BCE" w:rsidP="00792CB4">
            <w:pPr>
              <w:rPr>
                <w:bCs/>
                <w:sz w:val="16"/>
                <w:lang w:eastAsia="es-CO"/>
              </w:rPr>
            </w:pPr>
            <w:r w:rsidRPr="00242624">
              <w:rPr>
                <w:bCs/>
                <w:sz w:val="16"/>
                <w:lang w:eastAsia="es-CO"/>
              </w:rPr>
              <w:t>Bogotá</w:t>
            </w:r>
          </w:p>
        </w:tc>
        <w:tc>
          <w:tcPr>
            <w:tcW w:w="1123" w:type="dxa"/>
            <w:vAlign w:val="center"/>
          </w:tcPr>
          <w:p w14:paraId="590D5254" w14:textId="77777777" w:rsidR="00030BCE" w:rsidRPr="0026285A" w:rsidRDefault="00030BCE" w:rsidP="00792CB4">
            <w:pPr>
              <w:rPr>
                <w:bCs/>
                <w:sz w:val="16"/>
                <w:lang w:eastAsia="es-CO"/>
              </w:rPr>
            </w:pPr>
            <w:r w:rsidRPr="00A62883">
              <w:rPr>
                <w:bCs/>
                <w:sz w:val="16"/>
                <w:lang w:eastAsia="es-CO"/>
              </w:rPr>
              <w:t>15/06/2021</w:t>
            </w:r>
          </w:p>
        </w:tc>
      </w:tr>
      <w:tr w:rsidR="00030BCE" w:rsidRPr="0026285A" w14:paraId="42E860CE" w14:textId="77777777" w:rsidTr="006F5B78">
        <w:trPr>
          <w:trHeight w:val="300"/>
          <w:jc w:val="center"/>
        </w:trPr>
        <w:tc>
          <w:tcPr>
            <w:tcW w:w="1373" w:type="dxa"/>
            <w:vMerge/>
            <w:noWrap/>
            <w:vAlign w:val="center"/>
          </w:tcPr>
          <w:p w14:paraId="2D3615D9" w14:textId="77777777" w:rsidR="00030BCE" w:rsidRPr="0026285A" w:rsidRDefault="00030BCE" w:rsidP="00792CB4">
            <w:pPr>
              <w:rPr>
                <w:bCs/>
                <w:sz w:val="16"/>
                <w:lang w:eastAsia="es-CO"/>
              </w:rPr>
            </w:pPr>
          </w:p>
        </w:tc>
        <w:tc>
          <w:tcPr>
            <w:tcW w:w="1656" w:type="dxa"/>
            <w:vAlign w:val="center"/>
            <w:hideMark/>
          </w:tcPr>
          <w:p w14:paraId="0EF0E7FF" w14:textId="77777777" w:rsidR="00030BCE" w:rsidRPr="0026285A" w:rsidRDefault="00030BCE" w:rsidP="00792CB4">
            <w:pPr>
              <w:rPr>
                <w:bCs/>
                <w:sz w:val="16"/>
                <w:lang w:eastAsia="es-CO"/>
              </w:rPr>
            </w:pPr>
            <w:r w:rsidRPr="0026285A">
              <w:rPr>
                <w:bCs/>
                <w:sz w:val="16"/>
                <w:lang w:eastAsia="es-CO"/>
              </w:rPr>
              <w:t>GUADUERO [23067050]</w:t>
            </w:r>
          </w:p>
        </w:tc>
        <w:tc>
          <w:tcPr>
            <w:tcW w:w="1257" w:type="dxa"/>
            <w:noWrap/>
            <w:vAlign w:val="center"/>
            <w:hideMark/>
          </w:tcPr>
          <w:p w14:paraId="4B00E406" w14:textId="77777777" w:rsidR="00030BCE" w:rsidRPr="0026285A" w:rsidRDefault="00030BCE" w:rsidP="00792CB4">
            <w:pPr>
              <w:rPr>
                <w:bCs/>
                <w:sz w:val="16"/>
                <w:lang w:eastAsia="es-CO"/>
              </w:rPr>
            </w:pPr>
            <w:r w:rsidRPr="0026285A">
              <w:rPr>
                <w:bCs/>
                <w:sz w:val="16"/>
                <w:lang w:eastAsia="es-CO"/>
              </w:rPr>
              <w:t>Guaduas</w:t>
            </w:r>
          </w:p>
        </w:tc>
        <w:tc>
          <w:tcPr>
            <w:tcW w:w="1641" w:type="dxa"/>
            <w:vAlign w:val="bottom"/>
          </w:tcPr>
          <w:p w14:paraId="7C389178" w14:textId="77777777" w:rsidR="00030BCE" w:rsidRPr="0026285A" w:rsidRDefault="00030BCE" w:rsidP="00792CB4">
            <w:pPr>
              <w:rPr>
                <w:bCs/>
                <w:sz w:val="16"/>
                <w:lang w:eastAsia="es-CO"/>
              </w:rPr>
            </w:pPr>
            <w:r w:rsidRPr="00242624">
              <w:rPr>
                <w:bCs/>
                <w:sz w:val="16"/>
                <w:lang w:eastAsia="es-CO"/>
              </w:rPr>
              <w:t>Cundinamarca</w:t>
            </w:r>
          </w:p>
        </w:tc>
        <w:tc>
          <w:tcPr>
            <w:tcW w:w="1787" w:type="dxa"/>
            <w:vAlign w:val="bottom"/>
          </w:tcPr>
          <w:p w14:paraId="213199E3" w14:textId="77777777" w:rsidR="00030BCE" w:rsidRPr="0026285A" w:rsidRDefault="00030BCE" w:rsidP="00792CB4">
            <w:pPr>
              <w:rPr>
                <w:bCs/>
                <w:sz w:val="16"/>
                <w:lang w:eastAsia="es-CO"/>
              </w:rPr>
            </w:pPr>
            <w:r w:rsidRPr="00242624">
              <w:rPr>
                <w:bCs/>
                <w:sz w:val="16"/>
                <w:lang w:eastAsia="es-CO"/>
              </w:rPr>
              <w:t>Guaduas</w:t>
            </w:r>
          </w:p>
        </w:tc>
        <w:tc>
          <w:tcPr>
            <w:tcW w:w="1123" w:type="dxa"/>
            <w:vAlign w:val="center"/>
          </w:tcPr>
          <w:p w14:paraId="06E96585" w14:textId="77777777" w:rsidR="00030BCE" w:rsidRPr="0026285A" w:rsidRDefault="00030BCE" w:rsidP="00792CB4">
            <w:pPr>
              <w:rPr>
                <w:bCs/>
                <w:sz w:val="16"/>
                <w:lang w:eastAsia="es-CO"/>
              </w:rPr>
            </w:pPr>
            <w:r w:rsidRPr="00A62883">
              <w:rPr>
                <w:bCs/>
                <w:sz w:val="16"/>
                <w:lang w:eastAsia="es-CO"/>
              </w:rPr>
              <w:t>20/06/2021</w:t>
            </w:r>
          </w:p>
        </w:tc>
      </w:tr>
    </w:tbl>
    <w:p w14:paraId="67D68F3B" w14:textId="34544E5E" w:rsidR="00030BCE" w:rsidRDefault="00030BCE" w:rsidP="00C73801">
      <w:pPr>
        <w:jc w:val="center"/>
      </w:pPr>
      <w:r w:rsidRPr="00B058DE">
        <w:t>Tabla</w:t>
      </w:r>
      <w:r w:rsidR="006F5B78">
        <w:t xml:space="preserve"> 1</w:t>
      </w:r>
      <w:r>
        <w:t xml:space="preserve">: </w:t>
      </w:r>
      <w:r w:rsidRPr="00B058DE">
        <w:t xml:space="preserve">Campañas realizadas </w:t>
      </w:r>
      <w:r>
        <w:t>la Región Central</w:t>
      </w:r>
    </w:p>
    <w:p w14:paraId="2D41C6D1" w14:textId="77777777" w:rsidR="00030BCE" w:rsidRDefault="00030BCE" w:rsidP="00030BCE"/>
    <w:p w14:paraId="4F75077B" w14:textId="77777777" w:rsidR="00030BCE" w:rsidRDefault="00030BCE" w:rsidP="00030BCE">
      <w:pPr>
        <w:ind w:right="401"/>
        <w:jc w:val="both"/>
        <w:rPr>
          <w:rFonts w:cs="Arial"/>
        </w:rPr>
      </w:pPr>
      <w:r>
        <w:rPr>
          <w:rFonts w:cs="Arial"/>
        </w:rPr>
        <w:t xml:space="preserve">A partir de los resultados del análisis de los monitores realizados hasta el 30 de junio se adelantará el cálculo del ICA en cada punto. </w:t>
      </w:r>
    </w:p>
    <w:p w14:paraId="6C017193" w14:textId="77777777" w:rsidR="000B0AF2" w:rsidRPr="008F36D2" w:rsidRDefault="000B0AF2" w:rsidP="000B0AF2">
      <w:pPr>
        <w:jc w:val="both"/>
        <w:rPr>
          <w:rFonts w:cs="Arial"/>
          <w:color w:val="002060"/>
        </w:rPr>
      </w:pPr>
    </w:p>
    <w:p w14:paraId="27E7DAF0" w14:textId="77777777" w:rsidR="000B0AF2" w:rsidRDefault="000B0AF2" w:rsidP="000B0AF2">
      <w:pPr>
        <w:pStyle w:val="Ttulo3"/>
      </w:pPr>
      <w:bookmarkStart w:id="9" w:name="_Toc61793840"/>
    </w:p>
    <w:p w14:paraId="04C70414" w14:textId="77777777" w:rsidR="000B0AF2" w:rsidRPr="00FA1821" w:rsidRDefault="000B0AF2" w:rsidP="000B0AF2">
      <w:pPr>
        <w:pStyle w:val="Ttulo3"/>
        <w:rPr>
          <w:color w:val="2E5395"/>
          <w:w w:val="80"/>
          <w:sz w:val="24"/>
          <w:szCs w:val="24"/>
        </w:rPr>
      </w:pPr>
      <w:bookmarkStart w:id="10" w:name="_Toc70574331"/>
      <w:r w:rsidRPr="00FA1821">
        <w:rPr>
          <w:color w:val="2E5395"/>
          <w:w w:val="80"/>
          <w:sz w:val="24"/>
          <w:szCs w:val="24"/>
        </w:rPr>
        <w:t>2.2 Estaciones de calidad del aire que registran concentraciones anuales por debajo de 30 µg/m3 de partículas inferiores a 10 micras (PM10)</w:t>
      </w:r>
      <w:bookmarkEnd w:id="9"/>
      <w:bookmarkEnd w:id="10"/>
      <w:r w:rsidRPr="00FA1821">
        <w:rPr>
          <w:color w:val="2E5395"/>
          <w:w w:val="80"/>
          <w:sz w:val="24"/>
          <w:szCs w:val="24"/>
        </w:rPr>
        <w:t xml:space="preserve"> </w:t>
      </w:r>
    </w:p>
    <w:p w14:paraId="61F43367" w14:textId="77777777" w:rsidR="000B0AF2" w:rsidRPr="00FA1821" w:rsidRDefault="000B0AF2" w:rsidP="000B0AF2">
      <w:pPr>
        <w:rPr>
          <w:rFonts w:cs="Arial"/>
          <w:color w:val="FFC000"/>
        </w:rPr>
      </w:pPr>
    </w:p>
    <w:p w14:paraId="695F2593" w14:textId="49B2028B" w:rsidR="000B0AF2" w:rsidRPr="00FA1821" w:rsidRDefault="00F260F5" w:rsidP="00F260F5">
      <w:pPr>
        <w:ind w:right="401"/>
        <w:jc w:val="both"/>
      </w:pPr>
      <w:r w:rsidRPr="00FA1821">
        <w:t xml:space="preserve">Se </w:t>
      </w:r>
      <w:r w:rsidR="009229AE" w:rsidRPr="00FA1821">
        <w:t>continúa</w:t>
      </w:r>
      <w:r w:rsidRPr="00FA1821">
        <w:t xml:space="preserve"> recibiendo información relacionada con el estado de cargue de información al SISAIRE por parte de las autoridades ambientales, así como el estado operativo de las estaciones durante el año 2020. Así mismo se atendieron solicitudes por parte de autoridades ambientales que tuvieron inconvenientes al momento de cargar la información al SISAIRE, incluyendo en algunos casos el desarrollo de mesas de ayuda y capacitaciones de soporte técnico.</w:t>
      </w:r>
    </w:p>
    <w:p w14:paraId="53B18633" w14:textId="77777777" w:rsidR="00F260F5" w:rsidRPr="00FA1821" w:rsidRDefault="00F260F5" w:rsidP="00F260F5">
      <w:pPr>
        <w:ind w:right="401"/>
        <w:jc w:val="both"/>
      </w:pPr>
    </w:p>
    <w:p w14:paraId="3B324EEB" w14:textId="5CBD36DB" w:rsidR="000B0AF2" w:rsidRPr="00FA1821" w:rsidRDefault="00F260F5" w:rsidP="00F260F5">
      <w:pPr>
        <w:ind w:right="401"/>
        <w:jc w:val="both"/>
      </w:pPr>
      <w:r w:rsidRPr="00FA1821">
        <w:t xml:space="preserve">Se </w:t>
      </w:r>
      <w:r w:rsidR="009229AE" w:rsidRPr="00FA1821">
        <w:t>procesó</w:t>
      </w:r>
      <w:r w:rsidRPr="00FA1821">
        <w:t xml:space="preserve"> la base de datos de SISAIRE y se generó el insumo preliminar Estadísticas para Reporte, Índice de calidad del aire (AQI).</w:t>
      </w:r>
    </w:p>
    <w:p w14:paraId="01072FE9" w14:textId="77777777" w:rsidR="00F260F5" w:rsidRPr="00FA1821" w:rsidRDefault="00F260F5" w:rsidP="00F260F5">
      <w:pPr>
        <w:ind w:right="401"/>
        <w:jc w:val="both"/>
      </w:pPr>
    </w:p>
    <w:p w14:paraId="6C26C24F" w14:textId="749A4644" w:rsidR="000B0AF2" w:rsidRPr="00BB5D4C" w:rsidRDefault="00F260F5" w:rsidP="000B0AF2">
      <w:pPr>
        <w:jc w:val="both"/>
        <w:rPr>
          <w:rFonts w:cs="Arial"/>
          <w:color w:val="FFC000"/>
          <w:lang w:val="es-CO"/>
        </w:rPr>
      </w:pPr>
      <w:r w:rsidRPr="00FA1821">
        <w:t>Se inició la edición del código que genera las salidas gráficas y se obtuvieron versiones preliminares de algunos de los mapas requeridos para el informe.</w:t>
      </w:r>
    </w:p>
    <w:p w14:paraId="25F94C08" w14:textId="77777777" w:rsidR="000B0AF2" w:rsidRPr="000B0AF2" w:rsidRDefault="000B0AF2" w:rsidP="000B0AF2">
      <w:pPr>
        <w:jc w:val="both"/>
        <w:rPr>
          <w:rFonts w:ascii="Arial" w:eastAsia="Arial" w:hAnsi="Arial" w:cs="Arial"/>
          <w:b/>
          <w:bCs/>
          <w:color w:val="2E5395"/>
          <w:w w:val="80"/>
          <w:sz w:val="24"/>
          <w:szCs w:val="24"/>
        </w:rPr>
      </w:pPr>
      <w:r w:rsidRPr="000B0AF2">
        <w:rPr>
          <w:rFonts w:ascii="Arial" w:eastAsia="Arial" w:hAnsi="Arial" w:cs="Arial"/>
          <w:b/>
          <w:bCs/>
          <w:color w:val="2E5395"/>
          <w:w w:val="80"/>
          <w:sz w:val="24"/>
          <w:szCs w:val="24"/>
        </w:rPr>
        <w:lastRenderedPageBreak/>
        <w:t>2.3. Sistema de Información de Cambio Climático</w:t>
      </w:r>
    </w:p>
    <w:p w14:paraId="67E6A825" w14:textId="77777777" w:rsidR="000B0AF2" w:rsidRPr="00530728" w:rsidRDefault="000B0AF2" w:rsidP="000B0AF2">
      <w:pPr>
        <w:jc w:val="both"/>
        <w:rPr>
          <w:b/>
          <w:highlight w:val="yellow"/>
        </w:rPr>
      </w:pPr>
    </w:p>
    <w:p w14:paraId="02D6C2D2" w14:textId="77777777" w:rsidR="00BB5D4C" w:rsidRPr="00BB5D4C" w:rsidRDefault="00BB5D4C" w:rsidP="00BB5D4C">
      <w:pPr>
        <w:ind w:right="401"/>
        <w:jc w:val="both"/>
      </w:pPr>
      <w:bookmarkStart w:id="11" w:name="_heading=h.4ubw2628r5nd" w:colFirst="0" w:colLast="0"/>
      <w:bookmarkStart w:id="12" w:name="_heading=h.rpo7a59mx37l" w:colFirst="0" w:colLast="0"/>
      <w:bookmarkStart w:id="13" w:name="_Toc61793841"/>
      <w:bookmarkStart w:id="14" w:name="_Toc70574332"/>
      <w:bookmarkEnd w:id="11"/>
      <w:bookmarkEnd w:id="12"/>
      <w:r w:rsidRPr="00BB5D4C">
        <w:t>El Plan Nacional de Desarrollo (PND) 2018-2022 a través de el “Pacto por La Sostenibilidad: Producir Conservando Y Conservar Produciendo”, en su componente “Colombia resiliente: conocimiento y prevención para la gestión del riesgo de desastres y la adaptación al cambio climático”, indica que para implementar acciones adecuadas hacia la gestión climática y realizar su evaluación, es necesario:</w:t>
      </w:r>
    </w:p>
    <w:p w14:paraId="03FCB235" w14:textId="77777777" w:rsidR="00BB5D4C" w:rsidRPr="00BB5D4C" w:rsidRDefault="00BB5D4C" w:rsidP="00BB5D4C">
      <w:pPr>
        <w:ind w:right="401"/>
        <w:jc w:val="both"/>
      </w:pPr>
    </w:p>
    <w:p w14:paraId="104D4C6A" w14:textId="77777777" w:rsidR="00BB5D4C" w:rsidRPr="00BB5D4C" w:rsidRDefault="00BB5D4C" w:rsidP="00BB5D4C">
      <w:pPr>
        <w:ind w:right="401"/>
        <w:jc w:val="both"/>
      </w:pPr>
      <w:bookmarkStart w:id="15" w:name="_heading=h.mm7o0xkxbro0" w:colFirst="0" w:colLast="0"/>
      <w:bookmarkEnd w:id="15"/>
      <w:r w:rsidRPr="00BB5D4C">
        <w:t>•    Diseñar e implementar un Sistema de Información de Cambio Climático a partir de la integración de plataformas de información existentes, para poner a disposición los indicadores y metas para hacer seguimiento a los compromisos en adaptación y sus medios de implementación, así como para monitorear y evaluar los avances nacionales y el cumplimiento de metas en materia de emisiones de GEI y su reducción, liderado por el IDEAM, con el apoyo de MinAmbiente, el DNP y las autoridades ambientales regionales.</w:t>
      </w:r>
    </w:p>
    <w:p w14:paraId="0079289D" w14:textId="77777777" w:rsidR="00BB5D4C" w:rsidRPr="00BB5D4C" w:rsidRDefault="00BB5D4C" w:rsidP="00BB5D4C">
      <w:pPr>
        <w:ind w:right="401"/>
        <w:jc w:val="both"/>
      </w:pPr>
    </w:p>
    <w:p w14:paraId="4317B669" w14:textId="77777777" w:rsidR="00BB5D4C" w:rsidRPr="00BB5D4C" w:rsidRDefault="00BB5D4C" w:rsidP="00BB5D4C">
      <w:pPr>
        <w:ind w:right="401"/>
        <w:jc w:val="both"/>
      </w:pPr>
      <w:bookmarkStart w:id="16" w:name="_heading=h.bw4l65ehwmjp" w:colFirst="0" w:colLast="0"/>
      <w:bookmarkEnd w:id="16"/>
      <w:r w:rsidRPr="00BB5D4C">
        <w:t>•    Establecer un procedimiento para la definición de las metas nacionales de mediano y largo plazo en cambio climático y para el seguimiento y actualización periódica de las metas de la contribución nacionalmente determinada (NDC por sus siglas en inglés), acorde a los lineamientos de la Convención Marco de las Naciones Unidas sobre el Cambio Climático (CMNUCC), a cargo de MinAmbiente y DNP, con el apoyo del IDEAM y la Cancillería.</w:t>
      </w:r>
    </w:p>
    <w:p w14:paraId="7FBDB225" w14:textId="77777777" w:rsidR="00BB5D4C" w:rsidRPr="00BB5D4C" w:rsidRDefault="00BB5D4C" w:rsidP="00BB5D4C">
      <w:pPr>
        <w:ind w:right="401"/>
        <w:jc w:val="both"/>
      </w:pPr>
    </w:p>
    <w:p w14:paraId="2B683AE4" w14:textId="77777777" w:rsidR="00BB5D4C" w:rsidRPr="00BB5D4C" w:rsidRDefault="00BB5D4C" w:rsidP="00BB5D4C">
      <w:pPr>
        <w:ind w:right="401"/>
        <w:jc w:val="both"/>
      </w:pPr>
      <w:bookmarkStart w:id="17" w:name="_heading=h.uklz0w1gmv4l" w:colFirst="0" w:colLast="0"/>
      <w:bookmarkEnd w:id="17"/>
      <w:r w:rsidRPr="00BB5D4C">
        <w:t xml:space="preserve">Con lo anterior, el mismo PND establece como indicador de producto el </w:t>
      </w:r>
      <w:r w:rsidRPr="00BB5D4C">
        <w:rPr>
          <w:b/>
          <w:bCs/>
        </w:rPr>
        <w:t>porcentaje de implementación del Sistema Nacional de Información de Cambio Climático</w:t>
      </w:r>
      <w:r w:rsidRPr="00BB5D4C">
        <w:t>, para lo cual en un trabajo articulado entre el Ministerio de Ambiente y Desarrollo Sostenible (MinAmbiente) y el Instituto de Hidrología, Meteorología y Estudios Ambientales (IDEAM) se han tenido entre otros avances los relacionados al cumplimiento de la Resolución 1447 de 2018, que determina la creación Sistema de Monitoreo, Reporte y Verificación (MRV), del  cual hace parte el Registro Nacional de Reducciones de Gases Efecto Invernadero (GEI), - RENARE, el Sistema de Contabilidad de Reducción y Remoción de GEI, el Sistema de Monitoreo de Bosques y Carbono (SMByC) y el Sistema Nacional de Inventarios de GEI (SINGEI), los cuales se relacionan a continuación:</w:t>
      </w:r>
    </w:p>
    <w:p w14:paraId="58A803A2" w14:textId="77777777" w:rsidR="00BB5D4C" w:rsidRPr="00BB5D4C" w:rsidRDefault="00BB5D4C" w:rsidP="00BB5D4C">
      <w:pPr>
        <w:ind w:right="401"/>
        <w:jc w:val="both"/>
        <w:rPr>
          <w:rFonts w:cs="Arial"/>
        </w:rPr>
      </w:pPr>
    </w:p>
    <w:p w14:paraId="40A050A4" w14:textId="77777777" w:rsidR="00BB5D4C" w:rsidRPr="00BB5D4C" w:rsidRDefault="00BB5D4C" w:rsidP="00BB5D4C">
      <w:pPr>
        <w:spacing w:after="120"/>
        <w:ind w:right="401"/>
        <w:jc w:val="both"/>
        <w:rPr>
          <w:rStyle w:val="Referenciaintensa"/>
          <w:color w:val="auto"/>
        </w:rPr>
      </w:pPr>
      <w:r w:rsidRPr="00BB5D4C">
        <w:rPr>
          <w:rStyle w:val="Referenciaintensa"/>
          <w:color w:val="auto"/>
        </w:rPr>
        <w:t>Registro Nacional de Reducciones de Gases Efecto Invernadero (RENARE):</w:t>
      </w:r>
    </w:p>
    <w:p w14:paraId="614287E8" w14:textId="77777777" w:rsidR="00BB5D4C" w:rsidRPr="00BB5D4C" w:rsidRDefault="00BB5D4C" w:rsidP="00BB5D4C">
      <w:pPr>
        <w:ind w:right="401"/>
        <w:jc w:val="both"/>
      </w:pPr>
      <w:r w:rsidRPr="00BB5D4C">
        <w:t>El RENARE es una plataforma tecnológica del sistema MRV cuyo propósito general, es permitir gestionar la información a nivel nacional de las iniciativas de mitigación de GEI que pretenden optar a pagos por resultados o compensaciones similares, como consecuencia de la implementación de acciones de reducción o remoción de emisiones de GEI, o que contribuyen al cumplimiento de las metas nacionales de cambio climático establecidas bajo la CMNUCC. </w:t>
      </w:r>
    </w:p>
    <w:p w14:paraId="5064B170" w14:textId="77777777" w:rsidR="00BB5D4C" w:rsidRPr="00BB5D4C" w:rsidRDefault="00BB5D4C" w:rsidP="00BB5D4C">
      <w:pPr>
        <w:ind w:right="401"/>
        <w:jc w:val="both"/>
      </w:pPr>
    </w:p>
    <w:p w14:paraId="41F7ED94" w14:textId="7B2E5F48" w:rsidR="00BB5D4C" w:rsidRPr="00BB5D4C" w:rsidRDefault="00BB5D4C" w:rsidP="00BB5D4C">
      <w:pPr>
        <w:ind w:right="401"/>
        <w:jc w:val="both"/>
        <w:rPr>
          <w:rStyle w:val="Referenciaintensa"/>
          <w:color w:val="auto"/>
        </w:rPr>
      </w:pPr>
      <w:r w:rsidRPr="00BB5D4C">
        <w:t xml:space="preserve">Al respecto de esta plataforma durante este segundo trimestre del año 2021 en un trabajo conjunto con el Ministerio de Ambiente y Desarrollo Sostenible y el IDEAM, apoyado por el IGAC quien es la empresa </w:t>
      </w:r>
      <w:r w:rsidR="006F5B78" w:rsidRPr="00BB5D4C">
        <w:t>desarrolladora</w:t>
      </w:r>
      <w:r w:rsidRPr="00BB5D4C">
        <w:t xml:space="preserve">, se </w:t>
      </w:r>
      <w:r w:rsidR="006F5B78" w:rsidRPr="00BB5D4C">
        <w:t>continua</w:t>
      </w:r>
      <w:r w:rsidRPr="00BB5D4C">
        <w:t xml:space="preserve"> con el mantenimiento evolutivo de la plataforma tecnológica RENARE, que comprende desde el levantamiento de requerimientos y reglas de negocio, la  arquitectura informática, modelado de bases de datos y diseño de interfaz del usuario, hasta el desarrollo, pruebas y puesta en producción del mismo, además de atención de incidencias. </w:t>
      </w:r>
    </w:p>
    <w:p w14:paraId="5F622313" w14:textId="77777777" w:rsidR="00BB5D4C" w:rsidRPr="00BB5D4C" w:rsidRDefault="00BB5D4C" w:rsidP="00BB5D4C">
      <w:pPr>
        <w:ind w:right="401"/>
        <w:jc w:val="both"/>
        <w:rPr>
          <w:rStyle w:val="Referenciaintensa"/>
          <w:color w:val="auto"/>
        </w:rPr>
      </w:pPr>
    </w:p>
    <w:p w14:paraId="52E887B6" w14:textId="332D833D" w:rsidR="00BB5D4C" w:rsidRPr="00BB5D4C" w:rsidRDefault="00BB5D4C" w:rsidP="00BB5D4C">
      <w:pPr>
        <w:ind w:right="401"/>
        <w:jc w:val="both"/>
        <w:rPr>
          <w:rFonts w:cs="Calibri"/>
        </w:rPr>
      </w:pPr>
      <w:r w:rsidRPr="00BB5D4C">
        <w:rPr>
          <w:rFonts w:cs="Calibri"/>
        </w:rPr>
        <w:t xml:space="preserve">Con relación al Sistema de Contabilidad de Reducción de Emisiones y Remoción de GEI, que se articula de manera integral con REANRE, se avanzó en la revisión y evaluación de propuestas de alcance, aprobándose aquella que comprende: creación de versiones de contabilidad (y opción para cerrar la contabilidad), cargue de archivos a la BD desde el sistema (los cargará a la versión de contabilidad abierta), con validación básica al cargar(datos requeridos, tipo de datos), cálculo de la contabilidad, gráfico estático en el portal (sin dashboard).  Con este </w:t>
      </w:r>
      <w:r w:rsidR="006F5B78" w:rsidRPr="00BB5D4C">
        <w:rPr>
          <w:rFonts w:cs="Calibri"/>
        </w:rPr>
        <w:t>alcance</w:t>
      </w:r>
      <w:r w:rsidRPr="00BB5D4C">
        <w:rPr>
          <w:rFonts w:cs="Calibri"/>
        </w:rPr>
        <w:t xml:space="preserve"> definido se inició con </w:t>
      </w:r>
      <w:r w:rsidRPr="00BB5D4C">
        <w:rPr>
          <w:rFonts w:cs="Calibri"/>
        </w:rPr>
        <w:lastRenderedPageBreak/>
        <w:t xml:space="preserve">el refinamiento de las HU para facilitar el desarrollo informático. </w:t>
      </w:r>
    </w:p>
    <w:p w14:paraId="3DAB3BF7" w14:textId="77777777" w:rsidR="00BB5D4C" w:rsidRPr="00BB5D4C" w:rsidRDefault="00BB5D4C" w:rsidP="00BB5D4C">
      <w:pPr>
        <w:ind w:right="401"/>
        <w:jc w:val="both"/>
        <w:rPr>
          <w:rFonts w:cs="Calibri"/>
        </w:rPr>
      </w:pPr>
    </w:p>
    <w:p w14:paraId="6D284D51" w14:textId="77777777" w:rsidR="00BB5D4C" w:rsidRPr="00BB5D4C" w:rsidRDefault="00BB5D4C" w:rsidP="00BB5D4C">
      <w:pPr>
        <w:ind w:right="401"/>
        <w:jc w:val="both"/>
        <w:rPr>
          <w:rFonts w:ascii="Times New Roman" w:eastAsia="Times New Roman" w:hAnsi="Times New Roman" w:cs="Times New Roman"/>
          <w:sz w:val="24"/>
          <w:szCs w:val="24"/>
        </w:rPr>
      </w:pPr>
      <w:r w:rsidRPr="00BB5D4C">
        <w:rPr>
          <w:rFonts w:cs="Calibri"/>
        </w:rPr>
        <w:t xml:space="preserve">Finalmente, en el marco de la estrategia de capacitación se realizaron 17 sesiones dirigidas a los diferentes públicos según la segmentación documentada, se consolido la v 0.1 del protocolo de cambio de fase de la plataforma y se afinó la versión del documento de </w:t>
      </w:r>
      <w:r w:rsidRPr="00BB5D4C">
        <w:rPr>
          <w:rFonts w:eastAsia="Times New Roman" w:cs="Times New Roman"/>
          <w:shd w:val="clear" w:color="auto" w:fill="FFFFFF"/>
        </w:rPr>
        <w:t>criterios generales para la revisión de las iniciativas de mitigación de GEI registradas en la plataforma RENARE.</w:t>
      </w:r>
    </w:p>
    <w:p w14:paraId="3E2B0D6B" w14:textId="77777777" w:rsidR="00BB5D4C" w:rsidRPr="00BB5D4C" w:rsidRDefault="00BB5D4C" w:rsidP="00BB5D4C">
      <w:pPr>
        <w:tabs>
          <w:tab w:val="left" w:pos="2826"/>
          <w:tab w:val="left" w:pos="5802"/>
        </w:tabs>
        <w:ind w:right="401"/>
        <w:jc w:val="both"/>
        <w:rPr>
          <w:rFonts w:cs="Calibri"/>
        </w:rPr>
      </w:pPr>
    </w:p>
    <w:p w14:paraId="14AE986B" w14:textId="77777777" w:rsidR="00BB5D4C" w:rsidRPr="00BB5D4C" w:rsidRDefault="00BB5D4C" w:rsidP="00BB5D4C">
      <w:pPr>
        <w:spacing w:after="120"/>
        <w:ind w:right="401"/>
        <w:jc w:val="both"/>
        <w:rPr>
          <w:rStyle w:val="Referenciaintensa"/>
          <w:color w:val="auto"/>
        </w:rPr>
      </w:pPr>
      <w:bookmarkStart w:id="18" w:name="_heading=h.wvjoi5rlksyk" w:colFirst="0" w:colLast="0"/>
      <w:bookmarkStart w:id="19" w:name="_heading=h.ux70x43cktt1" w:colFirst="0" w:colLast="0"/>
      <w:bookmarkEnd w:id="18"/>
      <w:bookmarkEnd w:id="19"/>
      <w:r w:rsidRPr="00BB5D4C">
        <w:rPr>
          <w:rStyle w:val="Referenciaintensa"/>
          <w:color w:val="auto"/>
        </w:rPr>
        <w:t>Desarrollo del Sistema Nacional de Inventarios de GEI (SINGEI)</w:t>
      </w:r>
    </w:p>
    <w:p w14:paraId="0919EC7C" w14:textId="77777777" w:rsidR="00BB5D4C" w:rsidRPr="00BB5D4C" w:rsidRDefault="00BB5D4C" w:rsidP="00BB5D4C">
      <w:pPr>
        <w:ind w:right="401"/>
        <w:jc w:val="both"/>
      </w:pPr>
      <w:r w:rsidRPr="00BB5D4C">
        <w:t>El Sistema Nacional de Inventarios de Emisiones de Gases Efecto Invernadero (SINGEI) tiene como propósito centralizar la información de Gases Efecto Invernadero (GEI) a nivel nacional, con el fin de facilitar el cumplimiento de los compromisos internacionales adquiridos en virtud de la Convención Marco de Naciones Unidas sobre el Cambio Climático (CMNUCC). Colombia, como parte de la CMNUCC, debe elaborar periódicamente inventarios nacionales de emisiones de GEI no controlados por el Protocolo de Montreal, de los cuales depende la presentación de Comunicaciones Nacionales (CN) y el reporte de Informes Bienales de Actualización (IBA).</w:t>
      </w:r>
    </w:p>
    <w:p w14:paraId="4291F995" w14:textId="77777777" w:rsidR="00BB5D4C" w:rsidRPr="00BB5D4C" w:rsidRDefault="00BB5D4C" w:rsidP="00BB5D4C">
      <w:pPr>
        <w:ind w:right="401"/>
        <w:jc w:val="both"/>
      </w:pPr>
    </w:p>
    <w:p w14:paraId="7520AD3B" w14:textId="6907FE0E" w:rsidR="00BB5D4C" w:rsidRPr="00BB5D4C" w:rsidRDefault="00BB5D4C" w:rsidP="00BB5D4C">
      <w:pPr>
        <w:ind w:right="401"/>
        <w:jc w:val="both"/>
      </w:pPr>
      <w:r w:rsidRPr="00BB5D4C">
        <w:t xml:space="preserve">Durante lo corrido del II </w:t>
      </w:r>
      <w:r w:rsidR="006F5B78" w:rsidRPr="00BB5D4C">
        <w:t>trimestre</w:t>
      </w:r>
      <w:r w:rsidRPr="00BB5D4C">
        <w:t xml:space="preserve"> de 2021 con Patrimonio Natural se avanzó en el proceso de evaluación y selección de la empresa consultora que desarrollara la fase I de SINGEI que comprende el análisis y consolidación de diseño de la plataforma.  No obstante, tras la revisión de las propuestas de los oferentes y un proceso de negociación con la empresa seleccionada no se logró la firma del contrato que permitiría la ejecución de esta fase.  En este sentido se están revisando nuevas opciones de financiación. </w:t>
      </w:r>
    </w:p>
    <w:p w14:paraId="01A2A40D" w14:textId="77777777" w:rsidR="00BB5D4C" w:rsidRPr="00BB5D4C" w:rsidRDefault="00BB5D4C" w:rsidP="00BB5D4C">
      <w:pPr>
        <w:ind w:right="401"/>
        <w:jc w:val="both"/>
        <w:rPr>
          <w:rFonts w:ascii="Times New Roman" w:eastAsia="Times New Roman" w:hAnsi="Times New Roman" w:cs="Times New Roman"/>
          <w:sz w:val="24"/>
          <w:szCs w:val="24"/>
        </w:rPr>
      </w:pPr>
    </w:p>
    <w:p w14:paraId="577C44B0" w14:textId="77777777" w:rsidR="00BB5D4C" w:rsidRPr="00BB5D4C" w:rsidRDefault="00BB5D4C" w:rsidP="00BB5D4C">
      <w:pPr>
        <w:spacing w:after="120"/>
        <w:ind w:right="401"/>
        <w:jc w:val="both"/>
        <w:rPr>
          <w:rStyle w:val="Referenciaintensa"/>
          <w:bCs w:val="0"/>
          <w:color w:val="auto"/>
        </w:rPr>
      </w:pPr>
      <w:bookmarkStart w:id="20" w:name="_heading=h.drgpxd7n1lj7" w:colFirst="0" w:colLast="0"/>
      <w:bookmarkStart w:id="21" w:name="_heading=h.inbwmqjz7m5e" w:colFirst="0" w:colLast="0"/>
      <w:bookmarkStart w:id="22" w:name="_heading=h.vyp5gmtbahha" w:colFirst="0" w:colLast="0"/>
      <w:bookmarkStart w:id="23" w:name="_heading=h.dq91nxdrww2w" w:colFirst="0" w:colLast="0"/>
      <w:bookmarkEnd w:id="20"/>
      <w:bookmarkEnd w:id="21"/>
      <w:bookmarkEnd w:id="22"/>
      <w:bookmarkEnd w:id="23"/>
      <w:r w:rsidRPr="00BB5D4C">
        <w:rPr>
          <w:rStyle w:val="Referenciaintensa"/>
          <w:color w:val="auto"/>
        </w:rPr>
        <w:t>Desarrollo del Sistema de Información sobre Vulnerabilidad, Riesgo y Adaptación (SIVRA):</w:t>
      </w:r>
    </w:p>
    <w:p w14:paraId="5563F618" w14:textId="2A4D2A62" w:rsidR="00BB5D4C" w:rsidRPr="00BB5D4C" w:rsidRDefault="00BB5D4C" w:rsidP="00BB5D4C">
      <w:pPr>
        <w:ind w:right="401"/>
        <w:jc w:val="both"/>
      </w:pPr>
      <w:bookmarkStart w:id="24" w:name="_heading=h.xw30b8gnx7ci" w:colFirst="0" w:colLast="0"/>
      <w:bookmarkEnd w:id="24"/>
      <w:r w:rsidRPr="00BB5D4C">
        <w:t xml:space="preserve">El IDEAM con el apoyo del Proyecto de Preparación para la Adaptación Nacional del Fondo Verde del Clima (FVC), cuyo objetivo es “apoyar al gobierno nacional a iniciar la fase de implementación del Plan Nacional de Adaptación a Cambio Climático (PNACC),  con el fin de construir una economía resiliente y la realización de acciones de adaptación que permitan avanzar en el cumplimiento de la Contribución Nacional Determinada (NDC) en el marco del Acuerdo de París”, ha </w:t>
      </w:r>
      <w:r w:rsidR="006F5B78" w:rsidRPr="00BB5D4C">
        <w:t>avanzado</w:t>
      </w:r>
      <w:r w:rsidRPr="00BB5D4C">
        <w:t xml:space="preserve"> en el desarrollo del Sistema de Información sobre Vulnerabilidad, Riesgo y Adaptación (SIIVRA), cuyo fin es “Facilitar el acceso e integración de información y evidenciar tendencias de datos, que son necesarios para identificar a sensibilidad, capacidad adaptativa, vulnerabilidad, riesgo, adaptación e impactos por cambio climático y variabilidad climática de los territorios, para la toma de decisión a nivel sectorial y territorial”.</w:t>
      </w:r>
    </w:p>
    <w:p w14:paraId="76E4DA12" w14:textId="77777777" w:rsidR="00BB5D4C" w:rsidRPr="00BB5D4C" w:rsidRDefault="00BB5D4C" w:rsidP="00BB5D4C">
      <w:pPr>
        <w:ind w:right="401"/>
        <w:jc w:val="both"/>
      </w:pPr>
    </w:p>
    <w:p w14:paraId="448EDF32" w14:textId="42ADCB18" w:rsidR="00BB5D4C" w:rsidRPr="00BB5D4C" w:rsidRDefault="00BB5D4C" w:rsidP="00BB5D4C">
      <w:pPr>
        <w:ind w:right="401"/>
        <w:jc w:val="both"/>
        <w:rPr>
          <w:rFonts w:cs="Calibri"/>
        </w:rPr>
      </w:pPr>
      <w:bookmarkStart w:id="25" w:name="_heading=h.gjvfizwis0qs" w:colFirst="0" w:colLast="0"/>
      <w:bookmarkEnd w:id="25"/>
      <w:r w:rsidRPr="00BB5D4C">
        <w:t xml:space="preserve">Durante lo corrido del II trimestre de 2021 se ha abordado el cierre de la etapa de diseño del SIIVRA, a través de la entrega de los artefactos de </w:t>
      </w:r>
      <w:r w:rsidR="006F5B78" w:rsidRPr="00BB5D4C">
        <w:t>diseño</w:t>
      </w:r>
      <w:r w:rsidRPr="00BB5D4C">
        <w:t xml:space="preserve"> requeridos para la plataforma dentro de los cuales se destacan 172 casos de uso que describen los requerimientos del sistema de información, los documentos metodológicos de los indicadores que se priorizaron, e</w:t>
      </w:r>
      <w:r w:rsidRPr="00BB5D4C">
        <w:rPr>
          <w:rFonts w:cs="Calibri"/>
        </w:rPr>
        <w:t>l script para el cálculo central de los indicadores priorizados y un documento de interoperabilidad de la información, que se gestionará a</w:t>
      </w:r>
      <w:r w:rsidR="006F5B78">
        <w:rPr>
          <w:rFonts w:cs="Calibri"/>
        </w:rPr>
        <w:t xml:space="preserve"> </w:t>
      </w:r>
      <w:r w:rsidR="006F5B78" w:rsidRPr="00BB5D4C">
        <w:rPr>
          <w:rFonts w:cs="Calibri"/>
        </w:rPr>
        <w:t>través</w:t>
      </w:r>
      <w:r w:rsidRPr="00BB5D4C">
        <w:rPr>
          <w:rFonts w:cs="Calibri"/>
        </w:rPr>
        <w:t xml:space="preserve"> del sistema. </w:t>
      </w:r>
    </w:p>
    <w:p w14:paraId="38156857" w14:textId="77777777" w:rsidR="00BB5D4C" w:rsidRPr="00BB5D4C" w:rsidRDefault="00BB5D4C" w:rsidP="00BB5D4C">
      <w:pPr>
        <w:ind w:right="401"/>
        <w:jc w:val="both"/>
        <w:rPr>
          <w:rFonts w:cs="Calibri"/>
        </w:rPr>
      </w:pPr>
    </w:p>
    <w:p w14:paraId="2850B004" w14:textId="77777777" w:rsidR="00BB5D4C" w:rsidRPr="00BB5D4C" w:rsidRDefault="00BB5D4C" w:rsidP="00BB5D4C">
      <w:pPr>
        <w:ind w:right="401"/>
        <w:jc w:val="both"/>
        <w:rPr>
          <w:rFonts w:cs="Calibri"/>
        </w:rPr>
      </w:pPr>
      <w:r w:rsidRPr="00BB5D4C">
        <w:rPr>
          <w:rFonts w:cs="Calibri"/>
        </w:rPr>
        <w:t xml:space="preserve">Una vez cerrada la primera fase de SIIVRA, a partir de los insumos descritos se acotó el alcance de la fase II que será de desarrollo e implementación y se realizó la convocatoria, evaluación y selección de la empresa que desarrollará esta fase, que tendrá inicio en el mes de Julio. </w:t>
      </w:r>
    </w:p>
    <w:p w14:paraId="3A7D5E33" w14:textId="77777777" w:rsidR="00BB5D4C" w:rsidRPr="00BB5D4C" w:rsidRDefault="00BB5D4C" w:rsidP="00BB5D4C">
      <w:pPr>
        <w:ind w:right="401"/>
        <w:jc w:val="both"/>
      </w:pPr>
    </w:p>
    <w:p w14:paraId="76938EB6" w14:textId="77777777" w:rsidR="00BB5D4C" w:rsidRPr="00BB5D4C" w:rsidRDefault="00BB5D4C" w:rsidP="00BB5D4C">
      <w:pPr>
        <w:ind w:right="401"/>
        <w:jc w:val="both"/>
      </w:pPr>
    </w:p>
    <w:p w14:paraId="15D6C133" w14:textId="1B762947" w:rsidR="00BB5D4C" w:rsidRPr="00BB5D4C" w:rsidRDefault="00BB5D4C" w:rsidP="00BB5D4C">
      <w:pPr>
        <w:ind w:right="401"/>
        <w:jc w:val="both"/>
      </w:pPr>
      <w:r w:rsidRPr="00BB5D4C">
        <w:t>Sistema de Monitoreo de Bosques y Carbono (SMByC) – (Subdirección de Ecosistemas e Información Ambiental) (SNIF)</w:t>
      </w:r>
    </w:p>
    <w:p w14:paraId="1F1A4F27" w14:textId="3C3CCE47" w:rsidR="00BB5D4C" w:rsidRPr="00BB5D4C" w:rsidRDefault="00BB5D4C" w:rsidP="00BB5D4C">
      <w:pPr>
        <w:ind w:right="401"/>
        <w:jc w:val="both"/>
      </w:pPr>
    </w:p>
    <w:p w14:paraId="03C25FED" w14:textId="77777777" w:rsidR="00BB5D4C" w:rsidRDefault="00BB5D4C" w:rsidP="00BB5D4C">
      <w:pPr>
        <w:ind w:right="401"/>
        <w:jc w:val="both"/>
      </w:pPr>
    </w:p>
    <w:p w14:paraId="1249B5E1" w14:textId="77777777" w:rsidR="000B0AF2" w:rsidRPr="000B0AF2" w:rsidRDefault="000B0AF2" w:rsidP="00BB5D4C">
      <w:pPr>
        <w:ind w:right="401"/>
        <w:jc w:val="both"/>
        <w:rPr>
          <w:rFonts w:ascii="Arial" w:eastAsia="Arial" w:hAnsi="Arial" w:cs="Arial"/>
          <w:b/>
          <w:bCs/>
          <w:color w:val="2E5395"/>
          <w:w w:val="80"/>
          <w:sz w:val="24"/>
          <w:szCs w:val="24"/>
        </w:rPr>
      </w:pPr>
      <w:r w:rsidRPr="000B0AF2">
        <w:rPr>
          <w:rFonts w:ascii="Arial" w:eastAsia="Arial" w:hAnsi="Arial" w:cs="Arial"/>
          <w:b/>
          <w:bCs/>
          <w:color w:val="2E5395"/>
          <w:w w:val="80"/>
          <w:sz w:val="24"/>
          <w:szCs w:val="24"/>
        </w:rPr>
        <w:t>2.3 Avances de monitoreo deforestación.</w:t>
      </w:r>
      <w:bookmarkEnd w:id="13"/>
      <w:bookmarkEnd w:id="14"/>
    </w:p>
    <w:p w14:paraId="3239D5CC" w14:textId="77777777" w:rsidR="000B0AF2" w:rsidRPr="008F36D2" w:rsidRDefault="000B0AF2" w:rsidP="00BB5D4C">
      <w:pPr>
        <w:ind w:right="401"/>
        <w:jc w:val="both"/>
        <w:rPr>
          <w:rFonts w:ascii="Arial" w:eastAsia="Times New Roman" w:hAnsi="Arial" w:cs="Arial"/>
          <w:color w:val="00B050"/>
        </w:rPr>
      </w:pPr>
    </w:p>
    <w:p w14:paraId="0FCD69C1" w14:textId="77777777" w:rsidR="00BB5D4C" w:rsidRPr="00BB5D4C" w:rsidRDefault="00BB5D4C" w:rsidP="006F5B78">
      <w:pPr>
        <w:ind w:right="401"/>
        <w:jc w:val="both"/>
        <w:rPr>
          <w:rFonts w:ascii="Arial" w:eastAsia="Times New Roman" w:hAnsi="Arial" w:cs="Arial"/>
        </w:rPr>
      </w:pPr>
      <w:r w:rsidRPr="00BB5D4C">
        <w:rPr>
          <w:rFonts w:ascii="Arial" w:eastAsia="Times New Roman" w:hAnsi="Arial" w:cs="Arial"/>
        </w:rPr>
        <w:t>La meta del Plan Nacional de Desarrollo 2018-2022, es reducir la deforestación proyectada en un 30 %. El Instituto continúa monitoreando la deforestación del país con las cifras y boletines publicados en el portal del IDEAM. La cifra correspondiente a la superficie deforestada para el año 2020 fue de 171.685 ha, presentando un aumento del 8% de la deforestación con respecto al año 2019, la cual fue de 158.894 ha.</w:t>
      </w:r>
    </w:p>
    <w:p w14:paraId="565ECE07" w14:textId="77777777" w:rsidR="00BB5D4C" w:rsidRPr="00BB5D4C" w:rsidRDefault="00BB5D4C" w:rsidP="00BB5D4C">
      <w:pPr>
        <w:jc w:val="both"/>
        <w:rPr>
          <w:rFonts w:ascii="Arial" w:eastAsia="Times New Roman" w:hAnsi="Arial" w:cs="Arial"/>
        </w:rPr>
      </w:pPr>
    </w:p>
    <w:p w14:paraId="0E12D63C" w14:textId="77777777" w:rsidR="00BB5D4C" w:rsidRPr="00BB5D4C" w:rsidRDefault="00BB5D4C" w:rsidP="006F5B78">
      <w:pPr>
        <w:ind w:right="401"/>
        <w:jc w:val="both"/>
        <w:rPr>
          <w:rFonts w:ascii="Arial" w:eastAsia="Times New Roman" w:hAnsi="Arial" w:cs="Arial"/>
        </w:rPr>
      </w:pPr>
      <w:r w:rsidRPr="00BB5D4C">
        <w:rPr>
          <w:rFonts w:ascii="Arial" w:eastAsia="Times New Roman" w:hAnsi="Arial" w:cs="Arial"/>
        </w:rPr>
        <w:t>Los boletines publicados en el portal del IDEAM en el segundo trimestre del año 2021 se relacionan a continuación.</w:t>
      </w:r>
    </w:p>
    <w:p w14:paraId="03B180A9" w14:textId="77777777" w:rsidR="00BB5D4C" w:rsidRPr="00BB5D4C" w:rsidRDefault="00BB5D4C" w:rsidP="006F5B78">
      <w:pPr>
        <w:ind w:right="401"/>
        <w:jc w:val="both"/>
        <w:rPr>
          <w:rFonts w:ascii="Arial" w:eastAsia="Times New Roman" w:hAnsi="Arial" w:cs="Arial"/>
        </w:rPr>
      </w:pPr>
    </w:p>
    <w:p w14:paraId="4BA18419" w14:textId="77777777" w:rsidR="00BB5D4C" w:rsidRPr="00BB5D4C" w:rsidRDefault="00BB5D4C" w:rsidP="006F5B78">
      <w:pPr>
        <w:pStyle w:val="Prrafodelista"/>
        <w:widowControl/>
        <w:numPr>
          <w:ilvl w:val="0"/>
          <w:numId w:val="27"/>
        </w:numPr>
        <w:autoSpaceDE/>
        <w:autoSpaceDN/>
        <w:spacing w:before="120" w:after="120"/>
        <w:ind w:right="401"/>
        <w:contextualSpacing/>
        <w:jc w:val="both"/>
        <w:rPr>
          <w:rFonts w:ascii="Arial" w:eastAsia="Times New Roman" w:hAnsi="Arial" w:cs="Arial"/>
        </w:rPr>
      </w:pPr>
      <w:r w:rsidRPr="00BB5D4C">
        <w:rPr>
          <w:rFonts w:ascii="Arial" w:eastAsia="Times New Roman" w:hAnsi="Arial" w:cs="Arial"/>
        </w:rPr>
        <w:t>Boletín de Detección Temprana de Deforestación No. 25 correspondiente al cuarto trimestre del año 2020.</w:t>
      </w:r>
    </w:p>
    <w:p w14:paraId="03813C55" w14:textId="77777777" w:rsidR="006F5B78" w:rsidRDefault="00BB5D4C" w:rsidP="006F5B78">
      <w:pPr>
        <w:pStyle w:val="Prrafodelista"/>
        <w:widowControl/>
        <w:numPr>
          <w:ilvl w:val="0"/>
          <w:numId w:val="27"/>
        </w:numPr>
        <w:autoSpaceDE/>
        <w:autoSpaceDN/>
        <w:spacing w:before="120" w:after="120"/>
        <w:ind w:right="401"/>
        <w:contextualSpacing/>
        <w:jc w:val="both"/>
        <w:rPr>
          <w:rFonts w:ascii="Arial" w:eastAsia="Times New Roman" w:hAnsi="Arial" w:cs="Arial"/>
        </w:rPr>
      </w:pPr>
      <w:r w:rsidRPr="00BB5D4C">
        <w:rPr>
          <w:rFonts w:ascii="Arial" w:eastAsia="Times New Roman" w:hAnsi="Arial" w:cs="Arial"/>
        </w:rPr>
        <w:t>Boletín de Detección Temprana de Deforestación No. 26 correspondiente al primer trimestre del año 2021.</w:t>
      </w:r>
    </w:p>
    <w:p w14:paraId="585DF843" w14:textId="77777777" w:rsidR="006F5B78" w:rsidRDefault="006F5B78" w:rsidP="006F5B78">
      <w:pPr>
        <w:pStyle w:val="Prrafodelista"/>
        <w:widowControl/>
        <w:autoSpaceDE/>
        <w:autoSpaceDN/>
        <w:spacing w:before="120" w:after="120"/>
        <w:ind w:left="720" w:right="401" w:firstLine="0"/>
        <w:contextualSpacing/>
        <w:jc w:val="both"/>
        <w:rPr>
          <w:rFonts w:ascii="Arial" w:eastAsia="Times New Roman" w:hAnsi="Arial" w:cs="Arial"/>
        </w:rPr>
      </w:pPr>
    </w:p>
    <w:p w14:paraId="036DC703" w14:textId="5BE0C121" w:rsidR="00BB5D4C" w:rsidRPr="006F5B78" w:rsidRDefault="00BB5D4C" w:rsidP="006F5B78">
      <w:pPr>
        <w:pStyle w:val="Prrafodelista"/>
        <w:widowControl/>
        <w:numPr>
          <w:ilvl w:val="0"/>
          <w:numId w:val="27"/>
        </w:numPr>
        <w:autoSpaceDE/>
        <w:autoSpaceDN/>
        <w:spacing w:before="120" w:after="120"/>
        <w:ind w:right="401"/>
        <w:contextualSpacing/>
        <w:jc w:val="both"/>
        <w:rPr>
          <w:rFonts w:ascii="Arial" w:eastAsia="Times New Roman" w:hAnsi="Arial" w:cs="Arial"/>
        </w:rPr>
      </w:pPr>
      <w:r w:rsidRPr="006F5B78">
        <w:rPr>
          <w:rFonts w:ascii="Arial" w:eastAsia="Times New Roman" w:hAnsi="Arial" w:cs="Arial"/>
        </w:rPr>
        <w:t>Se emitieron 10 reportes semanales de alertas tempranas de deforestación, desde el 1 de abril al 2 de julio de 2021 como parte del monitoreo periódico de los cambios en la superficie cubierta por bosque en el territorio nacional.</w:t>
      </w:r>
    </w:p>
    <w:p w14:paraId="1971ABA7" w14:textId="77777777" w:rsidR="000B0AF2" w:rsidRPr="00BB5D4C" w:rsidRDefault="000B0AF2" w:rsidP="006F5B78">
      <w:pPr>
        <w:pStyle w:val="Prrafodelista"/>
        <w:ind w:right="401"/>
        <w:rPr>
          <w:rFonts w:ascii="Arial" w:eastAsia="Times New Roman" w:hAnsi="Arial" w:cs="Arial"/>
        </w:rPr>
      </w:pPr>
    </w:p>
    <w:p w14:paraId="38D2DB78" w14:textId="77777777" w:rsidR="000B0AF2" w:rsidRPr="00A93DFF" w:rsidRDefault="000B0AF2" w:rsidP="00BB5D4C">
      <w:pPr>
        <w:pStyle w:val="Prrafodelista"/>
        <w:widowControl/>
        <w:autoSpaceDE/>
        <w:autoSpaceDN/>
        <w:ind w:right="401"/>
        <w:jc w:val="both"/>
        <w:rPr>
          <w:rFonts w:ascii="Arial" w:eastAsia="Times New Roman" w:hAnsi="Arial" w:cs="Arial"/>
          <w:color w:val="000000" w:themeColor="text1"/>
        </w:rPr>
      </w:pPr>
    </w:p>
    <w:p w14:paraId="0C3A4E1C" w14:textId="77777777" w:rsidR="000B0AF2" w:rsidRDefault="000B0AF2" w:rsidP="00BB5D4C">
      <w:pPr>
        <w:ind w:right="401"/>
        <w:jc w:val="both"/>
        <w:rPr>
          <w:rFonts w:cs="Arial"/>
        </w:rPr>
      </w:pPr>
    </w:p>
    <w:p w14:paraId="33D32E89" w14:textId="77777777" w:rsidR="000B0AF2" w:rsidRPr="000B0AF2" w:rsidRDefault="000B0AF2" w:rsidP="00BB5D4C">
      <w:pPr>
        <w:ind w:right="401"/>
        <w:jc w:val="both"/>
        <w:rPr>
          <w:rFonts w:ascii="Arial" w:eastAsia="Arial" w:hAnsi="Arial" w:cs="Arial"/>
          <w:b/>
          <w:bCs/>
          <w:color w:val="2E5395"/>
          <w:w w:val="80"/>
          <w:sz w:val="24"/>
          <w:szCs w:val="24"/>
        </w:rPr>
      </w:pPr>
      <w:bookmarkStart w:id="26" w:name="_Toc70574333"/>
      <w:r w:rsidRPr="000B0AF2">
        <w:rPr>
          <w:rFonts w:ascii="Arial" w:eastAsia="Arial" w:hAnsi="Arial" w:cs="Arial"/>
          <w:b/>
          <w:bCs/>
          <w:color w:val="2E5395"/>
          <w:w w:val="80"/>
          <w:sz w:val="24"/>
          <w:szCs w:val="24"/>
        </w:rPr>
        <w:t>2.4 Reporte de actividades Centros Regionales de Pronóstico – Trimestre I-2021</w:t>
      </w:r>
      <w:bookmarkEnd w:id="26"/>
    </w:p>
    <w:p w14:paraId="47AD179C" w14:textId="77777777" w:rsidR="000B0AF2" w:rsidRPr="008F36D2" w:rsidRDefault="000B0AF2" w:rsidP="00BB5D4C">
      <w:pPr>
        <w:pStyle w:val="Prrafodelista"/>
        <w:ind w:right="401"/>
        <w:jc w:val="both"/>
        <w:rPr>
          <w:rFonts w:ascii="Arial" w:eastAsia="Times New Roman" w:hAnsi="Arial" w:cs="Arial"/>
          <w:b/>
          <w:color w:val="FF0000"/>
        </w:rPr>
      </w:pPr>
    </w:p>
    <w:p w14:paraId="5B8CE152" w14:textId="17CCCE9B" w:rsidR="006F5B78" w:rsidRPr="006F5B78" w:rsidRDefault="006F5B78" w:rsidP="006F5B78">
      <w:pPr>
        <w:ind w:right="401"/>
        <w:jc w:val="both"/>
        <w:rPr>
          <w:rFonts w:ascii="Arial" w:eastAsia="Times New Roman" w:hAnsi="Arial" w:cs="Arial"/>
        </w:rPr>
      </w:pPr>
      <w:r w:rsidRPr="006F5B78">
        <w:rPr>
          <w:rFonts w:ascii="Arial" w:eastAsia="Times New Roman" w:hAnsi="Arial" w:cs="Arial"/>
        </w:rPr>
        <w:t xml:space="preserve">Durante el segundo trimestre de 2021, se reporta la continuidad en la operación de los Centros Regionales de Pronósticos y Alertas de Antioquia, Boyacá – Casanare, La Mojana, Cornare, Arauca, Norte de Santander y Santander. Asi mismo, se reporta la puesta en marcha del Centro Regional del Caribe que abarca los departamentos de Magdalena, Cesar y Guajira. Este </w:t>
      </w:r>
      <w:r w:rsidR="00013F10" w:rsidRPr="006F5B78">
        <w:rPr>
          <w:rFonts w:ascii="Arial" w:eastAsia="Times New Roman" w:hAnsi="Arial" w:cs="Arial"/>
        </w:rPr>
        <w:t>último</w:t>
      </w:r>
      <w:r w:rsidRPr="006F5B78">
        <w:rPr>
          <w:rFonts w:ascii="Arial" w:eastAsia="Times New Roman" w:hAnsi="Arial" w:cs="Arial"/>
        </w:rPr>
        <w:t xml:space="preserve"> ya ha dado inicio a la emisión del boletín hidrometeorológico diario que involucra información de: </w:t>
      </w:r>
      <w:r w:rsidRPr="006F5B78">
        <w:t xml:space="preserve">Condiciones Meteorológicas actuales; Distribución de las lluvias (últimas 24h y últimos 3 días); Comportamiento de la precipitación durante el mes; Pronóstico meteorológico diario: Alertas hidrológicas vigentes; y Alertas vigentes de </w:t>
      </w:r>
      <w:r w:rsidR="00013F10" w:rsidRPr="006F5B78">
        <w:t>deslizamientos</w:t>
      </w:r>
      <w:r w:rsidRPr="006F5B78">
        <w:t xml:space="preserve"> e incendios</w:t>
      </w:r>
      <w:r w:rsidRPr="006F5B78">
        <w:rPr>
          <w:rFonts w:ascii="Arial" w:eastAsia="Times New Roman" w:hAnsi="Arial" w:cs="Arial"/>
        </w:rPr>
        <w:t>.</w:t>
      </w:r>
    </w:p>
    <w:p w14:paraId="46AD0079" w14:textId="77777777" w:rsidR="006F5B78" w:rsidRPr="006F5B78" w:rsidRDefault="006F5B78" w:rsidP="006F5B78">
      <w:pPr>
        <w:ind w:right="401"/>
        <w:jc w:val="both"/>
        <w:rPr>
          <w:rFonts w:ascii="Arial" w:eastAsia="Times New Roman" w:hAnsi="Arial" w:cs="Arial"/>
        </w:rPr>
      </w:pPr>
    </w:p>
    <w:p w14:paraId="75F7FB32" w14:textId="77777777" w:rsidR="006F5B78" w:rsidRPr="006F5B78" w:rsidRDefault="006F5B78" w:rsidP="006F5B78">
      <w:pPr>
        <w:ind w:right="401"/>
        <w:jc w:val="center"/>
        <w:rPr>
          <w:rFonts w:ascii="Arial" w:eastAsia="Times New Roman" w:hAnsi="Arial" w:cs="Arial"/>
        </w:rPr>
      </w:pPr>
      <w:r w:rsidRPr="006F5B78">
        <w:rPr>
          <w:noProof/>
          <w:lang w:eastAsia="es-ES"/>
        </w:rPr>
        <w:drawing>
          <wp:inline distT="0" distB="0" distL="0" distR="0" wp14:anchorId="5EC4D773" wp14:editId="40294A00">
            <wp:extent cx="3844925" cy="2011789"/>
            <wp:effectExtent l="0" t="0" r="3175"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2550" t="17775" r="1956" b="8433"/>
                    <a:stretch/>
                  </pic:blipFill>
                  <pic:spPr bwMode="auto">
                    <a:xfrm>
                      <a:off x="0" y="0"/>
                      <a:ext cx="3847108" cy="2012931"/>
                    </a:xfrm>
                    <a:prstGeom prst="rect">
                      <a:avLst/>
                    </a:prstGeom>
                    <a:ln>
                      <a:noFill/>
                    </a:ln>
                    <a:extLst>
                      <a:ext uri="{53640926-AAD7-44D8-BBD7-CCE9431645EC}">
                        <a14:shadowObscured xmlns:a14="http://schemas.microsoft.com/office/drawing/2010/main"/>
                      </a:ext>
                    </a:extLst>
                  </pic:spPr>
                </pic:pic>
              </a:graphicData>
            </a:graphic>
          </wp:inline>
        </w:drawing>
      </w:r>
    </w:p>
    <w:p w14:paraId="456C93D1" w14:textId="7E153FD7" w:rsidR="006F5B78" w:rsidRPr="006F5B78" w:rsidRDefault="006F5B78" w:rsidP="006F5B78">
      <w:pPr>
        <w:ind w:right="401"/>
        <w:jc w:val="center"/>
        <w:rPr>
          <w:rFonts w:ascii="Arial" w:eastAsia="Times New Roman" w:hAnsi="Arial" w:cs="Arial"/>
          <w:i/>
          <w:sz w:val="18"/>
          <w:szCs w:val="18"/>
        </w:rPr>
      </w:pPr>
      <w:r w:rsidRPr="006F5B78">
        <w:rPr>
          <w:rFonts w:ascii="Arial" w:eastAsia="Times New Roman" w:hAnsi="Arial" w:cs="Arial"/>
          <w:i/>
          <w:sz w:val="18"/>
          <w:szCs w:val="18"/>
        </w:rPr>
        <w:t>Imagen No. 1 Información de distribución de lluvias contenida diariamente en el informe hidrometeorológico del CRP del Caribe. Fuente: IDEAM 2021</w:t>
      </w:r>
    </w:p>
    <w:p w14:paraId="716F8D11" w14:textId="77777777" w:rsidR="006F5B78" w:rsidRPr="006F5B78" w:rsidRDefault="006F5B78" w:rsidP="006F5B78">
      <w:pPr>
        <w:ind w:right="401"/>
        <w:jc w:val="center"/>
        <w:rPr>
          <w:rFonts w:ascii="Arial" w:eastAsia="Times New Roman" w:hAnsi="Arial" w:cs="Arial"/>
        </w:rPr>
      </w:pPr>
    </w:p>
    <w:p w14:paraId="5F83C4B4" w14:textId="01B3A317" w:rsidR="006F5B78" w:rsidRPr="006F5B78" w:rsidRDefault="006F5B78" w:rsidP="006F5B78">
      <w:pPr>
        <w:ind w:right="401"/>
        <w:jc w:val="both"/>
        <w:rPr>
          <w:rFonts w:ascii="Arial" w:eastAsia="Times New Roman" w:hAnsi="Arial" w:cs="Arial"/>
        </w:rPr>
      </w:pPr>
      <w:r w:rsidRPr="006F5B78">
        <w:rPr>
          <w:rFonts w:ascii="Arial" w:eastAsia="Times New Roman" w:hAnsi="Arial" w:cs="Arial"/>
        </w:rPr>
        <w:t xml:space="preserve">Así mismo recordar, que como parte de las actividades que desempeñan de manera general los CRPA, se tienen la generación de los siguientes productos: </w:t>
      </w:r>
    </w:p>
    <w:p w14:paraId="5D1E0D39" w14:textId="77777777" w:rsidR="006F5B78" w:rsidRPr="006F5B78" w:rsidRDefault="006F5B78" w:rsidP="006F5B78">
      <w:pPr>
        <w:ind w:right="401"/>
        <w:jc w:val="both"/>
        <w:rPr>
          <w:rFonts w:ascii="Arial" w:eastAsia="Times New Roman" w:hAnsi="Arial" w:cs="Arial"/>
        </w:rPr>
      </w:pPr>
    </w:p>
    <w:p w14:paraId="64EE29C2" w14:textId="77777777" w:rsidR="006F5B78" w:rsidRPr="006F5B78" w:rsidRDefault="006F5B78" w:rsidP="006F5B78">
      <w:pPr>
        <w:pStyle w:val="Prrafodelista"/>
        <w:widowControl/>
        <w:numPr>
          <w:ilvl w:val="0"/>
          <w:numId w:val="26"/>
        </w:numPr>
        <w:autoSpaceDE/>
        <w:autoSpaceDN/>
        <w:ind w:right="401"/>
        <w:contextualSpacing/>
        <w:jc w:val="both"/>
        <w:rPr>
          <w:rFonts w:ascii="Arial" w:eastAsia="Times New Roman" w:hAnsi="Arial" w:cs="Arial"/>
        </w:rPr>
      </w:pPr>
      <w:r w:rsidRPr="006F5B78">
        <w:rPr>
          <w:rFonts w:ascii="Arial" w:eastAsia="Times New Roman" w:hAnsi="Arial" w:cs="Arial"/>
        </w:rPr>
        <w:t>Boletines del pronóstico del estado del tiempo, en el cual se incorporan los diferentes datos provenientes de las estaciones</w:t>
      </w:r>
      <w:r w:rsidRPr="006F5B78">
        <w:rPr>
          <w:rFonts w:ascii="Arial" w:eastAsia="Times New Roman" w:hAnsi="Arial" w:cs="Arial"/>
          <w:b/>
        </w:rPr>
        <w:t xml:space="preserve">, </w:t>
      </w:r>
      <w:r w:rsidRPr="006F5B78">
        <w:rPr>
          <w:rFonts w:ascii="Arial" w:eastAsia="Times New Roman" w:hAnsi="Arial" w:cs="Arial"/>
        </w:rPr>
        <w:t>radares, red de rayos, radiosondeos, imágenes de satélites y demás fuentes de información que disponga el IDEAM.</w:t>
      </w:r>
    </w:p>
    <w:p w14:paraId="5EE387F9" w14:textId="77777777" w:rsidR="006F5B78" w:rsidRPr="006F5B78" w:rsidRDefault="006F5B78" w:rsidP="006F5B78">
      <w:pPr>
        <w:pStyle w:val="Prrafodelista"/>
        <w:widowControl/>
        <w:numPr>
          <w:ilvl w:val="0"/>
          <w:numId w:val="26"/>
        </w:numPr>
        <w:autoSpaceDE/>
        <w:autoSpaceDN/>
        <w:ind w:right="401"/>
        <w:contextualSpacing/>
        <w:jc w:val="both"/>
        <w:rPr>
          <w:rFonts w:ascii="Arial" w:eastAsia="Times New Roman" w:hAnsi="Arial" w:cs="Arial"/>
        </w:rPr>
      </w:pPr>
      <w:r w:rsidRPr="006F5B78">
        <w:rPr>
          <w:rFonts w:ascii="Arial" w:eastAsia="Times New Roman" w:hAnsi="Arial" w:cs="Arial"/>
        </w:rPr>
        <w:t>Informes especiales sobre eventos extremos que se presenten en la ciudad como lluvias fuertes, tormentas eléctricas, granizadas, vientos fuertes que sirvan de insumos para la emisión de las alertas.</w:t>
      </w:r>
    </w:p>
    <w:p w14:paraId="2486E325" w14:textId="6DA84196" w:rsidR="006F5B78" w:rsidRPr="006F5B78" w:rsidRDefault="006F5B78" w:rsidP="006F5B78">
      <w:pPr>
        <w:pStyle w:val="Prrafodelista"/>
        <w:widowControl/>
        <w:numPr>
          <w:ilvl w:val="0"/>
          <w:numId w:val="26"/>
        </w:numPr>
        <w:autoSpaceDE/>
        <w:autoSpaceDN/>
        <w:ind w:right="401"/>
        <w:contextualSpacing/>
        <w:jc w:val="both"/>
        <w:rPr>
          <w:rFonts w:ascii="Arial" w:eastAsia="Times New Roman" w:hAnsi="Arial" w:cs="Arial"/>
        </w:rPr>
      </w:pPr>
      <w:r w:rsidRPr="006F5B78">
        <w:rPr>
          <w:rFonts w:ascii="Arial" w:eastAsia="Times New Roman" w:hAnsi="Arial" w:cs="Arial"/>
        </w:rPr>
        <w:t>Generación de pronósticos especiales sobre condiciones meteorológicas que se deriven del monitoreo; entre otros. Los cuales son difundidos a las diferentes entidades territoriales del SINA y del SNGRD, a través de las diferentes plataformas web, r</w:t>
      </w:r>
      <w:r>
        <w:rPr>
          <w:rFonts w:ascii="Arial" w:eastAsia="Times New Roman" w:hAnsi="Arial" w:cs="Arial"/>
        </w:rPr>
        <w:t>edes sociales y grupos de Whats</w:t>
      </w:r>
      <w:r w:rsidRPr="006F5B78">
        <w:rPr>
          <w:rFonts w:ascii="Arial" w:eastAsia="Times New Roman" w:hAnsi="Arial" w:cs="Arial"/>
        </w:rPr>
        <w:t>App que dispongan los CRPA.</w:t>
      </w:r>
    </w:p>
    <w:p w14:paraId="65C4B95D" w14:textId="77777777" w:rsidR="006F5B78" w:rsidRPr="006F5B78" w:rsidRDefault="006F5B78" w:rsidP="006F5B78">
      <w:pPr>
        <w:ind w:right="401"/>
        <w:jc w:val="both"/>
        <w:rPr>
          <w:rFonts w:ascii="Arial" w:eastAsia="Times New Roman" w:hAnsi="Arial" w:cs="Arial"/>
        </w:rPr>
      </w:pPr>
    </w:p>
    <w:p w14:paraId="47080418" w14:textId="77777777" w:rsidR="006F5B78" w:rsidRPr="006F5B78" w:rsidRDefault="006F5B78" w:rsidP="006F5B78">
      <w:pPr>
        <w:ind w:right="401"/>
        <w:jc w:val="both"/>
        <w:rPr>
          <w:rFonts w:ascii="Arial" w:eastAsia="Times New Roman" w:hAnsi="Arial" w:cs="Arial"/>
        </w:rPr>
      </w:pPr>
      <w:r w:rsidRPr="006F5B78">
        <w:rPr>
          <w:rFonts w:ascii="Arial" w:eastAsia="Times New Roman" w:hAnsi="Arial" w:cs="Arial"/>
        </w:rPr>
        <w:t>En la imagen No. 2, se visualiza la cobertura geográfica de los CRPA actualmente operando bajos los lineamientos de IDEAM en el territorio Nacional.</w:t>
      </w:r>
    </w:p>
    <w:p w14:paraId="1991E85C" w14:textId="77777777" w:rsidR="006F5B78" w:rsidRPr="006F5B78" w:rsidRDefault="006F5B78" w:rsidP="006F5B78">
      <w:pPr>
        <w:ind w:right="401"/>
        <w:jc w:val="center"/>
        <w:rPr>
          <w:rFonts w:ascii="Arial" w:hAnsi="Arial" w:cs="Arial"/>
          <w:b/>
        </w:rPr>
      </w:pPr>
      <w:r w:rsidRPr="006F5B78">
        <w:rPr>
          <w:rFonts w:ascii="Arial" w:hAnsi="Arial" w:cs="Arial"/>
          <w:noProof/>
          <w:lang w:eastAsia="es-ES"/>
        </w:rPr>
        <w:drawing>
          <wp:inline distT="0" distB="0" distL="0" distR="0" wp14:anchorId="139FAABC" wp14:editId="2BA07CFB">
            <wp:extent cx="2983865" cy="3080560"/>
            <wp:effectExtent l="0" t="0" r="6985"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7329" cy="3125433"/>
                    </a:xfrm>
                    <a:prstGeom prst="rect">
                      <a:avLst/>
                    </a:prstGeom>
                    <a:noFill/>
                    <a:ln>
                      <a:noFill/>
                    </a:ln>
                  </pic:spPr>
                </pic:pic>
              </a:graphicData>
            </a:graphic>
          </wp:inline>
        </w:drawing>
      </w:r>
    </w:p>
    <w:p w14:paraId="0D8BCA85" w14:textId="77777777" w:rsidR="006F5B78" w:rsidRPr="006F5B78" w:rsidRDefault="006F5B78" w:rsidP="006F5B78">
      <w:pPr>
        <w:ind w:right="401"/>
        <w:jc w:val="center"/>
        <w:rPr>
          <w:rFonts w:ascii="Arial" w:hAnsi="Arial" w:cs="Arial"/>
          <w:b/>
        </w:rPr>
      </w:pPr>
    </w:p>
    <w:p w14:paraId="46E51387" w14:textId="77777777" w:rsidR="006F5B78" w:rsidRPr="006F5B78" w:rsidRDefault="006F5B78" w:rsidP="006F5B78">
      <w:pPr>
        <w:ind w:right="401"/>
        <w:jc w:val="center"/>
        <w:rPr>
          <w:rFonts w:ascii="Arial" w:eastAsia="Times New Roman" w:hAnsi="Arial" w:cs="Arial"/>
          <w:i/>
          <w:sz w:val="14"/>
          <w:szCs w:val="14"/>
        </w:rPr>
      </w:pPr>
      <w:r w:rsidRPr="006F5B78">
        <w:rPr>
          <w:rFonts w:ascii="Arial" w:eastAsia="Times New Roman" w:hAnsi="Arial" w:cs="Arial"/>
          <w:i/>
          <w:sz w:val="14"/>
          <w:szCs w:val="14"/>
        </w:rPr>
        <w:t>Imagen No. 2. Ubicación de Centros Regionales de Pronósticos y Alertas – CRPA, actualmente en funcionamiento. Fuente: IDEAM 2021</w:t>
      </w:r>
    </w:p>
    <w:p w14:paraId="5D2AF942" w14:textId="77777777" w:rsidR="006F5B78" w:rsidRPr="006F5B78" w:rsidRDefault="006F5B78" w:rsidP="006F5B78">
      <w:pPr>
        <w:ind w:right="401"/>
        <w:jc w:val="both"/>
        <w:rPr>
          <w:rFonts w:ascii="Arial" w:eastAsia="Times New Roman" w:hAnsi="Arial" w:cs="Arial"/>
        </w:rPr>
      </w:pPr>
    </w:p>
    <w:p w14:paraId="54A9434D" w14:textId="77777777" w:rsidR="006F5B78" w:rsidRPr="006F5B78" w:rsidRDefault="006F5B78" w:rsidP="006F5B78">
      <w:pPr>
        <w:ind w:right="401"/>
        <w:jc w:val="both"/>
        <w:rPr>
          <w:rFonts w:ascii="Arial" w:eastAsia="Times New Roman" w:hAnsi="Arial" w:cs="Arial"/>
        </w:rPr>
      </w:pPr>
    </w:p>
    <w:p w14:paraId="7C87B124" w14:textId="6374BA3D" w:rsidR="006F5B78" w:rsidRPr="006F5B78" w:rsidRDefault="006F5B78" w:rsidP="006F5B78">
      <w:pPr>
        <w:ind w:right="401"/>
        <w:jc w:val="both"/>
        <w:rPr>
          <w:rFonts w:ascii="Arial" w:eastAsia="Times New Roman" w:hAnsi="Arial" w:cs="Arial"/>
        </w:rPr>
      </w:pPr>
      <w:r w:rsidRPr="006F5B78">
        <w:rPr>
          <w:rFonts w:ascii="Arial" w:eastAsia="Times New Roman" w:hAnsi="Arial" w:cs="Arial"/>
        </w:rPr>
        <w:t xml:space="preserve">De igual manera se reporta avance en la estructuración del Centro Regional de Pronósticos del Valle del Magdalena en el sentido de </w:t>
      </w:r>
      <w:r w:rsidR="00013F10" w:rsidRPr="006F5B78">
        <w:rPr>
          <w:rFonts w:ascii="Arial" w:eastAsia="Times New Roman" w:hAnsi="Arial" w:cs="Arial"/>
        </w:rPr>
        <w:t>iniciar</w:t>
      </w:r>
      <w:r w:rsidRPr="006F5B78">
        <w:rPr>
          <w:rFonts w:ascii="Arial" w:eastAsia="Times New Roman" w:hAnsi="Arial" w:cs="Arial"/>
        </w:rPr>
        <w:t xml:space="preserve"> los procesos de estructuración de especificaciones técnicas de equipos y dotación del CRP para su posterior puesta en marcha.</w:t>
      </w:r>
    </w:p>
    <w:p w14:paraId="7CA3BFEA" w14:textId="77777777" w:rsidR="006F5B78" w:rsidRPr="006F5B78" w:rsidRDefault="006F5B78" w:rsidP="006F5B78">
      <w:pPr>
        <w:ind w:right="401"/>
        <w:jc w:val="both"/>
        <w:rPr>
          <w:rFonts w:ascii="Arial" w:eastAsia="Times New Roman" w:hAnsi="Arial" w:cs="Arial"/>
        </w:rPr>
      </w:pPr>
    </w:p>
    <w:p w14:paraId="31066E5E" w14:textId="3651FCCF" w:rsidR="006F5B78" w:rsidRDefault="006F5B78" w:rsidP="006F5B78">
      <w:pPr>
        <w:ind w:right="401"/>
        <w:jc w:val="both"/>
        <w:rPr>
          <w:rFonts w:ascii="Arial" w:eastAsia="Times New Roman" w:hAnsi="Arial" w:cs="Arial"/>
        </w:rPr>
      </w:pPr>
      <w:r w:rsidRPr="006F5B78">
        <w:rPr>
          <w:rFonts w:ascii="Arial" w:eastAsia="Times New Roman" w:hAnsi="Arial" w:cs="Arial"/>
        </w:rPr>
        <w:t xml:space="preserve">Por otra parte, la OSPA, continua en el  proceso de concertación de actividades y alcances que permitan la suscripción de un nuevo convenio entre IDEAM-IDIGER para la vigencia 2021-2022, para ello a la fecha del presente reporte trimestral las partes han acordado avanzar en el proceso de modificación del convenio marco No. 349 de 2016 (IDEAM – IDIGER) que permita por una parte ampliar el plazo de ejecución del mismo y por otra, incorporar nuevas actividades para soportar la contratación del equipo de profesionales que lleven a cabo las actividades de monitoreo y seguimiento hidrometeorológico para el Distrito Capital. </w:t>
      </w:r>
    </w:p>
    <w:p w14:paraId="025C6160" w14:textId="556AA528" w:rsidR="00C73801" w:rsidRDefault="00C73801" w:rsidP="006F5B78">
      <w:pPr>
        <w:ind w:right="401"/>
        <w:jc w:val="both"/>
        <w:rPr>
          <w:rFonts w:ascii="Arial" w:eastAsia="Times New Roman" w:hAnsi="Arial" w:cs="Arial"/>
        </w:rPr>
      </w:pPr>
    </w:p>
    <w:p w14:paraId="774EDBE0" w14:textId="77777777" w:rsidR="009229AE" w:rsidRPr="006F5B78" w:rsidRDefault="009229AE" w:rsidP="006F5B78">
      <w:pPr>
        <w:ind w:right="401"/>
        <w:jc w:val="both"/>
        <w:rPr>
          <w:rFonts w:ascii="Arial" w:eastAsia="Times New Roman" w:hAnsi="Arial" w:cs="Arial"/>
        </w:rPr>
      </w:pPr>
    </w:p>
    <w:p w14:paraId="678ADA82" w14:textId="77777777" w:rsidR="000B0AF2" w:rsidRPr="008F36D2" w:rsidRDefault="000B0AF2" w:rsidP="000B0AF2">
      <w:pPr>
        <w:rPr>
          <w:color w:val="FF0000"/>
        </w:rPr>
      </w:pPr>
    </w:p>
    <w:p w14:paraId="75935CC1" w14:textId="6B08C3B3" w:rsidR="00C308F8" w:rsidRPr="00C73801" w:rsidRDefault="0036757A" w:rsidP="00924A21">
      <w:pPr>
        <w:pStyle w:val="Ttulo2"/>
        <w:numPr>
          <w:ilvl w:val="1"/>
          <w:numId w:val="3"/>
        </w:numPr>
        <w:tabs>
          <w:tab w:val="left" w:pos="511"/>
        </w:tabs>
        <w:rPr>
          <w:color w:val="2E5395"/>
        </w:rPr>
      </w:pPr>
      <w:bookmarkStart w:id="27" w:name="_bookmark5"/>
      <w:bookmarkEnd w:id="27"/>
      <w:r w:rsidRPr="00CD4660">
        <w:rPr>
          <w:color w:val="2E5395"/>
          <w:w w:val="80"/>
        </w:rPr>
        <w:lastRenderedPageBreak/>
        <w:t>Ejecución</w:t>
      </w:r>
      <w:r w:rsidRPr="00CD4660">
        <w:rPr>
          <w:color w:val="2E5395"/>
          <w:spacing w:val="24"/>
          <w:w w:val="80"/>
        </w:rPr>
        <w:t xml:space="preserve"> </w:t>
      </w:r>
      <w:r w:rsidRPr="00CD4660">
        <w:rPr>
          <w:color w:val="2E5395"/>
          <w:w w:val="80"/>
        </w:rPr>
        <w:t>presupuestal:</w:t>
      </w:r>
      <w:r w:rsidRPr="00CD4660">
        <w:rPr>
          <w:color w:val="2E5395"/>
          <w:spacing w:val="27"/>
          <w:w w:val="80"/>
        </w:rPr>
        <w:t xml:space="preserve"> </w:t>
      </w:r>
      <w:r w:rsidRPr="00CD4660">
        <w:rPr>
          <w:color w:val="2E5395"/>
          <w:w w:val="80"/>
        </w:rPr>
        <w:t>Dirección</w:t>
      </w:r>
      <w:r w:rsidRPr="00CD4660">
        <w:rPr>
          <w:color w:val="2E5395"/>
          <w:spacing w:val="25"/>
          <w:w w:val="80"/>
        </w:rPr>
        <w:t xml:space="preserve"> </w:t>
      </w:r>
      <w:r w:rsidRPr="00CD4660">
        <w:rPr>
          <w:color w:val="2E5395"/>
          <w:w w:val="80"/>
        </w:rPr>
        <w:t>General</w:t>
      </w:r>
    </w:p>
    <w:p w14:paraId="4A488D02" w14:textId="77777777" w:rsidR="00C73801" w:rsidRPr="00CD4660" w:rsidRDefault="00C73801" w:rsidP="00C73801">
      <w:pPr>
        <w:pStyle w:val="Ttulo2"/>
        <w:tabs>
          <w:tab w:val="left" w:pos="511"/>
        </w:tabs>
        <w:ind w:left="510" w:firstLine="0"/>
        <w:rPr>
          <w:color w:val="2E5395"/>
        </w:rPr>
      </w:pPr>
    </w:p>
    <w:p w14:paraId="315A4F66" w14:textId="77777777" w:rsidR="00C308F8" w:rsidRPr="00CD4660" w:rsidRDefault="00C308F8">
      <w:pPr>
        <w:pStyle w:val="Textoindependiente"/>
        <w:rPr>
          <w:rFonts w:ascii="Arial" w:hAnsi="Arial" w:cs="Arial"/>
          <w:b/>
          <w:sz w:val="20"/>
        </w:rPr>
      </w:pPr>
    </w:p>
    <w:p w14:paraId="70A4DC7C" w14:textId="75CFAA85" w:rsidR="00C308F8" w:rsidRPr="00CD4660" w:rsidRDefault="0049003C" w:rsidP="00BB505E">
      <w:pPr>
        <w:pStyle w:val="Textoindependiente"/>
        <w:spacing w:before="5"/>
        <w:jc w:val="center"/>
        <w:rPr>
          <w:rFonts w:ascii="Arial" w:hAnsi="Arial" w:cs="Arial"/>
          <w:b/>
          <w:sz w:val="12"/>
        </w:rPr>
      </w:pPr>
      <w:r>
        <w:rPr>
          <w:noProof/>
          <w:lang w:eastAsia="es-ES"/>
        </w:rPr>
        <w:drawing>
          <wp:inline distT="0" distB="0" distL="0" distR="0" wp14:anchorId="3ACDB444" wp14:editId="74393165">
            <wp:extent cx="4345305" cy="2686050"/>
            <wp:effectExtent l="0" t="0" r="17145" b="0"/>
            <wp:docPr id="65" name="Gráfico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FAB787B" w14:textId="4ACB738B" w:rsidR="00C308F8" w:rsidRPr="00CD4660" w:rsidRDefault="0036757A">
      <w:pPr>
        <w:spacing w:before="16" w:line="230" w:lineRule="exact"/>
        <w:ind w:left="2415" w:right="3249"/>
        <w:jc w:val="center"/>
        <w:rPr>
          <w:rFonts w:ascii="Arial" w:hAnsi="Arial" w:cs="Arial"/>
          <w:sz w:val="20"/>
        </w:rPr>
      </w:pPr>
      <w:r w:rsidRPr="00CD4660">
        <w:rPr>
          <w:rFonts w:ascii="Arial" w:hAnsi="Arial" w:cs="Arial"/>
          <w:b/>
          <w:w w:val="80"/>
          <w:sz w:val="20"/>
        </w:rPr>
        <w:t>Gráfica</w:t>
      </w:r>
      <w:r w:rsidRPr="00CD4660">
        <w:rPr>
          <w:rFonts w:ascii="Arial" w:hAnsi="Arial" w:cs="Arial"/>
          <w:b/>
          <w:spacing w:val="9"/>
          <w:w w:val="80"/>
          <w:sz w:val="20"/>
        </w:rPr>
        <w:t xml:space="preserve"> </w:t>
      </w:r>
      <w:r w:rsidR="00C73801">
        <w:rPr>
          <w:rFonts w:ascii="Arial" w:hAnsi="Arial" w:cs="Arial"/>
          <w:b/>
          <w:w w:val="80"/>
          <w:sz w:val="20"/>
        </w:rPr>
        <w:t>6</w:t>
      </w:r>
      <w:r w:rsidRPr="00CD4660">
        <w:rPr>
          <w:rFonts w:ascii="Arial" w:hAnsi="Arial" w:cs="Arial"/>
          <w:w w:val="80"/>
          <w:sz w:val="20"/>
        </w:rPr>
        <w:t>.</w:t>
      </w:r>
      <w:r w:rsidRPr="00CD4660">
        <w:rPr>
          <w:rFonts w:ascii="Arial" w:hAnsi="Arial" w:cs="Arial"/>
          <w:spacing w:val="9"/>
          <w:w w:val="80"/>
          <w:sz w:val="20"/>
        </w:rPr>
        <w:t xml:space="preserve"> </w:t>
      </w:r>
      <w:r w:rsidRPr="00CD4660">
        <w:rPr>
          <w:rFonts w:ascii="Arial" w:hAnsi="Arial" w:cs="Arial"/>
          <w:w w:val="80"/>
          <w:sz w:val="20"/>
        </w:rPr>
        <w:t>Ejecución</w:t>
      </w:r>
      <w:r w:rsidRPr="00CD4660">
        <w:rPr>
          <w:rFonts w:ascii="Arial" w:hAnsi="Arial" w:cs="Arial"/>
          <w:spacing w:val="9"/>
          <w:w w:val="80"/>
          <w:sz w:val="20"/>
        </w:rPr>
        <w:t xml:space="preserve"> </w:t>
      </w:r>
      <w:r w:rsidRPr="00CD4660">
        <w:rPr>
          <w:rFonts w:ascii="Arial" w:hAnsi="Arial" w:cs="Arial"/>
          <w:w w:val="80"/>
          <w:sz w:val="20"/>
        </w:rPr>
        <w:t>presupuestal</w:t>
      </w:r>
      <w:r w:rsidRPr="00CD4660">
        <w:rPr>
          <w:rFonts w:ascii="Arial" w:hAnsi="Arial" w:cs="Arial"/>
          <w:spacing w:val="8"/>
          <w:w w:val="80"/>
          <w:sz w:val="20"/>
        </w:rPr>
        <w:t xml:space="preserve"> </w:t>
      </w:r>
      <w:r w:rsidRPr="00CD4660">
        <w:rPr>
          <w:rFonts w:ascii="Arial" w:hAnsi="Arial" w:cs="Arial"/>
          <w:w w:val="80"/>
          <w:sz w:val="20"/>
        </w:rPr>
        <w:t>de</w:t>
      </w:r>
      <w:r w:rsidRPr="00CD4660">
        <w:rPr>
          <w:rFonts w:ascii="Arial" w:hAnsi="Arial" w:cs="Arial"/>
          <w:spacing w:val="10"/>
          <w:w w:val="80"/>
          <w:sz w:val="20"/>
        </w:rPr>
        <w:t xml:space="preserve"> </w:t>
      </w:r>
      <w:r w:rsidRPr="00CD4660">
        <w:rPr>
          <w:rFonts w:ascii="Arial" w:hAnsi="Arial" w:cs="Arial"/>
          <w:w w:val="80"/>
          <w:sz w:val="20"/>
        </w:rPr>
        <w:t>la</w:t>
      </w:r>
      <w:r w:rsidRPr="00CD4660">
        <w:rPr>
          <w:rFonts w:ascii="Arial" w:hAnsi="Arial" w:cs="Arial"/>
          <w:spacing w:val="10"/>
          <w:w w:val="80"/>
          <w:sz w:val="20"/>
        </w:rPr>
        <w:t xml:space="preserve"> </w:t>
      </w:r>
      <w:r w:rsidR="00BB505E" w:rsidRPr="00CD4660">
        <w:rPr>
          <w:rFonts w:ascii="Arial" w:hAnsi="Arial" w:cs="Arial"/>
          <w:w w:val="80"/>
          <w:sz w:val="20"/>
        </w:rPr>
        <w:t>Dirección</w:t>
      </w:r>
      <w:r w:rsidRPr="00CD4660">
        <w:rPr>
          <w:rFonts w:ascii="Arial" w:hAnsi="Arial" w:cs="Arial"/>
          <w:spacing w:val="10"/>
          <w:w w:val="80"/>
          <w:sz w:val="20"/>
        </w:rPr>
        <w:t xml:space="preserve"> </w:t>
      </w:r>
      <w:r w:rsidRPr="00CD4660">
        <w:rPr>
          <w:rFonts w:ascii="Arial" w:hAnsi="Arial" w:cs="Arial"/>
          <w:w w:val="80"/>
          <w:sz w:val="20"/>
        </w:rPr>
        <w:t>General.</w:t>
      </w:r>
    </w:p>
    <w:p w14:paraId="7039F533" w14:textId="77777777" w:rsidR="00C308F8" w:rsidRPr="00CD4660" w:rsidRDefault="0036757A">
      <w:pPr>
        <w:spacing w:line="230" w:lineRule="exact"/>
        <w:ind w:left="184" w:right="1021"/>
        <w:jc w:val="center"/>
        <w:rPr>
          <w:rFonts w:ascii="Arial" w:hAnsi="Arial" w:cs="Arial"/>
          <w:sz w:val="20"/>
        </w:rPr>
      </w:pPr>
      <w:bookmarkStart w:id="28" w:name="OLE_LINK1"/>
      <w:r w:rsidRPr="00CD4660">
        <w:rPr>
          <w:rFonts w:ascii="Arial" w:hAnsi="Arial" w:cs="Arial"/>
          <w:b/>
          <w:w w:val="80"/>
          <w:sz w:val="20"/>
        </w:rPr>
        <w:t>Fuente</w:t>
      </w:r>
      <w:r w:rsidRPr="00CD4660">
        <w:rPr>
          <w:rFonts w:ascii="Arial" w:hAnsi="Arial" w:cs="Arial"/>
          <w:w w:val="80"/>
          <w:sz w:val="20"/>
        </w:rPr>
        <w:t>:</w:t>
      </w:r>
      <w:r w:rsidRPr="00CD4660">
        <w:rPr>
          <w:rFonts w:ascii="Arial" w:hAnsi="Arial" w:cs="Arial"/>
          <w:spacing w:val="7"/>
          <w:w w:val="80"/>
          <w:sz w:val="20"/>
        </w:rPr>
        <w:t xml:space="preserve"> </w:t>
      </w:r>
      <w:r w:rsidR="006B0FFD" w:rsidRPr="00CD4660">
        <w:rPr>
          <w:rFonts w:ascii="Arial" w:hAnsi="Arial" w:cs="Arial"/>
          <w:w w:val="80"/>
          <w:sz w:val="20"/>
        </w:rPr>
        <w:t>SIIF NACIÒN</w:t>
      </w:r>
    </w:p>
    <w:bookmarkEnd w:id="28"/>
    <w:p w14:paraId="7A80A2BB" w14:textId="77777777" w:rsidR="00C308F8" w:rsidRPr="00CD4660" w:rsidRDefault="00C308F8">
      <w:pPr>
        <w:pStyle w:val="Textoindependiente"/>
        <w:rPr>
          <w:rFonts w:ascii="Arial" w:hAnsi="Arial" w:cs="Arial"/>
        </w:rPr>
      </w:pPr>
    </w:p>
    <w:p w14:paraId="33EFCDDB" w14:textId="07D12E37" w:rsidR="00C308F8" w:rsidRPr="00CD4660" w:rsidRDefault="0036757A">
      <w:pPr>
        <w:pStyle w:val="Textoindependiente"/>
        <w:spacing w:before="159"/>
        <w:ind w:left="181"/>
        <w:rPr>
          <w:rFonts w:ascii="Arial" w:hAnsi="Arial" w:cs="Arial"/>
        </w:rPr>
      </w:pPr>
      <w:r w:rsidRPr="00CD4660">
        <w:rPr>
          <w:rFonts w:ascii="Arial" w:hAnsi="Arial" w:cs="Arial"/>
          <w:w w:val="80"/>
        </w:rPr>
        <w:t>Al</w:t>
      </w:r>
      <w:r w:rsidRPr="00CD4660">
        <w:rPr>
          <w:rFonts w:ascii="Arial" w:hAnsi="Arial" w:cs="Arial"/>
          <w:spacing w:val="12"/>
          <w:w w:val="80"/>
        </w:rPr>
        <w:t xml:space="preserve"> </w:t>
      </w:r>
      <w:r w:rsidRPr="00CD4660">
        <w:rPr>
          <w:rFonts w:ascii="Arial" w:hAnsi="Arial" w:cs="Arial"/>
          <w:w w:val="80"/>
        </w:rPr>
        <w:t>respecto,</w:t>
      </w:r>
      <w:r w:rsidRPr="00CD4660">
        <w:rPr>
          <w:rFonts w:ascii="Arial" w:hAnsi="Arial" w:cs="Arial"/>
          <w:spacing w:val="14"/>
          <w:w w:val="80"/>
        </w:rPr>
        <w:t xml:space="preserve"> </w:t>
      </w:r>
      <w:r w:rsidRPr="00CD4660">
        <w:rPr>
          <w:rFonts w:ascii="Arial" w:hAnsi="Arial" w:cs="Arial"/>
          <w:w w:val="80"/>
        </w:rPr>
        <w:t>como</w:t>
      </w:r>
      <w:r w:rsidRPr="00CD4660">
        <w:rPr>
          <w:rFonts w:ascii="Arial" w:hAnsi="Arial" w:cs="Arial"/>
          <w:spacing w:val="13"/>
          <w:w w:val="80"/>
        </w:rPr>
        <w:t xml:space="preserve"> </w:t>
      </w:r>
      <w:r w:rsidRPr="00CD4660">
        <w:rPr>
          <w:rFonts w:ascii="Arial" w:hAnsi="Arial" w:cs="Arial"/>
          <w:w w:val="80"/>
        </w:rPr>
        <w:t>se</w:t>
      </w:r>
      <w:r w:rsidRPr="00CD4660">
        <w:rPr>
          <w:rFonts w:ascii="Arial" w:hAnsi="Arial" w:cs="Arial"/>
          <w:spacing w:val="13"/>
          <w:w w:val="80"/>
        </w:rPr>
        <w:t xml:space="preserve"> </w:t>
      </w:r>
      <w:r w:rsidRPr="00CD4660">
        <w:rPr>
          <w:rFonts w:ascii="Arial" w:hAnsi="Arial" w:cs="Arial"/>
          <w:w w:val="80"/>
        </w:rPr>
        <w:t>evidencia</w:t>
      </w:r>
      <w:r w:rsidRPr="00CD4660">
        <w:rPr>
          <w:rFonts w:ascii="Arial" w:hAnsi="Arial" w:cs="Arial"/>
          <w:spacing w:val="15"/>
          <w:w w:val="80"/>
        </w:rPr>
        <w:t xml:space="preserve"> </w:t>
      </w:r>
      <w:r w:rsidRPr="00CD4660">
        <w:rPr>
          <w:rFonts w:ascii="Arial" w:hAnsi="Arial" w:cs="Arial"/>
          <w:w w:val="80"/>
        </w:rPr>
        <w:t>de</w:t>
      </w:r>
      <w:r w:rsidRPr="00CD4660">
        <w:rPr>
          <w:rFonts w:ascii="Arial" w:hAnsi="Arial" w:cs="Arial"/>
          <w:spacing w:val="13"/>
          <w:w w:val="80"/>
        </w:rPr>
        <w:t xml:space="preserve"> </w:t>
      </w:r>
      <w:r w:rsidRPr="00CD4660">
        <w:rPr>
          <w:rFonts w:ascii="Arial" w:hAnsi="Arial" w:cs="Arial"/>
          <w:w w:val="80"/>
        </w:rPr>
        <w:t>los</w:t>
      </w:r>
      <w:r w:rsidRPr="00CD4660">
        <w:rPr>
          <w:rFonts w:ascii="Arial" w:hAnsi="Arial" w:cs="Arial"/>
          <w:spacing w:val="14"/>
          <w:w w:val="80"/>
        </w:rPr>
        <w:t xml:space="preserve"> </w:t>
      </w:r>
      <w:r w:rsidRPr="00CD4660">
        <w:rPr>
          <w:rFonts w:ascii="Arial" w:hAnsi="Arial" w:cs="Arial"/>
          <w:w w:val="80"/>
        </w:rPr>
        <w:t>datos</w:t>
      </w:r>
      <w:r w:rsidRPr="00CD4660">
        <w:rPr>
          <w:rFonts w:ascii="Arial" w:hAnsi="Arial" w:cs="Arial"/>
          <w:spacing w:val="14"/>
          <w:w w:val="80"/>
        </w:rPr>
        <w:t xml:space="preserve"> </w:t>
      </w:r>
      <w:r w:rsidRPr="00CD4660">
        <w:rPr>
          <w:rFonts w:ascii="Arial" w:hAnsi="Arial" w:cs="Arial"/>
          <w:w w:val="80"/>
        </w:rPr>
        <w:t>que</w:t>
      </w:r>
      <w:r w:rsidRPr="00CD4660">
        <w:rPr>
          <w:rFonts w:ascii="Arial" w:hAnsi="Arial" w:cs="Arial"/>
          <w:spacing w:val="12"/>
          <w:w w:val="80"/>
        </w:rPr>
        <w:t xml:space="preserve"> </w:t>
      </w:r>
      <w:r w:rsidRPr="00CD4660">
        <w:rPr>
          <w:rFonts w:ascii="Arial" w:hAnsi="Arial" w:cs="Arial"/>
          <w:w w:val="80"/>
        </w:rPr>
        <w:t>se</w:t>
      </w:r>
      <w:r w:rsidRPr="00CD4660">
        <w:rPr>
          <w:rFonts w:ascii="Arial" w:hAnsi="Arial" w:cs="Arial"/>
          <w:spacing w:val="13"/>
          <w:w w:val="80"/>
        </w:rPr>
        <w:t xml:space="preserve"> </w:t>
      </w:r>
      <w:r w:rsidRPr="00CD4660">
        <w:rPr>
          <w:rFonts w:ascii="Arial" w:hAnsi="Arial" w:cs="Arial"/>
          <w:w w:val="80"/>
        </w:rPr>
        <w:t>muestran,</w:t>
      </w:r>
      <w:r w:rsidRPr="00CD4660">
        <w:rPr>
          <w:rFonts w:ascii="Arial" w:hAnsi="Arial" w:cs="Arial"/>
          <w:spacing w:val="14"/>
          <w:w w:val="80"/>
        </w:rPr>
        <w:t xml:space="preserve"> </w:t>
      </w:r>
      <w:r w:rsidRPr="00CD4660">
        <w:rPr>
          <w:rFonts w:ascii="Arial" w:hAnsi="Arial" w:cs="Arial"/>
          <w:w w:val="80"/>
        </w:rPr>
        <w:t>la</w:t>
      </w:r>
      <w:r w:rsidRPr="00CD4660">
        <w:rPr>
          <w:rFonts w:ascii="Arial" w:hAnsi="Arial" w:cs="Arial"/>
          <w:spacing w:val="14"/>
          <w:w w:val="80"/>
        </w:rPr>
        <w:t xml:space="preserve"> </w:t>
      </w:r>
      <w:r w:rsidRPr="00CD4660">
        <w:rPr>
          <w:rFonts w:ascii="Arial" w:hAnsi="Arial" w:cs="Arial"/>
          <w:w w:val="80"/>
        </w:rPr>
        <w:t>dependencia</w:t>
      </w:r>
      <w:r w:rsidRPr="00CD4660">
        <w:rPr>
          <w:rFonts w:ascii="Arial" w:hAnsi="Arial" w:cs="Arial"/>
          <w:spacing w:val="13"/>
          <w:w w:val="80"/>
        </w:rPr>
        <w:t xml:space="preserve"> </w:t>
      </w:r>
      <w:r w:rsidRPr="00CD4660">
        <w:rPr>
          <w:rFonts w:ascii="Arial" w:hAnsi="Arial" w:cs="Arial"/>
          <w:w w:val="80"/>
        </w:rPr>
        <w:t>presentó</w:t>
      </w:r>
      <w:r w:rsidRPr="00CD4660">
        <w:rPr>
          <w:rFonts w:ascii="Arial" w:hAnsi="Arial" w:cs="Arial"/>
          <w:spacing w:val="14"/>
          <w:w w:val="80"/>
        </w:rPr>
        <w:t xml:space="preserve"> </w:t>
      </w:r>
      <w:r w:rsidRPr="00CD4660">
        <w:rPr>
          <w:rFonts w:ascii="Arial" w:hAnsi="Arial" w:cs="Arial"/>
          <w:w w:val="80"/>
        </w:rPr>
        <w:t>una</w:t>
      </w:r>
      <w:r w:rsidRPr="00CD4660">
        <w:rPr>
          <w:rFonts w:ascii="Arial" w:hAnsi="Arial" w:cs="Arial"/>
          <w:spacing w:val="13"/>
          <w:w w:val="80"/>
        </w:rPr>
        <w:t xml:space="preserve"> </w:t>
      </w:r>
      <w:r w:rsidRPr="00CD4660">
        <w:rPr>
          <w:rFonts w:ascii="Arial" w:hAnsi="Arial" w:cs="Arial"/>
          <w:w w:val="80"/>
        </w:rPr>
        <w:t>ejecución</w:t>
      </w:r>
      <w:r w:rsidRPr="00CD4660">
        <w:rPr>
          <w:rFonts w:ascii="Arial" w:hAnsi="Arial" w:cs="Arial"/>
          <w:spacing w:val="14"/>
          <w:w w:val="80"/>
        </w:rPr>
        <w:t xml:space="preserve"> </w:t>
      </w:r>
      <w:r w:rsidRPr="00CD4660">
        <w:rPr>
          <w:rFonts w:ascii="Arial" w:hAnsi="Arial" w:cs="Arial"/>
          <w:w w:val="80"/>
        </w:rPr>
        <w:t>del</w:t>
      </w:r>
      <w:r w:rsidRPr="00CD4660">
        <w:rPr>
          <w:rFonts w:ascii="Arial" w:hAnsi="Arial" w:cs="Arial"/>
          <w:spacing w:val="63"/>
        </w:rPr>
        <w:t xml:space="preserve"> </w:t>
      </w:r>
      <w:r w:rsidR="00EC4BB0">
        <w:rPr>
          <w:rFonts w:ascii="Arial" w:hAnsi="Arial" w:cs="Arial"/>
          <w:w w:val="80"/>
        </w:rPr>
        <w:t>100</w:t>
      </w:r>
    </w:p>
    <w:p w14:paraId="03A851E8" w14:textId="35D7DAB4" w:rsidR="00C308F8" w:rsidRPr="00CD4660" w:rsidRDefault="0036757A">
      <w:pPr>
        <w:pStyle w:val="Textoindependiente"/>
        <w:spacing w:line="252" w:lineRule="exact"/>
        <w:ind w:left="181"/>
        <w:rPr>
          <w:rFonts w:ascii="Arial" w:hAnsi="Arial" w:cs="Arial"/>
        </w:rPr>
      </w:pPr>
      <w:r w:rsidRPr="00CD4660">
        <w:rPr>
          <w:rFonts w:ascii="Arial" w:hAnsi="Arial" w:cs="Arial"/>
          <w:w w:val="85"/>
        </w:rPr>
        <w:t>%,</w:t>
      </w:r>
      <w:r w:rsidRPr="00CD4660">
        <w:rPr>
          <w:rFonts w:ascii="Arial" w:hAnsi="Arial" w:cs="Arial"/>
          <w:spacing w:val="-3"/>
          <w:w w:val="85"/>
        </w:rPr>
        <w:t xml:space="preserve"> </w:t>
      </w:r>
      <w:r w:rsidRPr="00CD4660">
        <w:rPr>
          <w:rFonts w:ascii="Arial" w:hAnsi="Arial" w:cs="Arial"/>
          <w:w w:val="85"/>
        </w:rPr>
        <w:t>frente</w:t>
      </w:r>
      <w:r w:rsidRPr="00CD4660">
        <w:rPr>
          <w:rFonts w:ascii="Arial" w:hAnsi="Arial" w:cs="Arial"/>
          <w:spacing w:val="-2"/>
          <w:w w:val="85"/>
        </w:rPr>
        <w:t xml:space="preserve"> </w:t>
      </w:r>
      <w:r w:rsidRPr="00CD4660">
        <w:rPr>
          <w:rFonts w:ascii="Arial" w:hAnsi="Arial" w:cs="Arial"/>
          <w:w w:val="85"/>
        </w:rPr>
        <w:t>al</w:t>
      </w:r>
      <w:r w:rsidRPr="00CD4660">
        <w:rPr>
          <w:rFonts w:ascii="Arial" w:hAnsi="Arial" w:cs="Arial"/>
          <w:spacing w:val="-4"/>
          <w:w w:val="85"/>
        </w:rPr>
        <w:t xml:space="preserve"> </w:t>
      </w:r>
      <w:r w:rsidRPr="00CD4660">
        <w:rPr>
          <w:rFonts w:ascii="Arial" w:hAnsi="Arial" w:cs="Arial"/>
          <w:w w:val="85"/>
        </w:rPr>
        <w:t>total</w:t>
      </w:r>
      <w:r w:rsidRPr="00CD4660">
        <w:rPr>
          <w:rFonts w:ascii="Arial" w:hAnsi="Arial" w:cs="Arial"/>
          <w:spacing w:val="-4"/>
          <w:w w:val="85"/>
        </w:rPr>
        <w:t xml:space="preserve"> </w:t>
      </w:r>
      <w:r w:rsidRPr="00CD4660">
        <w:rPr>
          <w:rFonts w:ascii="Arial" w:hAnsi="Arial" w:cs="Arial"/>
          <w:w w:val="85"/>
        </w:rPr>
        <w:t>apropiado</w:t>
      </w:r>
      <w:r w:rsidRPr="00CD4660">
        <w:rPr>
          <w:rFonts w:ascii="Arial" w:hAnsi="Arial" w:cs="Arial"/>
          <w:spacing w:val="-3"/>
          <w:w w:val="85"/>
        </w:rPr>
        <w:t xml:space="preserve"> </w:t>
      </w:r>
      <w:r w:rsidRPr="00CD4660">
        <w:rPr>
          <w:rFonts w:ascii="Arial" w:hAnsi="Arial" w:cs="Arial"/>
          <w:w w:val="85"/>
        </w:rPr>
        <w:t>para</w:t>
      </w:r>
      <w:r w:rsidRPr="00CD4660">
        <w:rPr>
          <w:rFonts w:ascii="Arial" w:hAnsi="Arial" w:cs="Arial"/>
          <w:spacing w:val="-3"/>
          <w:w w:val="85"/>
        </w:rPr>
        <w:t xml:space="preserve"> </w:t>
      </w:r>
      <w:r w:rsidRPr="00CD4660">
        <w:rPr>
          <w:rFonts w:ascii="Arial" w:hAnsi="Arial" w:cs="Arial"/>
          <w:w w:val="85"/>
        </w:rPr>
        <w:t>la</w:t>
      </w:r>
      <w:r w:rsidRPr="00CD4660">
        <w:rPr>
          <w:rFonts w:ascii="Arial" w:hAnsi="Arial" w:cs="Arial"/>
          <w:spacing w:val="-4"/>
          <w:w w:val="85"/>
        </w:rPr>
        <w:t xml:space="preserve"> </w:t>
      </w:r>
      <w:r w:rsidRPr="00CD4660">
        <w:rPr>
          <w:rFonts w:ascii="Arial" w:hAnsi="Arial" w:cs="Arial"/>
          <w:w w:val="85"/>
        </w:rPr>
        <w:t>vigencia</w:t>
      </w:r>
      <w:r w:rsidR="00EC4BB0">
        <w:rPr>
          <w:rFonts w:ascii="Arial" w:hAnsi="Arial" w:cs="Arial"/>
          <w:w w:val="85"/>
        </w:rPr>
        <w:t>.</w:t>
      </w:r>
    </w:p>
    <w:p w14:paraId="6B5AECB2" w14:textId="2C7BE21D" w:rsidR="00C308F8" w:rsidRDefault="0036757A">
      <w:pPr>
        <w:pStyle w:val="Textoindependiente"/>
        <w:spacing w:before="158"/>
        <w:ind w:left="181" w:right="1003"/>
        <w:rPr>
          <w:rFonts w:ascii="Arial" w:hAnsi="Arial" w:cs="Arial"/>
          <w:w w:val="80"/>
        </w:rPr>
      </w:pPr>
      <w:r w:rsidRPr="00CD4660">
        <w:rPr>
          <w:rFonts w:ascii="Arial" w:hAnsi="Arial" w:cs="Arial"/>
          <w:w w:val="80"/>
        </w:rPr>
        <w:t>Con</w:t>
      </w:r>
      <w:r w:rsidRPr="00CD4660">
        <w:rPr>
          <w:rFonts w:ascii="Arial" w:hAnsi="Arial" w:cs="Arial"/>
          <w:spacing w:val="2"/>
          <w:w w:val="80"/>
        </w:rPr>
        <w:t xml:space="preserve"> </w:t>
      </w:r>
      <w:r w:rsidRPr="00CD4660">
        <w:rPr>
          <w:rFonts w:ascii="Arial" w:hAnsi="Arial" w:cs="Arial"/>
          <w:w w:val="80"/>
        </w:rPr>
        <w:t>corte</w:t>
      </w:r>
      <w:r w:rsidRPr="00CD4660">
        <w:rPr>
          <w:rFonts w:ascii="Arial" w:hAnsi="Arial" w:cs="Arial"/>
          <w:spacing w:val="1"/>
          <w:w w:val="80"/>
        </w:rPr>
        <w:t xml:space="preserve"> </w:t>
      </w:r>
      <w:r w:rsidR="00F76A00">
        <w:rPr>
          <w:rFonts w:ascii="Arial" w:hAnsi="Arial" w:cs="Arial"/>
          <w:w w:val="80"/>
        </w:rPr>
        <w:t>al</w:t>
      </w:r>
      <w:r w:rsidRPr="00CD4660">
        <w:rPr>
          <w:rFonts w:ascii="Arial" w:hAnsi="Arial" w:cs="Arial"/>
          <w:spacing w:val="3"/>
          <w:w w:val="80"/>
        </w:rPr>
        <w:t xml:space="preserve"> </w:t>
      </w:r>
      <w:r w:rsidR="00531073">
        <w:rPr>
          <w:rFonts w:ascii="Arial" w:hAnsi="Arial" w:cs="Arial"/>
          <w:w w:val="80"/>
        </w:rPr>
        <w:t>30 de junio</w:t>
      </w:r>
      <w:r w:rsidRPr="00CD4660">
        <w:rPr>
          <w:rFonts w:ascii="Arial" w:hAnsi="Arial" w:cs="Arial"/>
          <w:spacing w:val="2"/>
          <w:w w:val="80"/>
        </w:rPr>
        <w:t xml:space="preserve"> </w:t>
      </w:r>
      <w:r w:rsidRPr="00CD4660">
        <w:rPr>
          <w:rFonts w:ascii="Arial" w:hAnsi="Arial" w:cs="Arial"/>
          <w:w w:val="80"/>
        </w:rPr>
        <w:t>de</w:t>
      </w:r>
      <w:r w:rsidRPr="00CD4660">
        <w:rPr>
          <w:rFonts w:ascii="Arial" w:hAnsi="Arial" w:cs="Arial"/>
          <w:spacing w:val="1"/>
          <w:w w:val="80"/>
        </w:rPr>
        <w:t xml:space="preserve"> </w:t>
      </w:r>
      <w:r w:rsidR="00415BF7" w:rsidRPr="00CD4660">
        <w:rPr>
          <w:rFonts w:ascii="Arial" w:hAnsi="Arial" w:cs="Arial"/>
          <w:w w:val="80"/>
        </w:rPr>
        <w:t>2021</w:t>
      </w:r>
      <w:r w:rsidRPr="00CD4660">
        <w:rPr>
          <w:rFonts w:ascii="Arial" w:hAnsi="Arial" w:cs="Arial"/>
          <w:w w:val="80"/>
        </w:rPr>
        <w:t>,</w:t>
      </w:r>
      <w:r w:rsidRPr="00CD4660">
        <w:rPr>
          <w:rFonts w:ascii="Arial" w:hAnsi="Arial" w:cs="Arial"/>
          <w:spacing w:val="3"/>
          <w:w w:val="80"/>
        </w:rPr>
        <w:t xml:space="preserve"> </w:t>
      </w:r>
      <w:r w:rsidRPr="00CD4660">
        <w:rPr>
          <w:rFonts w:ascii="Arial" w:hAnsi="Arial" w:cs="Arial"/>
          <w:w w:val="80"/>
        </w:rPr>
        <w:t>la</w:t>
      </w:r>
      <w:r w:rsidRPr="00CD4660">
        <w:rPr>
          <w:rFonts w:ascii="Arial" w:hAnsi="Arial" w:cs="Arial"/>
          <w:spacing w:val="1"/>
          <w:w w:val="80"/>
        </w:rPr>
        <w:t xml:space="preserve"> </w:t>
      </w:r>
      <w:r w:rsidRPr="00CD4660">
        <w:rPr>
          <w:rFonts w:ascii="Arial" w:hAnsi="Arial" w:cs="Arial"/>
          <w:w w:val="80"/>
        </w:rPr>
        <w:t>dependencia</w:t>
      </w:r>
      <w:r w:rsidRPr="00CD4660">
        <w:rPr>
          <w:rFonts w:ascii="Arial" w:hAnsi="Arial" w:cs="Arial"/>
          <w:spacing w:val="3"/>
          <w:w w:val="80"/>
        </w:rPr>
        <w:t xml:space="preserve"> </w:t>
      </w:r>
      <w:r w:rsidRPr="00CD4660">
        <w:rPr>
          <w:rFonts w:ascii="Arial" w:hAnsi="Arial" w:cs="Arial"/>
          <w:w w:val="80"/>
        </w:rPr>
        <w:t>ha</w:t>
      </w:r>
      <w:r w:rsidRPr="00CD4660">
        <w:rPr>
          <w:rFonts w:ascii="Arial" w:hAnsi="Arial" w:cs="Arial"/>
          <w:spacing w:val="3"/>
          <w:w w:val="80"/>
        </w:rPr>
        <w:t xml:space="preserve"> </w:t>
      </w:r>
      <w:r w:rsidRPr="00CD4660">
        <w:rPr>
          <w:rFonts w:ascii="Arial" w:hAnsi="Arial" w:cs="Arial"/>
          <w:w w:val="80"/>
        </w:rPr>
        <w:t>expedido</w:t>
      </w:r>
      <w:r w:rsidRPr="00CD4660">
        <w:rPr>
          <w:rFonts w:ascii="Arial" w:hAnsi="Arial" w:cs="Arial"/>
          <w:spacing w:val="4"/>
          <w:w w:val="80"/>
        </w:rPr>
        <w:t xml:space="preserve"> </w:t>
      </w:r>
      <w:r w:rsidRPr="00CD4660">
        <w:rPr>
          <w:rFonts w:ascii="Arial" w:hAnsi="Arial" w:cs="Arial"/>
          <w:w w:val="80"/>
        </w:rPr>
        <w:t>CDP</w:t>
      </w:r>
      <w:r w:rsidRPr="00CD4660">
        <w:rPr>
          <w:rFonts w:ascii="Arial" w:hAnsi="Arial" w:cs="Arial"/>
          <w:spacing w:val="3"/>
          <w:w w:val="80"/>
        </w:rPr>
        <w:t xml:space="preserve"> </w:t>
      </w:r>
      <w:r w:rsidRPr="00CD4660">
        <w:rPr>
          <w:rFonts w:ascii="Arial" w:hAnsi="Arial" w:cs="Arial"/>
          <w:w w:val="80"/>
        </w:rPr>
        <w:t>por</w:t>
      </w:r>
      <w:r w:rsidRPr="00CD4660">
        <w:rPr>
          <w:rFonts w:ascii="Arial" w:hAnsi="Arial" w:cs="Arial"/>
          <w:spacing w:val="4"/>
          <w:w w:val="80"/>
        </w:rPr>
        <w:t xml:space="preserve"> </w:t>
      </w:r>
      <w:r w:rsidR="007770F9" w:rsidRPr="00CD4660">
        <w:rPr>
          <w:rFonts w:ascii="Arial" w:hAnsi="Arial" w:cs="Arial"/>
          <w:spacing w:val="4"/>
          <w:w w:val="80"/>
        </w:rPr>
        <w:t>$</w:t>
      </w:r>
      <w:r w:rsidR="00EC4BB0">
        <w:rPr>
          <w:rFonts w:ascii="Arial" w:hAnsi="Arial" w:cs="Arial"/>
          <w:w w:val="80"/>
        </w:rPr>
        <w:t>83.016.000</w:t>
      </w:r>
      <w:r w:rsidRPr="00CD4660">
        <w:rPr>
          <w:rFonts w:ascii="Arial" w:hAnsi="Arial" w:cs="Arial"/>
          <w:w w:val="80"/>
        </w:rPr>
        <w:t>,</w:t>
      </w:r>
      <w:r w:rsidRPr="00CD4660">
        <w:rPr>
          <w:rFonts w:ascii="Arial" w:hAnsi="Arial" w:cs="Arial"/>
          <w:spacing w:val="2"/>
          <w:w w:val="80"/>
        </w:rPr>
        <w:t xml:space="preserve"> </w:t>
      </w:r>
      <w:r w:rsidRPr="00CD4660">
        <w:rPr>
          <w:rFonts w:ascii="Arial" w:hAnsi="Arial" w:cs="Arial"/>
          <w:w w:val="80"/>
        </w:rPr>
        <w:t>valor</w:t>
      </w:r>
      <w:r w:rsidRPr="00CD4660">
        <w:rPr>
          <w:rFonts w:ascii="Arial" w:hAnsi="Arial" w:cs="Arial"/>
          <w:spacing w:val="4"/>
          <w:w w:val="80"/>
        </w:rPr>
        <w:t xml:space="preserve"> </w:t>
      </w:r>
      <w:r w:rsidRPr="00CD4660">
        <w:rPr>
          <w:rFonts w:ascii="Arial" w:hAnsi="Arial" w:cs="Arial"/>
          <w:w w:val="80"/>
        </w:rPr>
        <w:t>que</w:t>
      </w:r>
      <w:r w:rsidRPr="00CD4660">
        <w:rPr>
          <w:rFonts w:ascii="Arial" w:hAnsi="Arial" w:cs="Arial"/>
          <w:spacing w:val="4"/>
          <w:w w:val="80"/>
        </w:rPr>
        <w:t xml:space="preserve"> </w:t>
      </w:r>
      <w:r w:rsidRPr="00CD4660">
        <w:rPr>
          <w:rFonts w:ascii="Arial" w:hAnsi="Arial" w:cs="Arial"/>
          <w:w w:val="80"/>
        </w:rPr>
        <w:t>equivale</w:t>
      </w:r>
      <w:r w:rsidRPr="00CD4660">
        <w:rPr>
          <w:rFonts w:ascii="Arial" w:hAnsi="Arial" w:cs="Arial"/>
          <w:spacing w:val="1"/>
          <w:w w:val="80"/>
        </w:rPr>
        <w:t xml:space="preserve"> </w:t>
      </w:r>
      <w:r w:rsidRPr="00CD4660">
        <w:rPr>
          <w:rFonts w:ascii="Arial" w:hAnsi="Arial" w:cs="Arial"/>
          <w:w w:val="80"/>
        </w:rPr>
        <w:t>al</w:t>
      </w:r>
      <w:r w:rsidRPr="00CD4660">
        <w:rPr>
          <w:rFonts w:ascii="Arial" w:hAnsi="Arial" w:cs="Arial"/>
          <w:spacing w:val="1"/>
          <w:w w:val="80"/>
        </w:rPr>
        <w:t xml:space="preserve"> </w:t>
      </w:r>
      <w:r w:rsidR="00EC4BB0">
        <w:rPr>
          <w:rFonts w:ascii="Arial" w:hAnsi="Arial" w:cs="Arial"/>
          <w:w w:val="80"/>
        </w:rPr>
        <w:t>100</w:t>
      </w:r>
      <w:r w:rsidRPr="00CD4660">
        <w:rPr>
          <w:rFonts w:ascii="Arial" w:hAnsi="Arial" w:cs="Arial"/>
          <w:w w:val="80"/>
        </w:rPr>
        <w:t>% de</w:t>
      </w:r>
      <w:r w:rsidRPr="00CD4660">
        <w:rPr>
          <w:rFonts w:ascii="Arial" w:hAnsi="Arial" w:cs="Arial"/>
          <w:spacing w:val="2"/>
          <w:w w:val="80"/>
        </w:rPr>
        <w:t xml:space="preserve"> </w:t>
      </w:r>
      <w:r w:rsidRPr="00CD4660">
        <w:rPr>
          <w:rFonts w:ascii="Arial" w:hAnsi="Arial" w:cs="Arial"/>
          <w:w w:val="80"/>
        </w:rPr>
        <w:t>la</w:t>
      </w:r>
      <w:r w:rsidRPr="00CD4660">
        <w:rPr>
          <w:rFonts w:ascii="Arial" w:hAnsi="Arial" w:cs="Arial"/>
          <w:spacing w:val="4"/>
          <w:w w:val="80"/>
        </w:rPr>
        <w:t xml:space="preserve"> </w:t>
      </w:r>
      <w:r w:rsidRPr="00CD4660">
        <w:rPr>
          <w:rFonts w:ascii="Arial" w:hAnsi="Arial" w:cs="Arial"/>
          <w:w w:val="80"/>
        </w:rPr>
        <w:t>apropiación</w:t>
      </w:r>
      <w:r w:rsidRPr="00CD4660">
        <w:rPr>
          <w:rFonts w:ascii="Arial" w:hAnsi="Arial" w:cs="Arial"/>
          <w:spacing w:val="2"/>
          <w:w w:val="80"/>
        </w:rPr>
        <w:t xml:space="preserve"> </w:t>
      </w:r>
      <w:r w:rsidRPr="00CD4660">
        <w:rPr>
          <w:rFonts w:ascii="Arial" w:hAnsi="Arial" w:cs="Arial"/>
          <w:w w:val="80"/>
        </w:rPr>
        <w:t>vigente</w:t>
      </w:r>
      <w:r w:rsidR="00FA78C9" w:rsidRPr="00CD4660">
        <w:rPr>
          <w:rFonts w:ascii="Arial" w:hAnsi="Arial" w:cs="Arial"/>
          <w:w w:val="80"/>
        </w:rPr>
        <w:t>.</w:t>
      </w:r>
    </w:p>
    <w:p w14:paraId="7C46E6D8" w14:textId="77777777" w:rsidR="00C73801" w:rsidRPr="00CD4660" w:rsidRDefault="00C73801">
      <w:pPr>
        <w:pStyle w:val="Textoindependiente"/>
        <w:rPr>
          <w:rFonts w:ascii="Arial" w:hAnsi="Arial" w:cs="Arial"/>
          <w:sz w:val="20"/>
        </w:rPr>
      </w:pPr>
    </w:p>
    <w:p w14:paraId="732A78E1" w14:textId="77777777" w:rsidR="00C308F8" w:rsidRPr="008F7B51" w:rsidRDefault="0036757A" w:rsidP="00924A21">
      <w:pPr>
        <w:pStyle w:val="Ttulo2"/>
        <w:numPr>
          <w:ilvl w:val="1"/>
          <w:numId w:val="3"/>
        </w:numPr>
        <w:tabs>
          <w:tab w:val="left" w:pos="511"/>
        </w:tabs>
        <w:rPr>
          <w:color w:val="2E5395"/>
          <w:w w:val="80"/>
        </w:rPr>
      </w:pPr>
      <w:bookmarkStart w:id="29" w:name="_bookmark6"/>
      <w:bookmarkEnd w:id="29"/>
      <w:r w:rsidRPr="00CD4660">
        <w:rPr>
          <w:color w:val="2E5395"/>
          <w:w w:val="80"/>
        </w:rPr>
        <w:t>Ejecución</w:t>
      </w:r>
      <w:r w:rsidRPr="008F7B51">
        <w:rPr>
          <w:color w:val="2E5395"/>
          <w:w w:val="80"/>
        </w:rPr>
        <w:t xml:space="preserve"> </w:t>
      </w:r>
      <w:r w:rsidRPr="00CD4660">
        <w:rPr>
          <w:color w:val="2E5395"/>
          <w:w w:val="80"/>
        </w:rPr>
        <w:t>presupuestal</w:t>
      </w:r>
      <w:r w:rsidRPr="008F7B51">
        <w:rPr>
          <w:color w:val="2E5395"/>
          <w:w w:val="80"/>
        </w:rPr>
        <w:t xml:space="preserve"> </w:t>
      </w:r>
      <w:r w:rsidRPr="00CD4660">
        <w:rPr>
          <w:color w:val="2E5395"/>
          <w:w w:val="80"/>
        </w:rPr>
        <w:t>de</w:t>
      </w:r>
      <w:r w:rsidRPr="008F7B51">
        <w:rPr>
          <w:color w:val="2E5395"/>
          <w:w w:val="80"/>
        </w:rPr>
        <w:t xml:space="preserve"> </w:t>
      </w:r>
      <w:r w:rsidRPr="00CD4660">
        <w:rPr>
          <w:color w:val="2E5395"/>
          <w:w w:val="80"/>
        </w:rPr>
        <w:t>la</w:t>
      </w:r>
      <w:r w:rsidRPr="008F7B51">
        <w:rPr>
          <w:color w:val="2E5395"/>
          <w:w w:val="80"/>
        </w:rPr>
        <w:t xml:space="preserve"> </w:t>
      </w:r>
      <w:r w:rsidRPr="00CD4660">
        <w:rPr>
          <w:color w:val="2E5395"/>
          <w:w w:val="80"/>
        </w:rPr>
        <w:t>Secretaría</w:t>
      </w:r>
      <w:r w:rsidRPr="008F7B51">
        <w:rPr>
          <w:color w:val="2E5395"/>
          <w:w w:val="80"/>
        </w:rPr>
        <w:t xml:space="preserve"> </w:t>
      </w:r>
      <w:r w:rsidRPr="00CD4660">
        <w:rPr>
          <w:color w:val="2E5395"/>
          <w:w w:val="80"/>
        </w:rPr>
        <w:t>General</w:t>
      </w:r>
    </w:p>
    <w:p w14:paraId="3F6C4C32" w14:textId="77777777" w:rsidR="00C308F8" w:rsidRPr="00CD4660" w:rsidRDefault="00C308F8">
      <w:pPr>
        <w:pStyle w:val="Textoindependiente"/>
        <w:rPr>
          <w:rFonts w:ascii="Arial" w:hAnsi="Arial" w:cs="Arial"/>
          <w:b/>
          <w:sz w:val="20"/>
        </w:rPr>
      </w:pPr>
    </w:p>
    <w:p w14:paraId="38B3E8C4" w14:textId="44B364C4" w:rsidR="00C308F8" w:rsidRPr="00CD4660" w:rsidRDefault="00EC4BB0" w:rsidP="00B9607A">
      <w:pPr>
        <w:pStyle w:val="Textoindependiente"/>
        <w:spacing w:before="5"/>
        <w:jc w:val="center"/>
        <w:rPr>
          <w:rFonts w:ascii="Arial" w:hAnsi="Arial" w:cs="Arial"/>
          <w:b/>
          <w:sz w:val="12"/>
        </w:rPr>
      </w:pPr>
      <w:r>
        <w:rPr>
          <w:rFonts w:ascii="Arial" w:hAnsi="Arial" w:cs="Arial"/>
          <w:b/>
          <w:noProof/>
          <w:sz w:val="12"/>
          <w:lang w:eastAsia="es-ES"/>
        </w:rPr>
        <w:drawing>
          <wp:inline distT="0" distB="0" distL="0" distR="0" wp14:anchorId="62C01C38" wp14:editId="4BBAA042">
            <wp:extent cx="4761918" cy="2465608"/>
            <wp:effectExtent l="0" t="0" r="63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79213" cy="2474563"/>
                    </a:xfrm>
                    <a:prstGeom prst="rect">
                      <a:avLst/>
                    </a:prstGeom>
                    <a:noFill/>
                  </pic:spPr>
                </pic:pic>
              </a:graphicData>
            </a:graphic>
          </wp:inline>
        </w:drawing>
      </w:r>
    </w:p>
    <w:p w14:paraId="68F56F6F" w14:textId="4C23ADE5" w:rsidR="00C308F8" w:rsidRPr="00CD4660" w:rsidRDefault="0036757A">
      <w:pPr>
        <w:spacing w:line="226" w:lineRule="exact"/>
        <w:ind w:left="2415" w:right="3249"/>
        <w:jc w:val="center"/>
        <w:rPr>
          <w:rFonts w:ascii="Arial" w:hAnsi="Arial" w:cs="Arial"/>
          <w:sz w:val="20"/>
        </w:rPr>
      </w:pPr>
      <w:r w:rsidRPr="00CD4660">
        <w:rPr>
          <w:rFonts w:ascii="Arial" w:hAnsi="Arial" w:cs="Arial"/>
          <w:b/>
          <w:w w:val="80"/>
          <w:sz w:val="20"/>
        </w:rPr>
        <w:t>Gráfica</w:t>
      </w:r>
      <w:r w:rsidRPr="00CD4660">
        <w:rPr>
          <w:rFonts w:ascii="Arial" w:hAnsi="Arial" w:cs="Arial"/>
          <w:b/>
          <w:spacing w:val="9"/>
          <w:w w:val="80"/>
          <w:sz w:val="20"/>
        </w:rPr>
        <w:t xml:space="preserve"> </w:t>
      </w:r>
      <w:r w:rsidR="00C73801">
        <w:rPr>
          <w:rFonts w:ascii="Arial" w:hAnsi="Arial" w:cs="Arial"/>
          <w:b/>
          <w:spacing w:val="9"/>
          <w:w w:val="80"/>
          <w:sz w:val="20"/>
        </w:rPr>
        <w:t>7</w:t>
      </w:r>
      <w:r w:rsidRPr="00CD4660">
        <w:rPr>
          <w:rFonts w:ascii="Arial" w:hAnsi="Arial" w:cs="Arial"/>
          <w:w w:val="80"/>
          <w:sz w:val="20"/>
        </w:rPr>
        <w:t>.</w:t>
      </w:r>
      <w:r w:rsidRPr="00CD4660">
        <w:rPr>
          <w:rFonts w:ascii="Arial" w:hAnsi="Arial" w:cs="Arial"/>
          <w:spacing w:val="8"/>
          <w:w w:val="80"/>
          <w:sz w:val="20"/>
        </w:rPr>
        <w:t xml:space="preserve"> </w:t>
      </w:r>
      <w:r w:rsidRPr="00CD4660">
        <w:rPr>
          <w:rFonts w:ascii="Arial" w:hAnsi="Arial" w:cs="Arial"/>
          <w:w w:val="80"/>
          <w:sz w:val="20"/>
        </w:rPr>
        <w:t>Ejecución</w:t>
      </w:r>
      <w:r w:rsidRPr="00CD4660">
        <w:rPr>
          <w:rFonts w:ascii="Arial" w:hAnsi="Arial" w:cs="Arial"/>
          <w:spacing w:val="9"/>
          <w:w w:val="80"/>
          <w:sz w:val="20"/>
        </w:rPr>
        <w:t xml:space="preserve"> </w:t>
      </w:r>
      <w:r w:rsidRPr="00CD4660">
        <w:rPr>
          <w:rFonts w:ascii="Arial" w:hAnsi="Arial" w:cs="Arial"/>
          <w:w w:val="80"/>
          <w:sz w:val="20"/>
        </w:rPr>
        <w:t>presupuestal</w:t>
      </w:r>
      <w:r w:rsidRPr="00CD4660">
        <w:rPr>
          <w:rFonts w:ascii="Arial" w:hAnsi="Arial" w:cs="Arial"/>
          <w:spacing w:val="8"/>
          <w:w w:val="80"/>
          <w:sz w:val="20"/>
        </w:rPr>
        <w:t xml:space="preserve"> </w:t>
      </w:r>
      <w:r w:rsidRPr="00CD4660">
        <w:rPr>
          <w:rFonts w:ascii="Arial" w:hAnsi="Arial" w:cs="Arial"/>
          <w:w w:val="80"/>
          <w:sz w:val="20"/>
        </w:rPr>
        <w:t>de</w:t>
      </w:r>
      <w:r w:rsidRPr="00CD4660">
        <w:rPr>
          <w:rFonts w:ascii="Arial" w:hAnsi="Arial" w:cs="Arial"/>
          <w:spacing w:val="9"/>
          <w:w w:val="80"/>
          <w:sz w:val="20"/>
        </w:rPr>
        <w:t xml:space="preserve"> </w:t>
      </w:r>
      <w:r w:rsidRPr="00CD4660">
        <w:rPr>
          <w:rFonts w:ascii="Arial" w:hAnsi="Arial" w:cs="Arial"/>
          <w:w w:val="80"/>
          <w:sz w:val="20"/>
        </w:rPr>
        <w:t>la</w:t>
      </w:r>
      <w:r w:rsidRPr="00CD4660">
        <w:rPr>
          <w:rFonts w:ascii="Arial" w:hAnsi="Arial" w:cs="Arial"/>
          <w:spacing w:val="10"/>
          <w:w w:val="80"/>
          <w:sz w:val="20"/>
        </w:rPr>
        <w:t xml:space="preserve"> </w:t>
      </w:r>
      <w:r w:rsidRPr="00CD4660">
        <w:rPr>
          <w:rFonts w:ascii="Arial" w:hAnsi="Arial" w:cs="Arial"/>
          <w:w w:val="80"/>
          <w:sz w:val="20"/>
        </w:rPr>
        <w:t>Secretaría</w:t>
      </w:r>
      <w:r w:rsidRPr="00CD4660">
        <w:rPr>
          <w:rFonts w:ascii="Arial" w:hAnsi="Arial" w:cs="Arial"/>
          <w:spacing w:val="9"/>
          <w:w w:val="80"/>
          <w:sz w:val="20"/>
        </w:rPr>
        <w:t xml:space="preserve"> </w:t>
      </w:r>
      <w:r w:rsidRPr="00CD4660">
        <w:rPr>
          <w:rFonts w:ascii="Arial" w:hAnsi="Arial" w:cs="Arial"/>
          <w:w w:val="80"/>
          <w:sz w:val="20"/>
        </w:rPr>
        <w:t>General.</w:t>
      </w:r>
    </w:p>
    <w:p w14:paraId="2AC0D310" w14:textId="77777777" w:rsidR="004D49E2" w:rsidRPr="00CD4660" w:rsidRDefault="0036757A" w:rsidP="004D49E2">
      <w:pPr>
        <w:spacing w:line="230" w:lineRule="exact"/>
        <w:ind w:left="184" w:right="1021"/>
        <w:jc w:val="center"/>
        <w:rPr>
          <w:rFonts w:ascii="Arial" w:hAnsi="Arial" w:cs="Arial"/>
          <w:w w:val="80"/>
          <w:sz w:val="20"/>
        </w:rPr>
      </w:pPr>
      <w:r w:rsidRPr="00CD4660">
        <w:rPr>
          <w:rFonts w:ascii="Arial" w:hAnsi="Arial" w:cs="Arial"/>
          <w:b/>
          <w:w w:val="80"/>
          <w:sz w:val="20"/>
        </w:rPr>
        <w:t>Fuente</w:t>
      </w:r>
      <w:r w:rsidRPr="00CD4660">
        <w:rPr>
          <w:rFonts w:ascii="Arial" w:hAnsi="Arial" w:cs="Arial"/>
          <w:w w:val="80"/>
          <w:sz w:val="20"/>
        </w:rPr>
        <w:t>:</w:t>
      </w:r>
      <w:r w:rsidRPr="00CD4660">
        <w:rPr>
          <w:rFonts w:ascii="Arial" w:hAnsi="Arial" w:cs="Arial"/>
          <w:spacing w:val="7"/>
          <w:w w:val="80"/>
          <w:sz w:val="20"/>
        </w:rPr>
        <w:t xml:space="preserve"> </w:t>
      </w:r>
      <w:r w:rsidR="004D49E2" w:rsidRPr="00CD4660">
        <w:rPr>
          <w:rFonts w:ascii="Arial" w:hAnsi="Arial" w:cs="Arial"/>
          <w:w w:val="80"/>
          <w:sz w:val="20"/>
        </w:rPr>
        <w:t xml:space="preserve">SIIF NACION </w:t>
      </w:r>
    </w:p>
    <w:p w14:paraId="08CCB92B" w14:textId="0538DB30" w:rsidR="00C308F8" w:rsidRPr="00CD4660" w:rsidRDefault="0036757A" w:rsidP="00161B77">
      <w:pPr>
        <w:pStyle w:val="Textoindependiente"/>
        <w:spacing w:before="158"/>
        <w:ind w:left="181" w:right="968"/>
        <w:jc w:val="both"/>
        <w:rPr>
          <w:rFonts w:ascii="Arial" w:hAnsi="Arial" w:cs="Arial"/>
        </w:rPr>
      </w:pPr>
      <w:r w:rsidRPr="00CD4660">
        <w:rPr>
          <w:rFonts w:ascii="Arial" w:hAnsi="Arial" w:cs="Arial"/>
          <w:w w:val="80"/>
        </w:rPr>
        <w:t>Al</w:t>
      </w:r>
      <w:r w:rsidRPr="00CD4660">
        <w:rPr>
          <w:rFonts w:ascii="Arial" w:hAnsi="Arial" w:cs="Arial"/>
          <w:spacing w:val="9"/>
          <w:w w:val="80"/>
        </w:rPr>
        <w:t xml:space="preserve"> </w:t>
      </w:r>
      <w:r w:rsidRPr="00CD4660">
        <w:rPr>
          <w:rFonts w:ascii="Arial" w:hAnsi="Arial" w:cs="Arial"/>
          <w:w w:val="80"/>
        </w:rPr>
        <w:t>respecto,</w:t>
      </w:r>
      <w:r w:rsidRPr="00CD4660">
        <w:rPr>
          <w:rFonts w:ascii="Arial" w:hAnsi="Arial" w:cs="Arial"/>
          <w:spacing w:val="11"/>
          <w:w w:val="80"/>
        </w:rPr>
        <w:t xml:space="preserve"> </w:t>
      </w:r>
      <w:r w:rsidRPr="00CD4660">
        <w:rPr>
          <w:rFonts w:ascii="Arial" w:hAnsi="Arial" w:cs="Arial"/>
          <w:w w:val="80"/>
        </w:rPr>
        <w:t>como</w:t>
      </w:r>
      <w:r w:rsidRPr="00CD4660">
        <w:rPr>
          <w:rFonts w:ascii="Arial" w:hAnsi="Arial" w:cs="Arial"/>
          <w:spacing w:val="11"/>
          <w:w w:val="80"/>
        </w:rPr>
        <w:t xml:space="preserve"> </w:t>
      </w:r>
      <w:r w:rsidRPr="00CD4660">
        <w:rPr>
          <w:rFonts w:ascii="Arial" w:hAnsi="Arial" w:cs="Arial"/>
          <w:w w:val="80"/>
        </w:rPr>
        <w:t>se</w:t>
      </w:r>
      <w:r w:rsidRPr="00CD4660">
        <w:rPr>
          <w:rFonts w:ascii="Arial" w:hAnsi="Arial" w:cs="Arial"/>
          <w:spacing w:val="9"/>
          <w:w w:val="80"/>
        </w:rPr>
        <w:t xml:space="preserve"> </w:t>
      </w:r>
      <w:r w:rsidRPr="00CD4660">
        <w:rPr>
          <w:rFonts w:ascii="Arial" w:hAnsi="Arial" w:cs="Arial"/>
          <w:w w:val="80"/>
        </w:rPr>
        <w:t>evidencia</w:t>
      </w:r>
      <w:r w:rsidRPr="00CD4660">
        <w:rPr>
          <w:rFonts w:ascii="Arial" w:hAnsi="Arial" w:cs="Arial"/>
          <w:spacing w:val="11"/>
          <w:w w:val="80"/>
        </w:rPr>
        <w:t xml:space="preserve"> </w:t>
      </w:r>
      <w:r w:rsidRPr="00CD4660">
        <w:rPr>
          <w:rFonts w:ascii="Arial" w:hAnsi="Arial" w:cs="Arial"/>
          <w:w w:val="80"/>
        </w:rPr>
        <w:t>de</w:t>
      </w:r>
      <w:r w:rsidRPr="00CD4660">
        <w:rPr>
          <w:rFonts w:ascii="Arial" w:hAnsi="Arial" w:cs="Arial"/>
          <w:spacing w:val="11"/>
          <w:w w:val="80"/>
        </w:rPr>
        <w:t xml:space="preserve"> </w:t>
      </w:r>
      <w:r w:rsidRPr="00CD4660">
        <w:rPr>
          <w:rFonts w:ascii="Arial" w:hAnsi="Arial" w:cs="Arial"/>
          <w:w w:val="80"/>
        </w:rPr>
        <w:t>los</w:t>
      </w:r>
      <w:r w:rsidRPr="00CD4660">
        <w:rPr>
          <w:rFonts w:ascii="Arial" w:hAnsi="Arial" w:cs="Arial"/>
          <w:spacing w:val="10"/>
          <w:w w:val="80"/>
        </w:rPr>
        <w:t xml:space="preserve"> </w:t>
      </w:r>
      <w:r w:rsidRPr="00CD4660">
        <w:rPr>
          <w:rFonts w:ascii="Arial" w:hAnsi="Arial" w:cs="Arial"/>
          <w:w w:val="80"/>
        </w:rPr>
        <w:t>datos</w:t>
      </w:r>
      <w:r w:rsidRPr="00CD4660">
        <w:rPr>
          <w:rFonts w:ascii="Arial" w:hAnsi="Arial" w:cs="Arial"/>
          <w:spacing w:val="9"/>
          <w:w w:val="80"/>
        </w:rPr>
        <w:t xml:space="preserve"> </w:t>
      </w:r>
      <w:r w:rsidRPr="00CD4660">
        <w:rPr>
          <w:rFonts w:ascii="Arial" w:hAnsi="Arial" w:cs="Arial"/>
          <w:w w:val="80"/>
        </w:rPr>
        <w:t>que</w:t>
      </w:r>
      <w:r w:rsidRPr="00CD4660">
        <w:rPr>
          <w:rFonts w:ascii="Arial" w:hAnsi="Arial" w:cs="Arial"/>
          <w:spacing w:val="11"/>
          <w:w w:val="80"/>
        </w:rPr>
        <w:t xml:space="preserve"> </w:t>
      </w:r>
      <w:r w:rsidRPr="00CD4660">
        <w:rPr>
          <w:rFonts w:ascii="Arial" w:hAnsi="Arial" w:cs="Arial"/>
          <w:w w:val="80"/>
        </w:rPr>
        <w:t>se</w:t>
      </w:r>
      <w:r w:rsidRPr="00CD4660">
        <w:rPr>
          <w:rFonts w:ascii="Arial" w:hAnsi="Arial" w:cs="Arial"/>
          <w:spacing w:val="9"/>
          <w:w w:val="80"/>
        </w:rPr>
        <w:t xml:space="preserve"> </w:t>
      </w:r>
      <w:r w:rsidRPr="00CD4660">
        <w:rPr>
          <w:rFonts w:ascii="Arial" w:hAnsi="Arial" w:cs="Arial"/>
          <w:w w:val="80"/>
        </w:rPr>
        <w:t>muestran,</w:t>
      </w:r>
      <w:r w:rsidRPr="00CD4660">
        <w:rPr>
          <w:rFonts w:ascii="Arial" w:hAnsi="Arial" w:cs="Arial"/>
          <w:spacing w:val="11"/>
          <w:w w:val="80"/>
        </w:rPr>
        <w:t xml:space="preserve"> </w:t>
      </w:r>
      <w:r w:rsidRPr="00CD4660">
        <w:rPr>
          <w:rFonts w:ascii="Arial" w:hAnsi="Arial" w:cs="Arial"/>
          <w:w w:val="80"/>
        </w:rPr>
        <w:t>la</w:t>
      </w:r>
      <w:r w:rsidRPr="00CD4660">
        <w:rPr>
          <w:rFonts w:ascii="Arial" w:hAnsi="Arial" w:cs="Arial"/>
          <w:spacing w:val="11"/>
          <w:w w:val="80"/>
        </w:rPr>
        <w:t xml:space="preserve"> </w:t>
      </w:r>
      <w:r w:rsidRPr="00CD4660">
        <w:rPr>
          <w:rFonts w:ascii="Arial" w:hAnsi="Arial" w:cs="Arial"/>
          <w:w w:val="80"/>
        </w:rPr>
        <w:t>dependencia</w:t>
      </w:r>
      <w:r w:rsidRPr="00CD4660">
        <w:rPr>
          <w:rFonts w:ascii="Arial" w:hAnsi="Arial" w:cs="Arial"/>
          <w:spacing w:val="10"/>
          <w:w w:val="80"/>
        </w:rPr>
        <w:t xml:space="preserve"> </w:t>
      </w:r>
      <w:r w:rsidRPr="00CD4660">
        <w:rPr>
          <w:rFonts w:ascii="Arial" w:hAnsi="Arial" w:cs="Arial"/>
          <w:w w:val="80"/>
        </w:rPr>
        <w:t>presentó</w:t>
      </w:r>
      <w:r w:rsidRPr="00CD4660">
        <w:rPr>
          <w:rFonts w:ascii="Arial" w:hAnsi="Arial" w:cs="Arial"/>
          <w:spacing w:val="12"/>
          <w:w w:val="80"/>
        </w:rPr>
        <w:t xml:space="preserve"> </w:t>
      </w:r>
      <w:r w:rsidRPr="00CD4660">
        <w:rPr>
          <w:rFonts w:ascii="Arial" w:hAnsi="Arial" w:cs="Arial"/>
          <w:w w:val="80"/>
        </w:rPr>
        <w:t>una</w:t>
      </w:r>
      <w:r w:rsidRPr="00CD4660">
        <w:rPr>
          <w:rFonts w:ascii="Arial" w:hAnsi="Arial" w:cs="Arial"/>
          <w:spacing w:val="10"/>
          <w:w w:val="80"/>
        </w:rPr>
        <w:t xml:space="preserve"> </w:t>
      </w:r>
      <w:r w:rsidRPr="00CD4660">
        <w:rPr>
          <w:rFonts w:ascii="Arial" w:hAnsi="Arial" w:cs="Arial"/>
          <w:w w:val="80"/>
        </w:rPr>
        <w:t>ejecución</w:t>
      </w:r>
      <w:r w:rsidRPr="00CD4660">
        <w:rPr>
          <w:rFonts w:ascii="Arial" w:hAnsi="Arial" w:cs="Arial"/>
          <w:spacing w:val="10"/>
          <w:w w:val="80"/>
        </w:rPr>
        <w:t xml:space="preserve"> </w:t>
      </w:r>
      <w:r w:rsidRPr="00CD4660">
        <w:rPr>
          <w:rFonts w:ascii="Arial" w:hAnsi="Arial" w:cs="Arial"/>
          <w:w w:val="80"/>
        </w:rPr>
        <w:t>de</w:t>
      </w:r>
      <w:r w:rsidR="00F76A00">
        <w:rPr>
          <w:rFonts w:ascii="Arial" w:hAnsi="Arial" w:cs="Arial"/>
          <w:w w:val="80"/>
        </w:rPr>
        <w:t>l</w:t>
      </w:r>
      <w:r w:rsidRPr="00CD4660">
        <w:rPr>
          <w:rFonts w:ascii="Arial" w:hAnsi="Arial" w:cs="Arial"/>
          <w:spacing w:val="11"/>
          <w:w w:val="80"/>
        </w:rPr>
        <w:t xml:space="preserve"> </w:t>
      </w:r>
      <w:r w:rsidR="00161B77" w:rsidRPr="00CD4660">
        <w:rPr>
          <w:rFonts w:ascii="Arial" w:hAnsi="Arial" w:cs="Arial"/>
          <w:spacing w:val="11"/>
          <w:w w:val="80"/>
        </w:rPr>
        <w:t xml:space="preserve">                                    </w:t>
      </w:r>
      <w:r w:rsidR="00EC4BB0">
        <w:rPr>
          <w:rFonts w:ascii="Arial" w:hAnsi="Arial" w:cs="Arial"/>
          <w:w w:val="80"/>
        </w:rPr>
        <w:t>53</w:t>
      </w:r>
      <w:r w:rsidRPr="00CD4660">
        <w:rPr>
          <w:rFonts w:ascii="Arial" w:hAnsi="Arial" w:cs="Arial"/>
          <w:w w:val="80"/>
        </w:rPr>
        <w:t>%, frente a la apropiación vigente, y valor por ejecutar $</w:t>
      </w:r>
      <w:r w:rsidR="00F76A00">
        <w:rPr>
          <w:rFonts w:ascii="Arial" w:hAnsi="Arial" w:cs="Arial"/>
          <w:w w:val="80"/>
        </w:rPr>
        <w:t>142</w:t>
      </w:r>
      <w:r w:rsidR="00013F10">
        <w:rPr>
          <w:rFonts w:ascii="Arial" w:hAnsi="Arial" w:cs="Arial"/>
          <w:w w:val="80"/>
        </w:rPr>
        <w:t>.</w:t>
      </w:r>
      <w:r w:rsidR="00F05E9D">
        <w:rPr>
          <w:rFonts w:ascii="Arial" w:hAnsi="Arial" w:cs="Arial"/>
          <w:w w:val="80"/>
        </w:rPr>
        <w:t>938. 701.oo</w:t>
      </w:r>
      <w:r w:rsidRPr="00CD4660">
        <w:rPr>
          <w:rFonts w:ascii="Arial" w:hAnsi="Arial" w:cs="Arial"/>
          <w:w w:val="80"/>
        </w:rPr>
        <w:t xml:space="preserve">, que corresponde </w:t>
      </w:r>
      <w:r w:rsidR="00CE41C8" w:rsidRPr="00CD4660">
        <w:rPr>
          <w:rFonts w:ascii="Arial" w:hAnsi="Arial" w:cs="Arial"/>
          <w:w w:val="80"/>
        </w:rPr>
        <w:t xml:space="preserve">al </w:t>
      </w:r>
      <w:r w:rsidR="00CE41C8">
        <w:rPr>
          <w:rFonts w:ascii="Arial" w:hAnsi="Arial" w:cs="Arial"/>
          <w:w w:val="80"/>
        </w:rPr>
        <w:t>7</w:t>
      </w:r>
      <w:r w:rsidRPr="00CD4660">
        <w:rPr>
          <w:rFonts w:ascii="Arial" w:hAnsi="Arial" w:cs="Arial"/>
          <w:w w:val="80"/>
        </w:rPr>
        <w:t xml:space="preserve">% de la </w:t>
      </w:r>
      <w:r w:rsidRPr="00CD4660">
        <w:rPr>
          <w:rFonts w:ascii="Arial" w:hAnsi="Arial" w:cs="Arial"/>
          <w:w w:val="80"/>
        </w:rPr>
        <w:lastRenderedPageBreak/>
        <w:t>apropiación.</w:t>
      </w:r>
      <w:r w:rsidRPr="00CD4660">
        <w:rPr>
          <w:rFonts w:ascii="Arial" w:hAnsi="Arial" w:cs="Arial"/>
          <w:spacing w:val="1"/>
          <w:w w:val="80"/>
        </w:rPr>
        <w:t xml:space="preserve"> </w:t>
      </w:r>
    </w:p>
    <w:p w14:paraId="30E861F7" w14:textId="122B129B" w:rsidR="00C308F8" w:rsidRDefault="0036757A">
      <w:pPr>
        <w:pStyle w:val="Textoindependiente"/>
        <w:spacing w:before="159"/>
        <w:ind w:left="181" w:right="1018"/>
        <w:jc w:val="both"/>
        <w:rPr>
          <w:rFonts w:ascii="Arial" w:hAnsi="Arial" w:cs="Arial"/>
          <w:w w:val="80"/>
        </w:rPr>
      </w:pPr>
      <w:r w:rsidRPr="00CD4660">
        <w:rPr>
          <w:rFonts w:ascii="Arial" w:hAnsi="Arial" w:cs="Arial"/>
          <w:w w:val="80"/>
        </w:rPr>
        <w:t xml:space="preserve">Con corte </w:t>
      </w:r>
      <w:r w:rsidR="00F76A00">
        <w:rPr>
          <w:rFonts w:ascii="Arial" w:hAnsi="Arial" w:cs="Arial"/>
          <w:w w:val="80"/>
        </w:rPr>
        <w:t>al</w:t>
      </w:r>
      <w:r w:rsidRPr="00CD4660">
        <w:rPr>
          <w:rFonts w:ascii="Arial" w:hAnsi="Arial" w:cs="Arial"/>
          <w:w w:val="80"/>
        </w:rPr>
        <w:t xml:space="preserve"> </w:t>
      </w:r>
      <w:r w:rsidR="00531073">
        <w:rPr>
          <w:rFonts w:ascii="Arial" w:hAnsi="Arial" w:cs="Arial"/>
          <w:w w:val="80"/>
        </w:rPr>
        <w:t>30 de junio</w:t>
      </w:r>
      <w:r w:rsidR="00161B77" w:rsidRPr="00CD4660">
        <w:rPr>
          <w:rFonts w:ascii="Arial" w:hAnsi="Arial" w:cs="Arial"/>
          <w:w w:val="80"/>
        </w:rPr>
        <w:t xml:space="preserve"> de 2021</w:t>
      </w:r>
      <w:r w:rsidRPr="00CD4660">
        <w:rPr>
          <w:rFonts w:ascii="Arial" w:hAnsi="Arial" w:cs="Arial"/>
          <w:w w:val="80"/>
        </w:rPr>
        <w:t>, la dependencia ha emitido CDP por</w:t>
      </w:r>
      <w:r w:rsidRPr="00CD4660">
        <w:rPr>
          <w:rFonts w:ascii="Arial" w:hAnsi="Arial" w:cs="Arial"/>
          <w:spacing w:val="1"/>
          <w:w w:val="80"/>
        </w:rPr>
        <w:t xml:space="preserve"> </w:t>
      </w:r>
      <w:r w:rsidRPr="00CD4660">
        <w:rPr>
          <w:rFonts w:ascii="Arial" w:hAnsi="Arial" w:cs="Arial"/>
          <w:w w:val="80"/>
        </w:rPr>
        <w:t>$</w:t>
      </w:r>
      <w:r w:rsidR="00F76A00">
        <w:rPr>
          <w:rFonts w:ascii="Arial" w:hAnsi="Arial" w:cs="Arial"/>
          <w:w w:val="80"/>
        </w:rPr>
        <w:t>1.868.</w:t>
      </w:r>
      <w:r w:rsidR="00F05E9D">
        <w:rPr>
          <w:rFonts w:ascii="Arial" w:hAnsi="Arial" w:cs="Arial"/>
          <w:w w:val="80"/>
        </w:rPr>
        <w:t>292. 871.oo</w:t>
      </w:r>
      <w:r w:rsidRPr="00CD4660">
        <w:rPr>
          <w:rFonts w:ascii="Arial" w:hAnsi="Arial" w:cs="Arial"/>
          <w:w w:val="80"/>
        </w:rPr>
        <w:t>, que corresponde</w:t>
      </w:r>
      <w:r w:rsidRPr="00CD4660">
        <w:rPr>
          <w:rFonts w:ascii="Arial" w:hAnsi="Arial" w:cs="Arial"/>
          <w:spacing w:val="1"/>
          <w:w w:val="80"/>
        </w:rPr>
        <w:t xml:space="preserve"> </w:t>
      </w:r>
      <w:r w:rsidR="007F257C" w:rsidRPr="00CD4660">
        <w:rPr>
          <w:rFonts w:ascii="Arial" w:hAnsi="Arial" w:cs="Arial"/>
          <w:w w:val="80"/>
        </w:rPr>
        <w:t>al</w:t>
      </w:r>
      <w:r w:rsidR="007F257C" w:rsidRPr="00CD4660">
        <w:rPr>
          <w:rFonts w:ascii="Arial" w:hAnsi="Arial" w:cs="Arial"/>
          <w:spacing w:val="2"/>
          <w:w w:val="80"/>
        </w:rPr>
        <w:t xml:space="preserve"> 66.1</w:t>
      </w:r>
      <w:r w:rsidRPr="00CD4660">
        <w:rPr>
          <w:rFonts w:ascii="Arial" w:hAnsi="Arial" w:cs="Arial"/>
          <w:spacing w:val="5"/>
          <w:w w:val="80"/>
        </w:rPr>
        <w:t xml:space="preserve"> </w:t>
      </w:r>
      <w:r w:rsidRPr="00CD4660">
        <w:rPr>
          <w:rFonts w:ascii="Arial" w:hAnsi="Arial" w:cs="Arial"/>
          <w:w w:val="80"/>
        </w:rPr>
        <w:t>%</w:t>
      </w:r>
      <w:r w:rsidRPr="00CD4660">
        <w:rPr>
          <w:rFonts w:ascii="Arial" w:hAnsi="Arial" w:cs="Arial"/>
          <w:spacing w:val="1"/>
          <w:w w:val="80"/>
        </w:rPr>
        <w:t xml:space="preserve"> </w:t>
      </w:r>
      <w:r w:rsidRPr="00CD4660">
        <w:rPr>
          <w:rFonts w:ascii="Arial" w:hAnsi="Arial" w:cs="Arial"/>
          <w:w w:val="80"/>
        </w:rPr>
        <w:t>de</w:t>
      </w:r>
      <w:r w:rsidRPr="00CD4660">
        <w:rPr>
          <w:rFonts w:ascii="Arial" w:hAnsi="Arial" w:cs="Arial"/>
          <w:spacing w:val="2"/>
          <w:w w:val="80"/>
        </w:rPr>
        <w:t xml:space="preserve"> </w:t>
      </w:r>
      <w:r w:rsidRPr="00CD4660">
        <w:rPr>
          <w:rFonts w:ascii="Arial" w:hAnsi="Arial" w:cs="Arial"/>
          <w:w w:val="80"/>
        </w:rPr>
        <w:t>la</w:t>
      </w:r>
      <w:r w:rsidRPr="00CD4660">
        <w:rPr>
          <w:rFonts w:ascii="Arial" w:hAnsi="Arial" w:cs="Arial"/>
          <w:spacing w:val="4"/>
          <w:w w:val="80"/>
        </w:rPr>
        <w:t xml:space="preserve"> </w:t>
      </w:r>
      <w:r w:rsidRPr="00CD4660">
        <w:rPr>
          <w:rFonts w:ascii="Arial" w:hAnsi="Arial" w:cs="Arial"/>
          <w:w w:val="80"/>
        </w:rPr>
        <w:t>apropiación</w:t>
      </w:r>
      <w:r w:rsidRPr="00CD4660">
        <w:rPr>
          <w:rFonts w:ascii="Arial" w:hAnsi="Arial" w:cs="Arial"/>
          <w:spacing w:val="2"/>
          <w:w w:val="80"/>
        </w:rPr>
        <w:t xml:space="preserve"> </w:t>
      </w:r>
      <w:r w:rsidRPr="00CD4660">
        <w:rPr>
          <w:rFonts w:ascii="Arial" w:hAnsi="Arial" w:cs="Arial"/>
          <w:w w:val="80"/>
        </w:rPr>
        <w:t>vigente</w:t>
      </w:r>
      <w:r w:rsidR="00FA78C9" w:rsidRPr="00CD4660">
        <w:rPr>
          <w:rFonts w:ascii="Arial" w:hAnsi="Arial" w:cs="Arial"/>
          <w:w w:val="80"/>
        </w:rPr>
        <w:t>.</w:t>
      </w:r>
    </w:p>
    <w:p w14:paraId="4C0E26E7" w14:textId="77777777" w:rsidR="009229AE" w:rsidRDefault="009229AE">
      <w:pPr>
        <w:pStyle w:val="Textoindependiente"/>
        <w:spacing w:before="159"/>
        <w:ind w:left="181" w:right="1018"/>
        <w:jc w:val="both"/>
        <w:rPr>
          <w:rFonts w:ascii="Arial" w:hAnsi="Arial" w:cs="Arial"/>
          <w:w w:val="80"/>
        </w:rPr>
      </w:pPr>
    </w:p>
    <w:p w14:paraId="36005F81" w14:textId="77777777" w:rsidR="00C308F8" w:rsidRPr="00CD4660" w:rsidRDefault="0036757A" w:rsidP="00924A21">
      <w:pPr>
        <w:pStyle w:val="Ttulo2"/>
        <w:numPr>
          <w:ilvl w:val="1"/>
          <w:numId w:val="3"/>
        </w:numPr>
        <w:tabs>
          <w:tab w:val="left" w:pos="510"/>
        </w:tabs>
        <w:ind w:left="509" w:hanging="329"/>
        <w:rPr>
          <w:color w:val="2E5395"/>
        </w:rPr>
      </w:pPr>
      <w:bookmarkStart w:id="30" w:name="_bookmark7"/>
      <w:bookmarkEnd w:id="30"/>
      <w:r w:rsidRPr="00CD4660">
        <w:rPr>
          <w:color w:val="2E5395"/>
          <w:w w:val="80"/>
        </w:rPr>
        <w:t>Ejecución</w:t>
      </w:r>
      <w:r w:rsidRPr="00CD4660">
        <w:rPr>
          <w:color w:val="2E5395"/>
          <w:spacing w:val="18"/>
          <w:w w:val="80"/>
        </w:rPr>
        <w:t xml:space="preserve"> </w:t>
      </w:r>
      <w:r w:rsidRPr="00CD4660">
        <w:rPr>
          <w:color w:val="2E5395"/>
          <w:w w:val="80"/>
        </w:rPr>
        <w:t>Presupuestal</w:t>
      </w:r>
      <w:r w:rsidRPr="00CD4660">
        <w:rPr>
          <w:color w:val="2E5395"/>
          <w:spacing w:val="19"/>
          <w:w w:val="80"/>
        </w:rPr>
        <w:t xml:space="preserve"> </w:t>
      </w:r>
      <w:r w:rsidRPr="00CD4660">
        <w:rPr>
          <w:color w:val="2E5395"/>
          <w:w w:val="80"/>
        </w:rPr>
        <w:t>de</w:t>
      </w:r>
      <w:r w:rsidRPr="00CD4660">
        <w:rPr>
          <w:color w:val="2E5395"/>
          <w:spacing w:val="18"/>
          <w:w w:val="80"/>
        </w:rPr>
        <w:t xml:space="preserve"> </w:t>
      </w:r>
      <w:r w:rsidRPr="00CD4660">
        <w:rPr>
          <w:color w:val="2E5395"/>
          <w:w w:val="80"/>
        </w:rPr>
        <w:t>la</w:t>
      </w:r>
      <w:r w:rsidRPr="00CD4660">
        <w:rPr>
          <w:color w:val="2E5395"/>
          <w:spacing w:val="17"/>
          <w:w w:val="80"/>
        </w:rPr>
        <w:t xml:space="preserve"> </w:t>
      </w:r>
      <w:r w:rsidRPr="00CD4660">
        <w:rPr>
          <w:color w:val="2E5395"/>
          <w:w w:val="80"/>
        </w:rPr>
        <w:t>Oficina</w:t>
      </w:r>
      <w:r w:rsidRPr="00CD4660">
        <w:rPr>
          <w:color w:val="2E5395"/>
          <w:spacing w:val="18"/>
          <w:w w:val="80"/>
        </w:rPr>
        <w:t xml:space="preserve"> </w:t>
      </w:r>
      <w:r w:rsidRPr="00CD4660">
        <w:rPr>
          <w:color w:val="2E5395"/>
          <w:w w:val="80"/>
        </w:rPr>
        <w:t>de</w:t>
      </w:r>
      <w:r w:rsidRPr="00CD4660">
        <w:rPr>
          <w:color w:val="2E5395"/>
          <w:spacing w:val="18"/>
          <w:w w:val="80"/>
        </w:rPr>
        <w:t xml:space="preserve"> </w:t>
      </w:r>
      <w:r w:rsidRPr="00CD4660">
        <w:rPr>
          <w:color w:val="2E5395"/>
          <w:w w:val="80"/>
        </w:rPr>
        <w:t>Informática</w:t>
      </w:r>
    </w:p>
    <w:p w14:paraId="475C9A8D" w14:textId="77777777" w:rsidR="00C308F8" w:rsidRPr="00CD4660" w:rsidRDefault="00C308F8">
      <w:pPr>
        <w:pStyle w:val="Textoindependiente"/>
        <w:rPr>
          <w:rFonts w:ascii="Arial" w:hAnsi="Arial" w:cs="Arial"/>
          <w:b/>
          <w:sz w:val="20"/>
        </w:rPr>
      </w:pPr>
    </w:p>
    <w:p w14:paraId="46A1E006" w14:textId="5608E712" w:rsidR="00C308F8" w:rsidRPr="00CD4660" w:rsidRDefault="00F76A00" w:rsidP="00517A25">
      <w:pPr>
        <w:pStyle w:val="Textoindependiente"/>
        <w:spacing w:before="5"/>
        <w:jc w:val="center"/>
        <w:rPr>
          <w:rFonts w:ascii="Arial" w:hAnsi="Arial" w:cs="Arial"/>
          <w:b/>
          <w:sz w:val="12"/>
        </w:rPr>
      </w:pPr>
      <w:r>
        <w:rPr>
          <w:noProof/>
          <w:lang w:eastAsia="es-ES"/>
        </w:rPr>
        <w:drawing>
          <wp:inline distT="0" distB="0" distL="0" distR="0" wp14:anchorId="2E957342" wp14:editId="29001FA5">
            <wp:extent cx="4011307" cy="2104845"/>
            <wp:effectExtent l="0" t="0" r="8255" b="10160"/>
            <wp:docPr id="77" name="Gráfico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B1C26FD" w14:textId="10678D63" w:rsidR="00C308F8" w:rsidRPr="00CD4660" w:rsidRDefault="0036757A">
      <w:pPr>
        <w:spacing w:before="2" w:line="230" w:lineRule="exact"/>
        <w:ind w:left="184" w:right="1019"/>
        <w:jc w:val="center"/>
        <w:rPr>
          <w:rFonts w:ascii="Arial" w:hAnsi="Arial" w:cs="Arial"/>
          <w:sz w:val="20"/>
        </w:rPr>
      </w:pPr>
      <w:r w:rsidRPr="00CD4660">
        <w:rPr>
          <w:rFonts w:ascii="Arial" w:hAnsi="Arial" w:cs="Arial"/>
          <w:b/>
          <w:w w:val="80"/>
          <w:sz w:val="20"/>
        </w:rPr>
        <w:t>Gráfica</w:t>
      </w:r>
      <w:r w:rsidRPr="00CD4660">
        <w:rPr>
          <w:rFonts w:ascii="Arial" w:hAnsi="Arial" w:cs="Arial"/>
          <w:b/>
          <w:spacing w:val="9"/>
          <w:w w:val="80"/>
          <w:sz w:val="20"/>
        </w:rPr>
        <w:t xml:space="preserve"> </w:t>
      </w:r>
      <w:r w:rsidR="00C73801">
        <w:rPr>
          <w:rFonts w:ascii="Arial" w:hAnsi="Arial" w:cs="Arial"/>
          <w:b/>
          <w:w w:val="80"/>
          <w:sz w:val="20"/>
        </w:rPr>
        <w:t>8</w:t>
      </w:r>
      <w:r w:rsidRPr="00CD4660">
        <w:rPr>
          <w:rFonts w:ascii="Arial" w:hAnsi="Arial" w:cs="Arial"/>
          <w:w w:val="80"/>
          <w:sz w:val="20"/>
        </w:rPr>
        <w:t>.</w:t>
      </w:r>
      <w:r w:rsidRPr="00CD4660">
        <w:rPr>
          <w:rFonts w:ascii="Arial" w:hAnsi="Arial" w:cs="Arial"/>
          <w:spacing w:val="8"/>
          <w:w w:val="80"/>
          <w:sz w:val="20"/>
        </w:rPr>
        <w:t xml:space="preserve"> </w:t>
      </w:r>
      <w:r w:rsidRPr="00CD4660">
        <w:rPr>
          <w:rFonts w:ascii="Arial" w:hAnsi="Arial" w:cs="Arial"/>
          <w:w w:val="80"/>
          <w:sz w:val="20"/>
        </w:rPr>
        <w:t>Ejecución</w:t>
      </w:r>
      <w:r w:rsidRPr="00CD4660">
        <w:rPr>
          <w:rFonts w:ascii="Arial" w:hAnsi="Arial" w:cs="Arial"/>
          <w:spacing w:val="8"/>
          <w:w w:val="80"/>
          <w:sz w:val="20"/>
        </w:rPr>
        <w:t xml:space="preserve"> </w:t>
      </w:r>
      <w:r w:rsidRPr="00CD4660">
        <w:rPr>
          <w:rFonts w:ascii="Arial" w:hAnsi="Arial" w:cs="Arial"/>
          <w:w w:val="80"/>
          <w:sz w:val="20"/>
        </w:rPr>
        <w:t>presupuestal</w:t>
      </w:r>
      <w:r w:rsidRPr="00CD4660">
        <w:rPr>
          <w:rFonts w:ascii="Arial" w:hAnsi="Arial" w:cs="Arial"/>
          <w:spacing w:val="9"/>
          <w:w w:val="80"/>
          <w:sz w:val="20"/>
        </w:rPr>
        <w:t xml:space="preserve"> </w:t>
      </w:r>
      <w:r w:rsidRPr="00CD4660">
        <w:rPr>
          <w:rFonts w:ascii="Arial" w:hAnsi="Arial" w:cs="Arial"/>
          <w:w w:val="80"/>
          <w:sz w:val="20"/>
        </w:rPr>
        <w:t>de</w:t>
      </w:r>
      <w:r w:rsidRPr="00CD4660">
        <w:rPr>
          <w:rFonts w:ascii="Arial" w:hAnsi="Arial" w:cs="Arial"/>
          <w:spacing w:val="9"/>
          <w:w w:val="80"/>
          <w:sz w:val="20"/>
        </w:rPr>
        <w:t xml:space="preserve"> </w:t>
      </w:r>
      <w:r w:rsidRPr="00CD4660">
        <w:rPr>
          <w:rFonts w:ascii="Arial" w:hAnsi="Arial" w:cs="Arial"/>
          <w:w w:val="80"/>
          <w:sz w:val="20"/>
        </w:rPr>
        <w:t>la</w:t>
      </w:r>
      <w:r w:rsidRPr="00CD4660">
        <w:rPr>
          <w:rFonts w:ascii="Arial" w:hAnsi="Arial" w:cs="Arial"/>
          <w:spacing w:val="9"/>
          <w:w w:val="80"/>
          <w:sz w:val="20"/>
        </w:rPr>
        <w:t xml:space="preserve"> </w:t>
      </w:r>
      <w:r w:rsidRPr="00CD4660">
        <w:rPr>
          <w:rFonts w:ascii="Arial" w:hAnsi="Arial" w:cs="Arial"/>
          <w:w w:val="80"/>
          <w:sz w:val="20"/>
        </w:rPr>
        <w:t>Oficina</w:t>
      </w:r>
      <w:r w:rsidRPr="00CD4660">
        <w:rPr>
          <w:rFonts w:ascii="Arial" w:hAnsi="Arial" w:cs="Arial"/>
          <w:spacing w:val="10"/>
          <w:w w:val="80"/>
          <w:sz w:val="20"/>
        </w:rPr>
        <w:t xml:space="preserve"> </w:t>
      </w:r>
      <w:r w:rsidRPr="00CD4660">
        <w:rPr>
          <w:rFonts w:ascii="Arial" w:hAnsi="Arial" w:cs="Arial"/>
          <w:w w:val="80"/>
          <w:sz w:val="20"/>
        </w:rPr>
        <w:t>de</w:t>
      </w:r>
      <w:r w:rsidRPr="00CD4660">
        <w:rPr>
          <w:rFonts w:ascii="Arial" w:hAnsi="Arial" w:cs="Arial"/>
          <w:spacing w:val="9"/>
          <w:w w:val="80"/>
          <w:sz w:val="20"/>
        </w:rPr>
        <w:t xml:space="preserve"> </w:t>
      </w:r>
      <w:r w:rsidRPr="00CD4660">
        <w:rPr>
          <w:rFonts w:ascii="Arial" w:hAnsi="Arial" w:cs="Arial"/>
          <w:w w:val="80"/>
          <w:sz w:val="20"/>
        </w:rPr>
        <w:t>Informática</w:t>
      </w:r>
    </w:p>
    <w:p w14:paraId="12108577" w14:textId="77777777" w:rsidR="00C308F8" w:rsidRPr="00CD4660" w:rsidRDefault="0036757A" w:rsidP="00517A25">
      <w:pPr>
        <w:spacing w:line="230" w:lineRule="exact"/>
        <w:ind w:left="184" w:right="1021"/>
        <w:jc w:val="center"/>
        <w:rPr>
          <w:rFonts w:ascii="Arial" w:hAnsi="Arial" w:cs="Arial"/>
          <w:sz w:val="20"/>
        </w:rPr>
      </w:pPr>
      <w:r w:rsidRPr="00CD4660">
        <w:rPr>
          <w:rFonts w:ascii="Arial" w:hAnsi="Arial" w:cs="Arial"/>
          <w:b/>
          <w:w w:val="80"/>
          <w:sz w:val="20"/>
        </w:rPr>
        <w:t>Fuente</w:t>
      </w:r>
      <w:r w:rsidRPr="00CD4660">
        <w:rPr>
          <w:rFonts w:ascii="Arial" w:hAnsi="Arial" w:cs="Arial"/>
          <w:w w:val="80"/>
          <w:sz w:val="20"/>
        </w:rPr>
        <w:t>:</w:t>
      </w:r>
      <w:r w:rsidRPr="00CD4660">
        <w:rPr>
          <w:rFonts w:ascii="Arial" w:hAnsi="Arial" w:cs="Arial"/>
          <w:spacing w:val="7"/>
          <w:w w:val="80"/>
          <w:sz w:val="20"/>
        </w:rPr>
        <w:t xml:space="preserve"> </w:t>
      </w:r>
      <w:r w:rsidR="00517A25" w:rsidRPr="00CD4660">
        <w:rPr>
          <w:rFonts w:ascii="Arial" w:hAnsi="Arial" w:cs="Arial"/>
          <w:w w:val="80"/>
          <w:sz w:val="20"/>
        </w:rPr>
        <w:t>SIIF NACION</w:t>
      </w:r>
    </w:p>
    <w:p w14:paraId="1995E68F" w14:textId="6859DA6C" w:rsidR="00C308F8" w:rsidRPr="00CD4660" w:rsidRDefault="0036757A">
      <w:pPr>
        <w:pStyle w:val="Textoindependiente"/>
        <w:spacing w:before="158"/>
        <w:ind w:left="181" w:right="1017"/>
        <w:jc w:val="both"/>
        <w:rPr>
          <w:rFonts w:ascii="Arial" w:hAnsi="Arial" w:cs="Arial"/>
        </w:rPr>
      </w:pPr>
      <w:r w:rsidRPr="00CD4660">
        <w:rPr>
          <w:rFonts w:ascii="Arial" w:hAnsi="Arial" w:cs="Arial"/>
          <w:w w:val="80"/>
        </w:rPr>
        <w:t xml:space="preserve">Al respecto, la dependencia presentó una ejecución del </w:t>
      </w:r>
      <w:r w:rsidR="00CE41C8">
        <w:rPr>
          <w:rFonts w:ascii="Arial" w:hAnsi="Arial" w:cs="Arial"/>
          <w:w w:val="80"/>
        </w:rPr>
        <w:t>68</w:t>
      </w:r>
      <w:r w:rsidRPr="00CD4660">
        <w:rPr>
          <w:rFonts w:ascii="Arial" w:hAnsi="Arial" w:cs="Arial"/>
          <w:w w:val="80"/>
        </w:rPr>
        <w:t>%, frente a lo</w:t>
      </w:r>
      <w:r w:rsidR="00415BF7" w:rsidRPr="00CD4660">
        <w:rPr>
          <w:rFonts w:ascii="Arial" w:hAnsi="Arial" w:cs="Arial"/>
          <w:w w:val="80"/>
        </w:rPr>
        <w:t xml:space="preserve"> apropiado para la vigencia 2021</w:t>
      </w:r>
      <w:r w:rsidRPr="00CD4660">
        <w:rPr>
          <w:rFonts w:ascii="Arial" w:hAnsi="Arial" w:cs="Arial"/>
          <w:w w:val="80"/>
        </w:rPr>
        <w:t>, y</w:t>
      </w:r>
      <w:r w:rsidRPr="00CD4660">
        <w:rPr>
          <w:rFonts w:ascii="Arial" w:hAnsi="Arial" w:cs="Arial"/>
          <w:spacing w:val="1"/>
          <w:w w:val="80"/>
        </w:rPr>
        <w:t xml:space="preserve"> </w:t>
      </w:r>
      <w:r w:rsidRPr="00CD4660">
        <w:rPr>
          <w:rFonts w:ascii="Arial" w:hAnsi="Arial" w:cs="Arial"/>
          <w:w w:val="80"/>
        </w:rPr>
        <w:t>una apropiación sin destinación específica (sin ejecutar) por ($</w:t>
      </w:r>
      <w:r w:rsidR="00CE41C8">
        <w:rPr>
          <w:rFonts w:ascii="Arial" w:hAnsi="Arial" w:cs="Arial"/>
          <w:w w:val="80"/>
        </w:rPr>
        <w:t>74.</w:t>
      </w:r>
      <w:r w:rsidR="00F05E9D">
        <w:rPr>
          <w:rFonts w:ascii="Arial" w:hAnsi="Arial" w:cs="Arial"/>
          <w:w w:val="80"/>
        </w:rPr>
        <w:t>918. 747.oo</w:t>
      </w:r>
      <w:r w:rsidRPr="00CD4660">
        <w:rPr>
          <w:rFonts w:ascii="Arial" w:hAnsi="Arial" w:cs="Arial"/>
          <w:w w:val="80"/>
        </w:rPr>
        <w:t xml:space="preserve">), correspondiente al </w:t>
      </w:r>
      <w:r w:rsidR="00CE41C8">
        <w:rPr>
          <w:rFonts w:ascii="Arial" w:hAnsi="Arial" w:cs="Arial"/>
          <w:w w:val="80"/>
        </w:rPr>
        <w:t>1.29</w:t>
      </w:r>
      <w:r w:rsidRPr="00CD4660">
        <w:rPr>
          <w:rFonts w:ascii="Arial" w:hAnsi="Arial" w:cs="Arial"/>
          <w:w w:val="80"/>
        </w:rPr>
        <w:t>% de su</w:t>
      </w:r>
      <w:r w:rsidRPr="00CD4660">
        <w:rPr>
          <w:rFonts w:ascii="Arial" w:hAnsi="Arial" w:cs="Arial"/>
          <w:spacing w:val="1"/>
          <w:w w:val="80"/>
        </w:rPr>
        <w:t xml:space="preserve"> </w:t>
      </w:r>
      <w:r w:rsidRPr="00CD4660">
        <w:rPr>
          <w:rFonts w:ascii="Arial" w:hAnsi="Arial" w:cs="Arial"/>
          <w:w w:val="90"/>
        </w:rPr>
        <w:t>apropiación.</w:t>
      </w:r>
    </w:p>
    <w:p w14:paraId="26BAB319" w14:textId="47B72536" w:rsidR="00C308F8" w:rsidRPr="00CD4660" w:rsidRDefault="0036757A">
      <w:pPr>
        <w:pStyle w:val="Textoindependiente"/>
        <w:spacing w:before="159"/>
        <w:ind w:left="181" w:right="1019"/>
        <w:jc w:val="both"/>
        <w:rPr>
          <w:rFonts w:ascii="Arial" w:hAnsi="Arial" w:cs="Arial"/>
        </w:rPr>
      </w:pPr>
      <w:r w:rsidRPr="00CD4660">
        <w:rPr>
          <w:rFonts w:ascii="Arial" w:hAnsi="Arial" w:cs="Arial"/>
          <w:w w:val="80"/>
        </w:rPr>
        <w:t xml:space="preserve">Con corte </w:t>
      </w:r>
      <w:r w:rsidR="00CE41C8">
        <w:rPr>
          <w:rFonts w:ascii="Arial" w:hAnsi="Arial" w:cs="Arial"/>
          <w:w w:val="80"/>
        </w:rPr>
        <w:t>al</w:t>
      </w:r>
      <w:r w:rsidRPr="00CD4660">
        <w:rPr>
          <w:rFonts w:ascii="Arial" w:hAnsi="Arial" w:cs="Arial"/>
          <w:w w:val="80"/>
        </w:rPr>
        <w:t xml:space="preserve"> </w:t>
      </w:r>
      <w:r w:rsidR="00531073">
        <w:rPr>
          <w:rFonts w:ascii="Arial" w:hAnsi="Arial" w:cs="Arial"/>
          <w:w w:val="80"/>
        </w:rPr>
        <w:t>30 de junio</w:t>
      </w:r>
      <w:r w:rsidRPr="00CD4660">
        <w:rPr>
          <w:rFonts w:ascii="Arial" w:hAnsi="Arial" w:cs="Arial"/>
          <w:w w:val="80"/>
        </w:rPr>
        <w:t xml:space="preserve"> de </w:t>
      </w:r>
      <w:r w:rsidR="00415BF7" w:rsidRPr="00CD4660">
        <w:rPr>
          <w:rFonts w:ascii="Arial" w:hAnsi="Arial" w:cs="Arial"/>
          <w:w w:val="80"/>
        </w:rPr>
        <w:t>2021</w:t>
      </w:r>
      <w:r w:rsidRPr="00CD4660">
        <w:rPr>
          <w:rFonts w:ascii="Arial" w:hAnsi="Arial" w:cs="Arial"/>
          <w:w w:val="80"/>
        </w:rPr>
        <w:t>, la dependencia ha emitido CDP por $</w:t>
      </w:r>
      <w:r w:rsidR="00415BF7" w:rsidRPr="00CD4660">
        <w:rPr>
          <w:rFonts w:ascii="Arial" w:hAnsi="Arial" w:cs="Arial"/>
          <w:w w:val="80"/>
        </w:rPr>
        <w:t xml:space="preserve"> </w:t>
      </w:r>
      <w:r w:rsidR="00CE41C8">
        <w:rPr>
          <w:rFonts w:ascii="Arial" w:hAnsi="Arial" w:cs="Arial"/>
          <w:w w:val="80"/>
        </w:rPr>
        <w:t>5.750.116,30</w:t>
      </w:r>
      <w:r w:rsidRPr="00CD4660">
        <w:rPr>
          <w:rFonts w:ascii="Arial" w:hAnsi="Arial" w:cs="Arial"/>
          <w:w w:val="80"/>
        </w:rPr>
        <w:t xml:space="preserve">, </w:t>
      </w:r>
      <w:r w:rsidR="007F257C" w:rsidRPr="00CD4660">
        <w:rPr>
          <w:rFonts w:ascii="Arial" w:hAnsi="Arial" w:cs="Arial"/>
          <w:w w:val="80"/>
        </w:rPr>
        <w:t>que corresponde</w:t>
      </w:r>
      <w:r w:rsidR="00BE56FC" w:rsidRPr="00CD4660">
        <w:rPr>
          <w:rFonts w:ascii="Arial" w:hAnsi="Arial" w:cs="Arial"/>
          <w:spacing w:val="1"/>
          <w:w w:val="80"/>
        </w:rPr>
        <w:t xml:space="preserve"> </w:t>
      </w:r>
      <w:r w:rsidR="00BE56FC" w:rsidRPr="00CD4660">
        <w:rPr>
          <w:rFonts w:ascii="Arial" w:hAnsi="Arial" w:cs="Arial"/>
          <w:w w:val="80"/>
        </w:rPr>
        <w:t>al</w:t>
      </w:r>
      <w:r w:rsidR="00CE41C8">
        <w:rPr>
          <w:rFonts w:ascii="Arial" w:hAnsi="Arial" w:cs="Arial"/>
          <w:spacing w:val="2"/>
          <w:w w:val="80"/>
        </w:rPr>
        <w:t xml:space="preserve"> 99</w:t>
      </w:r>
      <w:r w:rsidRPr="00CD4660">
        <w:rPr>
          <w:rFonts w:ascii="Arial" w:hAnsi="Arial" w:cs="Arial"/>
          <w:w w:val="80"/>
        </w:rPr>
        <w:t>%</w:t>
      </w:r>
      <w:r w:rsidRPr="00CD4660">
        <w:rPr>
          <w:rFonts w:ascii="Arial" w:hAnsi="Arial" w:cs="Arial"/>
          <w:spacing w:val="1"/>
          <w:w w:val="80"/>
        </w:rPr>
        <w:t xml:space="preserve"> </w:t>
      </w:r>
      <w:r w:rsidRPr="00CD4660">
        <w:rPr>
          <w:rFonts w:ascii="Arial" w:hAnsi="Arial" w:cs="Arial"/>
          <w:w w:val="80"/>
        </w:rPr>
        <w:t>de</w:t>
      </w:r>
      <w:r w:rsidRPr="00CD4660">
        <w:rPr>
          <w:rFonts w:ascii="Arial" w:hAnsi="Arial" w:cs="Arial"/>
          <w:spacing w:val="2"/>
          <w:w w:val="80"/>
        </w:rPr>
        <w:t xml:space="preserve"> </w:t>
      </w:r>
      <w:r w:rsidRPr="00CD4660">
        <w:rPr>
          <w:rFonts w:ascii="Arial" w:hAnsi="Arial" w:cs="Arial"/>
          <w:w w:val="80"/>
        </w:rPr>
        <w:t>la</w:t>
      </w:r>
      <w:r w:rsidRPr="00CD4660">
        <w:rPr>
          <w:rFonts w:ascii="Arial" w:hAnsi="Arial" w:cs="Arial"/>
          <w:spacing w:val="4"/>
          <w:w w:val="80"/>
        </w:rPr>
        <w:t xml:space="preserve"> </w:t>
      </w:r>
      <w:r w:rsidRPr="00CD4660">
        <w:rPr>
          <w:rFonts w:ascii="Arial" w:hAnsi="Arial" w:cs="Arial"/>
          <w:w w:val="80"/>
        </w:rPr>
        <w:t>apropiación</w:t>
      </w:r>
      <w:r w:rsidRPr="00CD4660">
        <w:rPr>
          <w:rFonts w:ascii="Arial" w:hAnsi="Arial" w:cs="Arial"/>
          <w:spacing w:val="4"/>
          <w:w w:val="80"/>
        </w:rPr>
        <w:t xml:space="preserve"> </w:t>
      </w:r>
      <w:r w:rsidRPr="00CD4660">
        <w:rPr>
          <w:rFonts w:ascii="Arial" w:hAnsi="Arial" w:cs="Arial"/>
          <w:w w:val="80"/>
        </w:rPr>
        <w:t>vigente</w:t>
      </w:r>
      <w:r w:rsidR="00FA78C9" w:rsidRPr="00CD4660">
        <w:rPr>
          <w:rFonts w:ascii="Arial" w:hAnsi="Arial" w:cs="Arial"/>
          <w:spacing w:val="2"/>
          <w:w w:val="80"/>
        </w:rPr>
        <w:t>.</w:t>
      </w:r>
    </w:p>
    <w:p w14:paraId="3457F444" w14:textId="2C2C155E" w:rsidR="00CE41C8" w:rsidRDefault="00CE41C8">
      <w:pPr>
        <w:pStyle w:val="Textoindependiente"/>
        <w:rPr>
          <w:rFonts w:ascii="Arial" w:hAnsi="Arial" w:cs="Arial"/>
          <w:sz w:val="20"/>
        </w:rPr>
      </w:pPr>
    </w:p>
    <w:p w14:paraId="21D760CF" w14:textId="77777777" w:rsidR="00C308F8" w:rsidRPr="00CD4660" w:rsidRDefault="0036757A" w:rsidP="00924A21">
      <w:pPr>
        <w:pStyle w:val="Ttulo2"/>
        <w:numPr>
          <w:ilvl w:val="1"/>
          <w:numId w:val="3"/>
        </w:numPr>
        <w:tabs>
          <w:tab w:val="left" w:pos="510"/>
        </w:tabs>
        <w:ind w:left="509" w:hanging="329"/>
        <w:rPr>
          <w:color w:val="2E5395"/>
        </w:rPr>
      </w:pPr>
      <w:bookmarkStart w:id="31" w:name="_bookmark8"/>
      <w:bookmarkEnd w:id="31"/>
      <w:r w:rsidRPr="00CD4660">
        <w:rPr>
          <w:color w:val="2E5395"/>
          <w:w w:val="80"/>
        </w:rPr>
        <w:t>Ejecución</w:t>
      </w:r>
      <w:r w:rsidRPr="00CD4660">
        <w:rPr>
          <w:color w:val="2E5395"/>
          <w:spacing w:val="15"/>
          <w:w w:val="80"/>
        </w:rPr>
        <w:t xml:space="preserve"> </w:t>
      </w:r>
      <w:r w:rsidRPr="00CD4660">
        <w:rPr>
          <w:color w:val="2E5395"/>
          <w:w w:val="80"/>
        </w:rPr>
        <w:t>presupuestal</w:t>
      </w:r>
      <w:r w:rsidRPr="00CD4660">
        <w:rPr>
          <w:color w:val="2E5395"/>
          <w:spacing w:val="17"/>
          <w:w w:val="80"/>
        </w:rPr>
        <w:t xml:space="preserve"> </w:t>
      </w:r>
      <w:r w:rsidRPr="00CD4660">
        <w:rPr>
          <w:color w:val="2E5395"/>
          <w:w w:val="80"/>
        </w:rPr>
        <w:t>de</w:t>
      </w:r>
      <w:r w:rsidRPr="00CD4660">
        <w:rPr>
          <w:color w:val="2E5395"/>
          <w:spacing w:val="16"/>
          <w:w w:val="80"/>
        </w:rPr>
        <w:t xml:space="preserve"> </w:t>
      </w:r>
      <w:r w:rsidRPr="00CD4660">
        <w:rPr>
          <w:color w:val="2E5395"/>
          <w:w w:val="80"/>
        </w:rPr>
        <w:t>la</w:t>
      </w:r>
      <w:r w:rsidRPr="00CD4660">
        <w:rPr>
          <w:color w:val="2E5395"/>
          <w:spacing w:val="14"/>
          <w:w w:val="80"/>
        </w:rPr>
        <w:t xml:space="preserve"> </w:t>
      </w:r>
      <w:r w:rsidRPr="00CD4660">
        <w:rPr>
          <w:color w:val="2E5395"/>
          <w:w w:val="80"/>
        </w:rPr>
        <w:t>Oficina</w:t>
      </w:r>
      <w:r w:rsidRPr="00CD4660">
        <w:rPr>
          <w:color w:val="2E5395"/>
          <w:spacing w:val="16"/>
          <w:w w:val="80"/>
        </w:rPr>
        <w:t xml:space="preserve"> </w:t>
      </w:r>
      <w:r w:rsidRPr="00CD4660">
        <w:rPr>
          <w:color w:val="2E5395"/>
          <w:w w:val="80"/>
        </w:rPr>
        <w:t>del</w:t>
      </w:r>
      <w:r w:rsidRPr="00CD4660">
        <w:rPr>
          <w:color w:val="2E5395"/>
          <w:spacing w:val="15"/>
          <w:w w:val="80"/>
        </w:rPr>
        <w:t xml:space="preserve"> </w:t>
      </w:r>
      <w:r w:rsidRPr="00CD4660">
        <w:rPr>
          <w:color w:val="2E5395"/>
          <w:w w:val="80"/>
        </w:rPr>
        <w:t>Servicio</w:t>
      </w:r>
      <w:r w:rsidRPr="00CD4660">
        <w:rPr>
          <w:color w:val="2E5395"/>
          <w:spacing w:val="16"/>
          <w:w w:val="80"/>
        </w:rPr>
        <w:t xml:space="preserve"> </w:t>
      </w:r>
      <w:r w:rsidRPr="00CD4660">
        <w:rPr>
          <w:color w:val="2E5395"/>
          <w:w w:val="80"/>
        </w:rPr>
        <w:t>de</w:t>
      </w:r>
      <w:r w:rsidRPr="00CD4660">
        <w:rPr>
          <w:color w:val="2E5395"/>
          <w:spacing w:val="16"/>
          <w:w w:val="80"/>
        </w:rPr>
        <w:t xml:space="preserve"> </w:t>
      </w:r>
      <w:r w:rsidRPr="00CD4660">
        <w:rPr>
          <w:color w:val="2E5395"/>
          <w:w w:val="80"/>
        </w:rPr>
        <w:t>Pronósticos</w:t>
      </w:r>
      <w:r w:rsidRPr="00CD4660">
        <w:rPr>
          <w:color w:val="2E5395"/>
          <w:spacing w:val="14"/>
          <w:w w:val="80"/>
        </w:rPr>
        <w:t xml:space="preserve"> </w:t>
      </w:r>
      <w:r w:rsidRPr="00CD4660">
        <w:rPr>
          <w:color w:val="2E5395"/>
          <w:w w:val="80"/>
        </w:rPr>
        <w:t>y</w:t>
      </w:r>
      <w:r w:rsidRPr="00CD4660">
        <w:rPr>
          <w:color w:val="2E5395"/>
          <w:spacing w:val="16"/>
          <w:w w:val="80"/>
        </w:rPr>
        <w:t xml:space="preserve"> </w:t>
      </w:r>
      <w:r w:rsidRPr="00CD4660">
        <w:rPr>
          <w:color w:val="2E5395"/>
          <w:w w:val="80"/>
        </w:rPr>
        <w:t>Alertas</w:t>
      </w:r>
    </w:p>
    <w:p w14:paraId="5EA9B0A7" w14:textId="77777777" w:rsidR="00AE1F39" w:rsidRPr="00CD4660" w:rsidRDefault="00AE1F39" w:rsidP="00AE1F39">
      <w:pPr>
        <w:pStyle w:val="Ttulo2"/>
        <w:tabs>
          <w:tab w:val="left" w:pos="510"/>
        </w:tabs>
        <w:ind w:left="509" w:firstLine="0"/>
        <w:rPr>
          <w:color w:val="2E5395"/>
        </w:rPr>
      </w:pPr>
    </w:p>
    <w:p w14:paraId="2EEACD23" w14:textId="47161E01" w:rsidR="00C308F8" w:rsidRPr="00CD4660" w:rsidRDefault="00CE41C8" w:rsidP="00E97D36">
      <w:pPr>
        <w:pStyle w:val="Textoindependiente"/>
        <w:jc w:val="center"/>
        <w:rPr>
          <w:rFonts w:ascii="Arial" w:hAnsi="Arial" w:cs="Arial"/>
          <w:b/>
          <w:sz w:val="24"/>
        </w:rPr>
      </w:pPr>
      <w:r>
        <w:rPr>
          <w:noProof/>
          <w:lang w:eastAsia="es-ES"/>
        </w:rPr>
        <w:drawing>
          <wp:inline distT="0" distB="0" distL="0" distR="0" wp14:anchorId="3689FA19" wp14:editId="70A0580D">
            <wp:extent cx="5724498" cy="2122999"/>
            <wp:effectExtent l="0" t="0" r="10160" b="10795"/>
            <wp:docPr id="78" name="Gráfico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0CC82B9" w14:textId="6F91C6A3" w:rsidR="00C308F8" w:rsidRPr="00CD4660" w:rsidRDefault="0036757A">
      <w:pPr>
        <w:spacing w:before="193" w:line="230" w:lineRule="exact"/>
        <w:ind w:left="184" w:right="1020"/>
        <w:jc w:val="center"/>
        <w:rPr>
          <w:rFonts w:ascii="Arial" w:hAnsi="Arial" w:cs="Arial"/>
          <w:sz w:val="20"/>
        </w:rPr>
      </w:pPr>
      <w:r w:rsidRPr="00CD4660">
        <w:rPr>
          <w:rFonts w:ascii="Arial" w:hAnsi="Arial" w:cs="Arial"/>
          <w:b/>
          <w:w w:val="80"/>
          <w:sz w:val="20"/>
        </w:rPr>
        <w:t>Gráfica</w:t>
      </w:r>
      <w:r w:rsidRPr="00CD4660">
        <w:rPr>
          <w:rFonts w:ascii="Arial" w:hAnsi="Arial" w:cs="Arial"/>
          <w:b/>
          <w:spacing w:val="9"/>
          <w:w w:val="80"/>
          <w:sz w:val="20"/>
        </w:rPr>
        <w:t xml:space="preserve"> </w:t>
      </w:r>
      <w:r w:rsidR="00C73801">
        <w:rPr>
          <w:rFonts w:ascii="Arial" w:hAnsi="Arial" w:cs="Arial"/>
          <w:b/>
          <w:w w:val="80"/>
          <w:sz w:val="20"/>
        </w:rPr>
        <w:t>9</w:t>
      </w:r>
      <w:r w:rsidRPr="00CD4660">
        <w:rPr>
          <w:rFonts w:ascii="Arial" w:hAnsi="Arial" w:cs="Arial"/>
          <w:w w:val="80"/>
          <w:sz w:val="20"/>
        </w:rPr>
        <w:t>.</w:t>
      </w:r>
      <w:r w:rsidRPr="00CD4660">
        <w:rPr>
          <w:rFonts w:ascii="Arial" w:hAnsi="Arial" w:cs="Arial"/>
          <w:spacing w:val="8"/>
          <w:w w:val="80"/>
          <w:sz w:val="20"/>
        </w:rPr>
        <w:t xml:space="preserve"> </w:t>
      </w:r>
      <w:r w:rsidRPr="00CD4660">
        <w:rPr>
          <w:rFonts w:ascii="Arial" w:hAnsi="Arial" w:cs="Arial"/>
          <w:w w:val="80"/>
          <w:sz w:val="20"/>
        </w:rPr>
        <w:t>Ejecución</w:t>
      </w:r>
      <w:r w:rsidRPr="00CD4660">
        <w:rPr>
          <w:rFonts w:ascii="Arial" w:hAnsi="Arial" w:cs="Arial"/>
          <w:spacing w:val="8"/>
          <w:w w:val="80"/>
          <w:sz w:val="20"/>
        </w:rPr>
        <w:t xml:space="preserve"> </w:t>
      </w:r>
      <w:r w:rsidRPr="00CD4660">
        <w:rPr>
          <w:rFonts w:ascii="Arial" w:hAnsi="Arial" w:cs="Arial"/>
          <w:w w:val="80"/>
          <w:sz w:val="20"/>
        </w:rPr>
        <w:t>presupuestal</w:t>
      </w:r>
      <w:r w:rsidRPr="00CD4660">
        <w:rPr>
          <w:rFonts w:ascii="Arial" w:hAnsi="Arial" w:cs="Arial"/>
          <w:spacing w:val="8"/>
          <w:w w:val="80"/>
          <w:sz w:val="20"/>
        </w:rPr>
        <w:t xml:space="preserve"> </w:t>
      </w:r>
      <w:r w:rsidRPr="00CD4660">
        <w:rPr>
          <w:rFonts w:ascii="Arial" w:hAnsi="Arial" w:cs="Arial"/>
          <w:w w:val="80"/>
          <w:sz w:val="20"/>
        </w:rPr>
        <w:t>de</w:t>
      </w:r>
      <w:r w:rsidRPr="00CD4660">
        <w:rPr>
          <w:rFonts w:ascii="Arial" w:hAnsi="Arial" w:cs="Arial"/>
          <w:spacing w:val="9"/>
          <w:w w:val="80"/>
          <w:sz w:val="20"/>
        </w:rPr>
        <w:t xml:space="preserve"> </w:t>
      </w:r>
      <w:r w:rsidRPr="00CD4660">
        <w:rPr>
          <w:rFonts w:ascii="Arial" w:hAnsi="Arial" w:cs="Arial"/>
          <w:w w:val="80"/>
          <w:sz w:val="20"/>
        </w:rPr>
        <w:t>la</w:t>
      </w:r>
      <w:r w:rsidRPr="00CD4660">
        <w:rPr>
          <w:rFonts w:ascii="Arial" w:hAnsi="Arial" w:cs="Arial"/>
          <w:spacing w:val="8"/>
          <w:w w:val="80"/>
          <w:sz w:val="20"/>
        </w:rPr>
        <w:t xml:space="preserve"> </w:t>
      </w:r>
      <w:r w:rsidRPr="00CD4660">
        <w:rPr>
          <w:rFonts w:ascii="Arial" w:hAnsi="Arial" w:cs="Arial"/>
          <w:w w:val="80"/>
          <w:sz w:val="20"/>
        </w:rPr>
        <w:t>Oficina</w:t>
      </w:r>
      <w:r w:rsidRPr="00CD4660">
        <w:rPr>
          <w:rFonts w:ascii="Arial" w:hAnsi="Arial" w:cs="Arial"/>
          <w:spacing w:val="9"/>
          <w:w w:val="80"/>
          <w:sz w:val="20"/>
        </w:rPr>
        <w:t xml:space="preserve"> </w:t>
      </w:r>
      <w:r w:rsidRPr="00CD4660">
        <w:rPr>
          <w:rFonts w:ascii="Arial" w:hAnsi="Arial" w:cs="Arial"/>
          <w:w w:val="80"/>
          <w:sz w:val="20"/>
        </w:rPr>
        <w:t>del</w:t>
      </w:r>
      <w:r w:rsidRPr="00CD4660">
        <w:rPr>
          <w:rFonts w:ascii="Arial" w:hAnsi="Arial" w:cs="Arial"/>
          <w:spacing w:val="8"/>
          <w:w w:val="80"/>
          <w:sz w:val="20"/>
        </w:rPr>
        <w:t xml:space="preserve"> </w:t>
      </w:r>
      <w:r w:rsidRPr="00CD4660">
        <w:rPr>
          <w:rFonts w:ascii="Arial" w:hAnsi="Arial" w:cs="Arial"/>
          <w:w w:val="80"/>
          <w:sz w:val="20"/>
        </w:rPr>
        <w:t>Servicio</w:t>
      </w:r>
      <w:r w:rsidRPr="00CD4660">
        <w:rPr>
          <w:rFonts w:ascii="Arial" w:hAnsi="Arial" w:cs="Arial"/>
          <w:spacing w:val="9"/>
          <w:w w:val="80"/>
          <w:sz w:val="20"/>
        </w:rPr>
        <w:t xml:space="preserve"> </w:t>
      </w:r>
      <w:r w:rsidRPr="00CD4660">
        <w:rPr>
          <w:rFonts w:ascii="Arial" w:hAnsi="Arial" w:cs="Arial"/>
          <w:w w:val="80"/>
          <w:sz w:val="20"/>
        </w:rPr>
        <w:t>de</w:t>
      </w:r>
      <w:r w:rsidRPr="00CD4660">
        <w:rPr>
          <w:rFonts w:ascii="Arial" w:hAnsi="Arial" w:cs="Arial"/>
          <w:spacing w:val="9"/>
          <w:w w:val="80"/>
          <w:sz w:val="20"/>
        </w:rPr>
        <w:t xml:space="preserve"> </w:t>
      </w:r>
      <w:r w:rsidRPr="00CD4660">
        <w:rPr>
          <w:rFonts w:ascii="Arial" w:hAnsi="Arial" w:cs="Arial"/>
          <w:w w:val="80"/>
          <w:sz w:val="20"/>
        </w:rPr>
        <w:t>Pronósticos</w:t>
      </w:r>
      <w:r w:rsidRPr="00CD4660">
        <w:rPr>
          <w:rFonts w:ascii="Arial" w:hAnsi="Arial" w:cs="Arial"/>
          <w:spacing w:val="8"/>
          <w:w w:val="80"/>
          <w:sz w:val="20"/>
        </w:rPr>
        <w:t xml:space="preserve"> </w:t>
      </w:r>
      <w:r w:rsidRPr="00CD4660">
        <w:rPr>
          <w:rFonts w:ascii="Arial" w:hAnsi="Arial" w:cs="Arial"/>
          <w:w w:val="80"/>
          <w:sz w:val="20"/>
        </w:rPr>
        <w:t>y</w:t>
      </w:r>
      <w:r w:rsidRPr="00CD4660">
        <w:rPr>
          <w:rFonts w:ascii="Arial" w:hAnsi="Arial" w:cs="Arial"/>
          <w:spacing w:val="9"/>
          <w:w w:val="80"/>
          <w:sz w:val="20"/>
        </w:rPr>
        <w:t xml:space="preserve"> </w:t>
      </w:r>
      <w:r w:rsidRPr="00CD4660">
        <w:rPr>
          <w:rFonts w:ascii="Arial" w:hAnsi="Arial" w:cs="Arial"/>
          <w:w w:val="80"/>
          <w:sz w:val="20"/>
        </w:rPr>
        <w:t>Alertas.</w:t>
      </w:r>
    </w:p>
    <w:p w14:paraId="40BF9FDD" w14:textId="77777777" w:rsidR="00C308F8" w:rsidRPr="00CD4660" w:rsidRDefault="0036757A">
      <w:pPr>
        <w:spacing w:line="230" w:lineRule="exact"/>
        <w:ind w:left="184" w:right="1021"/>
        <w:jc w:val="center"/>
        <w:rPr>
          <w:rFonts w:ascii="Arial" w:hAnsi="Arial" w:cs="Arial"/>
          <w:sz w:val="20"/>
        </w:rPr>
      </w:pPr>
      <w:r w:rsidRPr="00CD4660">
        <w:rPr>
          <w:rFonts w:ascii="Arial" w:hAnsi="Arial" w:cs="Arial"/>
          <w:b/>
          <w:w w:val="80"/>
          <w:sz w:val="20"/>
        </w:rPr>
        <w:t>Fuente</w:t>
      </w:r>
      <w:r w:rsidRPr="00CD4660">
        <w:rPr>
          <w:rFonts w:ascii="Arial" w:hAnsi="Arial" w:cs="Arial"/>
          <w:w w:val="80"/>
          <w:sz w:val="20"/>
        </w:rPr>
        <w:t>:</w:t>
      </w:r>
      <w:r w:rsidRPr="00CD4660">
        <w:rPr>
          <w:rFonts w:ascii="Arial" w:hAnsi="Arial" w:cs="Arial"/>
          <w:spacing w:val="7"/>
          <w:w w:val="80"/>
          <w:sz w:val="20"/>
        </w:rPr>
        <w:t xml:space="preserve"> </w:t>
      </w:r>
      <w:r w:rsidR="00E97D36" w:rsidRPr="00CD4660">
        <w:rPr>
          <w:rFonts w:ascii="Arial" w:hAnsi="Arial" w:cs="Arial"/>
          <w:w w:val="80"/>
          <w:sz w:val="20"/>
        </w:rPr>
        <w:t>SIIF NACION</w:t>
      </w:r>
    </w:p>
    <w:p w14:paraId="3EE706B1" w14:textId="5B79B17C" w:rsidR="00C308F8" w:rsidRPr="00CD4660" w:rsidRDefault="0036757A">
      <w:pPr>
        <w:pStyle w:val="Textoindependiente"/>
        <w:spacing w:before="196"/>
        <w:ind w:left="181" w:right="1018"/>
        <w:jc w:val="both"/>
        <w:rPr>
          <w:rFonts w:ascii="Arial" w:hAnsi="Arial" w:cs="Arial"/>
        </w:rPr>
      </w:pPr>
      <w:r w:rsidRPr="00CD4660">
        <w:rPr>
          <w:rFonts w:ascii="Arial" w:hAnsi="Arial" w:cs="Arial"/>
          <w:w w:val="85"/>
        </w:rPr>
        <w:t xml:space="preserve">Al respecto, como se evidencia </w:t>
      </w:r>
      <w:r w:rsidR="00420834">
        <w:rPr>
          <w:rFonts w:ascii="Arial" w:hAnsi="Arial" w:cs="Arial"/>
          <w:w w:val="85"/>
        </w:rPr>
        <w:t>en</w:t>
      </w:r>
      <w:r w:rsidRPr="00CD4660">
        <w:rPr>
          <w:rFonts w:ascii="Arial" w:hAnsi="Arial" w:cs="Arial"/>
          <w:w w:val="85"/>
        </w:rPr>
        <w:t xml:space="preserve"> los datos, la dependencia presentó una ejecución del </w:t>
      </w:r>
      <w:r w:rsidR="00420834">
        <w:rPr>
          <w:rFonts w:ascii="Arial" w:hAnsi="Arial" w:cs="Arial"/>
          <w:w w:val="85"/>
        </w:rPr>
        <w:t>84</w:t>
      </w:r>
      <w:r w:rsidRPr="00CD4660">
        <w:rPr>
          <w:rFonts w:ascii="Arial" w:hAnsi="Arial" w:cs="Arial"/>
          <w:w w:val="85"/>
        </w:rPr>
        <w:t>%, frente a lo</w:t>
      </w:r>
      <w:r w:rsidRPr="00CD4660">
        <w:rPr>
          <w:rFonts w:ascii="Arial" w:hAnsi="Arial" w:cs="Arial"/>
          <w:spacing w:val="1"/>
          <w:w w:val="85"/>
        </w:rPr>
        <w:t xml:space="preserve"> </w:t>
      </w:r>
      <w:r w:rsidRPr="00CD4660">
        <w:rPr>
          <w:rFonts w:ascii="Arial" w:hAnsi="Arial" w:cs="Arial"/>
          <w:w w:val="80"/>
        </w:rPr>
        <w:t xml:space="preserve">apropiado </w:t>
      </w:r>
      <w:r w:rsidR="00420834">
        <w:rPr>
          <w:rFonts w:ascii="Arial" w:hAnsi="Arial" w:cs="Arial"/>
          <w:w w:val="80"/>
        </w:rPr>
        <w:t>de $ 2.186.</w:t>
      </w:r>
      <w:r w:rsidR="0076429E">
        <w:rPr>
          <w:rFonts w:ascii="Arial" w:hAnsi="Arial" w:cs="Arial"/>
          <w:w w:val="80"/>
        </w:rPr>
        <w:t>012. 000.oo</w:t>
      </w:r>
      <w:r w:rsidR="00420834">
        <w:rPr>
          <w:rFonts w:ascii="Arial" w:hAnsi="Arial" w:cs="Arial"/>
          <w:w w:val="80"/>
        </w:rPr>
        <w:t xml:space="preserve"> </w:t>
      </w:r>
      <w:r w:rsidRPr="00CD4660">
        <w:rPr>
          <w:rFonts w:ascii="Arial" w:hAnsi="Arial" w:cs="Arial"/>
          <w:w w:val="80"/>
        </w:rPr>
        <w:t xml:space="preserve">para la vigencia </w:t>
      </w:r>
      <w:r w:rsidR="00415BF7" w:rsidRPr="00CD4660">
        <w:rPr>
          <w:rFonts w:ascii="Arial" w:hAnsi="Arial" w:cs="Arial"/>
          <w:w w:val="80"/>
        </w:rPr>
        <w:t>2021</w:t>
      </w:r>
      <w:r w:rsidRPr="00CD4660">
        <w:rPr>
          <w:rFonts w:ascii="Arial" w:hAnsi="Arial" w:cs="Arial"/>
          <w:w w:val="90"/>
        </w:rPr>
        <w:t>.</w:t>
      </w:r>
    </w:p>
    <w:p w14:paraId="3FF87EC8" w14:textId="548560BD" w:rsidR="00C308F8" w:rsidRPr="00CD4660" w:rsidRDefault="0036757A">
      <w:pPr>
        <w:pStyle w:val="Textoindependiente"/>
        <w:spacing w:before="159"/>
        <w:ind w:left="181" w:right="1019"/>
        <w:jc w:val="both"/>
        <w:rPr>
          <w:rFonts w:ascii="Arial" w:hAnsi="Arial" w:cs="Arial"/>
        </w:rPr>
      </w:pPr>
      <w:r w:rsidRPr="00CD4660">
        <w:rPr>
          <w:rFonts w:ascii="Arial" w:hAnsi="Arial" w:cs="Arial"/>
          <w:w w:val="80"/>
        </w:rPr>
        <w:lastRenderedPageBreak/>
        <w:t xml:space="preserve">Con corte </w:t>
      </w:r>
      <w:r w:rsidR="000C05A7">
        <w:rPr>
          <w:rFonts w:ascii="Arial" w:hAnsi="Arial" w:cs="Arial"/>
          <w:w w:val="80"/>
        </w:rPr>
        <w:t>al</w:t>
      </w:r>
      <w:r w:rsidRPr="00CD4660">
        <w:rPr>
          <w:rFonts w:ascii="Arial" w:hAnsi="Arial" w:cs="Arial"/>
          <w:spacing w:val="1"/>
          <w:w w:val="80"/>
        </w:rPr>
        <w:t xml:space="preserve"> </w:t>
      </w:r>
      <w:r w:rsidR="00531073">
        <w:rPr>
          <w:rFonts w:ascii="Arial" w:hAnsi="Arial" w:cs="Arial"/>
          <w:w w:val="80"/>
        </w:rPr>
        <w:t>30 de junio</w:t>
      </w:r>
      <w:r w:rsidRPr="00CD4660">
        <w:rPr>
          <w:rFonts w:ascii="Arial" w:hAnsi="Arial" w:cs="Arial"/>
          <w:w w:val="80"/>
        </w:rPr>
        <w:t xml:space="preserve"> de </w:t>
      </w:r>
      <w:r w:rsidR="00415BF7" w:rsidRPr="00CD4660">
        <w:rPr>
          <w:rFonts w:ascii="Arial" w:hAnsi="Arial" w:cs="Arial"/>
          <w:w w:val="80"/>
        </w:rPr>
        <w:t>2021</w:t>
      </w:r>
      <w:r w:rsidRPr="00CD4660">
        <w:rPr>
          <w:rFonts w:ascii="Arial" w:hAnsi="Arial" w:cs="Arial"/>
          <w:w w:val="80"/>
        </w:rPr>
        <w:t>,</w:t>
      </w:r>
      <w:r w:rsidRPr="00CD4660">
        <w:rPr>
          <w:rFonts w:ascii="Arial" w:hAnsi="Arial" w:cs="Arial"/>
          <w:spacing w:val="1"/>
          <w:w w:val="80"/>
        </w:rPr>
        <w:t xml:space="preserve"> </w:t>
      </w:r>
      <w:r w:rsidRPr="00CD4660">
        <w:rPr>
          <w:rFonts w:ascii="Arial" w:hAnsi="Arial" w:cs="Arial"/>
          <w:w w:val="80"/>
        </w:rPr>
        <w:t>la dependencia</w:t>
      </w:r>
      <w:r w:rsidRPr="00CD4660">
        <w:rPr>
          <w:rFonts w:ascii="Arial" w:hAnsi="Arial" w:cs="Arial"/>
          <w:spacing w:val="1"/>
          <w:w w:val="80"/>
        </w:rPr>
        <w:t xml:space="preserve"> </w:t>
      </w:r>
      <w:r w:rsidRPr="00CD4660">
        <w:rPr>
          <w:rFonts w:ascii="Arial" w:hAnsi="Arial" w:cs="Arial"/>
          <w:w w:val="80"/>
        </w:rPr>
        <w:t>ha emitido CDP por</w:t>
      </w:r>
      <w:r w:rsidRPr="00CD4660">
        <w:rPr>
          <w:rFonts w:ascii="Arial" w:hAnsi="Arial" w:cs="Arial"/>
          <w:spacing w:val="1"/>
          <w:w w:val="80"/>
        </w:rPr>
        <w:t xml:space="preserve"> </w:t>
      </w:r>
      <w:r w:rsidR="000C05A7">
        <w:rPr>
          <w:rFonts w:ascii="Arial" w:hAnsi="Arial" w:cs="Arial"/>
          <w:w w:val="80"/>
        </w:rPr>
        <w:t>$ 2.186.</w:t>
      </w:r>
      <w:r w:rsidR="0076429E">
        <w:rPr>
          <w:rFonts w:ascii="Arial" w:hAnsi="Arial" w:cs="Arial"/>
          <w:w w:val="80"/>
        </w:rPr>
        <w:t>012. 000.oo</w:t>
      </w:r>
      <w:r w:rsidRPr="00CD4660">
        <w:rPr>
          <w:rFonts w:ascii="Arial" w:hAnsi="Arial" w:cs="Arial"/>
          <w:w w:val="80"/>
        </w:rPr>
        <w:t>,</w:t>
      </w:r>
      <w:r w:rsidRPr="00CD4660">
        <w:rPr>
          <w:rFonts w:ascii="Arial" w:hAnsi="Arial" w:cs="Arial"/>
          <w:spacing w:val="36"/>
        </w:rPr>
        <w:t xml:space="preserve"> </w:t>
      </w:r>
      <w:r w:rsidRPr="00CD4660">
        <w:rPr>
          <w:rFonts w:ascii="Arial" w:hAnsi="Arial" w:cs="Arial"/>
          <w:w w:val="80"/>
        </w:rPr>
        <w:t>equivalente al</w:t>
      </w:r>
      <w:r w:rsidRPr="00CD4660">
        <w:rPr>
          <w:rFonts w:ascii="Arial" w:hAnsi="Arial" w:cs="Arial"/>
          <w:spacing w:val="1"/>
          <w:w w:val="80"/>
        </w:rPr>
        <w:t xml:space="preserve"> </w:t>
      </w:r>
      <w:r w:rsidR="000C05A7">
        <w:rPr>
          <w:rFonts w:ascii="Arial" w:hAnsi="Arial" w:cs="Arial"/>
          <w:spacing w:val="1"/>
          <w:w w:val="80"/>
        </w:rPr>
        <w:t>100</w:t>
      </w:r>
      <w:r w:rsidRPr="00CD4660">
        <w:rPr>
          <w:rFonts w:ascii="Arial" w:hAnsi="Arial" w:cs="Arial"/>
          <w:w w:val="80"/>
        </w:rPr>
        <w:t>%</w:t>
      </w:r>
      <w:r w:rsidRPr="00CD4660">
        <w:rPr>
          <w:rFonts w:ascii="Arial" w:hAnsi="Arial" w:cs="Arial"/>
          <w:spacing w:val="1"/>
          <w:w w:val="80"/>
        </w:rPr>
        <w:t xml:space="preserve"> </w:t>
      </w:r>
      <w:r w:rsidRPr="00CD4660">
        <w:rPr>
          <w:rFonts w:ascii="Arial" w:hAnsi="Arial" w:cs="Arial"/>
          <w:w w:val="80"/>
        </w:rPr>
        <w:t>de</w:t>
      </w:r>
      <w:r w:rsidRPr="00CD4660">
        <w:rPr>
          <w:rFonts w:ascii="Arial" w:hAnsi="Arial" w:cs="Arial"/>
          <w:spacing w:val="3"/>
          <w:w w:val="80"/>
        </w:rPr>
        <w:t xml:space="preserve"> </w:t>
      </w:r>
      <w:r w:rsidRPr="00CD4660">
        <w:rPr>
          <w:rFonts w:ascii="Arial" w:hAnsi="Arial" w:cs="Arial"/>
          <w:w w:val="80"/>
        </w:rPr>
        <w:t>la</w:t>
      </w:r>
      <w:r w:rsidRPr="00CD4660">
        <w:rPr>
          <w:rFonts w:ascii="Arial" w:hAnsi="Arial" w:cs="Arial"/>
          <w:spacing w:val="3"/>
          <w:w w:val="80"/>
        </w:rPr>
        <w:t xml:space="preserve"> </w:t>
      </w:r>
      <w:r w:rsidRPr="00CD4660">
        <w:rPr>
          <w:rFonts w:ascii="Arial" w:hAnsi="Arial" w:cs="Arial"/>
          <w:w w:val="80"/>
        </w:rPr>
        <w:t>apropiación</w:t>
      </w:r>
      <w:r w:rsidRPr="00CD4660">
        <w:rPr>
          <w:rFonts w:ascii="Arial" w:hAnsi="Arial" w:cs="Arial"/>
          <w:spacing w:val="4"/>
          <w:w w:val="80"/>
        </w:rPr>
        <w:t xml:space="preserve"> </w:t>
      </w:r>
      <w:r w:rsidR="000C05A7">
        <w:rPr>
          <w:rFonts w:ascii="Arial" w:hAnsi="Arial" w:cs="Arial"/>
          <w:w w:val="80"/>
        </w:rPr>
        <w:t>vigente.</w:t>
      </w:r>
    </w:p>
    <w:p w14:paraId="0365EF8F" w14:textId="77777777" w:rsidR="00C308F8" w:rsidRPr="00CD4660" w:rsidRDefault="00C308F8">
      <w:pPr>
        <w:pStyle w:val="Textoindependiente"/>
        <w:spacing w:before="10"/>
        <w:rPr>
          <w:rFonts w:ascii="Arial" w:hAnsi="Arial" w:cs="Arial"/>
          <w:sz w:val="29"/>
        </w:rPr>
      </w:pPr>
    </w:p>
    <w:p w14:paraId="78A3E8BC" w14:textId="6247137D" w:rsidR="00C308F8" w:rsidRPr="00CD4660" w:rsidRDefault="0036757A" w:rsidP="00924A21">
      <w:pPr>
        <w:pStyle w:val="Ttulo2"/>
        <w:numPr>
          <w:ilvl w:val="1"/>
          <w:numId w:val="3"/>
        </w:numPr>
        <w:tabs>
          <w:tab w:val="left" w:pos="510"/>
        </w:tabs>
        <w:ind w:left="509" w:hanging="329"/>
        <w:rPr>
          <w:color w:val="2E5395"/>
        </w:rPr>
      </w:pPr>
      <w:bookmarkStart w:id="32" w:name="_bookmark9"/>
      <w:bookmarkEnd w:id="32"/>
      <w:r w:rsidRPr="00CD4660">
        <w:rPr>
          <w:color w:val="2E5395"/>
          <w:w w:val="80"/>
        </w:rPr>
        <w:t>Ejecución</w:t>
      </w:r>
      <w:r w:rsidRPr="00CD4660">
        <w:rPr>
          <w:color w:val="2E5395"/>
          <w:spacing w:val="20"/>
          <w:w w:val="80"/>
        </w:rPr>
        <w:t xml:space="preserve"> </w:t>
      </w:r>
      <w:r w:rsidRPr="00CD4660">
        <w:rPr>
          <w:color w:val="2E5395"/>
          <w:w w:val="80"/>
        </w:rPr>
        <w:t>presupuestal</w:t>
      </w:r>
      <w:r w:rsidRPr="00CD4660">
        <w:rPr>
          <w:color w:val="2E5395"/>
          <w:spacing w:val="23"/>
          <w:w w:val="80"/>
        </w:rPr>
        <w:t xml:space="preserve"> </w:t>
      </w:r>
      <w:r w:rsidRPr="00CD4660">
        <w:rPr>
          <w:color w:val="2E5395"/>
          <w:w w:val="80"/>
        </w:rPr>
        <w:t>de</w:t>
      </w:r>
      <w:r w:rsidRPr="00CD4660">
        <w:rPr>
          <w:color w:val="2E5395"/>
          <w:spacing w:val="21"/>
          <w:w w:val="80"/>
        </w:rPr>
        <w:t xml:space="preserve"> </w:t>
      </w:r>
      <w:r w:rsidRPr="00CD4660">
        <w:rPr>
          <w:color w:val="2E5395"/>
          <w:w w:val="80"/>
        </w:rPr>
        <w:t>la</w:t>
      </w:r>
      <w:r w:rsidRPr="00CD4660">
        <w:rPr>
          <w:color w:val="2E5395"/>
          <w:spacing w:val="19"/>
          <w:w w:val="80"/>
        </w:rPr>
        <w:t xml:space="preserve"> </w:t>
      </w:r>
      <w:r w:rsidRPr="00CD4660">
        <w:rPr>
          <w:color w:val="2E5395"/>
          <w:w w:val="80"/>
        </w:rPr>
        <w:t>Subdirección</w:t>
      </w:r>
      <w:r w:rsidRPr="00CD4660">
        <w:rPr>
          <w:color w:val="2E5395"/>
          <w:spacing w:val="21"/>
          <w:w w:val="80"/>
        </w:rPr>
        <w:t xml:space="preserve"> </w:t>
      </w:r>
      <w:r w:rsidRPr="00CD4660">
        <w:rPr>
          <w:color w:val="2E5395"/>
          <w:w w:val="80"/>
        </w:rPr>
        <w:t>de</w:t>
      </w:r>
      <w:r w:rsidRPr="00CD4660">
        <w:rPr>
          <w:color w:val="2E5395"/>
          <w:spacing w:val="21"/>
          <w:w w:val="80"/>
        </w:rPr>
        <w:t xml:space="preserve"> </w:t>
      </w:r>
      <w:r w:rsidRPr="00CD4660">
        <w:rPr>
          <w:color w:val="2E5395"/>
          <w:w w:val="80"/>
        </w:rPr>
        <w:t>Hidrología</w:t>
      </w:r>
    </w:p>
    <w:p w14:paraId="43245F72" w14:textId="355D731C" w:rsidR="00C308F8" w:rsidRPr="00CD4660" w:rsidRDefault="003E2D60">
      <w:pPr>
        <w:pStyle w:val="Textoindependiente"/>
        <w:rPr>
          <w:rFonts w:ascii="Arial" w:hAnsi="Arial" w:cs="Arial"/>
          <w:b/>
          <w:sz w:val="20"/>
        </w:rPr>
      </w:pPr>
      <w:r>
        <w:rPr>
          <w:noProof/>
          <w:lang w:eastAsia="es-ES"/>
        </w:rPr>
        <w:drawing>
          <wp:anchor distT="0" distB="0" distL="114300" distR="114300" simplePos="0" relativeHeight="487791616" behindDoc="1" locked="0" layoutInCell="1" allowOverlap="1" wp14:anchorId="17397DD0" wp14:editId="3CD5252F">
            <wp:simplePos x="0" y="0"/>
            <wp:positionH relativeFrom="column">
              <wp:posOffset>1096010</wp:posOffset>
            </wp:positionH>
            <wp:positionV relativeFrom="paragraph">
              <wp:posOffset>64135</wp:posOffset>
            </wp:positionV>
            <wp:extent cx="4161790" cy="2061210"/>
            <wp:effectExtent l="0" t="0" r="10160" b="15240"/>
            <wp:wrapTight wrapText="bothSides">
              <wp:wrapPolygon edited="0">
                <wp:start x="0" y="0"/>
                <wp:lineTo x="0" y="21560"/>
                <wp:lineTo x="21554" y="21560"/>
                <wp:lineTo x="21554" y="0"/>
                <wp:lineTo x="0" y="0"/>
              </wp:wrapPolygon>
            </wp:wrapTight>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656E68A9" w14:textId="77313223" w:rsidR="006E4D88" w:rsidRPr="00CD4660" w:rsidRDefault="006E4D88">
      <w:pPr>
        <w:spacing w:before="148" w:line="230" w:lineRule="exact"/>
        <w:ind w:left="184" w:right="1020"/>
        <w:jc w:val="center"/>
        <w:rPr>
          <w:rFonts w:ascii="Arial" w:hAnsi="Arial" w:cs="Arial"/>
          <w:b/>
          <w:w w:val="80"/>
          <w:sz w:val="20"/>
        </w:rPr>
      </w:pPr>
    </w:p>
    <w:p w14:paraId="57B209D6" w14:textId="1D06BA35" w:rsidR="00BE56FC" w:rsidRPr="00CD4660" w:rsidRDefault="00BE56FC">
      <w:pPr>
        <w:spacing w:before="148" w:line="230" w:lineRule="exact"/>
        <w:ind w:left="184" w:right="1020"/>
        <w:jc w:val="center"/>
        <w:rPr>
          <w:rFonts w:ascii="Arial" w:hAnsi="Arial" w:cs="Arial"/>
          <w:b/>
          <w:w w:val="80"/>
          <w:sz w:val="20"/>
        </w:rPr>
      </w:pPr>
    </w:p>
    <w:p w14:paraId="64304CE7" w14:textId="48DDFF05" w:rsidR="00BE56FC" w:rsidRPr="00CD4660" w:rsidRDefault="00BE56FC">
      <w:pPr>
        <w:spacing w:before="148" w:line="230" w:lineRule="exact"/>
        <w:ind w:left="184" w:right="1020"/>
        <w:jc w:val="center"/>
        <w:rPr>
          <w:rFonts w:ascii="Arial" w:hAnsi="Arial" w:cs="Arial"/>
          <w:b/>
          <w:w w:val="80"/>
          <w:sz w:val="20"/>
        </w:rPr>
      </w:pPr>
    </w:p>
    <w:p w14:paraId="2C0324EB" w14:textId="77777777" w:rsidR="006E4D88" w:rsidRPr="00CD4660" w:rsidRDefault="006E4D88">
      <w:pPr>
        <w:spacing w:before="148" w:line="230" w:lineRule="exact"/>
        <w:ind w:left="184" w:right="1020"/>
        <w:jc w:val="center"/>
        <w:rPr>
          <w:rFonts w:ascii="Arial" w:hAnsi="Arial" w:cs="Arial"/>
          <w:b/>
          <w:w w:val="80"/>
          <w:sz w:val="20"/>
        </w:rPr>
      </w:pPr>
    </w:p>
    <w:p w14:paraId="0FAC0D89" w14:textId="77777777" w:rsidR="006E4D88" w:rsidRPr="00CD4660" w:rsidRDefault="006E4D88">
      <w:pPr>
        <w:spacing w:before="148" w:line="230" w:lineRule="exact"/>
        <w:ind w:left="184" w:right="1020"/>
        <w:jc w:val="center"/>
        <w:rPr>
          <w:rFonts w:ascii="Arial" w:hAnsi="Arial" w:cs="Arial"/>
          <w:b/>
          <w:w w:val="80"/>
          <w:sz w:val="20"/>
        </w:rPr>
      </w:pPr>
    </w:p>
    <w:p w14:paraId="56900328" w14:textId="77777777" w:rsidR="006E4D88" w:rsidRPr="00CD4660" w:rsidRDefault="006E4D88">
      <w:pPr>
        <w:spacing w:before="148" w:line="230" w:lineRule="exact"/>
        <w:ind w:left="184" w:right="1020"/>
        <w:jc w:val="center"/>
        <w:rPr>
          <w:rFonts w:ascii="Arial" w:hAnsi="Arial" w:cs="Arial"/>
          <w:b/>
          <w:w w:val="80"/>
          <w:sz w:val="20"/>
        </w:rPr>
      </w:pPr>
    </w:p>
    <w:p w14:paraId="6DD5ECD2" w14:textId="77777777" w:rsidR="006E4D88" w:rsidRPr="00CD4660" w:rsidRDefault="006E4D88">
      <w:pPr>
        <w:spacing w:before="148" w:line="230" w:lineRule="exact"/>
        <w:ind w:left="184" w:right="1020"/>
        <w:jc w:val="center"/>
        <w:rPr>
          <w:rFonts w:ascii="Arial" w:hAnsi="Arial" w:cs="Arial"/>
          <w:b/>
          <w:w w:val="80"/>
          <w:sz w:val="20"/>
        </w:rPr>
      </w:pPr>
    </w:p>
    <w:p w14:paraId="42EB2595" w14:textId="77777777" w:rsidR="006E4D88" w:rsidRPr="00CD4660" w:rsidRDefault="006E4D88">
      <w:pPr>
        <w:spacing w:before="148" w:line="230" w:lineRule="exact"/>
        <w:ind w:left="184" w:right="1020"/>
        <w:jc w:val="center"/>
        <w:rPr>
          <w:rFonts w:ascii="Arial" w:hAnsi="Arial" w:cs="Arial"/>
          <w:b/>
          <w:w w:val="80"/>
          <w:sz w:val="20"/>
        </w:rPr>
      </w:pPr>
    </w:p>
    <w:p w14:paraId="51B5FA50" w14:textId="77777777" w:rsidR="007264AA" w:rsidRDefault="007264AA" w:rsidP="007264AA">
      <w:pPr>
        <w:spacing w:line="230" w:lineRule="exact"/>
        <w:ind w:right="1020"/>
        <w:jc w:val="center"/>
        <w:rPr>
          <w:rFonts w:ascii="Arial" w:hAnsi="Arial" w:cs="Arial"/>
          <w:b/>
          <w:w w:val="80"/>
          <w:sz w:val="20"/>
        </w:rPr>
      </w:pPr>
    </w:p>
    <w:p w14:paraId="6D87798F" w14:textId="59C734C3" w:rsidR="00C308F8" w:rsidRPr="00CD4660" w:rsidRDefault="0036757A" w:rsidP="007264AA">
      <w:pPr>
        <w:spacing w:line="230" w:lineRule="exact"/>
        <w:ind w:right="1020"/>
        <w:jc w:val="center"/>
        <w:rPr>
          <w:rFonts w:ascii="Arial" w:hAnsi="Arial" w:cs="Arial"/>
          <w:sz w:val="20"/>
        </w:rPr>
      </w:pPr>
      <w:r w:rsidRPr="00CD4660">
        <w:rPr>
          <w:rFonts w:ascii="Arial" w:hAnsi="Arial" w:cs="Arial"/>
          <w:b/>
          <w:w w:val="80"/>
          <w:sz w:val="20"/>
        </w:rPr>
        <w:t>Gráfica</w:t>
      </w:r>
      <w:r w:rsidR="00C73801">
        <w:rPr>
          <w:rFonts w:ascii="Arial" w:hAnsi="Arial" w:cs="Arial"/>
          <w:b/>
          <w:spacing w:val="9"/>
          <w:w w:val="80"/>
          <w:sz w:val="20"/>
        </w:rPr>
        <w:t xml:space="preserve"> 10</w:t>
      </w:r>
      <w:r w:rsidRPr="00CD4660">
        <w:rPr>
          <w:rFonts w:ascii="Arial" w:hAnsi="Arial" w:cs="Arial"/>
          <w:w w:val="80"/>
          <w:sz w:val="20"/>
        </w:rPr>
        <w:t>.</w:t>
      </w:r>
      <w:r w:rsidRPr="00CD4660">
        <w:rPr>
          <w:rFonts w:ascii="Arial" w:hAnsi="Arial" w:cs="Arial"/>
          <w:spacing w:val="9"/>
          <w:w w:val="80"/>
          <w:sz w:val="20"/>
        </w:rPr>
        <w:t xml:space="preserve"> </w:t>
      </w:r>
      <w:r w:rsidRPr="00CD4660">
        <w:rPr>
          <w:rFonts w:ascii="Arial" w:hAnsi="Arial" w:cs="Arial"/>
          <w:w w:val="80"/>
          <w:sz w:val="20"/>
        </w:rPr>
        <w:t>Ejecución</w:t>
      </w:r>
      <w:r w:rsidRPr="00CD4660">
        <w:rPr>
          <w:rFonts w:ascii="Arial" w:hAnsi="Arial" w:cs="Arial"/>
          <w:spacing w:val="8"/>
          <w:w w:val="80"/>
          <w:sz w:val="20"/>
        </w:rPr>
        <w:t xml:space="preserve"> </w:t>
      </w:r>
      <w:r w:rsidRPr="00CD4660">
        <w:rPr>
          <w:rFonts w:ascii="Arial" w:hAnsi="Arial" w:cs="Arial"/>
          <w:w w:val="80"/>
          <w:sz w:val="20"/>
        </w:rPr>
        <w:t>presupuestal</w:t>
      </w:r>
      <w:r w:rsidRPr="00CD4660">
        <w:rPr>
          <w:rFonts w:ascii="Arial" w:hAnsi="Arial" w:cs="Arial"/>
          <w:spacing w:val="9"/>
          <w:w w:val="80"/>
          <w:sz w:val="20"/>
        </w:rPr>
        <w:t xml:space="preserve"> </w:t>
      </w:r>
      <w:r w:rsidRPr="00CD4660">
        <w:rPr>
          <w:rFonts w:ascii="Arial" w:hAnsi="Arial" w:cs="Arial"/>
          <w:w w:val="80"/>
          <w:sz w:val="20"/>
        </w:rPr>
        <w:t>de</w:t>
      </w:r>
      <w:r w:rsidRPr="00CD4660">
        <w:rPr>
          <w:rFonts w:ascii="Arial" w:hAnsi="Arial" w:cs="Arial"/>
          <w:spacing w:val="9"/>
          <w:w w:val="80"/>
          <w:sz w:val="20"/>
        </w:rPr>
        <w:t xml:space="preserve"> </w:t>
      </w:r>
      <w:r w:rsidRPr="00CD4660">
        <w:rPr>
          <w:rFonts w:ascii="Arial" w:hAnsi="Arial" w:cs="Arial"/>
          <w:w w:val="80"/>
          <w:sz w:val="20"/>
        </w:rPr>
        <w:t>la</w:t>
      </w:r>
      <w:r w:rsidRPr="00CD4660">
        <w:rPr>
          <w:rFonts w:ascii="Arial" w:hAnsi="Arial" w:cs="Arial"/>
          <w:spacing w:val="10"/>
          <w:w w:val="80"/>
          <w:sz w:val="20"/>
        </w:rPr>
        <w:t xml:space="preserve"> </w:t>
      </w:r>
      <w:r w:rsidRPr="00CD4660">
        <w:rPr>
          <w:rFonts w:ascii="Arial" w:hAnsi="Arial" w:cs="Arial"/>
          <w:w w:val="80"/>
          <w:sz w:val="20"/>
        </w:rPr>
        <w:t>Subdirección</w:t>
      </w:r>
      <w:r w:rsidRPr="00CD4660">
        <w:rPr>
          <w:rFonts w:ascii="Arial" w:hAnsi="Arial" w:cs="Arial"/>
          <w:spacing w:val="10"/>
          <w:w w:val="80"/>
          <w:sz w:val="20"/>
        </w:rPr>
        <w:t xml:space="preserve"> </w:t>
      </w:r>
      <w:r w:rsidRPr="00CD4660">
        <w:rPr>
          <w:rFonts w:ascii="Arial" w:hAnsi="Arial" w:cs="Arial"/>
          <w:w w:val="80"/>
          <w:sz w:val="20"/>
        </w:rPr>
        <w:t>de</w:t>
      </w:r>
      <w:r w:rsidRPr="00CD4660">
        <w:rPr>
          <w:rFonts w:ascii="Arial" w:hAnsi="Arial" w:cs="Arial"/>
          <w:spacing w:val="8"/>
          <w:w w:val="80"/>
          <w:sz w:val="20"/>
        </w:rPr>
        <w:t xml:space="preserve"> </w:t>
      </w:r>
      <w:r w:rsidRPr="00CD4660">
        <w:rPr>
          <w:rFonts w:ascii="Arial" w:hAnsi="Arial" w:cs="Arial"/>
          <w:w w:val="80"/>
          <w:sz w:val="20"/>
        </w:rPr>
        <w:t>Hidrología.</w:t>
      </w:r>
    </w:p>
    <w:p w14:paraId="014F59B7" w14:textId="77777777" w:rsidR="00C308F8" w:rsidRPr="00CD4660" w:rsidRDefault="0036757A" w:rsidP="007264AA">
      <w:pPr>
        <w:spacing w:line="230" w:lineRule="exact"/>
        <w:ind w:left="184" w:right="1021"/>
        <w:jc w:val="center"/>
        <w:rPr>
          <w:rFonts w:ascii="Arial" w:hAnsi="Arial" w:cs="Arial"/>
          <w:sz w:val="20"/>
        </w:rPr>
      </w:pPr>
      <w:r w:rsidRPr="00CD4660">
        <w:rPr>
          <w:rFonts w:ascii="Arial" w:hAnsi="Arial" w:cs="Arial"/>
          <w:b/>
          <w:w w:val="80"/>
          <w:sz w:val="20"/>
        </w:rPr>
        <w:t>Fuente</w:t>
      </w:r>
      <w:r w:rsidRPr="00CD4660">
        <w:rPr>
          <w:rFonts w:ascii="Arial" w:hAnsi="Arial" w:cs="Arial"/>
          <w:w w:val="80"/>
          <w:sz w:val="20"/>
        </w:rPr>
        <w:t>:</w:t>
      </w:r>
      <w:r w:rsidRPr="00CD4660">
        <w:rPr>
          <w:rFonts w:ascii="Arial" w:hAnsi="Arial" w:cs="Arial"/>
          <w:spacing w:val="7"/>
          <w:w w:val="80"/>
          <w:sz w:val="20"/>
        </w:rPr>
        <w:t xml:space="preserve"> </w:t>
      </w:r>
      <w:r w:rsidR="006E4D88" w:rsidRPr="00CD4660">
        <w:rPr>
          <w:rFonts w:ascii="Arial" w:hAnsi="Arial" w:cs="Arial"/>
          <w:w w:val="80"/>
          <w:sz w:val="20"/>
        </w:rPr>
        <w:t>SIIF NACION</w:t>
      </w:r>
    </w:p>
    <w:p w14:paraId="6FD0F324" w14:textId="0C7605A2" w:rsidR="00C308F8" w:rsidRPr="00CD4660" w:rsidRDefault="0036757A">
      <w:pPr>
        <w:pStyle w:val="Textoindependiente"/>
        <w:spacing w:before="175"/>
        <w:ind w:left="181" w:right="1017"/>
        <w:jc w:val="both"/>
        <w:rPr>
          <w:rFonts w:ascii="Arial" w:hAnsi="Arial" w:cs="Arial"/>
        </w:rPr>
      </w:pPr>
      <w:r w:rsidRPr="00CD4660">
        <w:rPr>
          <w:rFonts w:ascii="Arial" w:hAnsi="Arial" w:cs="Arial"/>
          <w:w w:val="80"/>
        </w:rPr>
        <w:t xml:space="preserve">Al respecto, la dependencia presentó una ejecución de </w:t>
      </w:r>
      <w:r w:rsidR="003E2D60">
        <w:rPr>
          <w:rFonts w:ascii="Arial" w:hAnsi="Arial" w:cs="Arial"/>
          <w:w w:val="80"/>
        </w:rPr>
        <w:t>49</w:t>
      </w:r>
      <w:r w:rsidRPr="00CD4660">
        <w:rPr>
          <w:rFonts w:ascii="Arial" w:hAnsi="Arial" w:cs="Arial"/>
          <w:w w:val="80"/>
        </w:rPr>
        <w:t xml:space="preserve">%, frente a lo apropiado para la vigencia </w:t>
      </w:r>
      <w:r w:rsidR="00415BF7" w:rsidRPr="00CD4660">
        <w:rPr>
          <w:rFonts w:ascii="Arial" w:hAnsi="Arial" w:cs="Arial"/>
          <w:w w:val="80"/>
        </w:rPr>
        <w:t>2021</w:t>
      </w:r>
      <w:r w:rsidRPr="00CD4660">
        <w:rPr>
          <w:rFonts w:ascii="Arial" w:hAnsi="Arial" w:cs="Arial"/>
          <w:w w:val="80"/>
        </w:rPr>
        <w:t>, y una</w:t>
      </w:r>
      <w:r w:rsidRPr="00CD4660">
        <w:rPr>
          <w:rFonts w:ascii="Arial" w:hAnsi="Arial" w:cs="Arial"/>
          <w:spacing w:val="1"/>
          <w:w w:val="80"/>
        </w:rPr>
        <w:t xml:space="preserve"> </w:t>
      </w:r>
      <w:r w:rsidRPr="00CD4660">
        <w:rPr>
          <w:rFonts w:ascii="Arial" w:hAnsi="Arial" w:cs="Arial"/>
          <w:w w:val="85"/>
        </w:rPr>
        <w:t>apropiación sin destinación específica (sin ejecutar) por $</w:t>
      </w:r>
      <w:r w:rsidR="003E2D60">
        <w:rPr>
          <w:rFonts w:ascii="Arial" w:hAnsi="Arial" w:cs="Arial"/>
          <w:w w:val="85"/>
        </w:rPr>
        <w:t>3.636.086.817</w:t>
      </w:r>
      <w:r w:rsidRPr="003E2D60">
        <w:rPr>
          <w:rFonts w:ascii="Arial" w:hAnsi="Arial" w:cs="Arial"/>
          <w:w w:val="85"/>
        </w:rPr>
        <w:t>,</w:t>
      </w:r>
      <w:r w:rsidRPr="00CD4660">
        <w:rPr>
          <w:rFonts w:ascii="Arial" w:hAnsi="Arial" w:cs="Arial"/>
          <w:w w:val="85"/>
        </w:rPr>
        <w:t xml:space="preserve"> que corresponde al </w:t>
      </w:r>
      <w:r w:rsidR="003E2D60">
        <w:rPr>
          <w:rFonts w:ascii="Arial" w:hAnsi="Arial" w:cs="Arial"/>
          <w:w w:val="85"/>
        </w:rPr>
        <w:t>31</w:t>
      </w:r>
      <w:r w:rsidRPr="00CD4660">
        <w:rPr>
          <w:rFonts w:ascii="Arial" w:hAnsi="Arial" w:cs="Arial"/>
          <w:w w:val="85"/>
        </w:rPr>
        <w:t>% de su</w:t>
      </w:r>
      <w:r w:rsidRPr="00CD4660">
        <w:rPr>
          <w:rFonts w:ascii="Arial" w:hAnsi="Arial" w:cs="Arial"/>
          <w:spacing w:val="1"/>
          <w:w w:val="85"/>
        </w:rPr>
        <w:t xml:space="preserve"> </w:t>
      </w:r>
      <w:r w:rsidRPr="00CD4660">
        <w:rPr>
          <w:rFonts w:ascii="Arial" w:hAnsi="Arial" w:cs="Arial"/>
          <w:w w:val="90"/>
        </w:rPr>
        <w:t>apropiación.</w:t>
      </w:r>
    </w:p>
    <w:p w14:paraId="3E0C9F2B" w14:textId="48F2DC58" w:rsidR="00C308F8" w:rsidRDefault="0036757A">
      <w:pPr>
        <w:pStyle w:val="Textoindependiente"/>
        <w:spacing w:before="159"/>
        <w:ind w:left="181" w:right="1022"/>
        <w:jc w:val="both"/>
        <w:rPr>
          <w:rFonts w:ascii="Arial" w:hAnsi="Arial" w:cs="Arial"/>
          <w:spacing w:val="6"/>
          <w:w w:val="80"/>
        </w:rPr>
      </w:pPr>
      <w:r w:rsidRPr="00CD4660">
        <w:rPr>
          <w:rFonts w:ascii="Arial" w:hAnsi="Arial" w:cs="Arial"/>
          <w:w w:val="85"/>
        </w:rPr>
        <w:t xml:space="preserve">Con corte </w:t>
      </w:r>
      <w:r w:rsidR="00595E83" w:rsidRPr="00CD4660">
        <w:rPr>
          <w:rFonts w:ascii="Arial" w:hAnsi="Arial" w:cs="Arial"/>
          <w:w w:val="85"/>
        </w:rPr>
        <w:t>al</w:t>
      </w:r>
      <w:r w:rsidRPr="00CD4660">
        <w:rPr>
          <w:rFonts w:ascii="Arial" w:hAnsi="Arial" w:cs="Arial"/>
          <w:w w:val="85"/>
        </w:rPr>
        <w:t xml:space="preserve"> </w:t>
      </w:r>
      <w:r w:rsidR="00531073">
        <w:rPr>
          <w:rFonts w:ascii="Arial" w:hAnsi="Arial" w:cs="Arial"/>
          <w:w w:val="85"/>
        </w:rPr>
        <w:t>30 de junio</w:t>
      </w:r>
      <w:r w:rsidRPr="00CD4660">
        <w:rPr>
          <w:rFonts w:ascii="Arial" w:hAnsi="Arial" w:cs="Arial"/>
          <w:w w:val="85"/>
        </w:rPr>
        <w:t xml:space="preserve"> de </w:t>
      </w:r>
      <w:r w:rsidR="00415BF7" w:rsidRPr="00CD4660">
        <w:rPr>
          <w:rFonts w:ascii="Arial" w:hAnsi="Arial" w:cs="Arial"/>
          <w:w w:val="85"/>
        </w:rPr>
        <w:t>2021</w:t>
      </w:r>
      <w:r w:rsidRPr="00CD4660">
        <w:rPr>
          <w:rFonts w:ascii="Arial" w:hAnsi="Arial" w:cs="Arial"/>
          <w:w w:val="85"/>
        </w:rPr>
        <w:t xml:space="preserve">, la dependencia ha emitido CDP por un valor de </w:t>
      </w:r>
      <w:r w:rsidR="003E2D60">
        <w:rPr>
          <w:rFonts w:ascii="Arial" w:hAnsi="Arial" w:cs="Arial"/>
          <w:w w:val="85"/>
        </w:rPr>
        <w:t>7.975.323.173</w:t>
      </w:r>
      <w:r w:rsidR="00595E83" w:rsidRPr="003E2D60">
        <w:rPr>
          <w:rFonts w:ascii="Arial" w:hAnsi="Arial" w:cs="Arial"/>
          <w:w w:val="85"/>
        </w:rPr>
        <w:t>,</w:t>
      </w:r>
      <w:r w:rsidR="00595E83" w:rsidRPr="00CD4660">
        <w:rPr>
          <w:rFonts w:ascii="Arial" w:hAnsi="Arial" w:cs="Arial"/>
          <w:w w:val="85"/>
        </w:rPr>
        <w:t xml:space="preserve"> </w:t>
      </w:r>
      <w:r w:rsidRPr="00CD4660">
        <w:rPr>
          <w:rFonts w:ascii="Arial" w:hAnsi="Arial" w:cs="Arial"/>
          <w:w w:val="80"/>
        </w:rPr>
        <w:t>equivalente</w:t>
      </w:r>
      <w:r w:rsidRPr="00CD4660">
        <w:rPr>
          <w:rFonts w:ascii="Arial" w:hAnsi="Arial" w:cs="Arial"/>
          <w:spacing w:val="6"/>
          <w:w w:val="80"/>
        </w:rPr>
        <w:t xml:space="preserve"> </w:t>
      </w:r>
      <w:r w:rsidRPr="00CD4660">
        <w:rPr>
          <w:rFonts w:ascii="Arial" w:hAnsi="Arial" w:cs="Arial"/>
          <w:w w:val="80"/>
        </w:rPr>
        <w:t>al</w:t>
      </w:r>
      <w:r w:rsidRPr="00CD4660">
        <w:rPr>
          <w:rFonts w:ascii="Arial" w:hAnsi="Arial" w:cs="Arial"/>
          <w:spacing w:val="8"/>
          <w:w w:val="80"/>
        </w:rPr>
        <w:t xml:space="preserve"> </w:t>
      </w:r>
      <w:r w:rsidR="003E2D60">
        <w:rPr>
          <w:rFonts w:ascii="Arial" w:hAnsi="Arial" w:cs="Arial"/>
          <w:w w:val="80"/>
        </w:rPr>
        <w:t>68</w:t>
      </w:r>
      <w:r w:rsidRPr="00CD4660">
        <w:rPr>
          <w:rFonts w:ascii="Arial" w:hAnsi="Arial" w:cs="Arial"/>
          <w:w w:val="80"/>
        </w:rPr>
        <w:t>%</w:t>
      </w:r>
      <w:r w:rsidRPr="00CD4660">
        <w:rPr>
          <w:rFonts w:ascii="Arial" w:hAnsi="Arial" w:cs="Arial"/>
          <w:spacing w:val="4"/>
          <w:w w:val="80"/>
        </w:rPr>
        <w:t xml:space="preserve"> </w:t>
      </w:r>
      <w:r w:rsidRPr="00CD4660">
        <w:rPr>
          <w:rFonts w:ascii="Arial" w:hAnsi="Arial" w:cs="Arial"/>
          <w:w w:val="80"/>
        </w:rPr>
        <w:t>de</w:t>
      </w:r>
      <w:r w:rsidRPr="00CD4660">
        <w:rPr>
          <w:rFonts w:ascii="Arial" w:hAnsi="Arial" w:cs="Arial"/>
          <w:spacing w:val="7"/>
          <w:w w:val="80"/>
        </w:rPr>
        <w:t xml:space="preserve"> </w:t>
      </w:r>
      <w:r w:rsidRPr="00CD4660">
        <w:rPr>
          <w:rFonts w:ascii="Arial" w:hAnsi="Arial" w:cs="Arial"/>
          <w:w w:val="80"/>
        </w:rPr>
        <w:t>la</w:t>
      </w:r>
      <w:r w:rsidRPr="00CD4660">
        <w:rPr>
          <w:rFonts w:ascii="Arial" w:hAnsi="Arial" w:cs="Arial"/>
          <w:spacing w:val="6"/>
          <w:w w:val="80"/>
        </w:rPr>
        <w:t xml:space="preserve"> </w:t>
      </w:r>
      <w:r w:rsidRPr="00CD4660">
        <w:rPr>
          <w:rFonts w:ascii="Arial" w:hAnsi="Arial" w:cs="Arial"/>
          <w:w w:val="80"/>
        </w:rPr>
        <w:t>apropiación</w:t>
      </w:r>
      <w:r w:rsidRPr="00CD4660">
        <w:rPr>
          <w:rFonts w:ascii="Arial" w:hAnsi="Arial" w:cs="Arial"/>
          <w:spacing w:val="7"/>
          <w:w w:val="80"/>
        </w:rPr>
        <w:t xml:space="preserve"> </w:t>
      </w:r>
      <w:r w:rsidR="0077633B" w:rsidRPr="00CD4660">
        <w:rPr>
          <w:rFonts w:ascii="Arial" w:hAnsi="Arial" w:cs="Arial"/>
          <w:w w:val="80"/>
        </w:rPr>
        <w:t>vigente</w:t>
      </w:r>
      <w:r w:rsidR="0077633B" w:rsidRPr="00CD4660">
        <w:rPr>
          <w:rFonts w:ascii="Arial" w:hAnsi="Arial" w:cs="Arial"/>
          <w:spacing w:val="6"/>
          <w:w w:val="80"/>
        </w:rPr>
        <w:t>.</w:t>
      </w:r>
    </w:p>
    <w:p w14:paraId="05430E77" w14:textId="77777777" w:rsidR="00D1284B" w:rsidRPr="00CD4660" w:rsidRDefault="00D1284B">
      <w:pPr>
        <w:pStyle w:val="Textoindependiente"/>
        <w:spacing w:before="159"/>
        <w:ind w:left="181" w:right="1023"/>
        <w:jc w:val="both"/>
        <w:rPr>
          <w:rFonts w:ascii="Arial" w:hAnsi="Arial" w:cs="Arial"/>
        </w:rPr>
      </w:pPr>
    </w:p>
    <w:p w14:paraId="788E9689" w14:textId="4A8E3242" w:rsidR="00C308F8" w:rsidRPr="00CD4660" w:rsidRDefault="003E2D60" w:rsidP="00CD26F7">
      <w:pPr>
        <w:pStyle w:val="Textoindependiente"/>
        <w:spacing w:before="7"/>
        <w:jc w:val="center"/>
        <w:rPr>
          <w:rFonts w:ascii="Arial" w:hAnsi="Arial" w:cs="Arial"/>
          <w:sz w:val="10"/>
        </w:rPr>
      </w:pPr>
      <w:r>
        <w:rPr>
          <w:noProof/>
          <w:lang w:eastAsia="es-ES"/>
        </w:rPr>
        <w:drawing>
          <wp:inline distT="0" distB="0" distL="0" distR="0" wp14:anchorId="4C2AF1C8" wp14:editId="490CE7FE">
            <wp:extent cx="4572000" cy="2743200"/>
            <wp:effectExtent l="0" t="0" r="0" b="0"/>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1320587" w14:textId="11B8AE1A" w:rsidR="00C308F8" w:rsidRPr="00CD4660" w:rsidRDefault="0036757A">
      <w:pPr>
        <w:spacing w:before="160" w:line="230" w:lineRule="exact"/>
        <w:ind w:left="184" w:right="1020"/>
        <w:jc w:val="center"/>
        <w:rPr>
          <w:rFonts w:ascii="Arial" w:hAnsi="Arial" w:cs="Arial"/>
          <w:sz w:val="20"/>
        </w:rPr>
      </w:pPr>
      <w:r w:rsidRPr="00CD4660">
        <w:rPr>
          <w:rFonts w:ascii="Arial" w:hAnsi="Arial" w:cs="Arial"/>
          <w:b/>
          <w:w w:val="80"/>
          <w:sz w:val="20"/>
        </w:rPr>
        <w:t>Gráfica</w:t>
      </w:r>
      <w:r w:rsidRPr="00CD4660">
        <w:rPr>
          <w:rFonts w:ascii="Arial" w:hAnsi="Arial" w:cs="Arial"/>
          <w:b/>
          <w:spacing w:val="9"/>
          <w:w w:val="80"/>
          <w:sz w:val="20"/>
        </w:rPr>
        <w:t xml:space="preserve"> </w:t>
      </w:r>
      <w:r w:rsidR="00C73801">
        <w:rPr>
          <w:rFonts w:ascii="Arial" w:hAnsi="Arial" w:cs="Arial"/>
          <w:b/>
          <w:w w:val="80"/>
          <w:sz w:val="20"/>
        </w:rPr>
        <w:t>11</w:t>
      </w:r>
      <w:r w:rsidRPr="00CD4660">
        <w:rPr>
          <w:rFonts w:ascii="Arial" w:hAnsi="Arial" w:cs="Arial"/>
          <w:w w:val="80"/>
          <w:sz w:val="20"/>
        </w:rPr>
        <w:t>.</w:t>
      </w:r>
      <w:r w:rsidRPr="00CD4660">
        <w:rPr>
          <w:rFonts w:ascii="Arial" w:hAnsi="Arial" w:cs="Arial"/>
          <w:spacing w:val="9"/>
          <w:w w:val="80"/>
          <w:sz w:val="20"/>
        </w:rPr>
        <w:t xml:space="preserve"> </w:t>
      </w:r>
      <w:r w:rsidRPr="00CD4660">
        <w:rPr>
          <w:rFonts w:ascii="Arial" w:hAnsi="Arial" w:cs="Arial"/>
          <w:w w:val="80"/>
          <w:sz w:val="20"/>
        </w:rPr>
        <w:t>Ejecución</w:t>
      </w:r>
      <w:r w:rsidRPr="00CD4660">
        <w:rPr>
          <w:rFonts w:ascii="Arial" w:hAnsi="Arial" w:cs="Arial"/>
          <w:spacing w:val="8"/>
          <w:w w:val="80"/>
          <w:sz w:val="20"/>
        </w:rPr>
        <w:t xml:space="preserve"> </w:t>
      </w:r>
      <w:r w:rsidRPr="00CD4660">
        <w:rPr>
          <w:rFonts w:ascii="Arial" w:hAnsi="Arial" w:cs="Arial"/>
          <w:w w:val="80"/>
          <w:sz w:val="20"/>
        </w:rPr>
        <w:t>presupuestal</w:t>
      </w:r>
      <w:r w:rsidRPr="00CD4660">
        <w:rPr>
          <w:rFonts w:ascii="Arial" w:hAnsi="Arial" w:cs="Arial"/>
          <w:spacing w:val="9"/>
          <w:w w:val="80"/>
          <w:sz w:val="20"/>
        </w:rPr>
        <w:t xml:space="preserve"> </w:t>
      </w:r>
      <w:r w:rsidR="003E2D60">
        <w:rPr>
          <w:rFonts w:ascii="Arial" w:hAnsi="Arial" w:cs="Arial"/>
          <w:spacing w:val="9"/>
          <w:w w:val="80"/>
          <w:sz w:val="20"/>
        </w:rPr>
        <w:t xml:space="preserve">Totalizada </w:t>
      </w:r>
      <w:r w:rsidRPr="00CD4660">
        <w:rPr>
          <w:rFonts w:ascii="Arial" w:hAnsi="Arial" w:cs="Arial"/>
          <w:w w:val="80"/>
          <w:sz w:val="20"/>
        </w:rPr>
        <w:t>de</w:t>
      </w:r>
      <w:r w:rsidRPr="00CD4660">
        <w:rPr>
          <w:rFonts w:ascii="Arial" w:hAnsi="Arial" w:cs="Arial"/>
          <w:spacing w:val="9"/>
          <w:w w:val="80"/>
          <w:sz w:val="20"/>
        </w:rPr>
        <w:t xml:space="preserve"> </w:t>
      </w:r>
      <w:r w:rsidRPr="00CD4660">
        <w:rPr>
          <w:rFonts w:ascii="Arial" w:hAnsi="Arial" w:cs="Arial"/>
          <w:w w:val="80"/>
          <w:sz w:val="20"/>
        </w:rPr>
        <w:t>la</w:t>
      </w:r>
      <w:r w:rsidRPr="00CD4660">
        <w:rPr>
          <w:rFonts w:ascii="Arial" w:hAnsi="Arial" w:cs="Arial"/>
          <w:spacing w:val="10"/>
          <w:w w:val="80"/>
          <w:sz w:val="20"/>
        </w:rPr>
        <w:t xml:space="preserve"> </w:t>
      </w:r>
      <w:r w:rsidRPr="00CD4660">
        <w:rPr>
          <w:rFonts w:ascii="Arial" w:hAnsi="Arial" w:cs="Arial"/>
          <w:w w:val="80"/>
          <w:sz w:val="20"/>
        </w:rPr>
        <w:t>Subdirección</w:t>
      </w:r>
      <w:r w:rsidRPr="00CD4660">
        <w:rPr>
          <w:rFonts w:ascii="Arial" w:hAnsi="Arial" w:cs="Arial"/>
          <w:spacing w:val="10"/>
          <w:w w:val="80"/>
          <w:sz w:val="20"/>
        </w:rPr>
        <w:t xml:space="preserve"> </w:t>
      </w:r>
      <w:r w:rsidRPr="00CD4660">
        <w:rPr>
          <w:rFonts w:ascii="Arial" w:hAnsi="Arial" w:cs="Arial"/>
          <w:w w:val="80"/>
          <w:sz w:val="20"/>
        </w:rPr>
        <w:t>de</w:t>
      </w:r>
      <w:r w:rsidRPr="00CD4660">
        <w:rPr>
          <w:rFonts w:ascii="Arial" w:hAnsi="Arial" w:cs="Arial"/>
          <w:spacing w:val="8"/>
          <w:w w:val="80"/>
          <w:sz w:val="20"/>
        </w:rPr>
        <w:t xml:space="preserve"> </w:t>
      </w:r>
      <w:r w:rsidRPr="00CD4660">
        <w:rPr>
          <w:rFonts w:ascii="Arial" w:hAnsi="Arial" w:cs="Arial"/>
          <w:w w:val="80"/>
          <w:sz w:val="20"/>
        </w:rPr>
        <w:t>Hidrología.</w:t>
      </w:r>
    </w:p>
    <w:p w14:paraId="470AB3FB" w14:textId="3EEDC56B" w:rsidR="00C308F8" w:rsidRDefault="0036757A">
      <w:pPr>
        <w:spacing w:line="230" w:lineRule="exact"/>
        <w:ind w:left="184" w:right="1021"/>
        <w:jc w:val="center"/>
        <w:rPr>
          <w:rFonts w:ascii="Arial" w:hAnsi="Arial" w:cs="Arial"/>
          <w:w w:val="80"/>
          <w:sz w:val="20"/>
        </w:rPr>
      </w:pPr>
      <w:r w:rsidRPr="00CD4660">
        <w:rPr>
          <w:rFonts w:ascii="Arial" w:hAnsi="Arial" w:cs="Arial"/>
          <w:b/>
          <w:w w:val="80"/>
          <w:sz w:val="20"/>
        </w:rPr>
        <w:t>Fuente</w:t>
      </w:r>
      <w:r w:rsidRPr="00CD4660">
        <w:rPr>
          <w:rFonts w:ascii="Arial" w:hAnsi="Arial" w:cs="Arial"/>
          <w:w w:val="80"/>
          <w:sz w:val="20"/>
        </w:rPr>
        <w:t>:</w:t>
      </w:r>
      <w:r w:rsidRPr="00CD4660">
        <w:rPr>
          <w:rFonts w:ascii="Arial" w:hAnsi="Arial" w:cs="Arial"/>
          <w:spacing w:val="7"/>
          <w:w w:val="80"/>
          <w:sz w:val="20"/>
        </w:rPr>
        <w:t xml:space="preserve"> </w:t>
      </w:r>
      <w:r w:rsidR="006B0FFD" w:rsidRPr="00CD4660">
        <w:rPr>
          <w:rFonts w:ascii="Arial" w:hAnsi="Arial" w:cs="Arial"/>
          <w:w w:val="80"/>
          <w:sz w:val="20"/>
        </w:rPr>
        <w:t>SIIF NACIÒN</w:t>
      </w:r>
    </w:p>
    <w:p w14:paraId="42BB68EC" w14:textId="5FE5B927" w:rsidR="00472563" w:rsidRDefault="00472563">
      <w:pPr>
        <w:spacing w:line="230" w:lineRule="exact"/>
        <w:ind w:left="184" w:right="1021"/>
        <w:jc w:val="center"/>
        <w:rPr>
          <w:rFonts w:ascii="Arial" w:hAnsi="Arial" w:cs="Arial"/>
          <w:sz w:val="20"/>
        </w:rPr>
      </w:pPr>
    </w:p>
    <w:p w14:paraId="0AFCE669" w14:textId="245C66AD" w:rsidR="009229AE" w:rsidRDefault="009229AE">
      <w:pPr>
        <w:spacing w:line="230" w:lineRule="exact"/>
        <w:ind w:left="184" w:right="1021"/>
        <w:jc w:val="center"/>
        <w:rPr>
          <w:rFonts w:ascii="Arial" w:hAnsi="Arial" w:cs="Arial"/>
          <w:sz w:val="20"/>
        </w:rPr>
      </w:pPr>
    </w:p>
    <w:p w14:paraId="07DBC3C2" w14:textId="76104408" w:rsidR="009229AE" w:rsidRDefault="009229AE">
      <w:pPr>
        <w:spacing w:line="230" w:lineRule="exact"/>
        <w:ind w:left="184" w:right="1021"/>
        <w:jc w:val="center"/>
        <w:rPr>
          <w:rFonts w:ascii="Arial" w:hAnsi="Arial" w:cs="Arial"/>
          <w:sz w:val="20"/>
        </w:rPr>
      </w:pPr>
    </w:p>
    <w:p w14:paraId="690EDF04" w14:textId="77777777" w:rsidR="009229AE" w:rsidRDefault="009229AE">
      <w:pPr>
        <w:spacing w:line="230" w:lineRule="exact"/>
        <w:ind w:left="184" w:right="1021"/>
        <w:jc w:val="center"/>
        <w:rPr>
          <w:rFonts w:ascii="Arial" w:hAnsi="Arial" w:cs="Arial"/>
          <w:sz w:val="20"/>
        </w:rPr>
      </w:pPr>
    </w:p>
    <w:p w14:paraId="39B9A1F9" w14:textId="77777777" w:rsidR="00C308F8" w:rsidRPr="00CD4660" w:rsidRDefault="0036757A" w:rsidP="00924A21">
      <w:pPr>
        <w:pStyle w:val="Ttulo2"/>
        <w:numPr>
          <w:ilvl w:val="1"/>
          <w:numId w:val="3"/>
        </w:numPr>
        <w:tabs>
          <w:tab w:val="left" w:pos="511"/>
        </w:tabs>
        <w:rPr>
          <w:color w:val="2E5395"/>
        </w:rPr>
      </w:pPr>
      <w:bookmarkStart w:id="33" w:name="_bookmark10"/>
      <w:bookmarkEnd w:id="33"/>
      <w:r w:rsidRPr="00CD4660">
        <w:rPr>
          <w:color w:val="2E5395"/>
          <w:w w:val="80"/>
        </w:rPr>
        <w:lastRenderedPageBreak/>
        <w:t>Ejecución</w:t>
      </w:r>
      <w:r w:rsidRPr="00CD4660">
        <w:rPr>
          <w:color w:val="2E5395"/>
          <w:spacing w:val="20"/>
          <w:w w:val="80"/>
        </w:rPr>
        <w:t xml:space="preserve"> </w:t>
      </w:r>
      <w:r w:rsidRPr="00CD4660">
        <w:rPr>
          <w:color w:val="2E5395"/>
          <w:w w:val="80"/>
        </w:rPr>
        <w:t>presupuestal</w:t>
      </w:r>
      <w:r w:rsidRPr="00CD4660">
        <w:rPr>
          <w:color w:val="2E5395"/>
          <w:spacing w:val="21"/>
          <w:w w:val="80"/>
        </w:rPr>
        <w:t xml:space="preserve"> </w:t>
      </w:r>
      <w:r w:rsidRPr="00CD4660">
        <w:rPr>
          <w:color w:val="2E5395"/>
          <w:w w:val="80"/>
        </w:rPr>
        <w:t>de</w:t>
      </w:r>
      <w:r w:rsidRPr="00CD4660">
        <w:rPr>
          <w:color w:val="2E5395"/>
          <w:spacing w:val="20"/>
          <w:w w:val="80"/>
        </w:rPr>
        <w:t xml:space="preserve"> </w:t>
      </w:r>
      <w:r w:rsidRPr="00CD4660">
        <w:rPr>
          <w:color w:val="2E5395"/>
          <w:w w:val="80"/>
        </w:rPr>
        <w:t>la</w:t>
      </w:r>
      <w:r w:rsidRPr="00CD4660">
        <w:rPr>
          <w:color w:val="2E5395"/>
          <w:spacing w:val="19"/>
          <w:w w:val="80"/>
        </w:rPr>
        <w:t xml:space="preserve"> </w:t>
      </w:r>
      <w:r w:rsidRPr="00CD4660">
        <w:rPr>
          <w:color w:val="2E5395"/>
          <w:w w:val="80"/>
        </w:rPr>
        <w:t>Subdirección</w:t>
      </w:r>
      <w:r w:rsidRPr="00CD4660">
        <w:rPr>
          <w:color w:val="2E5395"/>
          <w:spacing w:val="20"/>
          <w:w w:val="80"/>
        </w:rPr>
        <w:t xml:space="preserve"> </w:t>
      </w:r>
      <w:r w:rsidRPr="00CD4660">
        <w:rPr>
          <w:color w:val="2E5395"/>
          <w:w w:val="80"/>
        </w:rPr>
        <w:t>de</w:t>
      </w:r>
      <w:r w:rsidRPr="00CD4660">
        <w:rPr>
          <w:color w:val="2E5395"/>
          <w:spacing w:val="20"/>
          <w:w w:val="80"/>
        </w:rPr>
        <w:t xml:space="preserve"> </w:t>
      </w:r>
      <w:r w:rsidRPr="00CD4660">
        <w:rPr>
          <w:color w:val="2E5395"/>
          <w:w w:val="80"/>
        </w:rPr>
        <w:t>Meteorología</w:t>
      </w:r>
    </w:p>
    <w:p w14:paraId="2187A9F5" w14:textId="77777777" w:rsidR="00C308F8" w:rsidRPr="00CD4660" w:rsidRDefault="00C308F8">
      <w:pPr>
        <w:pStyle w:val="Textoindependiente"/>
        <w:rPr>
          <w:rFonts w:ascii="Arial" w:hAnsi="Arial" w:cs="Arial"/>
          <w:b/>
          <w:sz w:val="20"/>
        </w:rPr>
      </w:pPr>
    </w:p>
    <w:p w14:paraId="6C8FEBBA" w14:textId="55ED4F30" w:rsidR="00C308F8" w:rsidRPr="00CD4660" w:rsidRDefault="009506C8" w:rsidP="00BB6A76">
      <w:pPr>
        <w:pStyle w:val="Textoindependiente"/>
        <w:spacing w:before="5"/>
        <w:jc w:val="center"/>
        <w:rPr>
          <w:rFonts w:ascii="Arial" w:hAnsi="Arial" w:cs="Arial"/>
          <w:b/>
          <w:sz w:val="12"/>
        </w:rPr>
      </w:pPr>
      <w:r>
        <w:rPr>
          <w:noProof/>
          <w:lang w:eastAsia="es-ES"/>
        </w:rPr>
        <w:drawing>
          <wp:inline distT="0" distB="0" distL="0" distR="0" wp14:anchorId="0C03D5E2" wp14:editId="031C338B">
            <wp:extent cx="5119687" cy="2743200"/>
            <wp:effectExtent l="0" t="0" r="508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8532299" w14:textId="1E00D7AB" w:rsidR="00C308F8" w:rsidRPr="00CD4660" w:rsidRDefault="0036757A">
      <w:pPr>
        <w:spacing w:before="150" w:line="230" w:lineRule="exact"/>
        <w:ind w:left="184" w:right="1020"/>
        <w:jc w:val="center"/>
        <w:rPr>
          <w:rFonts w:ascii="Arial" w:hAnsi="Arial" w:cs="Arial"/>
          <w:sz w:val="20"/>
        </w:rPr>
      </w:pPr>
      <w:r w:rsidRPr="00CD4660">
        <w:rPr>
          <w:rFonts w:ascii="Arial" w:hAnsi="Arial" w:cs="Arial"/>
          <w:b/>
          <w:w w:val="80"/>
          <w:sz w:val="20"/>
        </w:rPr>
        <w:t>Gráfica</w:t>
      </w:r>
      <w:r w:rsidR="00C73801">
        <w:rPr>
          <w:rFonts w:ascii="Arial" w:hAnsi="Arial" w:cs="Arial"/>
          <w:b/>
          <w:w w:val="80"/>
          <w:sz w:val="20"/>
        </w:rPr>
        <w:t xml:space="preserve"> 12</w:t>
      </w:r>
      <w:r w:rsidRPr="00CD4660">
        <w:rPr>
          <w:rFonts w:ascii="Arial" w:hAnsi="Arial" w:cs="Arial"/>
          <w:b/>
          <w:spacing w:val="9"/>
          <w:w w:val="80"/>
          <w:sz w:val="20"/>
        </w:rPr>
        <w:t xml:space="preserve"> </w:t>
      </w:r>
      <w:r w:rsidRPr="00CD4660">
        <w:rPr>
          <w:rFonts w:ascii="Arial" w:hAnsi="Arial" w:cs="Arial"/>
          <w:w w:val="80"/>
          <w:sz w:val="20"/>
        </w:rPr>
        <w:t>.</w:t>
      </w:r>
      <w:r w:rsidRPr="00CD4660">
        <w:rPr>
          <w:rFonts w:ascii="Arial" w:hAnsi="Arial" w:cs="Arial"/>
          <w:spacing w:val="9"/>
          <w:w w:val="80"/>
          <w:sz w:val="20"/>
        </w:rPr>
        <w:t xml:space="preserve"> </w:t>
      </w:r>
      <w:r w:rsidRPr="00CD4660">
        <w:rPr>
          <w:rFonts w:ascii="Arial" w:hAnsi="Arial" w:cs="Arial"/>
          <w:w w:val="80"/>
          <w:sz w:val="20"/>
        </w:rPr>
        <w:t>Ejecución</w:t>
      </w:r>
      <w:r w:rsidRPr="00CD4660">
        <w:rPr>
          <w:rFonts w:ascii="Arial" w:hAnsi="Arial" w:cs="Arial"/>
          <w:spacing w:val="8"/>
          <w:w w:val="80"/>
          <w:sz w:val="20"/>
        </w:rPr>
        <w:t xml:space="preserve"> </w:t>
      </w:r>
      <w:r w:rsidRPr="00CD4660">
        <w:rPr>
          <w:rFonts w:ascii="Arial" w:hAnsi="Arial" w:cs="Arial"/>
          <w:w w:val="80"/>
          <w:sz w:val="20"/>
        </w:rPr>
        <w:t>presupuestal</w:t>
      </w:r>
      <w:r w:rsidR="005A2D78">
        <w:rPr>
          <w:rFonts w:ascii="Arial" w:hAnsi="Arial" w:cs="Arial"/>
          <w:spacing w:val="9"/>
          <w:w w:val="80"/>
          <w:sz w:val="20"/>
        </w:rPr>
        <w:t xml:space="preserve"> por cuenta </w:t>
      </w:r>
      <w:r w:rsidRPr="00CD4660">
        <w:rPr>
          <w:rFonts w:ascii="Arial" w:hAnsi="Arial" w:cs="Arial"/>
          <w:w w:val="80"/>
          <w:sz w:val="20"/>
        </w:rPr>
        <w:t>de</w:t>
      </w:r>
      <w:r w:rsidRPr="00CD4660">
        <w:rPr>
          <w:rFonts w:ascii="Arial" w:hAnsi="Arial" w:cs="Arial"/>
          <w:spacing w:val="10"/>
          <w:w w:val="80"/>
          <w:sz w:val="20"/>
        </w:rPr>
        <w:t xml:space="preserve"> </w:t>
      </w:r>
      <w:r w:rsidRPr="00CD4660">
        <w:rPr>
          <w:rFonts w:ascii="Arial" w:hAnsi="Arial" w:cs="Arial"/>
          <w:w w:val="80"/>
          <w:sz w:val="20"/>
        </w:rPr>
        <w:t>la</w:t>
      </w:r>
      <w:r w:rsidRPr="00CD4660">
        <w:rPr>
          <w:rFonts w:ascii="Arial" w:hAnsi="Arial" w:cs="Arial"/>
          <w:spacing w:val="10"/>
          <w:w w:val="80"/>
          <w:sz w:val="20"/>
        </w:rPr>
        <w:t xml:space="preserve"> </w:t>
      </w:r>
      <w:r w:rsidRPr="00CD4660">
        <w:rPr>
          <w:rFonts w:ascii="Arial" w:hAnsi="Arial" w:cs="Arial"/>
          <w:w w:val="80"/>
          <w:sz w:val="20"/>
        </w:rPr>
        <w:t>Subdirección</w:t>
      </w:r>
      <w:r w:rsidRPr="00CD4660">
        <w:rPr>
          <w:rFonts w:ascii="Arial" w:hAnsi="Arial" w:cs="Arial"/>
          <w:spacing w:val="9"/>
          <w:w w:val="80"/>
          <w:sz w:val="20"/>
        </w:rPr>
        <w:t xml:space="preserve"> </w:t>
      </w:r>
      <w:r w:rsidRPr="00CD4660">
        <w:rPr>
          <w:rFonts w:ascii="Arial" w:hAnsi="Arial" w:cs="Arial"/>
          <w:w w:val="80"/>
          <w:sz w:val="20"/>
        </w:rPr>
        <w:t>de</w:t>
      </w:r>
      <w:r w:rsidRPr="00CD4660">
        <w:rPr>
          <w:rFonts w:ascii="Arial" w:hAnsi="Arial" w:cs="Arial"/>
          <w:spacing w:val="9"/>
          <w:w w:val="80"/>
          <w:sz w:val="20"/>
        </w:rPr>
        <w:t xml:space="preserve"> </w:t>
      </w:r>
      <w:r w:rsidRPr="00CD4660">
        <w:rPr>
          <w:rFonts w:ascii="Arial" w:hAnsi="Arial" w:cs="Arial"/>
          <w:w w:val="80"/>
          <w:sz w:val="20"/>
        </w:rPr>
        <w:t>Meteorología.</w:t>
      </w:r>
    </w:p>
    <w:p w14:paraId="5863344D" w14:textId="77777777" w:rsidR="00C308F8" w:rsidRPr="00CD4660" w:rsidRDefault="0036757A">
      <w:pPr>
        <w:spacing w:line="230" w:lineRule="exact"/>
        <w:ind w:left="184" w:right="1021"/>
        <w:jc w:val="center"/>
        <w:rPr>
          <w:rFonts w:ascii="Arial" w:hAnsi="Arial" w:cs="Arial"/>
          <w:sz w:val="20"/>
        </w:rPr>
      </w:pPr>
      <w:r w:rsidRPr="00CD4660">
        <w:rPr>
          <w:rFonts w:ascii="Arial" w:hAnsi="Arial" w:cs="Arial"/>
          <w:b/>
          <w:w w:val="80"/>
          <w:sz w:val="20"/>
        </w:rPr>
        <w:t>Fuente</w:t>
      </w:r>
      <w:r w:rsidRPr="00CD4660">
        <w:rPr>
          <w:rFonts w:ascii="Arial" w:hAnsi="Arial" w:cs="Arial"/>
          <w:w w:val="80"/>
          <w:sz w:val="20"/>
        </w:rPr>
        <w:t>:</w:t>
      </w:r>
      <w:r w:rsidRPr="00CD4660">
        <w:rPr>
          <w:rFonts w:ascii="Arial" w:hAnsi="Arial" w:cs="Arial"/>
          <w:spacing w:val="7"/>
          <w:w w:val="80"/>
          <w:sz w:val="20"/>
        </w:rPr>
        <w:t xml:space="preserve"> </w:t>
      </w:r>
      <w:r w:rsidR="006B0FFD" w:rsidRPr="00CD4660">
        <w:rPr>
          <w:rFonts w:ascii="Arial" w:hAnsi="Arial" w:cs="Arial"/>
          <w:w w:val="80"/>
          <w:sz w:val="20"/>
        </w:rPr>
        <w:t>SIIF NACIÒN</w:t>
      </w:r>
    </w:p>
    <w:p w14:paraId="70DA5D50" w14:textId="77777777" w:rsidR="00C308F8" w:rsidRPr="00CD4660" w:rsidRDefault="00C308F8">
      <w:pPr>
        <w:pStyle w:val="Textoindependiente"/>
        <w:rPr>
          <w:rFonts w:ascii="Arial" w:hAnsi="Arial" w:cs="Arial"/>
        </w:rPr>
      </w:pPr>
    </w:p>
    <w:p w14:paraId="043AC31F" w14:textId="4D6998BF" w:rsidR="00C308F8" w:rsidRPr="005A2D78" w:rsidRDefault="0036757A" w:rsidP="005A2D78">
      <w:pPr>
        <w:pStyle w:val="Textoindependiente"/>
        <w:spacing w:before="175"/>
        <w:ind w:left="181" w:right="1017"/>
        <w:jc w:val="both"/>
        <w:rPr>
          <w:rFonts w:ascii="Arial" w:hAnsi="Arial" w:cs="Arial"/>
          <w:w w:val="80"/>
        </w:rPr>
      </w:pPr>
      <w:r w:rsidRPr="00CD4660">
        <w:rPr>
          <w:rFonts w:ascii="Arial" w:hAnsi="Arial" w:cs="Arial"/>
          <w:w w:val="80"/>
        </w:rPr>
        <w:t xml:space="preserve">Al respecto, </w:t>
      </w:r>
      <w:r w:rsidR="00BB6A76" w:rsidRPr="00CD4660">
        <w:rPr>
          <w:rFonts w:ascii="Arial" w:hAnsi="Arial" w:cs="Arial"/>
          <w:w w:val="80"/>
        </w:rPr>
        <w:t xml:space="preserve">la </w:t>
      </w:r>
      <w:r w:rsidRPr="00CD4660">
        <w:rPr>
          <w:rFonts w:ascii="Arial" w:hAnsi="Arial" w:cs="Arial"/>
          <w:w w:val="80"/>
        </w:rPr>
        <w:t>depende</w:t>
      </w:r>
      <w:r w:rsidR="00BB6A76" w:rsidRPr="00CD4660">
        <w:rPr>
          <w:rFonts w:ascii="Arial" w:hAnsi="Arial" w:cs="Arial"/>
          <w:w w:val="80"/>
        </w:rPr>
        <w:t>nc</w:t>
      </w:r>
      <w:r w:rsidR="00170B9D">
        <w:rPr>
          <w:rFonts w:ascii="Arial" w:hAnsi="Arial" w:cs="Arial"/>
          <w:w w:val="80"/>
        </w:rPr>
        <w:t>ia presentó una ejecución de 80</w:t>
      </w:r>
      <w:r w:rsidRPr="00CD4660">
        <w:rPr>
          <w:rFonts w:ascii="Arial" w:hAnsi="Arial" w:cs="Arial"/>
          <w:w w:val="80"/>
        </w:rPr>
        <w:t xml:space="preserve">%, frente al total apropiado para la vigencia </w:t>
      </w:r>
      <w:r w:rsidR="00415BF7" w:rsidRPr="00CD4660">
        <w:rPr>
          <w:rFonts w:ascii="Arial" w:hAnsi="Arial" w:cs="Arial"/>
          <w:w w:val="80"/>
        </w:rPr>
        <w:t>2021</w:t>
      </w:r>
      <w:r w:rsidRPr="00CD4660">
        <w:rPr>
          <w:rFonts w:ascii="Arial" w:hAnsi="Arial" w:cs="Arial"/>
          <w:w w:val="80"/>
        </w:rPr>
        <w:t>, y</w:t>
      </w:r>
      <w:r w:rsidRPr="00CD4660">
        <w:rPr>
          <w:rFonts w:ascii="Arial" w:hAnsi="Arial" w:cs="Arial"/>
          <w:spacing w:val="1"/>
          <w:w w:val="80"/>
        </w:rPr>
        <w:t xml:space="preserve"> </w:t>
      </w:r>
      <w:r w:rsidRPr="00CD4660">
        <w:rPr>
          <w:rFonts w:ascii="Arial" w:hAnsi="Arial" w:cs="Arial"/>
          <w:w w:val="80"/>
        </w:rPr>
        <w:t xml:space="preserve">una apropiación sin destinación </w:t>
      </w:r>
      <w:r w:rsidR="0022547E">
        <w:rPr>
          <w:rFonts w:ascii="Arial" w:hAnsi="Arial" w:cs="Arial"/>
          <w:w w:val="80"/>
        </w:rPr>
        <w:t xml:space="preserve">específica (sin ejecutar) por </w:t>
      </w:r>
      <w:r w:rsidR="005A2D78" w:rsidRPr="005A2D78">
        <w:rPr>
          <w:rFonts w:ascii="Arial" w:hAnsi="Arial" w:cs="Arial"/>
          <w:w w:val="80"/>
        </w:rPr>
        <w:t xml:space="preserve">$ 82.702.127,00, </w:t>
      </w:r>
      <w:r w:rsidRPr="005A2D78">
        <w:rPr>
          <w:rFonts w:ascii="Arial" w:hAnsi="Arial" w:cs="Arial"/>
          <w:w w:val="80"/>
        </w:rPr>
        <w:t>c</w:t>
      </w:r>
      <w:r w:rsidR="005A2D78">
        <w:rPr>
          <w:rFonts w:ascii="Arial" w:hAnsi="Arial" w:cs="Arial"/>
          <w:w w:val="80"/>
        </w:rPr>
        <w:t>orrespondiente al 4</w:t>
      </w:r>
      <w:r w:rsidRPr="00CD4660">
        <w:rPr>
          <w:rFonts w:ascii="Arial" w:hAnsi="Arial" w:cs="Arial"/>
          <w:w w:val="80"/>
        </w:rPr>
        <w:t>% de la</w:t>
      </w:r>
      <w:r w:rsidRPr="00CD4660">
        <w:rPr>
          <w:rFonts w:ascii="Arial" w:hAnsi="Arial" w:cs="Arial"/>
          <w:spacing w:val="1"/>
          <w:w w:val="80"/>
        </w:rPr>
        <w:t xml:space="preserve"> </w:t>
      </w:r>
      <w:r w:rsidRPr="00CD4660">
        <w:rPr>
          <w:rFonts w:ascii="Arial" w:hAnsi="Arial" w:cs="Arial"/>
          <w:w w:val="90"/>
        </w:rPr>
        <w:t>apropiación.</w:t>
      </w:r>
    </w:p>
    <w:p w14:paraId="5D5C35E1" w14:textId="1AD3350F" w:rsidR="00C308F8" w:rsidRPr="00CD4660" w:rsidRDefault="0036757A" w:rsidP="00FA78C9">
      <w:pPr>
        <w:pStyle w:val="Textoindependiente"/>
        <w:spacing w:before="158"/>
        <w:ind w:left="181" w:right="1017"/>
        <w:jc w:val="both"/>
        <w:rPr>
          <w:rFonts w:ascii="Arial" w:hAnsi="Arial" w:cs="Arial"/>
          <w:spacing w:val="2"/>
          <w:w w:val="80"/>
        </w:rPr>
      </w:pPr>
      <w:r w:rsidRPr="00CD4660">
        <w:rPr>
          <w:rFonts w:ascii="Arial" w:hAnsi="Arial" w:cs="Arial"/>
          <w:w w:val="80"/>
        </w:rPr>
        <w:t xml:space="preserve">Con corte </w:t>
      </w:r>
      <w:r w:rsidR="005A2D78">
        <w:rPr>
          <w:rFonts w:ascii="Arial" w:hAnsi="Arial" w:cs="Arial"/>
          <w:w w:val="80"/>
        </w:rPr>
        <w:t>al</w:t>
      </w:r>
      <w:r w:rsidRPr="00CD4660">
        <w:rPr>
          <w:rFonts w:ascii="Arial" w:hAnsi="Arial" w:cs="Arial"/>
          <w:w w:val="80"/>
        </w:rPr>
        <w:t xml:space="preserve"> </w:t>
      </w:r>
      <w:r w:rsidR="00531073">
        <w:rPr>
          <w:rFonts w:ascii="Arial" w:hAnsi="Arial" w:cs="Arial"/>
          <w:w w:val="80"/>
        </w:rPr>
        <w:t>30 de junio</w:t>
      </w:r>
      <w:r w:rsidRPr="00CD4660">
        <w:rPr>
          <w:rFonts w:ascii="Arial" w:hAnsi="Arial" w:cs="Arial"/>
          <w:w w:val="80"/>
        </w:rPr>
        <w:t xml:space="preserve"> de </w:t>
      </w:r>
      <w:r w:rsidR="00415BF7" w:rsidRPr="00CD4660">
        <w:rPr>
          <w:rFonts w:ascii="Arial" w:hAnsi="Arial" w:cs="Arial"/>
          <w:w w:val="80"/>
        </w:rPr>
        <w:t>2021</w:t>
      </w:r>
      <w:r w:rsidRPr="00CD4660">
        <w:rPr>
          <w:rFonts w:ascii="Arial" w:hAnsi="Arial" w:cs="Arial"/>
          <w:w w:val="80"/>
        </w:rPr>
        <w:t>, la dependencia ha emitido CDP por $</w:t>
      </w:r>
      <w:r w:rsidR="00461EED" w:rsidRPr="00CD4660">
        <w:rPr>
          <w:rFonts w:ascii="Arial" w:hAnsi="Arial" w:cs="Arial"/>
          <w:w w:val="80"/>
        </w:rPr>
        <w:t xml:space="preserve"> </w:t>
      </w:r>
      <w:r w:rsidR="005A2D78" w:rsidRPr="005A2D78">
        <w:rPr>
          <w:rFonts w:ascii="Arial" w:hAnsi="Arial" w:cs="Arial"/>
          <w:w w:val="80"/>
        </w:rPr>
        <w:t>$ 2.096.911.959,00</w:t>
      </w:r>
      <w:r w:rsidRPr="005A2D78">
        <w:rPr>
          <w:rFonts w:ascii="Arial" w:hAnsi="Arial" w:cs="Arial"/>
          <w:w w:val="80"/>
        </w:rPr>
        <w:t xml:space="preserve">, </w:t>
      </w:r>
      <w:r w:rsidRPr="00CD4660">
        <w:rPr>
          <w:rFonts w:ascii="Arial" w:hAnsi="Arial" w:cs="Arial"/>
          <w:w w:val="80"/>
        </w:rPr>
        <w:t>que equivale al</w:t>
      </w:r>
      <w:r w:rsidRPr="00CD4660">
        <w:rPr>
          <w:rFonts w:ascii="Arial" w:hAnsi="Arial" w:cs="Arial"/>
          <w:spacing w:val="1"/>
          <w:w w:val="80"/>
        </w:rPr>
        <w:t xml:space="preserve"> </w:t>
      </w:r>
      <w:r w:rsidR="005A2D78">
        <w:rPr>
          <w:rFonts w:ascii="Arial" w:hAnsi="Arial" w:cs="Arial"/>
          <w:spacing w:val="1"/>
          <w:w w:val="80"/>
        </w:rPr>
        <w:t>96</w:t>
      </w:r>
      <w:r w:rsidRPr="00CD4660">
        <w:rPr>
          <w:rFonts w:ascii="Arial" w:hAnsi="Arial" w:cs="Arial"/>
          <w:w w:val="80"/>
        </w:rPr>
        <w:t>% de</w:t>
      </w:r>
      <w:r w:rsidRPr="00CD4660">
        <w:rPr>
          <w:rFonts w:ascii="Arial" w:hAnsi="Arial" w:cs="Arial"/>
          <w:spacing w:val="2"/>
          <w:w w:val="80"/>
        </w:rPr>
        <w:t xml:space="preserve"> </w:t>
      </w:r>
      <w:r w:rsidRPr="00CD4660">
        <w:rPr>
          <w:rFonts w:ascii="Arial" w:hAnsi="Arial" w:cs="Arial"/>
          <w:w w:val="80"/>
        </w:rPr>
        <w:t>la</w:t>
      </w:r>
      <w:r w:rsidRPr="00CD4660">
        <w:rPr>
          <w:rFonts w:ascii="Arial" w:hAnsi="Arial" w:cs="Arial"/>
          <w:spacing w:val="2"/>
          <w:w w:val="80"/>
        </w:rPr>
        <w:t xml:space="preserve"> </w:t>
      </w:r>
      <w:r w:rsidRPr="00CD4660">
        <w:rPr>
          <w:rFonts w:ascii="Arial" w:hAnsi="Arial" w:cs="Arial"/>
          <w:w w:val="80"/>
        </w:rPr>
        <w:t>apropiación</w:t>
      </w:r>
      <w:r w:rsidRPr="00CD4660">
        <w:rPr>
          <w:rFonts w:ascii="Arial" w:hAnsi="Arial" w:cs="Arial"/>
          <w:spacing w:val="1"/>
          <w:w w:val="80"/>
        </w:rPr>
        <w:t xml:space="preserve"> </w:t>
      </w:r>
      <w:r w:rsidRPr="00CD4660">
        <w:rPr>
          <w:rFonts w:ascii="Arial" w:hAnsi="Arial" w:cs="Arial"/>
          <w:w w:val="80"/>
        </w:rPr>
        <w:t>vigente</w:t>
      </w:r>
      <w:r w:rsidR="00FA78C9" w:rsidRPr="00CD4660">
        <w:rPr>
          <w:rFonts w:ascii="Arial" w:hAnsi="Arial" w:cs="Arial"/>
          <w:spacing w:val="2"/>
          <w:w w:val="80"/>
        </w:rPr>
        <w:t xml:space="preserve">. </w:t>
      </w:r>
    </w:p>
    <w:p w14:paraId="456EAEF7" w14:textId="77777777" w:rsidR="007264AA" w:rsidRDefault="007264AA" w:rsidP="000E4561">
      <w:pPr>
        <w:pStyle w:val="Textoindependiente"/>
        <w:spacing w:before="5"/>
        <w:jc w:val="center"/>
        <w:rPr>
          <w:rFonts w:ascii="Arial" w:hAnsi="Arial" w:cs="Arial"/>
          <w:sz w:val="10"/>
        </w:rPr>
      </w:pPr>
    </w:p>
    <w:p w14:paraId="3D375918" w14:textId="77777777" w:rsidR="007264AA" w:rsidRDefault="007264AA" w:rsidP="000E4561">
      <w:pPr>
        <w:pStyle w:val="Textoindependiente"/>
        <w:spacing w:before="5"/>
        <w:jc w:val="center"/>
        <w:rPr>
          <w:rFonts w:ascii="Arial" w:hAnsi="Arial" w:cs="Arial"/>
          <w:sz w:val="10"/>
        </w:rPr>
      </w:pPr>
    </w:p>
    <w:p w14:paraId="321F5771" w14:textId="77777777" w:rsidR="007264AA" w:rsidRDefault="007264AA" w:rsidP="000E4561">
      <w:pPr>
        <w:pStyle w:val="Textoindependiente"/>
        <w:spacing w:before="5"/>
        <w:jc w:val="center"/>
        <w:rPr>
          <w:rFonts w:ascii="Arial" w:hAnsi="Arial" w:cs="Arial"/>
          <w:sz w:val="10"/>
        </w:rPr>
      </w:pPr>
    </w:p>
    <w:p w14:paraId="550A2493" w14:textId="77777777" w:rsidR="007264AA" w:rsidRDefault="007264AA" w:rsidP="000E4561">
      <w:pPr>
        <w:pStyle w:val="Textoindependiente"/>
        <w:spacing w:before="5"/>
        <w:jc w:val="center"/>
        <w:rPr>
          <w:rFonts w:ascii="Arial" w:hAnsi="Arial" w:cs="Arial"/>
          <w:sz w:val="10"/>
        </w:rPr>
      </w:pPr>
    </w:p>
    <w:p w14:paraId="54057C4D" w14:textId="24BF2C10" w:rsidR="00C308F8" w:rsidRPr="00CD4660" w:rsidRDefault="008C609A" w:rsidP="000E4561">
      <w:pPr>
        <w:pStyle w:val="Textoindependiente"/>
        <w:spacing w:before="5"/>
        <w:jc w:val="center"/>
        <w:rPr>
          <w:rFonts w:ascii="Arial" w:hAnsi="Arial" w:cs="Arial"/>
          <w:sz w:val="10"/>
        </w:rPr>
      </w:pPr>
      <w:r>
        <w:rPr>
          <w:noProof/>
          <w:lang w:eastAsia="es-ES"/>
        </w:rPr>
        <w:drawing>
          <wp:inline distT="0" distB="0" distL="0" distR="0" wp14:anchorId="7FDBBF3E" wp14:editId="35E9BB0E">
            <wp:extent cx="4753155" cy="2452705"/>
            <wp:effectExtent l="0" t="0" r="9525" b="508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17E82EA" w14:textId="7A7181AD" w:rsidR="00C308F8" w:rsidRPr="00CD4660" w:rsidRDefault="0036757A">
      <w:pPr>
        <w:spacing w:before="154" w:line="230" w:lineRule="exact"/>
        <w:ind w:left="184" w:right="1020"/>
        <w:jc w:val="center"/>
        <w:rPr>
          <w:rFonts w:ascii="Arial" w:hAnsi="Arial" w:cs="Arial"/>
          <w:sz w:val="20"/>
        </w:rPr>
      </w:pPr>
      <w:r w:rsidRPr="00CD4660">
        <w:rPr>
          <w:rFonts w:ascii="Arial" w:hAnsi="Arial" w:cs="Arial"/>
          <w:b/>
          <w:w w:val="80"/>
          <w:sz w:val="20"/>
        </w:rPr>
        <w:t>Gráfica</w:t>
      </w:r>
      <w:r w:rsidRPr="00CD4660">
        <w:rPr>
          <w:rFonts w:ascii="Arial" w:hAnsi="Arial" w:cs="Arial"/>
          <w:b/>
          <w:spacing w:val="9"/>
          <w:w w:val="80"/>
          <w:sz w:val="20"/>
        </w:rPr>
        <w:t xml:space="preserve"> </w:t>
      </w:r>
      <w:r w:rsidR="00C73801">
        <w:rPr>
          <w:rFonts w:ascii="Arial" w:hAnsi="Arial" w:cs="Arial"/>
          <w:b/>
          <w:w w:val="80"/>
          <w:sz w:val="20"/>
        </w:rPr>
        <w:t>13</w:t>
      </w:r>
      <w:r w:rsidRPr="00CD4660">
        <w:rPr>
          <w:rFonts w:ascii="Arial" w:hAnsi="Arial" w:cs="Arial"/>
          <w:w w:val="80"/>
          <w:sz w:val="20"/>
        </w:rPr>
        <w:t>.</w:t>
      </w:r>
      <w:r w:rsidRPr="00CD4660">
        <w:rPr>
          <w:rFonts w:ascii="Arial" w:hAnsi="Arial" w:cs="Arial"/>
          <w:spacing w:val="9"/>
          <w:w w:val="80"/>
          <w:sz w:val="20"/>
        </w:rPr>
        <w:t xml:space="preserve"> </w:t>
      </w:r>
      <w:r w:rsidRPr="00CD4660">
        <w:rPr>
          <w:rFonts w:ascii="Arial" w:hAnsi="Arial" w:cs="Arial"/>
          <w:w w:val="80"/>
          <w:sz w:val="20"/>
        </w:rPr>
        <w:t>Ejecución</w:t>
      </w:r>
      <w:r w:rsidRPr="00CD4660">
        <w:rPr>
          <w:rFonts w:ascii="Arial" w:hAnsi="Arial" w:cs="Arial"/>
          <w:spacing w:val="8"/>
          <w:w w:val="80"/>
          <w:sz w:val="20"/>
        </w:rPr>
        <w:t xml:space="preserve"> </w:t>
      </w:r>
      <w:r w:rsidRPr="00CD4660">
        <w:rPr>
          <w:rFonts w:ascii="Arial" w:hAnsi="Arial" w:cs="Arial"/>
          <w:w w:val="80"/>
          <w:sz w:val="20"/>
        </w:rPr>
        <w:t>presupuestal</w:t>
      </w:r>
      <w:r w:rsidRPr="00CD4660">
        <w:rPr>
          <w:rFonts w:ascii="Arial" w:hAnsi="Arial" w:cs="Arial"/>
          <w:spacing w:val="9"/>
          <w:w w:val="80"/>
          <w:sz w:val="20"/>
        </w:rPr>
        <w:t xml:space="preserve"> </w:t>
      </w:r>
      <w:r w:rsidRPr="00CD4660">
        <w:rPr>
          <w:rFonts w:ascii="Arial" w:hAnsi="Arial" w:cs="Arial"/>
          <w:w w:val="80"/>
          <w:sz w:val="20"/>
        </w:rPr>
        <w:t>de</w:t>
      </w:r>
      <w:r w:rsidRPr="00CD4660">
        <w:rPr>
          <w:rFonts w:ascii="Arial" w:hAnsi="Arial" w:cs="Arial"/>
          <w:spacing w:val="10"/>
          <w:w w:val="80"/>
          <w:sz w:val="20"/>
        </w:rPr>
        <w:t xml:space="preserve"> </w:t>
      </w:r>
      <w:r w:rsidRPr="00CD4660">
        <w:rPr>
          <w:rFonts w:ascii="Arial" w:hAnsi="Arial" w:cs="Arial"/>
          <w:w w:val="80"/>
          <w:sz w:val="20"/>
        </w:rPr>
        <w:t>la</w:t>
      </w:r>
      <w:r w:rsidRPr="00CD4660">
        <w:rPr>
          <w:rFonts w:ascii="Arial" w:hAnsi="Arial" w:cs="Arial"/>
          <w:spacing w:val="10"/>
          <w:w w:val="80"/>
          <w:sz w:val="20"/>
        </w:rPr>
        <w:t xml:space="preserve"> </w:t>
      </w:r>
      <w:r w:rsidRPr="00CD4660">
        <w:rPr>
          <w:rFonts w:ascii="Arial" w:hAnsi="Arial" w:cs="Arial"/>
          <w:w w:val="80"/>
          <w:sz w:val="20"/>
        </w:rPr>
        <w:t>Subdirección</w:t>
      </w:r>
      <w:r w:rsidRPr="00CD4660">
        <w:rPr>
          <w:rFonts w:ascii="Arial" w:hAnsi="Arial" w:cs="Arial"/>
          <w:spacing w:val="9"/>
          <w:w w:val="80"/>
          <w:sz w:val="20"/>
        </w:rPr>
        <w:t xml:space="preserve"> </w:t>
      </w:r>
      <w:r w:rsidRPr="00CD4660">
        <w:rPr>
          <w:rFonts w:ascii="Arial" w:hAnsi="Arial" w:cs="Arial"/>
          <w:w w:val="80"/>
          <w:sz w:val="20"/>
        </w:rPr>
        <w:t>de</w:t>
      </w:r>
      <w:r w:rsidRPr="00CD4660">
        <w:rPr>
          <w:rFonts w:ascii="Arial" w:hAnsi="Arial" w:cs="Arial"/>
          <w:spacing w:val="9"/>
          <w:w w:val="80"/>
          <w:sz w:val="20"/>
        </w:rPr>
        <w:t xml:space="preserve"> </w:t>
      </w:r>
      <w:r w:rsidRPr="00CD4660">
        <w:rPr>
          <w:rFonts w:ascii="Arial" w:hAnsi="Arial" w:cs="Arial"/>
          <w:w w:val="80"/>
          <w:sz w:val="20"/>
        </w:rPr>
        <w:t>Meteorología.</w:t>
      </w:r>
    </w:p>
    <w:p w14:paraId="1D714F42" w14:textId="77777777" w:rsidR="00C308F8" w:rsidRPr="00CD4660" w:rsidRDefault="0036757A">
      <w:pPr>
        <w:spacing w:line="230" w:lineRule="exact"/>
        <w:ind w:left="184" w:right="1021"/>
        <w:jc w:val="center"/>
        <w:rPr>
          <w:rFonts w:ascii="Arial" w:hAnsi="Arial" w:cs="Arial"/>
          <w:sz w:val="20"/>
        </w:rPr>
      </w:pPr>
      <w:r w:rsidRPr="00CD4660">
        <w:rPr>
          <w:rFonts w:ascii="Arial" w:hAnsi="Arial" w:cs="Arial"/>
          <w:b/>
          <w:w w:val="80"/>
          <w:sz w:val="20"/>
        </w:rPr>
        <w:t>Fuente</w:t>
      </w:r>
      <w:r w:rsidRPr="00CD4660">
        <w:rPr>
          <w:rFonts w:ascii="Arial" w:hAnsi="Arial" w:cs="Arial"/>
          <w:w w:val="80"/>
          <w:sz w:val="20"/>
        </w:rPr>
        <w:t>:</w:t>
      </w:r>
      <w:r w:rsidRPr="00CD4660">
        <w:rPr>
          <w:rFonts w:ascii="Arial" w:hAnsi="Arial" w:cs="Arial"/>
          <w:spacing w:val="7"/>
          <w:w w:val="80"/>
          <w:sz w:val="20"/>
        </w:rPr>
        <w:t xml:space="preserve"> </w:t>
      </w:r>
      <w:r w:rsidR="006B0FFD" w:rsidRPr="00CD4660">
        <w:rPr>
          <w:rFonts w:ascii="Arial" w:hAnsi="Arial" w:cs="Arial"/>
          <w:w w:val="80"/>
          <w:sz w:val="20"/>
        </w:rPr>
        <w:t>SIIF NACIÒN</w:t>
      </w:r>
    </w:p>
    <w:p w14:paraId="1EFA6162" w14:textId="23297879" w:rsidR="00C308F8" w:rsidRDefault="00C308F8">
      <w:pPr>
        <w:pStyle w:val="Textoindependiente"/>
        <w:rPr>
          <w:rFonts w:ascii="Arial" w:hAnsi="Arial" w:cs="Arial"/>
        </w:rPr>
      </w:pPr>
    </w:p>
    <w:p w14:paraId="08FF7C46" w14:textId="18B69F58" w:rsidR="007264AA" w:rsidRDefault="007264AA">
      <w:pPr>
        <w:pStyle w:val="Textoindependiente"/>
        <w:rPr>
          <w:rFonts w:ascii="Arial" w:hAnsi="Arial" w:cs="Arial"/>
        </w:rPr>
      </w:pPr>
    </w:p>
    <w:p w14:paraId="310BB4C2" w14:textId="77777777" w:rsidR="007264AA" w:rsidRPr="00CD4660" w:rsidRDefault="007264AA">
      <w:pPr>
        <w:pStyle w:val="Textoindependiente"/>
        <w:rPr>
          <w:rFonts w:ascii="Arial" w:hAnsi="Arial" w:cs="Arial"/>
        </w:rPr>
      </w:pPr>
    </w:p>
    <w:p w14:paraId="1207387F" w14:textId="4594C563" w:rsidR="00C308F8" w:rsidRPr="00CD4660" w:rsidRDefault="0036757A" w:rsidP="00924A21">
      <w:pPr>
        <w:pStyle w:val="Ttulo2"/>
        <w:numPr>
          <w:ilvl w:val="1"/>
          <w:numId w:val="3"/>
        </w:numPr>
        <w:tabs>
          <w:tab w:val="left" w:pos="620"/>
        </w:tabs>
        <w:ind w:left="619" w:hanging="439"/>
        <w:rPr>
          <w:color w:val="2E5395"/>
        </w:rPr>
      </w:pPr>
      <w:bookmarkStart w:id="34" w:name="_bookmark11"/>
      <w:bookmarkEnd w:id="34"/>
      <w:r w:rsidRPr="00CD4660">
        <w:rPr>
          <w:color w:val="2E5395"/>
          <w:w w:val="80"/>
        </w:rPr>
        <w:lastRenderedPageBreak/>
        <w:t>Ejecución</w:t>
      </w:r>
      <w:r w:rsidRPr="00CD4660">
        <w:rPr>
          <w:color w:val="2E5395"/>
          <w:spacing w:val="22"/>
          <w:w w:val="80"/>
        </w:rPr>
        <w:t xml:space="preserve"> </w:t>
      </w:r>
      <w:r w:rsidRPr="00CD4660">
        <w:rPr>
          <w:color w:val="2E5395"/>
          <w:w w:val="80"/>
        </w:rPr>
        <w:t>Presupuestal</w:t>
      </w:r>
      <w:r w:rsidRPr="00CD4660">
        <w:rPr>
          <w:color w:val="2E5395"/>
          <w:spacing w:val="23"/>
          <w:w w:val="80"/>
        </w:rPr>
        <w:t xml:space="preserve"> </w:t>
      </w:r>
      <w:r w:rsidRPr="00CD4660">
        <w:rPr>
          <w:color w:val="2E5395"/>
          <w:w w:val="80"/>
        </w:rPr>
        <w:t>Subdirección</w:t>
      </w:r>
      <w:r w:rsidRPr="00CD4660">
        <w:rPr>
          <w:color w:val="2E5395"/>
          <w:spacing w:val="23"/>
          <w:w w:val="80"/>
        </w:rPr>
        <w:t xml:space="preserve"> </w:t>
      </w:r>
      <w:r w:rsidRPr="00CD4660">
        <w:rPr>
          <w:color w:val="2E5395"/>
          <w:w w:val="80"/>
        </w:rPr>
        <w:t>de</w:t>
      </w:r>
      <w:r w:rsidRPr="00CD4660">
        <w:rPr>
          <w:color w:val="2E5395"/>
          <w:spacing w:val="22"/>
          <w:w w:val="80"/>
        </w:rPr>
        <w:t xml:space="preserve"> </w:t>
      </w:r>
      <w:r w:rsidRPr="00CD4660">
        <w:rPr>
          <w:color w:val="2E5395"/>
          <w:w w:val="80"/>
        </w:rPr>
        <w:t>Ecosistemas</w:t>
      </w:r>
      <w:r w:rsidRPr="00CD4660">
        <w:rPr>
          <w:color w:val="2E5395"/>
          <w:spacing w:val="23"/>
          <w:w w:val="80"/>
        </w:rPr>
        <w:t xml:space="preserve"> </w:t>
      </w:r>
      <w:r w:rsidRPr="00CD4660">
        <w:rPr>
          <w:color w:val="2E5395"/>
          <w:w w:val="80"/>
        </w:rPr>
        <w:t>e</w:t>
      </w:r>
      <w:r w:rsidRPr="00CD4660">
        <w:rPr>
          <w:color w:val="2E5395"/>
          <w:spacing w:val="23"/>
          <w:w w:val="80"/>
        </w:rPr>
        <w:t xml:space="preserve"> </w:t>
      </w:r>
      <w:r w:rsidRPr="00CD4660">
        <w:rPr>
          <w:color w:val="2E5395"/>
          <w:w w:val="80"/>
        </w:rPr>
        <w:t>Información</w:t>
      </w:r>
      <w:r w:rsidRPr="00CD4660">
        <w:rPr>
          <w:color w:val="2E5395"/>
          <w:spacing w:val="23"/>
          <w:w w:val="80"/>
        </w:rPr>
        <w:t xml:space="preserve"> </w:t>
      </w:r>
      <w:r w:rsidRPr="00CD4660">
        <w:rPr>
          <w:color w:val="2E5395"/>
          <w:w w:val="80"/>
        </w:rPr>
        <w:t>Ambiental</w:t>
      </w:r>
    </w:p>
    <w:p w14:paraId="3A0F2DEA" w14:textId="7765467F" w:rsidR="00C308F8" w:rsidRPr="00CD4660" w:rsidRDefault="001E2D2A">
      <w:pPr>
        <w:pStyle w:val="Textoindependiente"/>
        <w:rPr>
          <w:rFonts w:ascii="Arial" w:hAnsi="Arial" w:cs="Arial"/>
          <w:b/>
          <w:sz w:val="20"/>
        </w:rPr>
      </w:pPr>
      <w:r>
        <w:rPr>
          <w:noProof/>
          <w:lang w:eastAsia="es-ES"/>
        </w:rPr>
        <w:drawing>
          <wp:anchor distT="0" distB="0" distL="114300" distR="114300" simplePos="0" relativeHeight="487793664" behindDoc="1" locked="0" layoutInCell="1" allowOverlap="1" wp14:anchorId="083D559F" wp14:editId="702FEED6">
            <wp:simplePos x="0" y="0"/>
            <wp:positionH relativeFrom="column">
              <wp:posOffset>1261110</wp:posOffset>
            </wp:positionH>
            <wp:positionV relativeFrom="paragraph">
              <wp:posOffset>124460</wp:posOffset>
            </wp:positionV>
            <wp:extent cx="3968115" cy="2162175"/>
            <wp:effectExtent l="0" t="0" r="13335" b="9525"/>
            <wp:wrapTight wrapText="bothSides">
              <wp:wrapPolygon edited="0">
                <wp:start x="0" y="0"/>
                <wp:lineTo x="0" y="21505"/>
                <wp:lineTo x="21569" y="21505"/>
                <wp:lineTo x="21569" y="0"/>
                <wp:lineTo x="0" y="0"/>
              </wp:wrapPolygon>
            </wp:wrapTight>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14:paraId="73613250" w14:textId="6176DBD0" w:rsidR="00C308F8" w:rsidRPr="00CD4660" w:rsidRDefault="00C308F8" w:rsidP="00FA30F6">
      <w:pPr>
        <w:pStyle w:val="Textoindependiente"/>
        <w:spacing w:before="5"/>
        <w:jc w:val="center"/>
        <w:rPr>
          <w:rFonts w:ascii="Arial" w:hAnsi="Arial" w:cs="Arial"/>
          <w:b/>
          <w:sz w:val="12"/>
        </w:rPr>
      </w:pPr>
    </w:p>
    <w:p w14:paraId="77D93E7C" w14:textId="77777777" w:rsidR="001E2D2A" w:rsidRDefault="001E2D2A">
      <w:pPr>
        <w:spacing w:before="189" w:line="230" w:lineRule="exact"/>
        <w:ind w:left="183" w:right="1021"/>
        <w:jc w:val="center"/>
        <w:rPr>
          <w:rFonts w:ascii="Arial" w:hAnsi="Arial" w:cs="Arial"/>
          <w:b/>
          <w:w w:val="80"/>
          <w:sz w:val="20"/>
        </w:rPr>
      </w:pPr>
    </w:p>
    <w:p w14:paraId="0E9589E2" w14:textId="77777777" w:rsidR="001E2D2A" w:rsidRDefault="001E2D2A">
      <w:pPr>
        <w:spacing w:before="189" w:line="230" w:lineRule="exact"/>
        <w:ind w:left="183" w:right="1021"/>
        <w:jc w:val="center"/>
        <w:rPr>
          <w:rFonts w:ascii="Arial" w:hAnsi="Arial" w:cs="Arial"/>
          <w:b/>
          <w:w w:val="80"/>
          <w:sz w:val="20"/>
        </w:rPr>
      </w:pPr>
    </w:p>
    <w:p w14:paraId="5CE87612" w14:textId="77777777" w:rsidR="001E2D2A" w:rsidRDefault="001E2D2A">
      <w:pPr>
        <w:spacing w:before="189" w:line="230" w:lineRule="exact"/>
        <w:ind w:left="183" w:right="1021"/>
        <w:jc w:val="center"/>
        <w:rPr>
          <w:rFonts w:ascii="Arial" w:hAnsi="Arial" w:cs="Arial"/>
          <w:b/>
          <w:w w:val="80"/>
          <w:sz w:val="20"/>
        </w:rPr>
      </w:pPr>
    </w:p>
    <w:p w14:paraId="37E523B8" w14:textId="77777777" w:rsidR="001E2D2A" w:rsidRDefault="001E2D2A">
      <w:pPr>
        <w:spacing w:before="189" w:line="230" w:lineRule="exact"/>
        <w:ind w:left="183" w:right="1021"/>
        <w:jc w:val="center"/>
        <w:rPr>
          <w:rFonts w:ascii="Arial" w:hAnsi="Arial" w:cs="Arial"/>
          <w:b/>
          <w:w w:val="80"/>
          <w:sz w:val="20"/>
        </w:rPr>
      </w:pPr>
    </w:p>
    <w:p w14:paraId="475FC262" w14:textId="77777777" w:rsidR="001E2D2A" w:rsidRDefault="001E2D2A">
      <w:pPr>
        <w:spacing w:before="189" w:line="230" w:lineRule="exact"/>
        <w:ind w:left="183" w:right="1021"/>
        <w:jc w:val="center"/>
        <w:rPr>
          <w:rFonts w:ascii="Arial" w:hAnsi="Arial" w:cs="Arial"/>
          <w:b/>
          <w:w w:val="80"/>
          <w:sz w:val="20"/>
        </w:rPr>
      </w:pPr>
    </w:p>
    <w:p w14:paraId="4CDBCA3A" w14:textId="77777777" w:rsidR="001E2D2A" w:rsidRDefault="001E2D2A">
      <w:pPr>
        <w:spacing w:before="189" w:line="230" w:lineRule="exact"/>
        <w:ind w:left="183" w:right="1021"/>
        <w:jc w:val="center"/>
        <w:rPr>
          <w:rFonts w:ascii="Arial" w:hAnsi="Arial" w:cs="Arial"/>
          <w:b/>
          <w:w w:val="80"/>
          <w:sz w:val="20"/>
        </w:rPr>
      </w:pPr>
    </w:p>
    <w:p w14:paraId="01C9975D" w14:textId="77777777" w:rsidR="001E2D2A" w:rsidRDefault="001E2D2A">
      <w:pPr>
        <w:spacing w:before="189" w:line="230" w:lineRule="exact"/>
        <w:ind w:left="183" w:right="1021"/>
        <w:jc w:val="center"/>
        <w:rPr>
          <w:rFonts w:ascii="Arial" w:hAnsi="Arial" w:cs="Arial"/>
          <w:b/>
          <w:w w:val="80"/>
          <w:sz w:val="20"/>
        </w:rPr>
      </w:pPr>
    </w:p>
    <w:p w14:paraId="61901C4B" w14:textId="77777777" w:rsidR="001E2D2A" w:rsidRDefault="001E2D2A">
      <w:pPr>
        <w:spacing w:before="189" w:line="230" w:lineRule="exact"/>
        <w:ind w:left="183" w:right="1021"/>
        <w:jc w:val="center"/>
        <w:rPr>
          <w:rFonts w:ascii="Arial" w:hAnsi="Arial" w:cs="Arial"/>
          <w:b/>
          <w:w w:val="80"/>
          <w:sz w:val="20"/>
        </w:rPr>
      </w:pPr>
    </w:p>
    <w:p w14:paraId="6DF76CC6" w14:textId="77777777" w:rsidR="00D219EA" w:rsidRDefault="00D219EA" w:rsidP="007264AA">
      <w:pPr>
        <w:spacing w:line="230" w:lineRule="exact"/>
        <w:ind w:left="183" w:right="1021"/>
        <w:jc w:val="center"/>
        <w:rPr>
          <w:rFonts w:ascii="Arial" w:hAnsi="Arial" w:cs="Arial"/>
          <w:b/>
          <w:w w:val="80"/>
          <w:sz w:val="20"/>
        </w:rPr>
      </w:pPr>
    </w:p>
    <w:p w14:paraId="72D40BC3" w14:textId="533CDAD6" w:rsidR="00C308F8" w:rsidRPr="00CD4660" w:rsidRDefault="0036757A" w:rsidP="007264AA">
      <w:pPr>
        <w:spacing w:line="230" w:lineRule="exact"/>
        <w:ind w:left="183" w:right="1021"/>
        <w:jc w:val="center"/>
        <w:rPr>
          <w:rFonts w:ascii="Arial" w:hAnsi="Arial" w:cs="Arial"/>
          <w:sz w:val="20"/>
        </w:rPr>
      </w:pPr>
      <w:r w:rsidRPr="00CD4660">
        <w:rPr>
          <w:rFonts w:ascii="Arial" w:hAnsi="Arial" w:cs="Arial"/>
          <w:b/>
          <w:w w:val="80"/>
          <w:sz w:val="20"/>
        </w:rPr>
        <w:t>Gráfica</w:t>
      </w:r>
      <w:r w:rsidRPr="00CD4660">
        <w:rPr>
          <w:rFonts w:ascii="Arial" w:hAnsi="Arial" w:cs="Arial"/>
          <w:b/>
          <w:spacing w:val="10"/>
          <w:w w:val="80"/>
          <w:sz w:val="20"/>
        </w:rPr>
        <w:t xml:space="preserve"> </w:t>
      </w:r>
      <w:r w:rsidR="00C73801">
        <w:rPr>
          <w:rFonts w:ascii="Arial" w:hAnsi="Arial" w:cs="Arial"/>
          <w:b/>
          <w:w w:val="80"/>
          <w:sz w:val="20"/>
        </w:rPr>
        <w:t>14</w:t>
      </w:r>
      <w:r w:rsidRPr="00CD4660">
        <w:rPr>
          <w:rFonts w:ascii="Arial" w:hAnsi="Arial" w:cs="Arial"/>
          <w:w w:val="80"/>
          <w:sz w:val="20"/>
        </w:rPr>
        <w:t>.</w:t>
      </w:r>
      <w:r w:rsidRPr="00CD4660">
        <w:rPr>
          <w:rFonts w:ascii="Arial" w:hAnsi="Arial" w:cs="Arial"/>
          <w:spacing w:val="9"/>
          <w:w w:val="80"/>
          <w:sz w:val="20"/>
        </w:rPr>
        <w:t xml:space="preserve"> </w:t>
      </w:r>
      <w:r w:rsidRPr="00CD4660">
        <w:rPr>
          <w:rFonts w:ascii="Arial" w:hAnsi="Arial" w:cs="Arial"/>
          <w:w w:val="80"/>
          <w:sz w:val="20"/>
        </w:rPr>
        <w:t>Ejecución</w:t>
      </w:r>
      <w:r w:rsidRPr="00CD4660">
        <w:rPr>
          <w:rFonts w:ascii="Arial" w:hAnsi="Arial" w:cs="Arial"/>
          <w:spacing w:val="9"/>
          <w:w w:val="80"/>
          <w:sz w:val="20"/>
        </w:rPr>
        <w:t xml:space="preserve"> </w:t>
      </w:r>
      <w:r w:rsidRPr="00CD4660">
        <w:rPr>
          <w:rFonts w:ascii="Arial" w:hAnsi="Arial" w:cs="Arial"/>
          <w:w w:val="80"/>
          <w:sz w:val="20"/>
        </w:rPr>
        <w:t>presupuestal</w:t>
      </w:r>
      <w:r w:rsidRPr="00CD4660">
        <w:rPr>
          <w:rFonts w:ascii="Arial" w:hAnsi="Arial" w:cs="Arial"/>
          <w:spacing w:val="9"/>
          <w:w w:val="80"/>
          <w:sz w:val="20"/>
        </w:rPr>
        <w:t xml:space="preserve"> </w:t>
      </w:r>
      <w:r w:rsidRPr="00CD4660">
        <w:rPr>
          <w:rFonts w:ascii="Arial" w:hAnsi="Arial" w:cs="Arial"/>
          <w:w w:val="80"/>
          <w:sz w:val="20"/>
        </w:rPr>
        <w:t>de</w:t>
      </w:r>
      <w:r w:rsidRPr="00CD4660">
        <w:rPr>
          <w:rFonts w:ascii="Arial" w:hAnsi="Arial" w:cs="Arial"/>
          <w:spacing w:val="10"/>
          <w:w w:val="80"/>
          <w:sz w:val="20"/>
        </w:rPr>
        <w:t xml:space="preserve"> </w:t>
      </w:r>
      <w:r w:rsidRPr="00CD4660">
        <w:rPr>
          <w:rFonts w:ascii="Arial" w:hAnsi="Arial" w:cs="Arial"/>
          <w:w w:val="80"/>
          <w:sz w:val="20"/>
        </w:rPr>
        <w:t>la</w:t>
      </w:r>
      <w:r w:rsidRPr="00CD4660">
        <w:rPr>
          <w:rFonts w:ascii="Arial" w:hAnsi="Arial" w:cs="Arial"/>
          <w:spacing w:val="9"/>
          <w:w w:val="80"/>
          <w:sz w:val="20"/>
        </w:rPr>
        <w:t xml:space="preserve"> </w:t>
      </w:r>
      <w:r w:rsidRPr="00CD4660">
        <w:rPr>
          <w:rFonts w:ascii="Arial" w:hAnsi="Arial" w:cs="Arial"/>
          <w:w w:val="80"/>
          <w:sz w:val="20"/>
        </w:rPr>
        <w:t>Subdirección</w:t>
      </w:r>
      <w:r w:rsidRPr="00CD4660">
        <w:rPr>
          <w:rFonts w:ascii="Arial" w:hAnsi="Arial" w:cs="Arial"/>
          <w:spacing w:val="11"/>
          <w:w w:val="80"/>
          <w:sz w:val="20"/>
        </w:rPr>
        <w:t xml:space="preserve"> </w:t>
      </w:r>
      <w:r w:rsidRPr="00CD4660">
        <w:rPr>
          <w:rFonts w:ascii="Arial" w:hAnsi="Arial" w:cs="Arial"/>
          <w:w w:val="80"/>
          <w:sz w:val="20"/>
        </w:rPr>
        <w:t>de</w:t>
      </w:r>
      <w:r w:rsidRPr="00CD4660">
        <w:rPr>
          <w:rFonts w:ascii="Arial" w:hAnsi="Arial" w:cs="Arial"/>
          <w:spacing w:val="9"/>
          <w:w w:val="80"/>
          <w:sz w:val="20"/>
        </w:rPr>
        <w:t xml:space="preserve"> </w:t>
      </w:r>
      <w:r w:rsidRPr="00CD4660">
        <w:rPr>
          <w:rFonts w:ascii="Arial" w:hAnsi="Arial" w:cs="Arial"/>
          <w:w w:val="80"/>
          <w:sz w:val="20"/>
        </w:rPr>
        <w:t>Ecosistemas</w:t>
      </w:r>
      <w:r w:rsidRPr="00CD4660">
        <w:rPr>
          <w:rFonts w:ascii="Arial" w:hAnsi="Arial" w:cs="Arial"/>
          <w:spacing w:val="9"/>
          <w:w w:val="80"/>
          <w:sz w:val="20"/>
        </w:rPr>
        <w:t xml:space="preserve"> </w:t>
      </w:r>
      <w:r w:rsidRPr="00CD4660">
        <w:rPr>
          <w:rFonts w:ascii="Arial" w:hAnsi="Arial" w:cs="Arial"/>
          <w:w w:val="80"/>
          <w:sz w:val="20"/>
        </w:rPr>
        <w:t>e</w:t>
      </w:r>
      <w:r w:rsidRPr="00CD4660">
        <w:rPr>
          <w:rFonts w:ascii="Arial" w:hAnsi="Arial" w:cs="Arial"/>
          <w:spacing w:val="10"/>
          <w:w w:val="80"/>
          <w:sz w:val="20"/>
        </w:rPr>
        <w:t xml:space="preserve"> </w:t>
      </w:r>
      <w:r w:rsidRPr="00CD4660">
        <w:rPr>
          <w:rFonts w:ascii="Arial" w:hAnsi="Arial" w:cs="Arial"/>
          <w:w w:val="80"/>
          <w:sz w:val="20"/>
        </w:rPr>
        <w:t>Información</w:t>
      </w:r>
      <w:r w:rsidRPr="00CD4660">
        <w:rPr>
          <w:rFonts w:ascii="Arial" w:hAnsi="Arial" w:cs="Arial"/>
          <w:spacing w:val="10"/>
          <w:w w:val="80"/>
          <w:sz w:val="20"/>
        </w:rPr>
        <w:t xml:space="preserve"> </w:t>
      </w:r>
      <w:r w:rsidRPr="00CD4660">
        <w:rPr>
          <w:rFonts w:ascii="Arial" w:hAnsi="Arial" w:cs="Arial"/>
          <w:w w:val="80"/>
          <w:sz w:val="20"/>
        </w:rPr>
        <w:t>Ambiental.</w:t>
      </w:r>
    </w:p>
    <w:p w14:paraId="4BD43CD6" w14:textId="77777777" w:rsidR="00C308F8" w:rsidRPr="00CD4660" w:rsidRDefault="0036757A">
      <w:pPr>
        <w:spacing w:line="230" w:lineRule="exact"/>
        <w:ind w:left="184" w:right="1021"/>
        <w:jc w:val="center"/>
        <w:rPr>
          <w:rFonts w:ascii="Arial" w:hAnsi="Arial" w:cs="Arial"/>
          <w:sz w:val="20"/>
        </w:rPr>
      </w:pPr>
      <w:r w:rsidRPr="00CD4660">
        <w:rPr>
          <w:rFonts w:ascii="Arial" w:hAnsi="Arial" w:cs="Arial"/>
          <w:b/>
          <w:w w:val="80"/>
          <w:sz w:val="20"/>
        </w:rPr>
        <w:t>Fuente</w:t>
      </w:r>
      <w:r w:rsidRPr="00CD4660">
        <w:rPr>
          <w:rFonts w:ascii="Arial" w:hAnsi="Arial" w:cs="Arial"/>
          <w:w w:val="80"/>
          <w:sz w:val="20"/>
        </w:rPr>
        <w:t>:</w:t>
      </w:r>
      <w:r w:rsidRPr="00CD4660">
        <w:rPr>
          <w:rFonts w:ascii="Arial" w:hAnsi="Arial" w:cs="Arial"/>
          <w:spacing w:val="7"/>
          <w:w w:val="80"/>
          <w:sz w:val="20"/>
        </w:rPr>
        <w:t xml:space="preserve"> </w:t>
      </w:r>
      <w:r w:rsidR="006B0FFD" w:rsidRPr="00CD4660">
        <w:rPr>
          <w:rFonts w:ascii="Arial" w:hAnsi="Arial" w:cs="Arial"/>
          <w:w w:val="80"/>
          <w:sz w:val="20"/>
        </w:rPr>
        <w:t>SIIF NACIÒN</w:t>
      </w:r>
    </w:p>
    <w:p w14:paraId="25A70563" w14:textId="0A3FE61C" w:rsidR="00C308F8" w:rsidRPr="00CD4660" w:rsidRDefault="0036757A">
      <w:pPr>
        <w:pStyle w:val="Textoindependiente"/>
        <w:spacing w:before="152"/>
        <w:ind w:left="181" w:right="1017"/>
        <w:jc w:val="both"/>
        <w:rPr>
          <w:rFonts w:ascii="Arial" w:hAnsi="Arial" w:cs="Arial"/>
        </w:rPr>
      </w:pPr>
      <w:r w:rsidRPr="00CD4660">
        <w:rPr>
          <w:rFonts w:ascii="Arial" w:hAnsi="Arial" w:cs="Arial"/>
          <w:w w:val="80"/>
        </w:rPr>
        <w:t>Al</w:t>
      </w:r>
      <w:r w:rsidRPr="00CD4660">
        <w:rPr>
          <w:rFonts w:ascii="Arial" w:hAnsi="Arial" w:cs="Arial"/>
          <w:spacing w:val="8"/>
          <w:w w:val="80"/>
        </w:rPr>
        <w:t xml:space="preserve"> </w:t>
      </w:r>
      <w:r w:rsidRPr="00CD4660">
        <w:rPr>
          <w:rFonts w:ascii="Arial" w:hAnsi="Arial" w:cs="Arial"/>
          <w:w w:val="80"/>
        </w:rPr>
        <w:t>respecto,</w:t>
      </w:r>
      <w:r w:rsidRPr="00CD4660">
        <w:rPr>
          <w:rFonts w:ascii="Arial" w:hAnsi="Arial" w:cs="Arial"/>
          <w:spacing w:val="10"/>
          <w:w w:val="80"/>
        </w:rPr>
        <w:t xml:space="preserve"> </w:t>
      </w:r>
      <w:r w:rsidRPr="00CD4660">
        <w:rPr>
          <w:rFonts w:ascii="Arial" w:hAnsi="Arial" w:cs="Arial"/>
          <w:w w:val="80"/>
        </w:rPr>
        <w:t>la</w:t>
      </w:r>
      <w:r w:rsidRPr="00CD4660">
        <w:rPr>
          <w:rFonts w:ascii="Arial" w:hAnsi="Arial" w:cs="Arial"/>
          <w:spacing w:val="11"/>
          <w:w w:val="80"/>
        </w:rPr>
        <w:t xml:space="preserve"> </w:t>
      </w:r>
      <w:r w:rsidRPr="00CD4660">
        <w:rPr>
          <w:rFonts w:ascii="Arial" w:hAnsi="Arial" w:cs="Arial"/>
          <w:w w:val="80"/>
        </w:rPr>
        <w:t>dependencia</w:t>
      </w:r>
      <w:r w:rsidRPr="00CD4660">
        <w:rPr>
          <w:rFonts w:ascii="Arial" w:hAnsi="Arial" w:cs="Arial"/>
          <w:spacing w:val="9"/>
          <w:w w:val="80"/>
        </w:rPr>
        <w:t xml:space="preserve"> </w:t>
      </w:r>
      <w:r w:rsidRPr="00CD4660">
        <w:rPr>
          <w:rFonts w:ascii="Arial" w:hAnsi="Arial" w:cs="Arial"/>
          <w:w w:val="80"/>
        </w:rPr>
        <w:t>presentó</w:t>
      </w:r>
      <w:r w:rsidRPr="00CD4660">
        <w:rPr>
          <w:rFonts w:ascii="Arial" w:hAnsi="Arial" w:cs="Arial"/>
          <w:spacing w:val="10"/>
          <w:w w:val="80"/>
        </w:rPr>
        <w:t xml:space="preserve"> </w:t>
      </w:r>
      <w:r w:rsidRPr="00CD4660">
        <w:rPr>
          <w:rFonts w:ascii="Arial" w:hAnsi="Arial" w:cs="Arial"/>
          <w:w w:val="80"/>
        </w:rPr>
        <w:t>una</w:t>
      </w:r>
      <w:r w:rsidRPr="00CD4660">
        <w:rPr>
          <w:rFonts w:ascii="Arial" w:hAnsi="Arial" w:cs="Arial"/>
          <w:spacing w:val="10"/>
          <w:w w:val="80"/>
        </w:rPr>
        <w:t xml:space="preserve"> </w:t>
      </w:r>
      <w:r w:rsidRPr="00CD4660">
        <w:rPr>
          <w:rFonts w:ascii="Arial" w:hAnsi="Arial" w:cs="Arial"/>
          <w:w w:val="80"/>
        </w:rPr>
        <w:t>ejecución</w:t>
      </w:r>
      <w:r w:rsidRPr="00CD4660">
        <w:rPr>
          <w:rFonts w:ascii="Arial" w:hAnsi="Arial" w:cs="Arial"/>
          <w:spacing w:val="10"/>
          <w:w w:val="80"/>
        </w:rPr>
        <w:t xml:space="preserve"> </w:t>
      </w:r>
      <w:r w:rsidRPr="00CD4660">
        <w:rPr>
          <w:rFonts w:ascii="Arial" w:hAnsi="Arial" w:cs="Arial"/>
          <w:w w:val="80"/>
        </w:rPr>
        <w:t>de</w:t>
      </w:r>
      <w:r w:rsidRPr="00CD4660">
        <w:rPr>
          <w:rFonts w:ascii="Arial" w:hAnsi="Arial" w:cs="Arial"/>
          <w:spacing w:val="9"/>
          <w:w w:val="80"/>
        </w:rPr>
        <w:t xml:space="preserve"> </w:t>
      </w:r>
      <w:r w:rsidR="001E2D2A">
        <w:rPr>
          <w:rFonts w:ascii="Arial" w:hAnsi="Arial" w:cs="Arial"/>
          <w:w w:val="80"/>
        </w:rPr>
        <w:t>70</w:t>
      </w:r>
      <w:r w:rsidRPr="00CD4660">
        <w:rPr>
          <w:rFonts w:ascii="Arial" w:hAnsi="Arial" w:cs="Arial"/>
          <w:w w:val="80"/>
        </w:rPr>
        <w:t>%,</w:t>
      </w:r>
      <w:r w:rsidRPr="00CD4660">
        <w:rPr>
          <w:rFonts w:ascii="Arial" w:hAnsi="Arial" w:cs="Arial"/>
          <w:spacing w:val="10"/>
          <w:w w:val="80"/>
        </w:rPr>
        <w:t xml:space="preserve"> </w:t>
      </w:r>
      <w:r w:rsidRPr="00CD4660">
        <w:rPr>
          <w:rFonts w:ascii="Arial" w:hAnsi="Arial" w:cs="Arial"/>
          <w:w w:val="80"/>
        </w:rPr>
        <w:t>frente</w:t>
      </w:r>
      <w:r w:rsidRPr="00CD4660">
        <w:rPr>
          <w:rFonts w:ascii="Arial" w:hAnsi="Arial" w:cs="Arial"/>
          <w:spacing w:val="9"/>
          <w:w w:val="80"/>
        </w:rPr>
        <w:t xml:space="preserve"> </w:t>
      </w:r>
      <w:r w:rsidRPr="00CD4660">
        <w:rPr>
          <w:rFonts w:ascii="Arial" w:hAnsi="Arial" w:cs="Arial"/>
          <w:w w:val="80"/>
        </w:rPr>
        <w:t>al</w:t>
      </w:r>
      <w:r w:rsidRPr="00CD4660">
        <w:rPr>
          <w:rFonts w:ascii="Arial" w:hAnsi="Arial" w:cs="Arial"/>
          <w:spacing w:val="9"/>
          <w:w w:val="80"/>
        </w:rPr>
        <w:t xml:space="preserve"> </w:t>
      </w:r>
      <w:r w:rsidRPr="00CD4660">
        <w:rPr>
          <w:rFonts w:ascii="Arial" w:hAnsi="Arial" w:cs="Arial"/>
          <w:w w:val="80"/>
        </w:rPr>
        <w:t>total</w:t>
      </w:r>
      <w:r w:rsidRPr="00CD4660">
        <w:rPr>
          <w:rFonts w:ascii="Arial" w:hAnsi="Arial" w:cs="Arial"/>
          <w:spacing w:val="11"/>
          <w:w w:val="80"/>
        </w:rPr>
        <w:t xml:space="preserve"> </w:t>
      </w:r>
      <w:r w:rsidRPr="00CD4660">
        <w:rPr>
          <w:rFonts w:ascii="Arial" w:hAnsi="Arial" w:cs="Arial"/>
          <w:w w:val="80"/>
        </w:rPr>
        <w:t>apropiado</w:t>
      </w:r>
      <w:r w:rsidRPr="00CD4660">
        <w:rPr>
          <w:rFonts w:ascii="Arial" w:hAnsi="Arial" w:cs="Arial"/>
          <w:spacing w:val="11"/>
          <w:w w:val="80"/>
        </w:rPr>
        <w:t xml:space="preserve"> </w:t>
      </w:r>
      <w:r w:rsidRPr="00CD4660">
        <w:rPr>
          <w:rFonts w:ascii="Arial" w:hAnsi="Arial" w:cs="Arial"/>
          <w:w w:val="80"/>
        </w:rPr>
        <w:t>para</w:t>
      </w:r>
      <w:r w:rsidRPr="00CD4660">
        <w:rPr>
          <w:rFonts w:ascii="Arial" w:hAnsi="Arial" w:cs="Arial"/>
          <w:spacing w:val="8"/>
          <w:w w:val="80"/>
        </w:rPr>
        <w:t xml:space="preserve"> </w:t>
      </w:r>
      <w:r w:rsidRPr="00CD4660">
        <w:rPr>
          <w:rFonts w:ascii="Arial" w:hAnsi="Arial" w:cs="Arial"/>
          <w:w w:val="80"/>
        </w:rPr>
        <w:t>la</w:t>
      </w:r>
      <w:r w:rsidRPr="00CD4660">
        <w:rPr>
          <w:rFonts w:ascii="Arial" w:hAnsi="Arial" w:cs="Arial"/>
          <w:spacing w:val="9"/>
          <w:w w:val="80"/>
        </w:rPr>
        <w:t xml:space="preserve"> </w:t>
      </w:r>
      <w:r w:rsidRPr="00CD4660">
        <w:rPr>
          <w:rFonts w:ascii="Arial" w:hAnsi="Arial" w:cs="Arial"/>
          <w:w w:val="80"/>
        </w:rPr>
        <w:t>vigencia</w:t>
      </w:r>
      <w:r w:rsidRPr="00CD4660">
        <w:rPr>
          <w:rFonts w:ascii="Arial" w:hAnsi="Arial" w:cs="Arial"/>
          <w:spacing w:val="8"/>
          <w:w w:val="80"/>
        </w:rPr>
        <w:t xml:space="preserve"> </w:t>
      </w:r>
      <w:r w:rsidR="00415BF7" w:rsidRPr="00CD4660">
        <w:rPr>
          <w:rFonts w:ascii="Arial" w:hAnsi="Arial" w:cs="Arial"/>
          <w:w w:val="80"/>
        </w:rPr>
        <w:t>2021</w:t>
      </w:r>
      <w:r w:rsidRPr="00CD4660">
        <w:rPr>
          <w:rFonts w:ascii="Arial" w:hAnsi="Arial" w:cs="Arial"/>
          <w:w w:val="80"/>
        </w:rPr>
        <w:t>,</w:t>
      </w:r>
      <w:r w:rsidRPr="00CD4660">
        <w:rPr>
          <w:rFonts w:ascii="Arial" w:hAnsi="Arial" w:cs="Arial"/>
          <w:spacing w:val="1"/>
          <w:w w:val="80"/>
        </w:rPr>
        <w:t xml:space="preserve"> </w:t>
      </w:r>
      <w:r w:rsidRPr="00CD4660">
        <w:rPr>
          <w:rFonts w:ascii="Arial" w:hAnsi="Arial" w:cs="Arial"/>
          <w:w w:val="80"/>
        </w:rPr>
        <w:t>y una apropiación sin destinación específica (</w:t>
      </w:r>
      <w:r w:rsidR="001E2D2A">
        <w:rPr>
          <w:rFonts w:ascii="Arial" w:hAnsi="Arial" w:cs="Arial"/>
          <w:w w:val="80"/>
        </w:rPr>
        <w:t>sin ejecutar) por $9.501.001</w:t>
      </w:r>
      <w:r w:rsidRPr="00CD4660">
        <w:rPr>
          <w:rFonts w:ascii="Arial" w:hAnsi="Arial" w:cs="Arial"/>
          <w:w w:val="80"/>
        </w:rPr>
        <w:t xml:space="preserve">, correspondiente al </w:t>
      </w:r>
      <w:r w:rsidR="00FA30F6" w:rsidRPr="00CD4660">
        <w:rPr>
          <w:rFonts w:ascii="Arial" w:hAnsi="Arial" w:cs="Arial"/>
          <w:w w:val="80"/>
        </w:rPr>
        <w:t>0</w:t>
      </w:r>
      <w:r w:rsidR="001E2D2A">
        <w:rPr>
          <w:rFonts w:ascii="Arial" w:hAnsi="Arial" w:cs="Arial"/>
          <w:w w:val="80"/>
        </w:rPr>
        <w:t>.30</w:t>
      </w:r>
      <w:r w:rsidRPr="00CD4660">
        <w:rPr>
          <w:rFonts w:ascii="Arial" w:hAnsi="Arial" w:cs="Arial"/>
          <w:w w:val="80"/>
        </w:rPr>
        <w:t xml:space="preserve"> % de la</w:t>
      </w:r>
      <w:r w:rsidRPr="00CD4660">
        <w:rPr>
          <w:rFonts w:ascii="Arial" w:hAnsi="Arial" w:cs="Arial"/>
          <w:spacing w:val="1"/>
          <w:w w:val="80"/>
        </w:rPr>
        <w:t xml:space="preserve"> </w:t>
      </w:r>
      <w:r w:rsidRPr="00CD4660">
        <w:rPr>
          <w:rFonts w:ascii="Arial" w:hAnsi="Arial" w:cs="Arial"/>
          <w:w w:val="90"/>
        </w:rPr>
        <w:t>apropiación.</w:t>
      </w:r>
    </w:p>
    <w:p w14:paraId="138662B0" w14:textId="67B24218" w:rsidR="007C18E1" w:rsidRDefault="0036757A" w:rsidP="00FA78C9">
      <w:pPr>
        <w:pStyle w:val="Textoindependiente"/>
        <w:spacing w:before="159"/>
        <w:ind w:left="181" w:right="968"/>
        <w:jc w:val="both"/>
        <w:rPr>
          <w:rFonts w:ascii="Arial" w:hAnsi="Arial" w:cs="Arial"/>
          <w:spacing w:val="7"/>
          <w:w w:val="80"/>
        </w:rPr>
      </w:pPr>
      <w:r w:rsidRPr="00CD4660">
        <w:rPr>
          <w:rFonts w:ascii="Arial" w:hAnsi="Arial" w:cs="Arial"/>
          <w:w w:val="80"/>
        </w:rPr>
        <w:t>Con</w:t>
      </w:r>
      <w:r w:rsidRPr="00CD4660">
        <w:rPr>
          <w:rFonts w:ascii="Arial" w:hAnsi="Arial" w:cs="Arial"/>
          <w:spacing w:val="3"/>
          <w:w w:val="80"/>
        </w:rPr>
        <w:t xml:space="preserve"> </w:t>
      </w:r>
      <w:r w:rsidRPr="00CD4660">
        <w:rPr>
          <w:rFonts w:ascii="Arial" w:hAnsi="Arial" w:cs="Arial"/>
          <w:w w:val="80"/>
        </w:rPr>
        <w:t>corte</w:t>
      </w:r>
      <w:r w:rsidR="00A75681" w:rsidRPr="00CD4660">
        <w:rPr>
          <w:rFonts w:ascii="Arial" w:hAnsi="Arial" w:cs="Arial"/>
          <w:spacing w:val="2"/>
          <w:w w:val="80"/>
        </w:rPr>
        <w:t xml:space="preserve"> al</w:t>
      </w:r>
      <w:r w:rsidRPr="00CD4660">
        <w:rPr>
          <w:rFonts w:ascii="Arial" w:hAnsi="Arial" w:cs="Arial"/>
          <w:spacing w:val="3"/>
          <w:w w:val="80"/>
        </w:rPr>
        <w:t xml:space="preserve"> </w:t>
      </w:r>
      <w:r w:rsidR="00531073">
        <w:rPr>
          <w:rFonts w:ascii="Arial" w:hAnsi="Arial" w:cs="Arial"/>
          <w:w w:val="80"/>
        </w:rPr>
        <w:t>30 de junio</w:t>
      </w:r>
      <w:r w:rsidRPr="00CD4660">
        <w:rPr>
          <w:rFonts w:ascii="Arial" w:hAnsi="Arial" w:cs="Arial"/>
          <w:spacing w:val="1"/>
          <w:w w:val="80"/>
        </w:rPr>
        <w:t xml:space="preserve"> </w:t>
      </w:r>
      <w:r w:rsidRPr="00CD4660">
        <w:rPr>
          <w:rFonts w:ascii="Arial" w:hAnsi="Arial" w:cs="Arial"/>
          <w:w w:val="80"/>
        </w:rPr>
        <w:t>de</w:t>
      </w:r>
      <w:r w:rsidRPr="00CD4660">
        <w:rPr>
          <w:rFonts w:ascii="Arial" w:hAnsi="Arial" w:cs="Arial"/>
          <w:spacing w:val="2"/>
          <w:w w:val="80"/>
        </w:rPr>
        <w:t xml:space="preserve"> </w:t>
      </w:r>
      <w:r w:rsidR="00415BF7" w:rsidRPr="00CD4660">
        <w:rPr>
          <w:rFonts w:ascii="Arial" w:hAnsi="Arial" w:cs="Arial"/>
          <w:w w:val="80"/>
        </w:rPr>
        <w:t>2021</w:t>
      </w:r>
      <w:r w:rsidRPr="00CD4660">
        <w:rPr>
          <w:rFonts w:ascii="Arial" w:hAnsi="Arial" w:cs="Arial"/>
          <w:w w:val="80"/>
        </w:rPr>
        <w:t>,</w:t>
      </w:r>
      <w:r w:rsidRPr="00CD4660">
        <w:rPr>
          <w:rFonts w:ascii="Arial" w:hAnsi="Arial" w:cs="Arial"/>
          <w:spacing w:val="4"/>
          <w:w w:val="80"/>
        </w:rPr>
        <w:t xml:space="preserve"> </w:t>
      </w:r>
      <w:r w:rsidRPr="00CD4660">
        <w:rPr>
          <w:rFonts w:ascii="Arial" w:hAnsi="Arial" w:cs="Arial"/>
          <w:w w:val="80"/>
        </w:rPr>
        <w:t>la</w:t>
      </w:r>
      <w:r w:rsidRPr="00CD4660">
        <w:rPr>
          <w:rFonts w:ascii="Arial" w:hAnsi="Arial" w:cs="Arial"/>
          <w:spacing w:val="1"/>
          <w:w w:val="80"/>
        </w:rPr>
        <w:t xml:space="preserve"> </w:t>
      </w:r>
      <w:r w:rsidRPr="00CD4660">
        <w:rPr>
          <w:rFonts w:ascii="Arial" w:hAnsi="Arial" w:cs="Arial"/>
          <w:w w:val="80"/>
        </w:rPr>
        <w:t>dependencia</w:t>
      </w:r>
      <w:r w:rsidRPr="00CD4660">
        <w:rPr>
          <w:rFonts w:ascii="Arial" w:hAnsi="Arial" w:cs="Arial"/>
          <w:spacing w:val="4"/>
          <w:w w:val="80"/>
        </w:rPr>
        <w:t xml:space="preserve"> </w:t>
      </w:r>
      <w:r w:rsidRPr="00CD4660">
        <w:rPr>
          <w:rFonts w:ascii="Arial" w:hAnsi="Arial" w:cs="Arial"/>
          <w:w w:val="80"/>
        </w:rPr>
        <w:t>ha</w:t>
      </w:r>
      <w:r w:rsidRPr="00CD4660">
        <w:rPr>
          <w:rFonts w:ascii="Arial" w:hAnsi="Arial" w:cs="Arial"/>
          <w:spacing w:val="3"/>
          <w:w w:val="80"/>
        </w:rPr>
        <w:t xml:space="preserve"> </w:t>
      </w:r>
      <w:r w:rsidRPr="00CD4660">
        <w:rPr>
          <w:rFonts w:ascii="Arial" w:hAnsi="Arial" w:cs="Arial"/>
          <w:w w:val="80"/>
        </w:rPr>
        <w:t>emitido</w:t>
      </w:r>
      <w:r w:rsidRPr="00CD4660">
        <w:rPr>
          <w:rFonts w:ascii="Arial" w:hAnsi="Arial" w:cs="Arial"/>
          <w:spacing w:val="2"/>
          <w:w w:val="80"/>
        </w:rPr>
        <w:t xml:space="preserve"> </w:t>
      </w:r>
      <w:r w:rsidRPr="00CD4660">
        <w:rPr>
          <w:rFonts w:ascii="Arial" w:hAnsi="Arial" w:cs="Arial"/>
          <w:w w:val="80"/>
        </w:rPr>
        <w:t>CDP</w:t>
      </w:r>
      <w:r w:rsidRPr="00CD4660">
        <w:rPr>
          <w:rFonts w:ascii="Arial" w:hAnsi="Arial" w:cs="Arial"/>
          <w:spacing w:val="2"/>
          <w:w w:val="80"/>
        </w:rPr>
        <w:t xml:space="preserve"> </w:t>
      </w:r>
      <w:r w:rsidRPr="00CD4660">
        <w:rPr>
          <w:rFonts w:ascii="Arial" w:hAnsi="Arial" w:cs="Arial"/>
          <w:w w:val="80"/>
        </w:rPr>
        <w:t>por</w:t>
      </w:r>
      <w:r w:rsidRPr="00CD4660">
        <w:rPr>
          <w:rFonts w:ascii="Arial" w:hAnsi="Arial" w:cs="Arial"/>
          <w:spacing w:val="2"/>
          <w:w w:val="80"/>
        </w:rPr>
        <w:t xml:space="preserve"> </w:t>
      </w:r>
      <w:r w:rsidRPr="00CD4660">
        <w:rPr>
          <w:rFonts w:ascii="Arial" w:hAnsi="Arial" w:cs="Arial"/>
          <w:w w:val="80"/>
        </w:rPr>
        <w:t>$</w:t>
      </w:r>
      <w:r w:rsidR="00A75681" w:rsidRPr="00CD4660">
        <w:rPr>
          <w:rFonts w:ascii="Arial" w:hAnsi="Arial" w:cs="Arial"/>
          <w:w w:val="80"/>
        </w:rPr>
        <w:t xml:space="preserve"> 3.</w:t>
      </w:r>
      <w:r w:rsidR="001E2D2A">
        <w:rPr>
          <w:rFonts w:ascii="Arial" w:hAnsi="Arial" w:cs="Arial"/>
          <w:w w:val="80"/>
        </w:rPr>
        <w:t>060.011.846</w:t>
      </w:r>
      <w:r w:rsidRPr="00CD4660">
        <w:rPr>
          <w:rFonts w:ascii="Arial" w:hAnsi="Arial" w:cs="Arial"/>
          <w:w w:val="80"/>
        </w:rPr>
        <w:t>,</w:t>
      </w:r>
      <w:r w:rsidRPr="00CD4660">
        <w:rPr>
          <w:rFonts w:ascii="Arial" w:hAnsi="Arial" w:cs="Arial"/>
          <w:spacing w:val="3"/>
          <w:w w:val="80"/>
        </w:rPr>
        <w:t xml:space="preserve"> </w:t>
      </w:r>
      <w:r w:rsidRPr="00CD4660">
        <w:rPr>
          <w:rFonts w:ascii="Arial" w:hAnsi="Arial" w:cs="Arial"/>
          <w:w w:val="80"/>
        </w:rPr>
        <w:t>equivalente</w:t>
      </w:r>
      <w:r w:rsidRPr="00CD4660">
        <w:rPr>
          <w:rFonts w:ascii="Arial" w:hAnsi="Arial" w:cs="Arial"/>
          <w:spacing w:val="3"/>
          <w:w w:val="80"/>
        </w:rPr>
        <w:t xml:space="preserve"> </w:t>
      </w:r>
      <w:r w:rsidRPr="00CD4660">
        <w:rPr>
          <w:rFonts w:ascii="Arial" w:hAnsi="Arial" w:cs="Arial"/>
          <w:w w:val="80"/>
        </w:rPr>
        <w:t>al</w:t>
      </w:r>
      <w:r w:rsidR="001E2D2A">
        <w:rPr>
          <w:rFonts w:ascii="Arial" w:hAnsi="Arial" w:cs="Arial"/>
          <w:spacing w:val="3"/>
          <w:w w:val="80"/>
        </w:rPr>
        <w:t xml:space="preserve"> </w:t>
      </w:r>
      <w:r w:rsidR="001E2D2A">
        <w:rPr>
          <w:rFonts w:ascii="Arial" w:hAnsi="Arial" w:cs="Arial"/>
          <w:w w:val="80"/>
        </w:rPr>
        <w:t>97</w:t>
      </w:r>
      <w:r w:rsidRPr="00CD4660">
        <w:rPr>
          <w:rFonts w:ascii="Arial" w:hAnsi="Arial" w:cs="Arial"/>
          <w:w w:val="80"/>
        </w:rPr>
        <w:t>%</w:t>
      </w:r>
      <w:r w:rsidRPr="00CD4660">
        <w:rPr>
          <w:rFonts w:ascii="Arial" w:hAnsi="Arial" w:cs="Arial"/>
          <w:spacing w:val="5"/>
          <w:w w:val="80"/>
        </w:rPr>
        <w:t xml:space="preserve"> </w:t>
      </w:r>
      <w:r w:rsidRPr="00CD4660">
        <w:rPr>
          <w:rFonts w:ascii="Arial" w:hAnsi="Arial" w:cs="Arial"/>
          <w:w w:val="80"/>
        </w:rPr>
        <w:t>de</w:t>
      </w:r>
      <w:r w:rsidRPr="00CD4660">
        <w:rPr>
          <w:rFonts w:ascii="Arial" w:hAnsi="Arial" w:cs="Arial"/>
          <w:spacing w:val="8"/>
          <w:w w:val="80"/>
        </w:rPr>
        <w:t xml:space="preserve"> </w:t>
      </w:r>
      <w:r w:rsidRPr="00CD4660">
        <w:rPr>
          <w:rFonts w:ascii="Arial" w:hAnsi="Arial" w:cs="Arial"/>
          <w:w w:val="80"/>
        </w:rPr>
        <w:t>la</w:t>
      </w:r>
      <w:r w:rsidRPr="00CD4660">
        <w:rPr>
          <w:rFonts w:ascii="Arial" w:hAnsi="Arial" w:cs="Arial"/>
          <w:spacing w:val="8"/>
          <w:w w:val="80"/>
        </w:rPr>
        <w:t xml:space="preserve"> </w:t>
      </w:r>
      <w:r w:rsidRPr="00CD4660">
        <w:rPr>
          <w:rFonts w:ascii="Arial" w:hAnsi="Arial" w:cs="Arial"/>
          <w:w w:val="80"/>
        </w:rPr>
        <w:t>apropiación</w:t>
      </w:r>
      <w:r w:rsidRPr="00CD4660">
        <w:rPr>
          <w:rFonts w:ascii="Arial" w:hAnsi="Arial" w:cs="Arial"/>
          <w:spacing w:val="7"/>
          <w:w w:val="80"/>
        </w:rPr>
        <w:t xml:space="preserve"> </w:t>
      </w:r>
      <w:r w:rsidRPr="00CD4660">
        <w:rPr>
          <w:rFonts w:ascii="Arial" w:hAnsi="Arial" w:cs="Arial"/>
          <w:w w:val="80"/>
        </w:rPr>
        <w:t>vigente</w:t>
      </w:r>
      <w:r w:rsidR="00FA78C9" w:rsidRPr="00CD4660">
        <w:rPr>
          <w:rFonts w:ascii="Arial" w:hAnsi="Arial" w:cs="Arial"/>
          <w:spacing w:val="7"/>
          <w:w w:val="80"/>
        </w:rPr>
        <w:t>.</w:t>
      </w:r>
    </w:p>
    <w:p w14:paraId="2584A480" w14:textId="38BCC07D" w:rsidR="00C308F8" w:rsidRDefault="00C308F8" w:rsidP="00A75681">
      <w:pPr>
        <w:pStyle w:val="Textoindependiente"/>
        <w:rPr>
          <w:rFonts w:ascii="Arial" w:hAnsi="Arial" w:cs="Arial"/>
          <w:sz w:val="29"/>
        </w:rPr>
      </w:pPr>
    </w:p>
    <w:p w14:paraId="6CA77C91" w14:textId="0F97C0D9" w:rsidR="00C308F8" w:rsidRPr="00CD4660" w:rsidRDefault="0036757A" w:rsidP="00924A21">
      <w:pPr>
        <w:pStyle w:val="Ttulo2"/>
        <w:numPr>
          <w:ilvl w:val="1"/>
          <w:numId w:val="3"/>
        </w:numPr>
        <w:tabs>
          <w:tab w:val="left" w:pos="620"/>
        </w:tabs>
        <w:ind w:left="619" w:hanging="439"/>
        <w:rPr>
          <w:color w:val="2E5395"/>
        </w:rPr>
      </w:pPr>
      <w:bookmarkStart w:id="35" w:name="_bookmark12"/>
      <w:bookmarkEnd w:id="35"/>
      <w:r w:rsidRPr="00CD4660">
        <w:rPr>
          <w:color w:val="2E5395"/>
          <w:w w:val="80"/>
        </w:rPr>
        <w:t>Ejecución</w:t>
      </w:r>
      <w:r w:rsidRPr="00CD4660">
        <w:rPr>
          <w:color w:val="2E5395"/>
          <w:spacing w:val="20"/>
          <w:w w:val="80"/>
        </w:rPr>
        <w:t xml:space="preserve"> </w:t>
      </w:r>
      <w:r w:rsidRPr="00CD4660">
        <w:rPr>
          <w:color w:val="2E5395"/>
          <w:w w:val="80"/>
        </w:rPr>
        <w:t>presupuestal</w:t>
      </w:r>
      <w:r w:rsidRPr="00CD4660">
        <w:rPr>
          <w:color w:val="2E5395"/>
          <w:spacing w:val="21"/>
          <w:w w:val="80"/>
        </w:rPr>
        <w:t xml:space="preserve"> </w:t>
      </w:r>
      <w:r w:rsidRPr="00CD4660">
        <w:rPr>
          <w:color w:val="2E5395"/>
          <w:w w:val="80"/>
        </w:rPr>
        <w:t>de</w:t>
      </w:r>
      <w:r w:rsidRPr="00CD4660">
        <w:rPr>
          <w:color w:val="2E5395"/>
          <w:spacing w:val="21"/>
          <w:w w:val="80"/>
        </w:rPr>
        <w:t xml:space="preserve"> </w:t>
      </w:r>
      <w:r w:rsidRPr="00CD4660">
        <w:rPr>
          <w:color w:val="2E5395"/>
          <w:w w:val="80"/>
        </w:rPr>
        <w:t>la</w:t>
      </w:r>
      <w:r w:rsidRPr="00CD4660">
        <w:rPr>
          <w:color w:val="2E5395"/>
          <w:spacing w:val="21"/>
          <w:w w:val="80"/>
        </w:rPr>
        <w:t xml:space="preserve"> </w:t>
      </w:r>
      <w:r w:rsidRPr="00CD4660">
        <w:rPr>
          <w:color w:val="2E5395"/>
          <w:w w:val="80"/>
        </w:rPr>
        <w:t>Subdirección</w:t>
      </w:r>
      <w:r w:rsidRPr="00CD4660">
        <w:rPr>
          <w:color w:val="2E5395"/>
          <w:spacing w:val="21"/>
          <w:w w:val="80"/>
        </w:rPr>
        <w:t xml:space="preserve"> </w:t>
      </w:r>
      <w:r w:rsidRPr="00CD4660">
        <w:rPr>
          <w:color w:val="2E5395"/>
          <w:w w:val="80"/>
        </w:rPr>
        <w:t>de</w:t>
      </w:r>
      <w:r w:rsidRPr="00CD4660">
        <w:rPr>
          <w:color w:val="2E5395"/>
          <w:spacing w:val="21"/>
          <w:w w:val="80"/>
        </w:rPr>
        <w:t xml:space="preserve"> </w:t>
      </w:r>
      <w:r w:rsidRPr="00CD4660">
        <w:rPr>
          <w:color w:val="2E5395"/>
          <w:w w:val="80"/>
        </w:rPr>
        <w:t>Estudios</w:t>
      </w:r>
      <w:r w:rsidRPr="00CD4660">
        <w:rPr>
          <w:color w:val="2E5395"/>
          <w:spacing w:val="21"/>
          <w:w w:val="80"/>
        </w:rPr>
        <w:t xml:space="preserve"> </w:t>
      </w:r>
      <w:r w:rsidRPr="00CD4660">
        <w:rPr>
          <w:color w:val="2E5395"/>
          <w:w w:val="80"/>
        </w:rPr>
        <w:t>Ambientales</w:t>
      </w:r>
    </w:p>
    <w:p w14:paraId="7062BE1C" w14:textId="09E6DCCC" w:rsidR="00C308F8" w:rsidRPr="00CD4660" w:rsidRDefault="00E03F3E" w:rsidP="007C18E1">
      <w:pPr>
        <w:pStyle w:val="Textoindependiente"/>
        <w:jc w:val="center"/>
        <w:rPr>
          <w:rFonts w:ascii="Arial" w:hAnsi="Arial" w:cs="Arial"/>
          <w:b/>
          <w:sz w:val="24"/>
        </w:rPr>
      </w:pPr>
      <w:r>
        <w:rPr>
          <w:noProof/>
          <w:lang w:eastAsia="es-ES"/>
        </w:rPr>
        <w:drawing>
          <wp:anchor distT="0" distB="0" distL="114300" distR="114300" simplePos="0" relativeHeight="487792640" behindDoc="1" locked="0" layoutInCell="1" allowOverlap="1" wp14:anchorId="10A907C2" wp14:editId="21C84E34">
            <wp:simplePos x="0" y="0"/>
            <wp:positionH relativeFrom="column">
              <wp:posOffset>544886</wp:posOffset>
            </wp:positionH>
            <wp:positionV relativeFrom="paragraph">
              <wp:posOffset>27139</wp:posOffset>
            </wp:positionV>
            <wp:extent cx="4515485" cy="2242185"/>
            <wp:effectExtent l="0" t="0" r="18415" b="5715"/>
            <wp:wrapTight wrapText="bothSides">
              <wp:wrapPolygon edited="0">
                <wp:start x="0" y="0"/>
                <wp:lineTo x="0" y="21472"/>
                <wp:lineTo x="21597" y="21472"/>
                <wp:lineTo x="21597" y="0"/>
                <wp:lineTo x="0" y="0"/>
              </wp:wrapPolygon>
            </wp:wrapTight>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14:paraId="235B15E5" w14:textId="294CD866" w:rsidR="00E03F3E" w:rsidRDefault="00E03F3E">
      <w:pPr>
        <w:spacing w:before="202"/>
        <w:ind w:left="184" w:right="1021"/>
        <w:jc w:val="center"/>
        <w:rPr>
          <w:rFonts w:ascii="Arial" w:hAnsi="Arial" w:cs="Arial"/>
          <w:b/>
          <w:w w:val="80"/>
          <w:sz w:val="20"/>
        </w:rPr>
      </w:pPr>
    </w:p>
    <w:p w14:paraId="6232F235" w14:textId="77777777" w:rsidR="00E03F3E" w:rsidRDefault="00E03F3E">
      <w:pPr>
        <w:spacing w:before="202"/>
        <w:ind w:left="184" w:right="1021"/>
        <w:jc w:val="center"/>
        <w:rPr>
          <w:rFonts w:ascii="Arial" w:hAnsi="Arial" w:cs="Arial"/>
          <w:b/>
          <w:w w:val="80"/>
          <w:sz w:val="20"/>
        </w:rPr>
      </w:pPr>
    </w:p>
    <w:p w14:paraId="0BA52BA7" w14:textId="77777777" w:rsidR="00E03F3E" w:rsidRDefault="00E03F3E">
      <w:pPr>
        <w:spacing w:before="202"/>
        <w:ind w:left="184" w:right="1021"/>
        <w:jc w:val="center"/>
        <w:rPr>
          <w:rFonts w:ascii="Arial" w:hAnsi="Arial" w:cs="Arial"/>
          <w:b/>
          <w:w w:val="80"/>
          <w:sz w:val="20"/>
        </w:rPr>
      </w:pPr>
    </w:p>
    <w:p w14:paraId="36AD43C2" w14:textId="77777777" w:rsidR="00E03F3E" w:rsidRDefault="00E03F3E">
      <w:pPr>
        <w:spacing w:before="202"/>
        <w:ind w:left="184" w:right="1021"/>
        <w:jc w:val="center"/>
        <w:rPr>
          <w:rFonts w:ascii="Arial" w:hAnsi="Arial" w:cs="Arial"/>
          <w:b/>
          <w:w w:val="80"/>
          <w:sz w:val="20"/>
        </w:rPr>
      </w:pPr>
    </w:p>
    <w:p w14:paraId="7649BB4F" w14:textId="77777777" w:rsidR="00E03F3E" w:rsidRDefault="00E03F3E">
      <w:pPr>
        <w:spacing w:before="202"/>
        <w:ind w:left="184" w:right="1021"/>
        <w:jc w:val="center"/>
        <w:rPr>
          <w:rFonts w:ascii="Arial" w:hAnsi="Arial" w:cs="Arial"/>
          <w:b/>
          <w:w w:val="80"/>
          <w:sz w:val="20"/>
        </w:rPr>
      </w:pPr>
    </w:p>
    <w:p w14:paraId="2BA678CE" w14:textId="77777777" w:rsidR="00E03F3E" w:rsidRDefault="00E03F3E">
      <w:pPr>
        <w:spacing w:before="202"/>
        <w:ind w:left="184" w:right="1021"/>
        <w:jc w:val="center"/>
        <w:rPr>
          <w:rFonts w:ascii="Arial" w:hAnsi="Arial" w:cs="Arial"/>
          <w:b/>
          <w:w w:val="80"/>
          <w:sz w:val="20"/>
        </w:rPr>
      </w:pPr>
    </w:p>
    <w:p w14:paraId="414DE050" w14:textId="77777777" w:rsidR="00E03F3E" w:rsidRDefault="00E03F3E">
      <w:pPr>
        <w:spacing w:before="202"/>
        <w:ind w:left="184" w:right="1021"/>
        <w:jc w:val="center"/>
        <w:rPr>
          <w:rFonts w:ascii="Arial" w:hAnsi="Arial" w:cs="Arial"/>
          <w:b/>
          <w:w w:val="80"/>
          <w:sz w:val="20"/>
        </w:rPr>
      </w:pPr>
    </w:p>
    <w:p w14:paraId="54009742" w14:textId="77777777" w:rsidR="00E03F3E" w:rsidRDefault="00E03F3E">
      <w:pPr>
        <w:spacing w:before="202"/>
        <w:ind w:left="184" w:right="1021"/>
        <w:jc w:val="center"/>
        <w:rPr>
          <w:rFonts w:ascii="Arial" w:hAnsi="Arial" w:cs="Arial"/>
          <w:b/>
          <w:w w:val="80"/>
          <w:sz w:val="20"/>
        </w:rPr>
      </w:pPr>
    </w:p>
    <w:p w14:paraId="172426B2" w14:textId="156D0126" w:rsidR="00C308F8" w:rsidRPr="00CD4660" w:rsidRDefault="0036757A">
      <w:pPr>
        <w:spacing w:before="202"/>
        <w:ind w:left="184" w:right="1021"/>
        <w:jc w:val="center"/>
        <w:rPr>
          <w:rFonts w:ascii="Arial" w:hAnsi="Arial" w:cs="Arial"/>
          <w:sz w:val="20"/>
        </w:rPr>
      </w:pPr>
      <w:r w:rsidRPr="00CD4660">
        <w:rPr>
          <w:rFonts w:ascii="Arial" w:hAnsi="Arial" w:cs="Arial"/>
          <w:b/>
          <w:w w:val="80"/>
          <w:sz w:val="20"/>
        </w:rPr>
        <w:t>Gráfica</w:t>
      </w:r>
      <w:r w:rsidRPr="00CD4660">
        <w:rPr>
          <w:rFonts w:ascii="Arial" w:hAnsi="Arial" w:cs="Arial"/>
          <w:b/>
          <w:spacing w:val="9"/>
          <w:w w:val="80"/>
          <w:sz w:val="20"/>
        </w:rPr>
        <w:t xml:space="preserve"> </w:t>
      </w:r>
      <w:r w:rsidR="00C73801">
        <w:rPr>
          <w:rFonts w:ascii="Arial" w:hAnsi="Arial" w:cs="Arial"/>
          <w:b/>
          <w:w w:val="80"/>
          <w:sz w:val="20"/>
        </w:rPr>
        <w:t>15</w:t>
      </w:r>
      <w:r w:rsidRPr="00CD4660">
        <w:rPr>
          <w:rFonts w:ascii="Arial" w:hAnsi="Arial" w:cs="Arial"/>
          <w:w w:val="80"/>
          <w:sz w:val="20"/>
        </w:rPr>
        <w:t>.</w:t>
      </w:r>
      <w:r w:rsidRPr="00CD4660">
        <w:rPr>
          <w:rFonts w:ascii="Arial" w:hAnsi="Arial" w:cs="Arial"/>
          <w:spacing w:val="9"/>
          <w:w w:val="80"/>
          <w:sz w:val="20"/>
        </w:rPr>
        <w:t xml:space="preserve"> </w:t>
      </w:r>
      <w:r w:rsidRPr="00CD4660">
        <w:rPr>
          <w:rFonts w:ascii="Arial" w:hAnsi="Arial" w:cs="Arial"/>
          <w:w w:val="80"/>
          <w:sz w:val="20"/>
        </w:rPr>
        <w:t>Ejecución</w:t>
      </w:r>
      <w:r w:rsidRPr="00CD4660">
        <w:rPr>
          <w:rFonts w:ascii="Arial" w:hAnsi="Arial" w:cs="Arial"/>
          <w:spacing w:val="9"/>
          <w:w w:val="80"/>
          <w:sz w:val="20"/>
        </w:rPr>
        <w:t xml:space="preserve"> </w:t>
      </w:r>
      <w:r w:rsidRPr="00CD4660">
        <w:rPr>
          <w:rFonts w:ascii="Arial" w:hAnsi="Arial" w:cs="Arial"/>
          <w:w w:val="80"/>
          <w:sz w:val="20"/>
        </w:rPr>
        <w:t>presupuestal</w:t>
      </w:r>
      <w:r w:rsidRPr="00CD4660">
        <w:rPr>
          <w:rFonts w:ascii="Arial" w:hAnsi="Arial" w:cs="Arial"/>
          <w:spacing w:val="9"/>
          <w:w w:val="80"/>
          <w:sz w:val="20"/>
        </w:rPr>
        <w:t xml:space="preserve"> </w:t>
      </w:r>
      <w:r w:rsidR="00D219EA">
        <w:rPr>
          <w:rFonts w:ascii="Arial" w:hAnsi="Arial" w:cs="Arial"/>
          <w:spacing w:val="9"/>
          <w:w w:val="80"/>
          <w:sz w:val="20"/>
        </w:rPr>
        <w:t xml:space="preserve">por cuentas </w:t>
      </w:r>
      <w:r w:rsidRPr="00CD4660">
        <w:rPr>
          <w:rFonts w:ascii="Arial" w:hAnsi="Arial" w:cs="Arial"/>
          <w:w w:val="80"/>
          <w:sz w:val="20"/>
        </w:rPr>
        <w:t>de</w:t>
      </w:r>
      <w:r w:rsidRPr="00CD4660">
        <w:rPr>
          <w:rFonts w:ascii="Arial" w:hAnsi="Arial" w:cs="Arial"/>
          <w:spacing w:val="10"/>
          <w:w w:val="80"/>
          <w:sz w:val="20"/>
        </w:rPr>
        <w:t xml:space="preserve"> </w:t>
      </w:r>
      <w:r w:rsidRPr="00CD4660">
        <w:rPr>
          <w:rFonts w:ascii="Arial" w:hAnsi="Arial" w:cs="Arial"/>
          <w:w w:val="80"/>
          <w:sz w:val="20"/>
        </w:rPr>
        <w:t>la</w:t>
      </w:r>
      <w:r w:rsidRPr="00CD4660">
        <w:rPr>
          <w:rFonts w:ascii="Arial" w:hAnsi="Arial" w:cs="Arial"/>
          <w:spacing w:val="9"/>
          <w:w w:val="80"/>
          <w:sz w:val="20"/>
        </w:rPr>
        <w:t xml:space="preserve"> </w:t>
      </w:r>
      <w:r w:rsidRPr="00CD4660">
        <w:rPr>
          <w:rFonts w:ascii="Arial" w:hAnsi="Arial" w:cs="Arial"/>
          <w:w w:val="80"/>
          <w:sz w:val="20"/>
        </w:rPr>
        <w:t>Subdirección</w:t>
      </w:r>
      <w:r w:rsidRPr="00CD4660">
        <w:rPr>
          <w:rFonts w:ascii="Arial" w:hAnsi="Arial" w:cs="Arial"/>
          <w:spacing w:val="10"/>
          <w:w w:val="80"/>
          <w:sz w:val="20"/>
        </w:rPr>
        <w:t xml:space="preserve"> </w:t>
      </w:r>
      <w:r w:rsidRPr="00CD4660">
        <w:rPr>
          <w:rFonts w:ascii="Arial" w:hAnsi="Arial" w:cs="Arial"/>
          <w:w w:val="80"/>
          <w:sz w:val="20"/>
        </w:rPr>
        <w:t>de</w:t>
      </w:r>
      <w:r w:rsidRPr="00CD4660">
        <w:rPr>
          <w:rFonts w:ascii="Arial" w:hAnsi="Arial" w:cs="Arial"/>
          <w:spacing w:val="8"/>
          <w:w w:val="80"/>
          <w:sz w:val="20"/>
        </w:rPr>
        <w:t xml:space="preserve"> </w:t>
      </w:r>
      <w:r w:rsidRPr="00CD4660">
        <w:rPr>
          <w:rFonts w:ascii="Arial" w:hAnsi="Arial" w:cs="Arial"/>
          <w:w w:val="80"/>
          <w:sz w:val="20"/>
        </w:rPr>
        <w:t>Estudios</w:t>
      </w:r>
      <w:r w:rsidRPr="00CD4660">
        <w:rPr>
          <w:rFonts w:ascii="Arial" w:hAnsi="Arial" w:cs="Arial"/>
          <w:spacing w:val="9"/>
          <w:w w:val="80"/>
          <w:sz w:val="20"/>
        </w:rPr>
        <w:t xml:space="preserve"> </w:t>
      </w:r>
      <w:r w:rsidRPr="00CD4660">
        <w:rPr>
          <w:rFonts w:ascii="Arial" w:hAnsi="Arial" w:cs="Arial"/>
          <w:w w:val="80"/>
          <w:sz w:val="20"/>
        </w:rPr>
        <w:t>Ambientales.</w:t>
      </w:r>
    </w:p>
    <w:p w14:paraId="60ED2B24" w14:textId="79CB6D2E" w:rsidR="00C308F8" w:rsidRDefault="0036757A">
      <w:pPr>
        <w:spacing w:before="1"/>
        <w:ind w:left="184" w:right="1021"/>
        <w:jc w:val="center"/>
        <w:rPr>
          <w:rFonts w:ascii="Arial" w:hAnsi="Arial" w:cs="Arial"/>
          <w:w w:val="80"/>
          <w:sz w:val="20"/>
        </w:rPr>
      </w:pPr>
      <w:r w:rsidRPr="00CD4660">
        <w:rPr>
          <w:rFonts w:ascii="Arial" w:hAnsi="Arial" w:cs="Arial"/>
          <w:b/>
          <w:w w:val="80"/>
          <w:sz w:val="20"/>
        </w:rPr>
        <w:t>Fuente</w:t>
      </w:r>
      <w:r w:rsidRPr="00CD4660">
        <w:rPr>
          <w:rFonts w:ascii="Arial" w:hAnsi="Arial" w:cs="Arial"/>
          <w:w w:val="80"/>
          <w:sz w:val="20"/>
        </w:rPr>
        <w:t>:</w:t>
      </w:r>
      <w:r w:rsidRPr="00CD4660">
        <w:rPr>
          <w:rFonts w:ascii="Arial" w:hAnsi="Arial" w:cs="Arial"/>
          <w:spacing w:val="7"/>
          <w:w w:val="80"/>
          <w:sz w:val="20"/>
        </w:rPr>
        <w:t xml:space="preserve"> </w:t>
      </w:r>
      <w:r w:rsidR="006B0FFD" w:rsidRPr="00CD4660">
        <w:rPr>
          <w:rFonts w:ascii="Arial" w:hAnsi="Arial" w:cs="Arial"/>
          <w:w w:val="80"/>
          <w:sz w:val="20"/>
        </w:rPr>
        <w:t>SIIF NACIÒN</w:t>
      </w:r>
    </w:p>
    <w:p w14:paraId="0C28860C" w14:textId="05EDBE16" w:rsidR="0022547E" w:rsidRDefault="0022547E">
      <w:pPr>
        <w:spacing w:before="1"/>
        <w:ind w:left="184" w:right="1021"/>
        <w:jc w:val="center"/>
        <w:rPr>
          <w:rFonts w:ascii="Arial" w:hAnsi="Arial" w:cs="Arial"/>
          <w:sz w:val="20"/>
        </w:rPr>
      </w:pPr>
    </w:p>
    <w:p w14:paraId="70F9CF83" w14:textId="0AA73650" w:rsidR="00C308F8" w:rsidRPr="00CD4660" w:rsidRDefault="0036757A">
      <w:pPr>
        <w:pStyle w:val="Textoindependiente"/>
        <w:spacing w:before="175"/>
        <w:ind w:left="181" w:right="1017"/>
        <w:jc w:val="both"/>
        <w:rPr>
          <w:rFonts w:ascii="Arial" w:hAnsi="Arial" w:cs="Arial"/>
        </w:rPr>
      </w:pPr>
      <w:r w:rsidRPr="00CD4660">
        <w:rPr>
          <w:rFonts w:ascii="Arial" w:hAnsi="Arial" w:cs="Arial"/>
          <w:w w:val="85"/>
        </w:rPr>
        <w:t xml:space="preserve">Al respecto, como se evidencia </w:t>
      </w:r>
      <w:r w:rsidR="0022547E">
        <w:rPr>
          <w:rFonts w:ascii="Arial" w:hAnsi="Arial" w:cs="Arial"/>
          <w:w w:val="85"/>
        </w:rPr>
        <w:t>en</w:t>
      </w:r>
      <w:r w:rsidRPr="00CD4660">
        <w:rPr>
          <w:rFonts w:ascii="Arial" w:hAnsi="Arial" w:cs="Arial"/>
          <w:w w:val="85"/>
        </w:rPr>
        <w:t xml:space="preserve"> los datos, la dependencia presentó una ejecución de </w:t>
      </w:r>
      <w:r w:rsidR="0022547E">
        <w:rPr>
          <w:rFonts w:ascii="Arial" w:hAnsi="Arial" w:cs="Arial"/>
          <w:w w:val="85"/>
        </w:rPr>
        <w:t>81</w:t>
      </w:r>
      <w:r w:rsidRPr="00CD4660">
        <w:rPr>
          <w:rFonts w:ascii="Arial" w:hAnsi="Arial" w:cs="Arial"/>
          <w:w w:val="85"/>
        </w:rPr>
        <w:t>%, del total</w:t>
      </w:r>
      <w:r w:rsidRPr="00CD4660">
        <w:rPr>
          <w:rFonts w:ascii="Arial" w:hAnsi="Arial" w:cs="Arial"/>
          <w:spacing w:val="1"/>
          <w:w w:val="85"/>
        </w:rPr>
        <w:t xml:space="preserve"> </w:t>
      </w:r>
      <w:r w:rsidRPr="00CD4660">
        <w:rPr>
          <w:rFonts w:ascii="Arial" w:hAnsi="Arial" w:cs="Arial"/>
          <w:w w:val="80"/>
        </w:rPr>
        <w:t xml:space="preserve">apropiado para la vigencia </w:t>
      </w:r>
      <w:r w:rsidR="00415BF7" w:rsidRPr="00CD4660">
        <w:rPr>
          <w:rFonts w:ascii="Arial" w:hAnsi="Arial" w:cs="Arial"/>
          <w:w w:val="80"/>
        </w:rPr>
        <w:t>2021</w:t>
      </w:r>
      <w:r w:rsidRPr="00CD4660">
        <w:rPr>
          <w:rFonts w:ascii="Arial" w:hAnsi="Arial" w:cs="Arial"/>
          <w:w w:val="80"/>
        </w:rPr>
        <w:t>, y una apropiación sin destinación específica (sin ejecutar) por $</w:t>
      </w:r>
      <w:r w:rsidR="00994A7A" w:rsidRPr="00CD4660">
        <w:rPr>
          <w:rFonts w:ascii="Arial" w:hAnsi="Arial" w:cs="Arial"/>
          <w:w w:val="80"/>
        </w:rPr>
        <w:t xml:space="preserve"> </w:t>
      </w:r>
      <w:r w:rsidR="0022547E">
        <w:rPr>
          <w:rFonts w:ascii="Arial" w:hAnsi="Arial" w:cs="Arial"/>
          <w:w w:val="80"/>
        </w:rPr>
        <w:t>109.258.417</w:t>
      </w:r>
      <w:r w:rsidR="00994A7A" w:rsidRPr="00CD4660">
        <w:rPr>
          <w:rFonts w:ascii="Arial" w:hAnsi="Arial" w:cs="Arial"/>
          <w:w w:val="80"/>
        </w:rPr>
        <w:t xml:space="preserve">,00 </w:t>
      </w:r>
      <w:r w:rsidRPr="00CD4660">
        <w:rPr>
          <w:rFonts w:ascii="Arial" w:hAnsi="Arial" w:cs="Arial"/>
          <w:w w:val="90"/>
        </w:rPr>
        <w:t>correspondiente</w:t>
      </w:r>
      <w:r w:rsidRPr="00CD4660">
        <w:rPr>
          <w:rFonts w:ascii="Arial" w:hAnsi="Arial" w:cs="Arial"/>
          <w:spacing w:val="-9"/>
          <w:w w:val="90"/>
        </w:rPr>
        <w:t xml:space="preserve"> </w:t>
      </w:r>
      <w:r w:rsidRPr="00CD4660">
        <w:rPr>
          <w:rFonts w:ascii="Arial" w:hAnsi="Arial" w:cs="Arial"/>
          <w:w w:val="90"/>
        </w:rPr>
        <w:t>al</w:t>
      </w:r>
      <w:r w:rsidRPr="00CD4660">
        <w:rPr>
          <w:rFonts w:ascii="Arial" w:hAnsi="Arial" w:cs="Arial"/>
          <w:spacing w:val="-8"/>
          <w:w w:val="90"/>
        </w:rPr>
        <w:t xml:space="preserve"> </w:t>
      </w:r>
      <w:r w:rsidR="0022547E">
        <w:rPr>
          <w:rFonts w:ascii="Arial" w:hAnsi="Arial" w:cs="Arial"/>
          <w:w w:val="90"/>
        </w:rPr>
        <w:t>3</w:t>
      </w:r>
      <w:r w:rsidRPr="00CD4660">
        <w:rPr>
          <w:rFonts w:ascii="Arial" w:hAnsi="Arial" w:cs="Arial"/>
          <w:w w:val="90"/>
        </w:rPr>
        <w:t>%</w:t>
      </w:r>
      <w:r w:rsidRPr="00CD4660">
        <w:rPr>
          <w:rFonts w:ascii="Arial" w:hAnsi="Arial" w:cs="Arial"/>
          <w:spacing w:val="-10"/>
          <w:w w:val="90"/>
        </w:rPr>
        <w:t xml:space="preserve"> </w:t>
      </w:r>
      <w:r w:rsidRPr="00CD4660">
        <w:rPr>
          <w:rFonts w:ascii="Arial" w:hAnsi="Arial" w:cs="Arial"/>
          <w:w w:val="90"/>
        </w:rPr>
        <w:t>de</w:t>
      </w:r>
      <w:r w:rsidRPr="00CD4660">
        <w:rPr>
          <w:rFonts w:ascii="Arial" w:hAnsi="Arial" w:cs="Arial"/>
          <w:spacing w:val="-8"/>
          <w:w w:val="90"/>
        </w:rPr>
        <w:t xml:space="preserve"> </w:t>
      </w:r>
      <w:r w:rsidRPr="00CD4660">
        <w:rPr>
          <w:rFonts w:ascii="Arial" w:hAnsi="Arial" w:cs="Arial"/>
          <w:w w:val="90"/>
        </w:rPr>
        <w:t>la</w:t>
      </w:r>
      <w:r w:rsidRPr="00CD4660">
        <w:rPr>
          <w:rFonts w:ascii="Arial" w:hAnsi="Arial" w:cs="Arial"/>
          <w:spacing w:val="-9"/>
          <w:w w:val="90"/>
        </w:rPr>
        <w:t xml:space="preserve"> </w:t>
      </w:r>
      <w:r w:rsidRPr="00CD4660">
        <w:rPr>
          <w:rFonts w:ascii="Arial" w:hAnsi="Arial" w:cs="Arial"/>
          <w:w w:val="90"/>
        </w:rPr>
        <w:t>apropiación.</w:t>
      </w:r>
    </w:p>
    <w:p w14:paraId="3A9ABA31" w14:textId="5E2FE25C" w:rsidR="00C308F8" w:rsidRDefault="0036757A" w:rsidP="00FA78C9">
      <w:pPr>
        <w:pStyle w:val="Textoindependiente"/>
        <w:spacing w:before="159"/>
        <w:ind w:left="181" w:right="968"/>
        <w:jc w:val="both"/>
        <w:rPr>
          <w:rFonts w:ascii="Arial" w:hAnsi="Arial" w:cs="Arial"/>
          <w:w w:val="85"/>
        </w:rPr>
      </w:pPr>
      <w:r w:rsidRPr="00CD4660">
        <w:rPr>
          <w:rFonts w:ascii="Arial" w:hAnsi="Arial" w:cs="Arial"/>
          <w:spacing w:val="-1"/>
          <w:w w:val="90"/>
        </w:rPr>
        <w:t>Al</w:t>
      </w:r>
      <w:r w:rsidRPr="00CD4660">
        <w:rPr>
          <w:rFonts w:ascii="Arial" w:hAnsi="Arial" w:cs="Arial"/>
          <w:spacing w:val="11"/>
          <w:w w:val="90"/>
        </w:rPr>
        <w:t xml:space="preserve"> </w:t>
      </w:r>
      <w:r w:rsidRPr="00CD4660">
        <w:rPr>
          <w:rFonts w:ascii="Arial" w:hAnsi="Arial" w:cs="Arial"/>
          <w:spacing w:val="-1"/>
          <w:w w:val="90"/>
        </w:rPr>
        <w:t>corte</w:t>
      </w:r>
      <w:r w:rsidRPr="00CD4660">
        <w:rPr>
          <w:rFonts w:ascii="Arial" w:hAnsi="Arial" w:cs="Arial"/>
          <w:spacing w:val="12"/>
          <w:w w:val="90"/>
        </w:rPr>
        <w:t xml:space="preserve"> </w:t>
      </w:r>
      <w:r w:rsidRPr="00CD4660">
        <w:rPr>
          <w:rFonts w:ascii="Arial" w:hAnsi="Arial" w:cs="Arial"/>
          <w:w w:val="90"/>
        </w:rPr>
        <w:t>del</w:t>
      </w:r>
      <w:r w:rsidRPr="00CD4660">
        <w:rPr>
          <w:rFonts w:ascii="Arial" w:hAnsi="Arial" w:cs="Arial"/>
          <w:spacing w:val="11"/>
          <w:w w:val="90"/>
        </w:rPr>
        <w:t xml:space="preserve"> </w:t>
      </w:r>
      <w:r w:rsidR="00531073">
        <w:rPr>
          <w:rFonts w:ascii="Arial" w:hAnsi="Arial" w:cs="Arial"/>
          <w:w w:val="90"/>
        </w:rPr>
        <w:t>30 de junio</w:t>
      </w:r>
      <w:r w:rsidRPr="00CD4660">
        <w:rPr>
          <w:rFonts w:ascii="Arial" w:hAnsi="Arial" w:cs="Arial"/>
          <w:spacing w:val="11"/>
          <w:w w:val="90"/>
        </w:rPr>
        <w:t xml:space="preserve"> </w:t>
      </w:r>
      <w:r w:rsidRPr="00CD4660">
        <w:rPr>
          <w:rFonts w:ascii="Arial" w:hAnsi="Arial" w:cs="Arial"/>
          <w:w w:val="90"/>
        </w:rPr>
        <w:t>de</w:t>
      </w:r>
      <w:r w:rsidRPr="00CD4660">
        <w:rPr>
          <w:rFonts w:ascii="Arial" w:hAnsi="Arial" w:cs="Arial"/>
          <w:spacing w:val="12"/>
          <w:w w:val="90"/>
        </w:rPr>
        <w:t xml:space="preserve"> </w:t>
      </w:r>
      <w:r w:rsidR="00415BF7" w:rsidRPr="00CD4660">
        <w:rPr>
          <w:rFonts w:ascii="Arial" w:hAnsi="Arial" w:cs="Arial"/>
          <w:w w:val="90"/>
        </w:rPr>
        <w:t>2021</w:t>
      </w:r>
      <w:r w:rsidRPr="00CD4660">
        <w:rPr>
          <w:rFonts w:ascii="Arial" w:hAnsi="Arial" w:cs="Arial"/>
          <w:spacing w:val="11"/>
          <w:w w:val="90"/>
        </w:rPr>
        <w:t xml:space="preserve"> </w:t>
      </w:r>
      <w:r w:rsidR="00E42E0B" w:rsidRPr="00CD4660">
        <w:rPr>
          <w:rFonts w:ascii="Arial" w:hAnsi="Arial" w:cs="Arial"/>
          <w:w w:val="90"/>
        </w:rPr>
        <w:t>la</w:t>
      </w:r>
      <w:r w:rsidRPr="00CD4660">
        <w:rPr>
          <w:rFonts w:ascii="Arial" w:hAnsi="Arial" w:cs="Arial"/>
          <w:spacing w:val="12"/>
          <w:w w:val="90"/>
        </w:rPr>
        <w:t xml:space="preserve"> </w:t>
      </w:r>
      <w:r w:rsidRPr="00CD4660">
        <w:rPr>
          <w:rFonts w:ascii="Arial" w:hAnsi="Arial" w:cs="Arial"/>
          <w:w w:val="90"/>
        </w:rPr>
        <w:t>dependencia</w:t>
      </w:r>
      <w:r w:rsidRPr="00CD4660">
        <w:rPr>
          <w:rFonts w:ascii="Arial" w:hAnsi="Arial" w:cs="Arial"/>
          <w:spacing w:val="12"/>
          <w:w w:val="90"/>
        </w:rPr>
        <w:t xml:space="preserve"> </w:t>
      </w:r>
      <w:r w:rsidRPr="00CD4660">
        <w:rPr>
          <w:rFonts w:ascii="Arial" w:hAnsi="Arial" w:cs="Arial"/>
          <w:w w:val="90"/>
        </w:rPr>
        <w:t>ha</w:t>
      </w:r>
      <w:r w:rsidRPr="00CD4660">
        <w:rPr>
          <w:rFonts w:ascii="Arial" w:hAnsi="Arial" w:cs="Arial"/>
          <w:spacing w:val="11"/>
          <w:w w:val="90"/>
        </w:rPr>
        <w:t xml:space="preserve"> </w:t>
      </w:r>
      <w:r w:rsidRPr="00CD4660">
        <w:rPr>
          <w:rFonts w:ascii="Arial" w:hAnsi="Arial" w:cs="Arial"/>
          <w:w w:val="90"/>
        </w:rPr>
        <w:t>emitido</w:t>
      </w:r>
      <w:r w:rsidRPr="00CD4660">
        <w:rPr>
          <w:rFonts w:ascii="Arial" w:hAnsi="Arial" w:cs="Arial"/>
          <w:spacing w:val="12"/>
          <w:w w:val="90"/>
        </w:rPr>
        <w:t xml:space="preserve"> </w:t>
      </w:r>
      <w:r w:rsidRPr="00CD4660">
        <w:rPr>
          <w:rFonts w:ascii="Arial" w:hAnsi="Arial" w:cs="Arial"/>
          <w:w w:val="90"/>
        </w:rPr>
        <w:t>un</w:t>
      </w:r>
      <w:r w:rsidRPr="00CD4660">
        <w:rPr>
          <w:rFonts w:ascii="Arial" w:hAnsi="Arial" w:cs="Arial"/>
          <w:spacing w:val="11"/>
          <w:w w:val="90"/>
        </w:rPr>
        <w:t xml:space="preserve"> </w:t>
      </w:r>
      <w:r w:rsidRPr="00CD4660">
        <w:rPr>
          <w:rFonts w:ascii="Arial" w:hAnsi="Arial" w:cs="Arial"/>
          <w:w w:val="90"/>
        </w:rPr>
        <w:t>total</w:t>
      </w:r>
      <w:r w:rsidRPr="00CD4660">
        <w:rPr>
          <w:rFonts w:ascii="Arial" w:hAnsi="Arial" w:cs="Arial"/>
          <w:spacing w:val="12"/>
          <w:w w:val="90"/>
        </w:rPr>
        <w:t xml:space="preserve"> </w:t>
      </w:r>
      <w:r w:rsidRPr="00CD4660">
        <w:rPr>
          <w:rFonts w:ascii="Arial" w:hAnsi="Arial" w:cs="Arial"/>
          <w:w w:val="90"/>
        </w:rPr>
        <w:t>de</w:t>
      </w:r>
      <w:r w:rsidRPr="00CD4660">
        <w:rPr>
          <w:rFonts w:ascii="Arial" w:hAnsi="Arial" w:cs="Arial"/>
          <w:spacing w:val="11"/>
          <w:w w:val="90"/>
        </w:rPr>
        <w:t xml:space="preserve"> </w:t>
      </w:r>
      <w:r w:rsidRPr="00CD4660">
        <w:rPr>
          <w:rFonts w:ascii="Arial" w:hAnsi="Arial" w:cs="Arial"/>
          <w:w w:val="90"/>
        </w:rPr>
        <w:t>CDP</w:t>
      </w:r>
      <w:r w:rsidRPr="00CD4660">
        <w:rPr>
          <w:rFonts w:ascii="Arial" w:hAnsi="Arial" w:cs="Arial"/>
          <w:spacing w:val="12"/>
          <w:w w:val="90"/>
        </w:rPr>
        <w:t xml:space="preserve"> </w:t>
      </w:r>
      <w:r w:rsidRPr="00CD4660">
        <w:rPr>
          <w:rFonts w:ascii="Arial" w:hAnsi="Arial" w:cs="Arial"/>
          <w:w w:val="90"/>
        </w:rPr>
        <w:t>por</w:t>
      </w:r>
      <w:r w:rsidRPr="00CD4660">
        <w:rPr>
          <w:rFonts w:ascii="Arial" w:hAnsi="Arial" w:cs="Arial"/>
          <w:spacing w:val="11"/>
          <w:w w:val="90"/>
        </w:rPr>
        <w:t xml:space="preserve"> </w:t>
      </w:r>
      <w:r w:rsidRPr="00CD4660">
        <w:rPr>
          <w:rFonts w:ascii="Arial" w:hAnsi="Arial" w:cs="Arial"/>
          <w:w w:val="90"/>
        </w:rPr>
        <w:t>un</w:t>
      </w:r>
      <w:r w:rsidRPr="00CD4660">
        <w:rPr>
          <w:rFonts w:ascii="Arial" w:hAnsi="Arial" w:cs="Arial"/>
          <w:spacing w:val="12"/>
          <w:w w:val="90"/>
        </w:rPr>
        <w:t xml:space="preserve"> </w:t>
      </w:r>
      <w:r w:rsidRPr="00CD4660">
        <w:rPr>
          <w:rFonts w:ascii="Arial" w:hAnsi="Arial" w:cs="Arial"/>
          <w:w w:val="90"/>
        </w:rPr>
        <w:t>valor</w:t>
      </w:r>
      <w:r w:rsidRPr="00CD4660">
        <w:rPr>
          <w:rFonts w:ascii="Arial" w:hAnsi="Arial" w:cs="Arial"/>
          <w:spacing w:val="13"/>
          <w:w w:val="90"/>
        </w:rPr>
        <w:t xml:space="preserve"> </w:t>
      </w:r>
      <w:r w:rsidRPr="00CD4660">
        <w:rPr>
          <w:rFonts w:ascii="Arial" w:hAnsi="Arial" w:cs="Arial"/>
          <w:w w:val="90"/>
        </w:rPr>
        <w:t>de</w:t>
      </w:r>
      <w:r w:rsidR="001E2D2A">
        <w:rPr>
          <w:rFonts w:ascii="Arial" w:hAnsi="Arial" w:cs="Arial"/>
          <w:w w:val="90"/>
        </w:rPr>
        <w:t xml:space="preserve">                        </w:t>
      </w:r>
      <w:r w:rsidR="0022547E">
        <w:rPr>
          <w:rFonts w:ascii="Arial" w:hAnsi="Arial" w:cs="Arial"/>
          <w:w w:val="90"/>
        </w:rPr>
        <w:t xml:space="preserve"> </w:t>
      </w:r>
      <w:r w:rsidRPr="00CD4660">
        <w:rPr>
          <w:rFonts w:ascii="Arial" w:hAnsi="Arial" w:cs="Arial"/>
          <w:w w:val="85"/>
        </w:rPr>
        <w:t>$</w:t>
      </w:r>
      <w:r w:rsidR="00E42E0B" w:rsidRPr="00CD4660">
        <w:rPr>
          <w:rFonts w:ascii="Arial" w:hAnsi="Arial" w:cs="Arial"/>
          <w:w w:val="85"/>
        </w:rPr>
        <w:t xml:space="preserve"> 3.</w:t>
      </w:r>
      <w:r w:rsidR="0022547E">
        <w:rPr>
          <w:rFonts w:ascii="Arial" w:hAnsi="Arial" w:cs="Arial"/>
          <w:w w:val="85"/>
        </w:rPr>
        <w:t>612.880.455, equivalente al 96</w:t>
      </w:r>
      <w:r w:rsidRPr="00CD4660">
        <w:rPr>
          <w:rFonts w:ascii="Arial" w:hAnsi="Arial" w:cs="Arial"/>
          <w:w w:val="85"/>
        </w:rPr>
        <w:t xml:space="preserve">% </w:t>
      </w:r>
      <w:r w:rsidR="00E42E0B" w:rsidRPr="00CD4660">
        <w:rPr>
          <w:rFonts w:ascii="Arial" w:hAnsi="Arial" w:cs="Arial"/>
          <w:w w:val="85"/>
        </w:rPr>
        <w:t>de la apropiación vigente</w:t>
      </w:r>
      <w:r w:rsidR="00FA78C9" w:rsidRPr="00CD4660">
        <w:rPr>
          <w:rFonts w:ascii="Arial" w:hAnsi="Arial" w:cs="Arial"/>
          <w:w w:val="85"/>
        </w:rPr>
        <w:t>.</w:t>
      </w:r>
    </w:p>
    <w:p w14:paraId="52F86D29" w14:textId="165540F7" w:rsidR="00472563" w:rsidRDefault="0022547E" w:rsidP="0022547E">
      <w:pPr>
        <w:pStyle w:val="Textoindependiente"/>
        <w:spacing w:before="159"/>
        <w:ind w:left="181" w:right="968"/>
        <w:jc w:val="center"/>
        <w:rPr>
          <w:rFonts w:ascii="Arial" w:hAnsi="Arial" w:cs="Arial"/>
        </w:rPr>
      </w:pPr>
      <w:r>
        <w:rPr>
          <w:noProof/>
          <w:lang w:eastAsia="es-ES"/>
        </w:rPr>
        <w:lastRenderedPageBreak/>
        <w:drawing>
          <wp:inline distT="0" distB="0" distL="0" distR="0" wp14:anchorId="5FAA084A" wp14:editId="1D1EFE66">
            <wp:extent cx="4261899" cy="2568271"/>
            <wp:effectExtent l="0" t="0" r="5715" b="3810"/>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74FA812" w14:textId="189FFF49" w:rsidR="00C308F8" w:rsidRPr="00CD4660" w:rsidRDefault="00C308F8" w:rsidP="009E4040">
      <w:pPr>
        <w:pStyle w:val="Textoindependiente"/>
        <w:spacing w:before="5"/>
        <w:jc w:val="center"/>
        <w:rPr>
          <w:rFonts w:ascii="Arial" w:hAnsi="Arial" w:cs="Arial"/>
          <w:sz w:val="10"/>
        </w:rPr>
      </w:pPr>
    </w:p>
    <w:p w14:paraId="45EFC395" w14:textId="359CE862" w:rsidR="00C308F8" w:rsidRPr="00CD4660" w:rsidRDefault="0036757A">
      <w:pPr>
        <w:spacing w:before="151" w:line="230" w:lineRule="exact"/>
        <w:ind w:left="184" w:right="1021"/>
        <w:jc w:val="center"/>
        <w:rPr>
          <w:rFonts w:ascii="Arial" w:hAnsi="Arial" w:cs="Arial"/>
          <w:sz w:val="20"/>
        </w:rPr>
      </w:pPr>
      <w:r w:rsidRPr="00CD4660">
        <w:rPr>
          <w:rFonts w:ascii="Arial" w:hAnsi="Arial" w:cs="Arial"/>
          <w:b/>
          <w:w w:val="80"/>
          <w:sz w:val="20"/>
        </w:rPr>
        <w:t>Gráfica</w:t>
      </w:r>
      <w:r w:rsidRPr="00CD4660">
        <w:rPr>
          <w:rFonts w:ascii="Arial" w:hAnsi="Arial" w:cs="Arial"/>
          <w:b/>
          <w:spacing w:val="9"/>
          <w:w w:val="80"/>
          <w:sz w:val="20"/>
        </w:rPr>
        <w:t xml:space="preserve"> </w:t>
      </w:r>
      <w:r w:rsidR="00C73801">
        <w:rPr>
          <w:rFonts w:ascii="Arial" w:hAnsi="Arial" w:cs="Arial"/>
          <w:b/>
          <w:w w:val="80"/>
          <w:sz w:val="20"/>
        </w:rPr>
        <w:t>16</w:t>
      </w:r>
      <w:r w:rsidRPr="00CD4660">
        <w:rPr>
          <w:rFonts w:ascii="Arial" w:hAnsi="Arial" w:cs="Arial"/>
          <w:w w:val="80"/>
          <w:sz w:val="20"/>
        </w:rPr>
        <w:t>.</w:t>
      </w:r>
      <w:r w:rsidRPr="00CD4660">
        <w:rPr>
          <w:rFonts w:ascii="Arial" w:hAnsi="Arial" w:cs="Arial"/>
          <w:spacing w:val="9"/>
          <w:w w:val="80"/>
          <w:sz w:val="20"/>
        </w:rPr>
        <w:t xml:space="preserve"> </w:t>
      </w:r>
      <w:r w:rsidRPr="00CD4660">
        <w:rPr>
          <w:rFonts w:ascii="Arial" w:hAnsi="Arial" w:cs="Arial"/>
          <w:w w:val="80"/>
          <w:sz w:val="20"/>
        </w:rPr>
        <w:t>Ejecución</w:t>
      </w:r>
      <w:r w:rsidRPr="00CD4660">
        <w:rPr>
          <w:rFonts w:ascii="Arial" w:hAnsi="Arial" w:cs="Arial"/>
          <w:spacing w:val="9"/>
          <w:w w:val="80"/>
          <w:sz w:val="20"/>
        </w:rPr>
        <w:t xml:space="preserve"> </w:t>
      </w:r>
      <w:r w:rsidRPr="00CD4660">
        <w:rPr>
          <w:rFonts w:ascii="Arial" w:hAnsi="Arial" w:cs="Arial"/>
          <w:w w:val="80"/>
          <w:sz w:val="20"/>
        </w:rPr>
        <w:t>presupuestal</w:t>
      </w:r>
      <w:r w:rsidRPr="00CD4660">
        <w:rPr>
          <w:rFonts w:ascii="Arial" w:hAnsi="Arial" w:cs="Arial"/>
          <w:spacing w:val="9"/>
          <w:w w:val="80"/>
          <w:sz w:val="20"/>
        </w:rPr>
        <w:t xml:space="preserve"> </w:t>
      </w:r>
      <w:r w:rsidR="0022547E">
        <w:rPr>
          <w:rFonts w:ascii="Arial" w:hAnsi="Arial" w:cs="Arial"/>
          <w:spacing w:val="9"/>
          <w:w w:val="80"/>
          <w:sz w:val="20"/>
        </w:rPr>
        <w:t xml:space="preserve">Totalizada </w:t>
      </w:r>
      <w:r w:rsidRPr="00CD4660">
        <w:rPr>
          <w:rFonts w:ascii="Arial" w:hAnsi="Arial" w:cs="Arial"/>
          <w:w w:val="80"/>
          <w:sz w:val="20"/>
        </w:rPr>
        <w:t>de</w:t>
      </w:r>
      <w:r w:rsidRPr="00CD4660">
        <w:rPr>
          <w:rFonts w:ascii="Arial" w:hAnsi="Arial" w:cs="Arial"/>
          <w:spacing w:val="10"/>
          <w:w w:val="80"/>
          <w:sz w:val="20"/>
        </w:rPr>
        <w:t xml:space="preserve"> </w:t>
      </w:r>
      <w:r w:rsidRPr="00CD4660">
        <w:rPr>
          <w:rFonts w:ascii="Arial" w:hAnsi="Arial" w:cs="Arial"/>
          <w:w w:val="80"/>
          <w:sz w:val="20"/>
        </w:rPr>
        <w:t>la</w:t>
      </w:r>
      <w:r w:rsidRPr="00CD4660">
        <w:rPr>
          <w:rFonts w:ascii="Arial" w:hAnsi="Arial" w:cs="Arial"/>
          <w:spacing w:val="9"/>
          <w:w w:val="80"/>
          <w:sz w:val="20"/>
        </w:rPr>
        <w:t xml:space="preserve"> </w:t>
      </w:r>
      <w:r w:rsidRPr="00CD4660">
        <w:rPr>
          <w:rFonts w:ascii="Arial" w:hAnsi="Arial" w:cs="Arial"/>
          <w:w w:val="80"/>
          <w:sz w:val="20"/>
        </w:rPr>
        <w:t>Subdirección</w:t>
      </w:r>
      <w:r w:rsidRPr="00CD4660">
        <w:rPr>
          <w:rFonts w:ascii="Arial" w:hAnsi="Arial" w:cs="Arial"/>
          <w:spacing w:val="10"/>
          <w:w w:val="80"/>
          <w:sz w:val="20"/>
        </w:rPr>
        <w:t xml:space="preserve"> </w:t>
      </w:r>
      <w:r w:rsidRPr="00CD4660">
        <w:rPr>
          <w:rFonts w:ascii="Arial" w:hAnsi="Arial" w:cs="Arial"/>
          <w:w w:val="80"/>
          <w:sz w:val="20"/>
        </w:rPr>
        <w:t>de</w:t>
      </w:r>
      <w:r w:rsidRPr="00CD4660">
        <w:rPr>
          <w:rFonts w:ascii="Arial" w:hAnsi="Arial" w:cs="Arial"/>
          <w:spacing w:val="8"/>
          <w:w w:val="80"/>
          <w:sz w:val="20"/>
        </w:rPr>
        <w:t xml:space="preserve"> </w:t>
      </w:r>
      <w:r w:rsidRPr="00CD4660">
        <w:rPr>
          <w:rFonts w:ascii="Arial" w:hAnsi="Arial" w:cs="Arial"/>
          <w:w w:val="80"/>
          <w:sz w:val="20"/>
        </w:rPr>
        <w:t>Estudios</w:t>
      </w:r>
      <w:r w:rsidRPr="00CD4660">
        <w:rPr>
          <w:rFonts w:ascii="Arial" w:hAnsi="Arial" w:cs="Arial"/>
          <w:spacing w:val="9"/>
          <w:w w:val="80"/>
          <w:sz w:val="20"/>
        </w:rPr>
        <w:t xml:space="preserve"> </w:t>
      </w:r>
      <w:r w:rsidRPr="00CD4660">
        <w:rPr>
          <w:rFonts w:ascii="Arial" w:hAnsi="Arial" w:cs="Arial"/>
          <w:w w:val="80"/>
          <w:sz w:val="20"/>
        </w:rPr>
        <w:t>Ambientales.</w:t>
      </w:r>
    </w:p>
    <w:p w14:paraId="1A2F0D83" w14:textId="77777777" w:rsidR="00C308F8" w:rsidRPr="00CD4660" w:rsidRDefault="0036757A">
      <w:pPr>
        <w:spacing w:line="230" w:lineRule="exact"/>
        <w:ind w:left="184" w:right="1021"/>
        <w:jc w:val="center"/>
        <w:rPr>
          <w:rFonts w:ascii="Arial" w:hAnsi="Arial" w:cs="Arial"/>
          <w:sz w:val="20"/>
        </w:rPr>
      </w:pPr>
      <w:r w:rsidRPr="00CD4660">
        <w:rPr>
          <w:rFonts w:ascii="Arial" w:hAnsi="Arial" w:cs="Arial"/>
          <w:b/>
          <w:w w:val="80"/>
          <w:sz w:val="20"/>
        </w:rPr>
        <w:t>Fuente</w:t>
      </w:r>
      <w:r w:rsidRPr="00CD4660">
        <w:rPr>
          <w:rFonts w:ascii="Arial" w:hAnsi="Arial" w:cs="Arial"/>
          <w:w w:val="80"/>
          <w:sz w:val="20"/>
        </w:rPr>
        <w:t>:</w:t>
      </w:r>
      <w:r w:rsidRPr="00CD4660">
        <w:rPr>
          <w:rFonts w:ascii="Arial" w:hAnsi="Arial" w:cs="Arial"/>
          <w:spacing w:val="7"/>
          <w:w w:val="80"/>
          <w:sz w:val="20"/>
        </w:rPr>
        <w:t xml:space="preserve"> </w:t>
      </w:r>
      <w:r w:rsidR="006B0FFD" w:rsidRPr="00CD4660">
        <w:rPr>
          <w:rFonts w:ascii="Arial" w:hAnsi="Arial" w:cs="Arial"/>
          <w:w w:val="80"/>
          <w:sz w:val="20"/>
        </w:rPr>
        <w:t>SIIF NACIÒN</w:t>
      </w:r>
    </w:p>
    <w:p w14:paraId="1A262106" w14:textId="77777777" w:rsidR="00C308F8" w:rsidRPr="00CD4660" w:rsidRDefault="00C308F8">
      <w:pPr>
        <w:pStyle w:val="Textoindependiente"/>
        <w:rPr>
          <w:rFonts w:ascii="Arial" w:hAnsi="Arial" w:cs="Arial"/>
        </w:rPr>
      </w:pPr>
    </w:p>
    <w:p w14:paraId="2D64797F" w14:textId="77777777" w:rsidR="00C308F8" w:rsidRPr="00CD4660" w:rsidRDefault="0036757A" w:rsidP="00924A21">
      <w:pPr>
        <w:pStyle w:val="Ttulo2"/>
        <w:numPr>
          <w:ilvl w:val="1"/>
          <w:numId w:val="3"/>
        </w:numPr>
        <w:tabs>
          <w:tab w:val="left" w:pos="620"/>
        </w:tabs>
        <w:ind w:left="619" w:hanging="439"/>
        <w:rPr>
          <w:color w:val="2E5395"/>
        </w:rPr>
      </w:pPr>
      <w:bookmarkStart w:id="36" w:name="_bookmark13"/>
      <w:bookmarkEnd w:id="36"/>
      <w:r w:rsidRPr="00CD4660">
        <w:rPr>
          <w:color w:val="2E5395"/>
          <w:w w:val="80"/>
        </w:rPr>
        <w:t>Ejecución</w:t>
      </w:r>
      <w:r w:rsidRPr="00CD4660">
        <w:rPr>
          <w:color w:val="2E5395"/>
          <w:spacing w:val="16"/>
          <w:w w:val="80"/>
        </w:rPr>
        <w:t xml:space="preserve"> </w:t>
      </w:r>
      <w:r w:rsidRPr="00CD4660">
        <w:rPr>
          <w:color w:val="2E5395"/>
          <w:w w:val="80"/>
        </w:rPr>
        <w:t>Presupuestal</w:t>
      </w:r>
      <w:r w:rsidRPr="00CD4660">
        <w:rPr>
          <w:color w:val="2E5395"/>
          <w:spacing w:val="18"/>
          <w:w w:val="80"/>
        </w:rPr>
        <w:t xml:space="preserve"> </w:t>
      </w:r>
      <w:r w:rsidRPr="00CD4660">
        <w:rPr>
          <w:color w:val="2E5395"/>
          <w:w w:val="80"/>
        </w:rPr>
        <w:t>de</w:t>
      </w:r>
      <w:r w:rsidRPr="00CD4660">
        <w:rPr>
          <w:color w:val="2E5395"/>
          <w:spacing w:val="17"/>
          <w:w w:val="80"/>
        </w:rPr>
        <w:t xml:space="preserve"> </w:t>
      </w:r>
      <w:r w:rsidRPr="00CD4660">
        <w:rPr>
          <w:color w:val="2E5395"/>
          <w:w w:val="80"/>
        </w:rPr>
        <w:t>la</w:t>
      </w:r>
      <w:r w:rsidRPr="00CD4660">
        <w:rPr>
          <w:color w:val="2E5395"/>
          <w:spacing w:val="15"/>
          <w:w w:val="80"/>
        </w:rPr>
        <w:t xml:space="preserve"> </w:t>
      </w:r>
      <w:r w:rsidRPr="00CD4660">
        <w:rPr>
          <w:color w:val="2E5395"/>
          <w:w w:val="80"/>
        </w:rPr>
        <w:t>Oficina</w:t>
      </w:r>
      <w:r w:rsidRPr="00CD4660">
        <w:rPr>
          <w:color w:val="2E5395"/>
          <w:spacing w:val="17"/>
          <w:w w:val="80"/>
        </w:rPr>
        <w:t xml:space="preserve"> </w:t>
      </w:r>
      <w:r w:rsidRPr="00CD4660">
        <w:rPr>
          <w:color w:val="2E5395"/>
          <w:w w:val="80"/>
        </w:rPr>
        <w:t>Asesora</w:t>
      </w:r>
      <w:r w:rsidRPr="00CD4660">
        <w:rPr>
          <w:color w:val="2E5395"/>
          <w:spacing w:val="18"/>
          <w:w w:val="80"/>
        </w:rPr>
        <w:t xml:space="preserve"> </w:t>
      </w:r>
      <w:r w:rsidRPr="00CD4660">
        <w:rPr>
          <w:color w:val="2E5395"/>
          <w:w w:val="80"/>
        </w:rPr>
        <w:t>de</w:t>
      </w:r>
      <w:r w:rsidRPr="00CD4660">
        <w:rPr>
          <w:color w:val="2E5395"/>
          <w:spacing w:val="17"/>
          <w:w w:val="80"/>
        </w:rPr>
        <w:t xml:space="preserve"> </w:t>
      </w:r>
      <w:r w:rsidRPr="00CD4660">
        <w:rPr>
          <w:color w:val="2E5395"/>
          <w:w w:val="80"/>
        </w:rPr>
        <w:t>Planeación</w:t>
      </w:r>
    </w:p>
    <w:p w14:paraId="0295CFB6" w14:textId="77777777" w:rsidR="00C308F8" w:rsidRPr="00CD4660" w:rsidRDefault="00C308F8">
      <w:pPr>
        <w:pStyle w:val="Textoindependiente"/>
        <w:rPr>
          <w:rFonts w:ascii="Arial" w:hAnsi="Arial" w:cs="Arial"/>
          <w:b/>
          <w:sz w:val="20"/>
        </w:rPr>
      </w:pPr>
    </w:p>
    <w:p w14:paraId="484E3309" w14:textId="195D8A28" w:rsidR="00C308F8" w:rsidRPr="00CD4660" w:rsidRDefault="00536456" w:rsidP="00064258">
      <w:pPr>
        <w:pStyle w:val="Textoindependiente"/>
        <w:spacing w:before="5"/>
        <w:jc w:val="center"/>
        <w:rPr>
          <w:rFonts w:ascii="Arial" w:hAnsi="Arial" w:cs="Arial"/>
          <w:b/>
          <w:sz w:val="12"/>
        </w:rPr>
      </w:pPr>
      <w:r>
        <w:rPr>
          <w:noProof/>
          <w:lang w:eastAsia="es-ES"/>
        </w:rPr>
        <w:drawing>
          <wp:inline distT="0" distB="0" distL="0" distR="0" wp14:anchorId="3489D030" wp14:editId="6D0996F8">
            <wp:extent cx="4723075" cy="2918128"/>
            <wp:effectExtent l="0" t="0" r="1905" b="15875"/>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B08C9C5" w14:textId="4C4BC94F" w:rsidR="00C308F8" w:rsidRPr="00CD4660" w:rsidRDefault="0036757A">
      <w:pPr>
        <w:spacing w:before="135"/>
        <w:ind w:left="184" w:right="1021"/>
        <w:jc w:val="center"/>
        <w:rPr>
          <w:rFonts w:ascii="Arial" w:hAnsi="Arial" w:cs="Arial"/>
          <w:sz w:val="20"/>
        </w:rPr>
      </w:pPr>
      <w:r w:rsidRPr="00CD4660">
        <w:rPr>
          <w:rFonts w:ascii="Arial" w:hAnsi="Arial" w:cs="Arial"/>
          <w:b/>
          <w:w w:val="80"/>
          <w:sz w:val="20"/>
        </w:rPr>
        <w:t>Gráfica</w:t>
      </w:r>
      <w:r w:rsidRPr="00CD4660">
        <w:rPr>
          <w:rFonts w:ascii="Arial" w:hAnsi="Arial" w:cs="Arial"/>
          <w:b/>
          <w:spacing w:val="9"/>
          <w:w w:val="80"/>
          <w:sz w:val="20"/>
        </w:rPr>
        <w:t xml:space="preserve"> </w:t>
      </w:r>
      <w:r w:rsidR="00C73801">
        <w:rPr>
          <w:rFonts w:ascii="Arial" w:hAnsi="Arial" w:cs="Arial"/>
          <w:b/>
          <w:w w:val="80"/>
          <w:sz w:val="20"/>
        </w:rPr>
        <w:t>17</w:t>
      </w:r>
      <w:r w:rsidRPr="00CD4660">
        <w:rPr>
          <w:rFonts w:ascii="Arial" w:hAnsi="Arial" w:cs="Arial"/>
          <w:w w:val="80"/>
          <w:sz w:val="20"/>
        </w:rPr>
        <w:t>.</w:t>
      </w:r>
      <w:r w:rsidRPr="00CD4660">
        <w:rPr>
          <w:rFonts w:ascii="Arial" w:hAnsi="Arial" w:cs="Arial"/>
          <w:spacing w:val="7"/>
          <w:w w:val="80"/>
          <w:sz w:val="20"/>
        </w:rPr>
        <w:t xml:space="preserve"> </w:t>
      </w:r>
      <w:r w:rsidRPr="00CD4660">
        <w:rPr>
          <w:rFonts w:ascii="Arial" w:hAnsi="Arial" w:cs="Arial"/>
          <w:w w:val="80"/>
          <w:sz w:val="20"/>
        </w:rPr>
        <w:t>Ejecución</w:t>
      </w:r>
      <w:r w:rsidRPr="00CD4660">
        <w:rPr>
          <w:rFonts w:ascii="Arial" w:hAnsi="Arial" w:cs="Arial"/>
          <w:spacing w:val="8"/>
          <w:w w:val="80"/>
          <w:sz w:val="20"/>
        </w:rPr>
        <w:t xml:space="preserve"> </w:t>
      </w:r>
      <w:r w:rsidR="009E4040" w:rsidRPr="00CD4660">
        <w:rPr>
          <w:rFonts w:ascii="Arial" w:hAnsi="Arial" w:cs="Arial"/>
          <w:w w:val="80"/>
          <w:sz w:val="20"/>
        </w:rPr>
        <w:t>presupuestal</w:t>
      </w:r>
      <w:r w:rsidRPr="00CD4660">
        <w:rPr>
          <w:rFonts w:ascii="Arial" w:hAnsi="Arial" w:cs="Arial"/>
          <w:spacing w:val="9"/>
          <w:w w:val="80"/>
          <w:sz w:val="20"/>
        </w:rPr>
        <w:t xml:space="preserve"> </w:t>
      </w:r>
      <w:r w:rsidRPr="00CD4660">
        <w:rPr>
          <w:rFonts w:ascii="Arial" w:hAnsi="Arial" w:cs="Arial"/>
          <w:w w:val="80"/>
          <w:sz w:val="20"/>
        </w:rPr>
        <w:t>de</w:t>
      </w:r>
      <w:r w:rsidRPr="00CD4660">
        <w:rPr>
          <w:rFonts w:ascii="Arial" w:hAnsi="Arial" w:cs="Arial"/>
          <w:spacing w:val="8"/>
          <w:w w:val="80"/>
          <w:sz w:val="20"/>
        </w:rPr>
        <w:t xml:space="preserve"> </w:t>
      </w:r>
      <w:r w:rsidRPr="00CD4660">
        <w:rPr>
          <w:rFonts w:ascii="Arial" w:hAnsi="Arial" w:cs="Arial"/>
          <w:w w:val="80"/>
          <w:sz w:val="20"/>
        </w:rPr>
        <w:t>la</w:t>
      </w:r>
      <w:r w:rsidRPr="00CD4660">
        <w:rPr>
          <w:rFonts w:ascii="Arial" w:hAnsi="Arial" w:cs="Arial"/>
          <w:spacing w:val="8"/>
          <w:w w:val="80"/>
          <w:sz w:val="20"/>
        </w:rPr>
        <w:t xml:space="preserve"> </w:t>
      </w:r>
      <w:r w:rsidRPr="00CD4660">
        <w:rPr>
          <w:rFonts w:ascii="Arial" w:hAnsi="Arial" w:cs="Arial"/>
          <w:w w:val="80"/>
          <w:sz w:val="20"/>
        </w:rPr>
        <w:t>Oficina</w:t>
      </w:r>
      <w:r w:rsidRPr="00CD4660">
        <w:rPr>
          <w:rFonts w:ascii="Arial" w:hAnsi="Arial" w:cs="Arial"/>
          <w:spacing w:val="9"/>
          <w:w w:val="80"/>
          <w:sz w:val="20"/>
        </w:rPr>
        <w:t xml:space="preserve"> </w:t>
      </w:r>
      <w:r w:rsidRPr="00CD4660">
        <w:rPr>
          <w:rFonts w:ascii="Arial" w:hAnsi="Arial" w:cs="Arial"/>
          <w:w w:val="80"/>
          <w:sz w:val="20"/>
        </w:rPr>
        <w:t>Asesora</w:t>
      </w:r>
      <w:r w:rsidRPr="00CD4660">
        <w:rPr>
          <w:rFonts w:ascii="Arial" w:hAnsi="Arial" w:cs="Arial"/>
          <w:spacing w:val="9"/>
          <w:w w:val="80"/>
          <w:sz w:val="20"/>
        </w:rPr>
        <w:t xml:space="preserve"> </w:t>
      </w:r>
      <w:r w:rsidRPr="00CD4660">
        <w:rPr>
          <w:rFonts w:ascii="Arial" w:hAnsi="Arial" w:cs="Arial"/>
          <w:w w:val="80"/>
          <w:sz w:val="20"/>
        </w:rPr>
        <w:t>de</w:t>
      </w:r>
      <w:r w:rsidRPr="00CD4660">
        <w:rPr>
          <w:rFonts w:ascii="Arial" w:hAnsi="Arial" w:cs="Arial"/>
          <w:spacing w:val="9"/>
          <w:w w:val="80"/>
          <w:sz w:val="20"/>
        </w:rPr>
        <w:t xml:space="preserve"> </w:t>
      </w:r>
      <w:r w:rsidRPr="00CD4660">
        <w:rPr>
          <w:rFonts w:ascii="Arial" w:hAnsi="Arial" w:cs="Arial"/>
          <w:w w:val="80"/>
          <w:sz w:val="20"/>
        </w:rPr>
        <w:t>Planeación.</w:t>
      </w:r>
    </w:p>
    <w:p w14:paraId="1B3171D2" w14:textId="77777777" w:rsidR="00C308F8" w:rsidRPr="00CD4660" w:rsidRDefault="0036757A">
      <w:pPr>
        <w:spacing w:before="1"/>
        <w:ind w:left="184" w:right="1021"/>
        <w:jc w:val="center"/>
        <w:rPr>
          <w:rFonts w:ascii="Arial" w:hAnsi="Arial" w:cs="Arial"/>
          <w:sz w:val="20"/>
        </w:rPr>
      </w:pPr>
      <w:r w:rsidRPr="00CD4660">
        <w:rPr>
          <w:rFonts w:ascii="Arial" w:hAnsi="Arial" w:cs="Arial"/>
          <w:b/>
          <w:w w:val="80"/>
          <w:sz w:val="20"/>
        </w:rPr>
        <w:t>Fuente</w:t>
      </w:r>
      <w:r w:rsidRPr="00CD4660">
        <w:rPr>
          <w:rFonts w:ascii="Arial" w:hAnsi="Arial" w:cs="Arial"/>
          <w:w w:val="80"/>
          <w:sz w:val="20"/>
        </w:rPr>
        <w:t>:</w:t>
      </w:r>
      <w:r w:rsidRPr="00CD4660">
        <w:rPr>
          <w:rFonts w:ascii="Arial" w:hAnsi="Arial" w:cs="Arial"/>
          <w:spacing w:val="7"/>
          <w:w w:val="80"/>
          <w:sz w:val="20"/>
        </w:rPr>
        <w:t xml:space="preserve"> </w:t>
      </w:r>
      <w:r w:rsidR="006B0FFD" w:rsidRPr="00CD4660">
        <w:rPr>
          <w:rFonts w:ascii="Arial" w:hAnsi="Arial" w:cs="Arial"/>
          <w:w w:val="80"/>
          <w:sz w:val="20"/>
        </w:rPr>
        <w:t>SIIF NACIÒN</w:t>
      </w:r>
    </w:p>
    <w:p w14:paraId="3396F4B4" w14:textId="34502805" w:rsidR="00C308F8" w:rsidRPr="00CD4660" w:rsidRDefault="0036757A">
      <w:pPr>
        <w:pStyle w:val="Textoindependiente"/>
        <w:spacing w:before="158"/>
        <w:ind w:left="181" w:right="1020"/>
        <w:jc w:val="both"/>
        <w:rPr>
          <w:rFonts w:ascii="Arial" w:hAnsi="Arial" w:cs="Arial"/>
        </w:rPr>
      </w:pPr>
      <w:r w:rsidRPr="00CD4660">
        <w:rPr>
          <w:rFonts w:ascii="Arial" w:hAnsi="Arial" w:cs="Arial"/>
          <w:w w:val="80"/>
        </w:rPr>
        <w:t xml:space="preserve">Al respecto y como se evidencia con los datos que se muestran, </w:t>
      </w:r>
      <w:r w:rsidR="00064258" w:rsidRPr="00CD4660">
        <w:rPr>
          <w:rFonts w:ascii="Arial" w:hAnsi="Arial" w:cs="Arial"/>
          <w:w w:val="80"/>
        </w:rPr>
        <w:t>la</w:t>
      </w:r>
      <w:r w:rsidRPr="00CD4660">
        <w:rPr>
          <w:rFonts w:ascii="Arial" w:hAnsi="Arial" w:cs="Arial"/>
          <w:w w:val="80"/>
        </w:rPr>
        <w:t xml:space="preserve"> dependencia presentó una ejecución de</w:t>
      </w:r>
      <w:r w:rsidR="00D45239">
        <w:rPr>
          <w:rFonts w:ascii="Arial" w:hAnsi="Arial" w:cs="Arial"/>
          <w:w w:val="80"/>
        </w:rPr>
        <w:t>l</w:t>
      </w:r>
      <w:r w:rsidRPr="00CD4660">
        <w:rPr>
          <w:rFonts w:ascii="Arial" w:hAnsi="Arial" w:cs="Arial"/>
          <w:spacing w:val="1"/>
          <w:w w:val="80"/>
        </w:rPr>
        <w:t xml:space="preserve"> </w:t>
      </w:r>
      <w:r w:rsidR="00D45239">
        <w:rPr>
          <w:rFonts w:ascii="Arial" w:hAnsi="Arial" w:cs="Arial"/>
          <w:spacing w:val="1"/>
          <w:w w:val="80"/>
        </w:rPr>
        <w:t>71</w:t>
      </w:r>
      <w:r w:rsidRPr="00CD4660">
        <w:rPr>
          <w:rFonts w:ascii="Arial" w:hAnsi="Arial" w:cs="Arial"/>
          <w:w w:val="80"/>
        </w:rPr>
        <w:t xml:space="preserve">% frente al total apropiado para la vigencia </w:t>
      </w:r>
      <w:r w:rsidR="00415BF7" w:rsidRPr="00CD4660">
        <w:rPr>
          <w:rFonts w:ascii="Arial" w:hAnsi="Arial" w:cs="Arial"/>
          <w:w w:val="80"/>
        </w:rPr>
        <w:t>2021</w:t>
      </w:r>
      <w:r w:rsidRPr="00CD4660">
        <w:rPr>
          <w:rFonts w:ascii="Arial" w:hAnsi="Arial" w:cs="Arial"/>
          <w:w w:val="80"/>
        </w:rPr>
        <w:t xml:space="preserve"> y una Apropiación sin destinación específica (sin ejecutar)</w:t>
      </w:r>
      <w:r w:rsidRPr="00CD4660">
        <w:rPr>
          <w:rFonts w:ascii="Arial" w:hAnsi="Arial" w:cs="Arial"/>
          <w:spacing w:val="1"/>
          <w:w w:val="80"/>
        </w:rPr>
        <w:t xml:space="preserve"> </w:t>
      </w:r>
      <w:r w:rsidRPr="00CD4660">
        <w:rPr>
          <w:rFonts w:ascii="Arial" w:hAnsi="Arial" w:cs="Arial"/>
          <w:w w:val="80"/>
        </w:rPr>
        <w:t>por</w:t>
      </w:r>
      <w:r w:rsidRPr="00CD4660">
        <w:rPr>
          <w:rFonts w:ascii="Arial" w:hAnsi="Arial" w:cs="Arial"/>
          <w:spacing w:val="3"/>
          <w:w w:val="80"/>
        </w:rPr>
        <w:t xml:space="preserve"> </w:t>
      </w:r>
      <w:r w:rsidRPr="00CD4660">
        <w:rPr>
          <w:rFonts w:ascii="Arial" w:hAnsi="Arial" w:cs="Arial"/>
          <w:w w:val="80"/>
        </w:rPr>
        <w:t>un valor</w:t>
      </w:r>
      <w:r w:rsidRPr="00CD4660">
        <w:rPr>
          <w:rFonts w:ascii="Arial" w:hAnsi="Arial" w:cs="Arial"/>
          <w:spacing w:val="2"/>
          <w:w w:val="80"/>
        </w:rPr>
        <w:t xml:space="preserve"> </w:t>
      </w:r>
      <w:r w:rsidRPr="00CD4660">
        <w:rPr>
          <w:rFonts w:ascii="Arial" w:hAnsi="Arial" w:cs="Arial"/>
          <w:w w:val="80"/>
        </w:rPr>
        <w:t>de</w:t>
      </w:r>
      <w:r w:rsidRPr="00CD4660">
        <w:rPr>
          <w:rFonts w:ascii="Arial" w:hAnsi="Arial" w:cs="Arial"/>
          <w:spacing w:val="2"/>
          <w:w w:val="80"/>
        </w:rPr>
        <w:t xml:space="preserve"> </w:t>
      </w:r>
      <w:r w:rsidRPr="00CD4660">
        <w:rPr>
          <w:rFonts w:ascii="Arial" w:hAnsi="Arial" w:cs="Arial"/>
          <w:w w:val="80"/>
        </w:rPr>
        <w:t>$</w:t>
      </w:r>
      <w:r w:rsidRPr="00CD4660">
        <w:rPr>
          <w:rFonts w:ascii="Arial" w:hAnsi="Arial" w:cs="Arial"/>
          <w:spacing w:val="2"/>
          <w:w w:val="80"/>
        </w:rPr>
        <w:t xml:space="preserve"> </w:t>
      </w:r>
      <w:r w:rsidR="00D45239">
        <w:rPr>
          <w:rFonts w:ascii="Arial" w:hAnsi="Arial" w:cs="Arial"/>
          <w:w w:val="80"/>
        </w:rPr>
        <w:t>41.105.850</w:t>
      </w:r>
      <w:r w:rsidRPr="00CD4660">
        <w:rPr>
          <w:rFonts w:ascii="Arial" w:hAnsi="Arial" w:cs="Arial"/>
          <w:spacing w:val="3"/>
          <w:w w:val="80"/>
        </w:rPr>
        <w:t xml:space="preserve"> </w:t>
      </w:r>
      <w:r w:rsidRPr="00CD4660">
        <w:rPr>
          <w:rFonts w:ascii="Arial" w:hAnsi="Arial" w:cs="Arial"/>
          <w:w w:val="80"/>
        </w:rPr>
        <w:t>correspondiente</w:t>
      </w:r>
      <w:r w:rsidRPr="00CD4660">
        <w:rPr>
          <w:rFonts w:ascii="Arial" w:hAnsi="Arial" w:cs="Arial"/>
          <w:spacing w:val="2"/>
          <w:w w:val="80"/>
        </w:rPr>
        <w:t xml:space="preserve"> </w:t>
      </w:r>
      <w:r w:rsidRPr="00CD4660">
        <w:rPr>
          <w:rFonts w:ascii="Arial" w:hAnsi="Arial" w:cs="Arial"/>
          <w:w w:val="80"/>
        </w:rPr>
        <w:t>al</w:t>
      </w:r>
      <w:r w:rsidRPr="00CD4660">
        <w:rPr>
          <w:rFonts w:ascii="Arial" w:hAnsi="Arial" w:cs="Arial"/>
          <w:spacing w:val="2"/>
          <w:w w:val="80"/>
        </w:rPr>
        <w:t xml:space="preserve"> </w:t>
      </w:r>
      <w:r w:rsidR="00D45239">
        <w:rPr>
          <w:rFonts w:ascii="Arial" w:hAnsi="Arial" w:cs="Arial"/>
          <w:w w:val="80"/>
        </w:rPr>
        <w:t>9</w:t>
      </w:r>
      <w:r w:rsidRPr="00CD4660">
        <w:rPr>
          <w:rFonts w:ascii="Arial" w:hAnsi="Arial" w:cs="Arial"/>
          <w:spacing w:val="6"/>
          <w:w w:val="80"/>
        </w:rPr>
        <w:t xml:space="preserve"> </w:t>
      </w:r>
      <w:r w:rsidRPr="00CD4660">
        <w:rPr>
          <w:rFonts w:ascii="Arial" w:hAnsi="Arial" w:cs="Arial"/>
          <w:w w:val="80"/>
        </w:rPr>
        <w:t>% de</w:t>
      </w:r>
      <w:r w:rsidRPr="00CD4660">
        <w:rPr>
          <w:rFonts w:ascii="Arial" w:hAnsi="Arial" w:cs="Arial"/>
          <w:spacing w:val="2"/>
          <w:w w:val="80"/>
        </w:rPr>
        <w:t xml:space="preserve"> </w:t>
      </w:r>
      <w:r w:rsidR="00064258" w:rsidRPr="00CD4660">
        <w:rPr>
          <w:rFonts w:ascii="Arial" w:hAnsi="Arial" w:cs="Arial"/>
          <w:w w:val="80"/>
        </w:rPr>
        <w:t>la</w:t>
      </w:r>
      <w:r w:rsidRPr="00CD4660">
        <w:rPr>
          <w:rFonts w:ascii="Arial" w:hAnsi="Arial" w:cs="Arial"/>
          <w:spacing w:val="2"/>
          <w:w w:val="80"/>
        </w:rPr>
        <w:t xml:space="preserve"> </w:t>
      </w:r>
      <w:r w:rsidRPr="00CD4660">
        <w:rPr>
          <w:rFonts w:ascii="Arial" w:hAnsi="Arial" w:cs="Arial"/>
          <w:w w:val="80"/>
        </w:rPr>
        <w:t>apropiación.</w:t>
      </w:r>
    </w:p>
    <w:p w14:paraId="5D1C570F" w14:textId="0D247EA4" w:rsidR="00FA78C9" w:rsidRDefault="0036757A" w:rsidP="007264AA">
      <w:pPr>
        <w:pStyle w:val="Textoindependiente"/>
        <w:spacing w:before="159"/>
        <w:ind w:left="181" w:right="1020"/>
        <w:jc w:val="both"/>
        <w:rPr>
          <w:rFonts w:ascii="Arial" w:hAnsi="Arial" w:cs="Arial"/>
          <w:spacing w:val="7"/>
          <w:w w:val="80"/>
        </w:rPr>
      </w:pPr>
      <w:r w:rsidRPr="00CD4660">
        <w:rPr>
          <w:rFonts w:ascii="Arial" w:hAnsi="Arial" w:cs="Arial"/>
          <w:w w:val="80"/>
        </w:rPr>
        <w:t xml:space="preserve">Al corte del </w:t>
      </w:r>
      <w:r w:rsidR="00531073">
        <w:rPr>
          <w:rFonts w:ascii="Arial" w:hAnsi="Arial" w:cs="Arial"/>
          <w:w w:val="80"/>
        </w:rPr>
        <w:t>30 de junio</w:t>
      </w:r>
      <w:r w:rsidRPr="00CD4660">
        <w:rPr>
          <w:rFonts w:ascii="Arial" w:hAnsi="Arial" w:cs="Arial"/>
          <w:w w:val="80"/>
        </w:rPr>
        <w:t xml:space="preserve"> de </w:t>
      </w:r>
      <w:r w:rsidR="00415BF7" w:rsidRPr="00CD4660">
        <w:rPr>
          <w:rFonts w:ascii="Arial" w:hAnsi="Arial" w:cs="Arial"/>
          <w:w w:val="80"/>
        </w:rPr>
        <w:t>2021</w:t>
      </w:r>
      <w:r w:rsidRPr="00CD4660">
        <w:rPr>
          <w:rFonts w:ascii="Arial" w:hAnsi="Arial" w:cs="Arial"/>
          <w:w w:val="80"/>
        </w:rPr>
        <w:t xml:space="preserve"> </w:t>
      </w:r>
      <w:r w:rsidR="00064258" w:rsidRPr="00CD4660">
        <w:rPr>
          <w:rFonts w:ascii="Arial" w:hAnsi="Arial" w:cs="Arial"/>
          <w:w w:val="80"/>
        </w:rPr>
        <w:t>la</w:t>
      </w:r>
      <w:r w:rsidRPr="00CD4660">
        <w:rPr>
          <w:rFonts w:ascii="Arial" w:hAnsi="Arial" w:cs="Arial"/>
          <w:w w:val="80"/>
        </w:rPr>
        <w:t xml:space="preserve"> dependencia ha emitido un total de CDP por un valor de $</w:t>
      </w:r>
      <w:r w:rsidR="00064258" w:rsidRPr="00CD4660">
        <w:rPr>
          <w:rFonts w:ascii="Arial" w:hAnsi="Arial" w:cs="Arial"/>
          <w:w w:val="80"/>
        </w:rPr>
        <w:t xml:space="preserve"> 440.886.850   </w:t>
      </w:r>
      <w:r w:rsidRPr="00CD4660">
        <w:rPr>
          <w:rFonts w:ascii="Arial" w:hAnsi="Arial" w:cs="Arial"/>
          <w:w w:val="80"/>
        </w:rPr>
        <w:t>equivalente</w:t>
      </w:r>
      <w:r w:rsidRPr="00CD4660">
        <w:rPr>
          <w:rFonts w:ascii="Arial" w:hAnsi="Arial" w:cs="Arial"/>
          <w:spacing w:val="6"/>
          <w:w w:val="80"/>
        </w:rPr>
        <w:t xml:space="preserve"> </w:t>
      </w:r>
      <w:r w:rsidRPr="00CD4660">
        <w:rPr>
          <w:rFonts w:ascii="Arial" w:hAnsi="Arial" w:cs="Arial"/>
          <w:w w:val="80"/>
        </w:rPr>
        <w:t>al</w:t>
      </w:r>
      <w:r w:rsidRPr="00CD4660">
        <w:rPr>
          <w:rFonts w:ascii="Arial" w:hAnsi="Arial" w:cs="Arial"/>
          <w:spacing w:val="8"/>
          <w:w w:val="80"/>
        </w:rPr>
        <w:t xml:space="preserve"> </w:t>
      </w:r>
      <w:r w:rsidR="00D45239">
        <w:rPr>
          <w:rFonts w:ascii="Arial" w:hAnsi="Arial" w:cs="Arial"/>
          <w:w w:val="80"/>
        </w:rPr>
        <w:t>91</w:t>
      </w:r>
      <w:r w:rsidRPr="00CD4660">
        <w:rPr>
          <w:rFonts w:ascii="Arial" w:hAnsi="Arial" w:cs="Arial"/>
          <w:w w:val="80"/>
        </w:rPr>
        <w:t>%</w:t>
      </w:r>
      <w:r w:rsidRPr="00CD4660">
        <w:rPr>
          <w:rFonts w:ascii="Arial" w:hAnsi="Arial" w:cs="Arial"/>
          <w:spacing w:val="4"/>
          <w:w w:val="80"/>
        </w:rPr>
        <w:t xml:space="preserve"> </w:t>
      </w:r>
      <w:r w:rsidRPr="00CD4660">
        <w:rPr>
          <w:rFonts w:ascii="Arial" w:hAnsi="Arial" w:cs="Arial"/>
          <w:w w:val="80"/>
        </w:rPr>
        <w:t>de</w:t>
      </w:r>
      <w:r w:rsidRPr="00CD4660">
        <w:rPr>
          <w:rFonts w:ascii="Arial" w:hAnsi="Arial" w:cs="Arial"/>
          <w:spacing w:val="7"/>
          <w:w w:val="80"/>
        </w:rPr>
        <w:t xml:space="preserve"> </w:t>
      </w:r>
      <w:r w:rsidRPr="00CD4660">
        <w:rPr>
          <w:rFonts w:ascii="Arial" w:hAnsi="Arial" w:cs="Arial"/>
          <w:w w:val="80"/>
        </w:rPr>
        <w:t>la</w:t>
      </w:r>
      <w:r w:rsidRPr="00CD4660">
        <w:rPr>
          <w:rFonts w:ascii="Arial" w:hAnsi="Arial" w:cs="Arial"/>
          <w:spacing w:val="7"/>
          <w:w w:val="80"/>
        </w:rPr>
        <w:t xml:space="preserve"> </w:t>
      </w:r>
      <w:r w:rsidRPr="00CD4660">
        <w:rPr>
          <w:rFonts w:ascii="Arial" w:hAnsi="Arial" w:cs="Arial"/>
          <w:w w:val="80"/>
        </w:rPr>
        <w:t>apropiación</w:t>
      </w:r>
      <w:r w:rsidRPr="00CD4660">
        <w:rPr>
          <w:rFonts w:ascii="Arial" w:hAnsi="Arial" w:cs="Arial"/>
          <w:spacing w:val="6"/>
          <w:w w:val="80"/>
        </w:rPr>
        <w:t xml:space="preserve"> </w:t>
      </w:r>
      <w:r w:rsidRPr="00CD4660">
        <w:rPr>
          <w:rFonts w:ascii="Arial" w:hAnsi="Arial" w:cs="Arial"/>
          <w:w w:val="80"/>
        </w:rPr>
        <w:t>vigente</w:t>
      </w:r>
      <w:r w:rsidR="00FA78C9" w:rsidRPr="00CD4660">
        <w:rPr>
          <w:rFonts w:ascii="Arial" w:hAnsi="Arial" w:cs="Arial"/>
          <w:spacing w:val="7"/>
          <w:w w:val="80"/>
        </w:rPr>
        <w:t>.</w:t>
      </w:r>
      <w:r w:rsidR="00AA6706" w:rsidRPr="00CD4660">
        <w:rPr>
          <w:rFonts w:ascii="Arial" w:hAnsi="Arial" w:cs="Arial"/>
          <w:noProof/>
          <w:lang w:eastAsia="es-ES"/>
        </w:rPr>
        <mc:AlternateContent>
          <mc:Choice Requires="wps">
            <w:drawing>
              <wp:anchor distT="0" distB="0" distL="114300" distR="114300" simplePos="0" relativeHeight="477516800" behindDoc="1" locked="0" layoutInCell="1" allowOverlap="1" wp14:anchorId="5F6A541B" wp14:editId="0D2985C0">
                <wp:simplePos x="0" y="0"/>
                <wp:positionH relativeFrom="page">
                  <wp:posOffset>3481705</wp:posOffset>
                </wp:positionH>
                <wp:positionV relativeFrom="page">
                  <wp:posOffset>8477250</wp:posOffset>
                </wp:positionV>
                <wp:extent cx="41275" cy="6350"/>
                <wp:effectExtent l="0" t="0" r="0" b="0"/>
                <wp:wrapNone/>
                <wp:docPr id="316"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46F4EC" id="Rectangle 154" o:spid="_x0000_s1026" style="position:absolute;margin-left:274.15pt;margin-top:667.5pt;width:3.25pt;height:.5pt;z-index:-2579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" fillcolor="black" stroked="f">
                <w10:wrap anchorx="page" anchory="page"/>
              </v:rect>
            </w:pict>
          </mc:Fallback>
        </mc:AlternateContent>
      </w:r>
    </w:p>
    <w:p w14:paraId="25E0722B" w14:textId="77777777" w:rsidR="007264AA" w:rsidRPr="007264AA" w:rsidRDefault="007264AA" w:rsidP="007264AA">
      <w:pPr>
        <w:pStyle w:val="Textoindependiente"/>
        <w:spacing w:before="159"/>
        <w:ind w:left="181" w:right="1020"/>
        <w:jc w:val="both"/>
        <w:rPr>
          <w:rFonts w:ascii="Arial" w:hAnsi="Arial" w:cs="Arial"/>
          <w:spacing w:val="7"/>
          <w:w w:val="80"/>
        </w:rPr>
      </w:pPr>
    </w:p>
    <w:p w14:paraId="2344C047" w14:textId="2080C76F" w:rsidR="00C308F8" w:rsidRPr="000C62A8" w:rsidRDefault="0036757A" w:rsidP="00924A21">
      <w:pPr>
        <w:pStyle w:val="Ttulo2"/>
        <w:numPr>
          <w:ilvl w:val="1"/>
          <w:numId w:val="3"/>
        </w:numPr>
        <w:tabs>
          <w:tab w:val="left" w:pos="620"/>
        </w:tabs>
        <w:ind w:left="620" w:hanging="439"/>
        <w:rPr>
          <w:color w:val="2E5395"/>
        </w:rPr>
      </w:pPr>
      <w:bookmarkStart w:id="37" w:name="_bookmark14"/>
      <w:bookmarkEnd w:id="37"/>
      <w:r w:rsidRPr="00CD4660">
        <w:rPr>
          <w:color w:val="2E5395"/>
          <w:w w:val="80"/>
        </w:rPr>
        <w:lastRenderedPageBreak/>
        <w:t>Gestión</w:t>
      </w:r>
      <w:r w:rsidRPr="00CD4660">
        <w:rPr>
          <w:color w:val="2E5395"/>
          <w:spacing w:val="12"/>
          <w:w w:val="80"/>
        </w:rPr>
        <w:t xml:space="preserve"> </w:t>
      </w:r>
      <w:r w:rsidRPr="00CD4660">
        <w:rPr>
          <w:color w:val="2E5395"/>
          <w:w w:val="80"/>
        </w:rPr>
        <w:t>de</w:t>
      </w:r>
      <w:r w:rsidRPr="00CD4660">
        <w:rPr>
          <w:color w:val="2E5395"/>
          <w:spacing w:val="14"/>
          <w:w w:val="80"/>
        </w:rPr>
        <w:t xml:space="preserve"> </w:t>
      </w:r>
      <w:r w:rsidRPr="00CD4660">
        <w:rPr>
          <w:color w:val="2E5395"/>
          <w:w w:val="80"/>
        </w:rPr>
        <w:t>actividades</w:t>
      </w:r>
      <w:r w:rsidRPr="00CD4660">
        <w:rPr>
          <w:color w:val="2E5395"/>
          <w:spacing w:val="14"/>
          <w:w w:val="80"/>
        </w:rPr>
        <w:t xml:space="preserve"> </w:t>
      </w:r>
      <w:r w:rsidRPr="00CD4660">
        <w:rPr>
          <w:color w:val="2E5395"/>
          <w:w w:val="80"/>
        </w:rPr>
        <w:t>de</w:t>
      </w:r>
      <w:r w:rsidRPr="00CD4660">
        <w:rPr>
          <w:color w:val="2E5395"/>
          <w:spacing w:val="14"/>
          <w:w w:val="80"/>
        </w:rPr>
        <w:t xml:space="preserve"> </w:t>
      </w:r>
      <w:r w:rsidRPr="00CD4660">
        <w:rPr>
          <w:color w:val="2E5395"/>
          <w:w w:val="80"/>
        </w:rPr>
        <w:t>inversión</w:t>
      </w:r>
      <w:r w:rsidRPr="00CD4660">
        <w:rPr>
          <w:color w:val="2E5395"/>
          <w:spacing w:val="14"/>
          <w:w w:val="80"/>
        </w:rPr>
        <w:t xml:space="preserve"> </w:t>
      </w:r>
      <w:r w:rsidRPr="00CD4660">
        <w:rPr>
          <w:color w:val="2E5395"/>
          <w:w w:val="80"/>
        </w:rPr>
        <w:t>del</w:t>
      </w:r>
      <w:r w:rsidRPr="00CD4660">
        <w:rPr>
          <w:color w:val="2E5395"/>
          <w:spacing w:val="14"/>
          <w:w w:val="80"/>
        </w:rPr>
        <w:t xml:space="preserve"> </w:t>
      </w:r>
      <w:r w:rsidRPr="00CD4660">
        <w:rPr>
          <w:color w:val="2E5395"/>
          <w:w w:val="80"/>
        </w:rPr>
        <w:t>PAA</w:t>
      </w:r>
      <w:r w:rsidRPr="00CD4660">
        <w:rPr>
          <w:color w:val="2E5395"/>
          <w:spacing w:val="13"/>
          <w:w w:val="80"/>
        </w:rPr>
        <w:t xml:space="preserve"> </w:t>
      </w:r>
      <w:r w:rsidR="00415BF7" w:rsidRPr="00CD4660">
        <w:rPr>
          <w:color w:val="2E5395"/>
          <w:w w:val="80"/>
        </w:rPr>
        <w:t>2021</w:t>
      </w:r>
    </w:p>
    <w:p w14:paraId="076FB615" w14:textId="77777777" w:rsidR="000C62A8" w:rsidRPr="00CD4660" w:rsidRDefault="000C62A8" w:rsidP="000C62A8">
      <w:pPr>
        <w:pStyle w:val="Ttulo2"/>
        <w:tabs>
          <w:tab w:val="left" w:pos="620"/>
        </w:tabs>
        <w:ind w:left="181" w:firstLine="0"/>
        <w:rPr>
          <w:color w:val="2E5395"/>
        </w:rPr>
      </w:pPr>
    </w:p>
    <w:p w14:paraId="1F9137DD" w14:textId="5AF35293" w:rsidR="00D13816" w:rsidRPr="00A67EFB" w:rsidRDefault="0036757A" w:rsidP="0094387F">
      <w:pPr>
        <w:widowControl/>
        <w:autoSpaceDE/>
        <w:autoSpaceDN/>
        <w:ind w:right="401"/>
        <w:jc w:val="both"/>
        <w:rPr>
          <w:rFonts w:ascii="Arial" w:eastAsia="Times New Roman" w:hAnsi="Arial" w:cs="Arial"/>
          <w:color w:val="000000"/>
          <w:szCs w:val="16"/>
          <w:lang w:val="es-CO"/>
        </w:rPr>
      </w:pPr>
      <w:r w:rsidRPr="00A67EFB">
        <w:rPr>
          <w:rFonts w:ascii="Arial" w:eastAsia="Times New Roman" w:hAnsi="Arial" w:cs="Arial"/>
          <w:color w:val="000000"/>
          <w:szCs w:val="16"/>
          <w:lang w:val="es-CO"/>
        </w:rPr>
        <w:t xml:space="preserve">El proceso de planificación de actividades del </w:t>
      </w:r>
      <w:r w:rsidR="00415BF7" w:rsidRPr="00A67EFB">
        <w:rPr>
          <w:rFonts w:ascii="Arial" w:eastAsia="Times New Roman" w:hAnsi="Arial" w:cs="Arial"/>
          <w:color w:val="000000"/>
          <w:szCs w:val="16"/>
          <w:lang w:val="es-CO"/>
        </w:rPr>
        <w:t>2021</w:t>
      </w:r>
      <w:r w:rsidRPr="00A67EFB">
        <w:rPr>
          <w:rFonts w:ascii="Arial" w:eastAsia="Times New Roman" w:hAnsi="Arial" w:cs="Arial"/>
          <w:color w:val="000000"/>
          <w:szCs w:val="16"/>
          <w:lang w:val="es-CO"/>
        </w:rPr>
        <w:t xml:space="preserve"> en el instituto se caracterizó por una gran cantidad de propuestas enfocadas al desarrollo del conoci</w:t>
      </w:r>
      <w:r w:rsidR="00327C95" w:rsidRPr="00A67EFB">
        <w:rPr>
          <w:rFonts w:ascii="Arial" w:eastAsia="Times New Roman" w:hAnsi="Arial" w:cs="Arial"/>
          <w:color w:val="000000"/>
          <w:szCs w:val="16"/>
          <w:lang w:val="es-CO"/>
        </w:rPr>
        <w:t>miento de riesgos de desastres,</w:t>
      </w:r>
      <w:r w:rsidRPr="00A67EFB">
        <w:rPr>
          <w:rFonts w:ascii="Arial" w:eastAsia="Times New Roman" w:hAnsi="Arial" w:cs="Arial"/>
          <w:color w:val="000000"/>
          <w:szCs w:val="16"/>
          <w:lang w:val="es-CO"/>
        </w:rPr>
        <w:t xml:space="preserve"> </w:t>
      </w:r>
      <w:r w:rsidR="00241F41" w:rsidRPr="00A67EFB">
        <w:rPr>
          <w:rFonts w:ascii="Arial" w:eastAsia="Times New Roman" w:hAnsi="Arial" w:cs="Arial"/>
          <w:color w:val="000000"/>
          <w:szCs w:val="16"/>
          <w:lang w:val="es-CO"/>
        </w:rPr>
        <w:t xml:space="preserve">fortalecimiento de la red de datos </w:t>
      </w:r>
      <w:r w:rsidR="00013F10" w:rsidRPr="00A67EFB">
        <w:rPr>
          <w:rFonts w:ascii="Arial" w:eastAsia="Times New Roman" w:hAnsi="Arial" w:cs="Arial"/>
          <w:color w:val="000000"/>
          <w:szCs w:val="16"/>
          <w:lang w:val="es-CO"/>
        </w:rPr>
        <w:t>hidrometereológicos</w:t>
      </w:r>
      <w:r w:rsidR="00241F41" w:rsidRPr="00A67EFB">
        <w:rPr>
          <w:rFonts w:ascii="Arial" w:eastAsia="Times New Roman" w:hAnsi="Arial" w:cs="Arial"/>
          <w:color w:val="000000"/>
          <w:szCs w:val="16"/>
          <w:lang w:val="es-CO"/>
        </w:rPr>
        <w:t xml:space="preserve"> y a</w:t>
      </w:r>
      <w:r w:rsidR="00327C95" w:rsidRPr="00A67EFB">
        <w:rPr>
          <w:rFonts w:ascii="Arial" w:eastAsia="Times New Roman" w:hAnsi="Arial" w:cs="Arial"/>
          <w:color w:val="000000"/>
          <w:szCs w:val="16"/>
          <w:lang w:val="es-CO"/>
        </w:rPr>
        <w:t xml:space="preserve">mbientales y </w:t>
      </w:r>
      <w:r w:rsidR="00241F41" w:rsidRPr="00A67EFB">
        <w:rPr>
          <w:rFonts w:ascii="Arial" w:eastAsia="Times New Roman" w:hAnsi="Arial" w:cs="Arial"/>
          <w:color w:val="000000"/>
          <w:szCs w:val="16"/>
          <w:lang w:val="es-CO"/>
        </w:rPr>
        <w:t xml:space="preserve">los cumplimientos de los compromisos del </w:t>
      </w:r>
      <w:r w:rsidR="00327C95" w:rsidRPr="00A67EFB">
        <w:rPr>
          <w:rFonts w:ascii="Arial" w:eastAsia="Times New Roman" w:hAnsi="Arial" w:cs="Arial"/>
          <w:color w:val="000000"/>
          <w:szCs w:val="16"/>
          <w:lang w:val="es-CO"/>
        </w:rPr>
        <w:t>Plan Nacional de Desarrollo.</w:t>
      </w:r>
    </w:p>
    <w:p w14:paraId="2118EB7C" w14:textId="77777777" w:rsidR="00241F41" w:rsidRPr="00A67EFB" w:rsidRDefault="00241F41" w:rsidP="00A67EFB">
      <w:pPr>
        <w:widowControl/>
        <w:autoSpaceDE/>
        <w:autoSpaceDN/>
        <w:rPr>
          <w:rFonts w:ascii="Arial" w:eastAsia="Times New Roman" w:hAnsi="Arial" w:cs="Arial"/>
          <w:color w:val="000000"/>
          <w:szCs w:val="16"/>
          <w:lang w:val="es-CO"/>
        </w:rPr>
      </w:pPr>
    </w:p>
    <w:p w14:paraId="540EB17D" w14:textId="77341940" w:rsidR="00C308F8" w:rsidRPr="00A67EFB" w:rsidRDefault="0036757A" w:rsidP="0094387F">
      <w:pPr>
        <w:widowControl/>
        <w:autoSpaceDE/>
        <w:autoSpaceDN/>
        <w:ind w:right="401"/>
        <w:jc w:val="both"/>
        <w:rPr>
          <w:rFonts w:ascii="Arial" w:eastAsia="Times New Roman" w:hAnsi="Arial" w:cs="Arial"/>
          <w:color w:val="000000"/>
          <w:szCs w:val="16"/>
          <w:lang w:val="es-CO"/>
        </w:rPr>
      </w:pPr>
      <w:r w:rsidRPr="00A67EFB">
        <w:rPr>
          <w:rFonts w:ascii="Arial" w:eastAsia="Times New Roman" w:hAnsi="Arial" w:cs="Arial"/>
          <w:color w:val="000000"/>
          <w:szCs w:val="16"/>
          <w:lang w:val="es-CO"/>
        </w:rPr>
        <w:t xml:space="preserve">Esta apropiación continúa siendo deficitaria para el total cumplimiento de las metas y actividades de todas las áreas del </w:t>
      </w:r>
      <w:r w:rsidR="00C27552" w:rsidRPr="00A67EFB">
        <w:rPr>
          <w:rFonts w:ascii="Arial" w:eastAsia="Times New Roman" w:hAnsi="Arial" w:cs="Arial"/>
          <w:color w:val="000000"/>
          <w:szCs w:val="16"/>
          <w:lang w:val="es-CO"/>
        </w:rPr>
        <w:t>IDEAM, para Fortalecer la capacidad tecnológica, científica, administrativa y financiera para producir la información hidrológica, meteorológica y ambiental de manera oportuna y con la calidad que requieran la ciudadanía, los sectores públicos y privados del país.</w:t>
      </w:r>
    </w:p>
    <w:p w14:paraId="24B9AF87" w14:textId="51A8BF8F" w:rsidR="00C27552" w:rsidRPr="00A67EFB" w:rsidRDefault="00C27552" w:rsidP="0094387F">
      <w:pPr>
        <w:widowControl/>
        <w:autoSpaceDE/>
        <w:autoSpaceDN/>
        <w:ind w:right="401"/>
        <w:jc w:val="both"/>
        <w:rPr>
          <w:rFonts w:ascii="Arial" w:eastAsia="Times New Roman" w:hAnsi="Arial" w:cs="Arial"/>
          <w:color w:val="000000"/>
          <w:szCs w:val="16"/>
          <w:lang w:val="es-CO"/>
        </w:rPr>
      </w:pPr>
    </w:p>
    <w:p w14:paraId="51C9A278" w14:textId="4022D785" w:rsidR="00C27552" w:rsidRPr="00A67EFB" w:rsidRDefault="00C27552" w:rsidP="0094387F">
      <w:pPr>
        <w:widowControl/>
        <w:autoSpaceDE/>
        <w:autoSpaceDN/>
        <w:ind w:right="401"/>
        <w:jc w:val="both"/>
        <w:rPr>
          <w:rFonts w:ascii="Arial" w:eastAsia="Times New Roman" w:hAnsi="Arial" w:cs="Arial"/>
          <w:color w:val="000000"/>
          <w:szCs w:val="16"/>
          <w:lang w:val="es-CO"/>
        </w:rPr>
      </w:pPr>
      <w:r w:rsidRPr="00A67EFB">
        <w:rPr>
          <w:rFonts w:ascii="Arial" w:eastAsia="Times New Roman" w:hAnsi="Arial" w:cs="Arial"/>
          <w:color w:val="000000"/>
          <w:szCs w:val="16"/>
          <w:lang w:val="es-CO"/>
        </w:rPr>
        <w:t>Es necesario fortalecer la capacidad, administrativa y financiera del Instituto, para cumplir de manera efectiva con los objetivos previstos en la Ley 99/93, y los Decretos 1277/94 - 291 de 2004 y demás normas relacionadas.</w:t>
      </w:r>
    </w:p>
    <w:p w14:paraId="52BBE026" w14:textId="77777777" w:rsidR="00FA78C9" w:rsidRPr="00A67EFB" w:rsidRDefault="00FA78C9" w:rsidP="0094387F">
      <w:pPr>
        <w:widowControl/>
        <w:autoSpaceDE/>
        <w:autoSpaceDN/>
        <w:ind w:right="401"/>
        <w:jc w:val="both"/>
        <w:rPr>
          <w:rFonts w:ascii="Arial" w:eastAsia="Times New Roman" w:hAnsi="Arial" w:cs="Arial"/>
          <w:color w:val="000000"/>
          <w:szCs w:val="16"/>
          <w:lang w:val="es-CO"/>
        </w:rPr>
      </w:pPr>
    </w:p>
    <w:p w14:paraId="4F85EF10" w14:textId="1A45A18A" w:rsidR="00C308F8" w:rsidRDefault="0036757A" w:rsidP="0094387F">
      <w:pPr>
        <w:widowControl/>
        <w:autoSpaceDE/>
        <w:autoSpaceDN/>
        <w:ind w:right="401"/>
        <w:jc w:val="both"/>
        <w:rPr>
          <w:rFonts w:ascii="Arial" w:eastAsia="Times New Roman" w:hAnsi="Arial" w:cs="Arial"/>
          <w:color w:val="000000"/>
          <w:szCs w:val="16"/>
          <w:lang w:val="es-CO"/>
        </w:rPr>
      </w:pPr>
      <w:r w:rsidRPr="00A67EFB">
        <w:rPr>
          <w:rFonts w:ascii="Arial" w:eastAsia="Times New Roman" w:hAnsi="Arial" w:cs="Arial"/>
          <w:color w:val="000000"/>
          <w:szCs w:val="16"/>
          <w:lang w:val="es-CO"/>
        </w:rPr>
        <w:t xml:space="preserve">A continuación, se presenta el porcentaje de cumplimiento de las actividades e indicadores a </w:t>
      </w:r>
      <w:r w:rsidR="00531073" w:rsidRPr="00A67EFB">
        <w:rPr>
          <w:rFonts w:ascii="Arial" w:eastAsia="Times New Roman" w:hAnsi="Arial" w:cs="Arial"/>
          <w:color w:val="000000"/>
          <w:szCs w:val="16"/>
          <w:lang w:val="es-CO"/>
        </w:rPr>
        <w:t>30 de junio</w:t>
      </w:r>
      <w:r w:rsidRPr="00A67EFB">
        <w:rPr>
          <w:rFonts w:ascii="Arial" w:eastAsia="Times New Roman" w:hAnsi="Arial" w:cs="Arial"/>
          <w:color w:val="000000"/>
          <w:szCs w:val="16"/>
          <w:lang w:val="es-CO"/>
        </w:rPr>
        <w:t xml:space="preserve"> de </w:t>
      </w:r>
      <w:r w:rsidR="00415BF7" w:rsidRPr="00A67EFB">
        <w:rPr>
          <w:rFonts w:ascii="Arial" w:eastAsia="Times New Roman" w:hAnsi="Arial" w:cs="Arial"/>
          <w:color w:val="000000"/>
          <w:szCs w:val="16"/>
          <w:lang w:val="es-CO"/>
        </w:rPr>
        <w:t>2021</w:t>
      </w:r>
      <w:r w:rsidRPr="00A67EFB">
        <w:rPr>
          <w:rFonts w:ascii="Arial" w:eastAsia="Times New Roman" w:hAnsi="Arial" w:cs="Arial"/>
          <w:color w:val="000000"/>
          <w:szCs w:val="16"/>
          <w:lang w:val="es-CO"/>
        </w:rPr>
        <w:t>.</w:t>
      </w:r>
    </w:p>
    <w:p w14:paraId="12BFCF38" w14:textId="77777777" w:rsidR="00C73801" w:rsidRPr="00A67EFB" w:rsidRDefault="00C73801" w:rsidP="0094387F">
      <w:pPr>
        <w:widowControl/>
        <w:autoSpaceDE/>
        <w:autoSpaceDN/>
        <w:ind w:right="401"/>
        <w:jc w:val="both"/>
        <w:rPr>
          <w:rFonts w:ascii="Arial" w:eastAsia="Times New Roman" w:hAnsi="Arial" w:cs="Arial"/>
          <w:color w:val="000000"/>
          <w:szCs w:val="16"/>
          <w:lang w:val="es-CO"/>
        </w:rPr>
      </w:pPr>
    </w:p>
    <w:p w14:paraId="3C290738" w14:textId="77777777" w:rsidR="007264AA" w:rsidRDefault="007264AA">
      <w:pPr>
        <w:ind w:left="181"/>
        <w:jc w:val="both"/>
        <w:rPr>
          <w:rFonts w:ascii="Arial" w:hAnsi="Arial" w:cs="Arial"/>
          <w:b/>
          <w:color w:val="44536A"/>
          <w:w w:val="80"/>
          <w:sz w:val="18"/>
        </w:rPr>
      </w:pPr>
    </w:p>
    <w:p w14:paraId="54F32A5B" w14:textId="1275A2B7" w:rsidR="00C308F8" w:rsidRPr="00CD4660" w:rsidRDefault="0036757A">
      <w:pPr>
        <w:ind w:left="181"/>
        <w:jc w:val="both"/>
        <w:rPr>
          <w:rFonts w:ascii="Arial" w:hAnsi="Arial" w:cs="Arial"/>
          <w:sz w:val="18"/>
        </w:rPr>
      </w:pPr>
      <w:r w:rsidRPr="00CD4660">
        <w:rPr>
          <w:rFonts w:ascii="Arial" w:hAnsi="Arial" w:cs="Arial"/>
          <w:b/>
          <w:color w:val="44536A"/>
          <w:w w:val="80"/>
          <w:sz w:val="18"/>
        </w:rPr>
        <w:t>Tabla</w:t>
      </w:r>
      <w:r w:rsidRPr="00CD4660">
        <w:rPr>
          <w:rFonts w:ascii="Arial" w:hAnsi="Arial" w:cs="Arial"/>
          <w:b/>
          <w:color w:val="44536A"/>
          <w:spacing w:val="10"/>
          <w:w w:val="80"/>
          <w:sz w:val="18"/>
        </w:rPr>
        <w:t xml:space="preserve"> </w:t>
      </w:r>
      <w:r w:rsidR="006F5B78">
        <w:rPr>
          <w:rFonts w:ascii="Arial" w:hAnsi="Arial" w:cs="Arial"/>
          <w:b/>
          <w:color w:val="44536A"/>
          <w:w w:val="80"/>
          <w:sz w:val="18"/>
        </w:rPr>
        <w:t>2</w:t>
      </w:r>
      <w:r w:rsidRPr="00CD4660">
        <w:rPr>
          <w:rFonts w:ascii="Arial" w:hAnsi="Arial" w:cs="Arial"/>
          <w:b/>
          <w:color w:val="44536A"/>
          <w:w w:val="80"/>
          <w:sz w:val="18"/>
        </w:rPr>
        <w:t>.</w:t>
      </w:r>
      <w:r w:rsidRPr="00CD4660">
        <w:rPr>
          <w:rFonts w:ascii="Arial" w:hAnsi="Arial" w:cs="Arial"/>
          <w:b/>
          <w:color w:val="44536A"/>
          <w:spacing w:val="8"/>
          <w:w w:val="80"/>
          <w:sz w:val="18"/>
        </w:rPr>
        <w:t xml:space="preserve"> </w:t>
      </w:r>
      <w:r w:rsidRPr="00CD4660">
        <w:rPr>
          <w:rFonts w:ascii="Arial" w:hAnsi="Arial" w:cs="Arial"/>
          <w:color w:val="44536A"/>
          <w:w w:val="80"/>
          <w:sz w:val="18"/>
        </w:rPr>
        <w:t>Cumplimiento</w:t>
      </w:r>
      <w:r w:rsidRPr="00CD4660">
        <w:rPr>
          <w:rFonts w:ascii="Arial" w:hAnsi="Arial" w:cs="Arial"/>
          <w:color w:val="44536A"/>
          <w:spacing w:val="10"/>
          <w:w w:val="80"/>
          <w:sz w:val="18"/>
        </w:rPr>
        <w:t xml:space="preserve"> </w:t>
      </w:r>
      <w:r w:rsidRPr="00CD4660">
        <w:rPr>
          <w:rFonts w:ascii="Arial" w:hAnsi="Arial" w:cs="Arial"/>
          <w:color w:val="44536A"/>
          <w:w w:val="80"/>
          <w:sz w:val="18"/>
        </w:rPr>
        <w:t>de</w:t>
      </w:r>
      <w:r w:rsidRPr="00CD4660">
        <w:rPr>
          <w:rFonts w:ascii="Arial" w:hAnsi="Arial" w:cs="Arial"/>
          <w:color w:val="44536A"/>
          <w:spacing w:val="11"/>
          <w:w w:val="80"/>
          <w:sz w:val="18"/>
        </w:rPr>
        <w:t xml:space="preserve"> </w:t>
      </w:r>
      <w:r w:rsidRPr="00CD4660">
        <w:rPr>
          <w:rFonts w:ascii="Arial" w:hAnsi="Arial" w:cs="Arial"/>
          <w:color w:val="44536A"/>
          <w:w w:val="80"/>
          <w:sz w:val="18"/>
        </w:rPr>
        <w:t>actividades</w:t>
      </w:r>
      <w:r w:rsidRPr="00CD4660">
        <w:rPr>
          <w:rFonts w:ascii="Arial" w:hAnsi="Arial" w:cs="Arial"/>
          <w:color w:val="44536A"/>
          <w:spacing w:val="10"/>
          <w:w w:val="80"/>
          <w:sz w:val="18"/>
        </w:rPr>
        <w:t xml:space="preserve"> </w:t>
      </w:r>
      <w:r w:rsidRPr="00CD4660">
        <w:rPr>
          <w:rFonts w:ascii="Arial" w:hAnsi="Arial" w:cs="Arial"/>
          <w:color w:val="44536A"/>
          <w:w w:val="80"/>
          <w:sz w:val="18"/>
        </w:rPr>
        <w:t>por</w:t>
      </w:r>
      <w:r w:rsidRPr="00CD4660">
        <w:rPr>
          <w:rFonts w:ascii="Arial" w:hAnsi="Arial" w:cs="Arial"/>
          <w:color w:val="44536A"/>
          <w:spacing w:val="10"/>
          <w:w w:val="80"/>
          <w:sz w:val="18"/>
        </w:rPr>
        <w:t xml:space="preserve"> </w:t>
      </w:r>
      <w:r w:rsidRPr="00CD4660">
        <w:rPr>
          <w:rFonts w:ascii="Arial" w:hAnsi="Arial" w:cs="Arial"/>
          <w:color w:val="44536A"/>
          <w:w w:val="80"/>
          <w:sz w:val="18"/>
        </w:rPr>
        <w:t>dependencia</w:t>
      </w:r>
    </w:p>
    <w:tbl>
      <w:tblPr>
        <w:tblW w:w="8503" w:type="dxa"/>
        <w:jc w:val="center"/>
        <w:tblLook w:val="04A0" w:firstRow="1" w:lastRow="0" w:firstColumn="1" w:lastColumn="0" w:noHBand="0" w:noVBand="1"/>
      </w:tblPr>
      <w:tblGrid>
        <w:gridCol w:w="4660"/>
        <w:gridCol w:w="1283"/>
        <w:gridCol w:w="1200"/>
        <w:gridCol w:w="1360"/>
      </w:tblGrid>
      <w:tr w:rsidR="00C27552" w:rsidRPr="00013F10" w14:paraId="278E2062" w14:textId="77777777" w:rsidTr="0094387F">
        <w:trPr>
          <w:trHeight w:val="675"/>
          <w:jc w:val="center"/>
        </w:trPr>
        <w:tc>
          <w:tcPr>
            <w:tcW w:w="4660" w:type="dxa"/>
            <w:tcBorders>
              <w:top w:val="nil"/>
              <w:left w:val="nil"/>
              <w:bottom w:val="nil"/>
              <w:right w:val="nil"/>
            </w:tcBorders>
            <w:shd w:val="clear" w:color="000000" w:fill="4471C4"/>
            <w:noWrap/>
            <w:vAlign w:val="center"/>
            <w:hideMark/>
          </w:tcPr>
          <w:p w14:paraId="67B01AF3" w14:textId="77777777" w:rsidR="00C27552" w:rsidRPr="00013F10" w:rsidRDefault="00C27552" w:rsidP="00C27552">
            <w:pPr>
              <w:widowControl/>
              <w:autoSpaceDE/>
              <w:autoSpaceDN/>
              <w:jc w:val="center"/>
              <w:rPr>
                <w:rFonts w:ascii="Arial" w:eastAsia="Times New Roman" w:hAnsi="Arial" w:cs="Arial"/>
                <w:b/>
                <w:bCs/>
                <w:color w:val="FFFFFF"/>
                <w:sz w:val="16"/>
                <w:szCs w:val="16"/>
                <w:lang w:val="es-CO"/>
              </w:rPr>
            </w:pPr>
            <w:r w:rsidRPr="00013F10">
              <w:rPr>
                <w:rFonts w:ascii="Arial" w:eastAsia="Times New Roman" w:hAnsi="Arial" w:cs="Arial"/>
                <w:b/>
                <w:bCs/>
                <w:color w:val="FFFFFF"/>
                <w:sz w:val="16"/>
                <w:szCs w:val="16"/>
                <w:lang w:val="es-CO"/>
              </w:rPr>
              <w:t>Dependencia</w:t>
            </w:r>
          </w:p>
        </w:tc>
        <w:tc>
          <w:tcPr>
            <w:tcW w:w="1283" w:type="dxa"/>
            <w:tcBorders>
              <w:top w:val="nil"/>
              <w:left w:val="nil"/>
              <w:bottom w:val="nil"/>
              <w:right w:val="nil"/>
            </w:tcBorders>
            <w:shd w:val="clear" w:color="000000" w:fill="4471C4"/>
            <w:vAlign w:val="center"/>
            <w:hideMark/>
          </w:tcPr>
          <w:p w14:paraId="6A06DBE1" w14:textId="77777777" w:rsidR="00C27552" w:rsidRPr="00013F10" w:rsidRDefault="00C27552" w:rsidP="00C27552">
            <w:pPr>
              <w:widowControl/>
              <w:autoSpaceDE/>
              <w:autoSpaceDN/>
              <w:jc w:val="center"/>
              <w:rPr>
                <w:rFonts w:ascii="Arial" w:eastAsia="Times New Roman" w:hAnsi="Arial" w:cs="Arial"/>
                <w:b/>
                <w:bCs/>
                <w:color w:val="FFFFFF"/>
                <w:sz w:val="16"/>
                <w:szCs w:val="16"/>
                <w:lang w:val="es-CO"/>
              </w:rPr>
            </w:pPr>
            <w:r w:rsidRPr="00013F10">
              <w:rPr>
                <w:rFonts w:ascii="Arial" w:eastAsia="Times New Roman" w:hAnsi="Arial" w:cs="Arial"/>
                <w:b/>
                <w:bCs/>
                <w:color w:val="FFFFFF"/>
                <w:sz w:val="16"/>
                <w:szCs w:val="16"/>
                <w:lang w:val="es-CO"/>
              </w:rPr>
              <w:t>Actividad programada%</w:t>
            </w:r>
          </w:p>
        </w:tc>
        <w:tc>
          <w:tcPr>
            <w:tcW w:w="1200" w:type="dxa"/>
            <w:tcBorders>
              <w:top w:val="nil"/>
              <w:left w:val="nil"/>
              <w:bottom w:val="nil"/>
              <w:right w:val="nil"/>
            </w:tcBorders>
            <w:shd w:val="clear" w:color="000000" w:fill="4471C4"/>
            <w:vAlign w:val="center"/>
            <w:hideMark/>
          </w:tcPr>
          <w:p w14:paraId="242E2D64" w14:textId="77777777" w:rsidR="00C27552" w:rsidRPr="00013F10" w:rsidRDefault="00C27552" w:rsidP="00C27552">
            <w:pPr>
              <w:widowControl/>
              <w:autoSpaceDE/>
              <w:autoSpaceDN/>
              <w:jc w:val="center"/>
              <w:rPr>
                <w:rFonts w:ascii="Arial" w:eastAsia="Times New Roman" w:hAnsi="Arial" w:cs="Arial"/>
                <w:b/>
                <w:bCs/>
                <w:color w:val="FFFFFF"/>
                <w:sz w:val="16"/>
                <w:szCs w:val="16"/>
                <w:lang w:val="es-CO"/>
              </w:rPr>
            </w:pPr>
            <w:r w:rsidRPr="00013F10">
              <w:rPr>
                <w:rFonts w:ascii="Arial" w:eastAsia="Times New Roman" w:hAnsi="Arial" w:cs="Arial"/>
                <w:b/>
                <w:bCs/>
                <w:color w:val="FFFFFF"/>
                <w:sz w:val="16"/>
                <w:szCs w:val="16"/>
                <w:lang w:val="es-CO"/>
              </w:rPr>
              <w:t>Actividad ejecutada %</w:t>
            </w:r>
          </w:p>
        </w:tc>
        <w:tc>
          <w:tcPr>
            <w:tcW w:w="1360" w:type="dxa"/>
            <w:tcBorders>
              <w:top w:val="nil"/>
              <w:left w:val="nil"/>
              <w:bottom w:val="nil"/>
              <w:right w:val="nil"/>
            </w:tcBorders>
            <w:shd w:val="clear" w:color="000000" w:fill="4471C4"/>
            <w:vAlign w:val="center"/>
            <w:hideMark/>
          </w:tcPr>
          <w:p w14:paraId="1A902953" w14:textId="77777777" w:rsidR="00C27552" w:rsidRPr="00013F10" w:rsidRDefault="00C27552" w:rsidP="00C27552">
            <w:pPr>
              <w:widowControl/>
              <w:autoSpaceDE/>
              <w:autoSpaceDN/>
              <w:jc w:val="center"/>
              <w:rPr>
                <w:rFonts w:ascii="Arial" w:eastAsia="Times New Roman" w:hAnsi="Arial" w:cs="Arial"/>
                <w:b/>
                <w:bCs/>
                <w:color w:val="FFFFFF"/>
                <w:sz w:val="16"/>
                <w:szCs w:val="16"/>
                <w:lang w:val="es-CO"/>
              </w:rPr>
            </w:pPr>
            <w:r w:rsidRPr="00013F10">
              <w:rPr>
                <w:rFonts w:ascii="Arial" w:eastAsia="Times New Roman" w:hAnsi="Arial" w:cs="Arial"/>
                <w:b/>
                <w:bCs/>
                <w:color w:val="FFFFFF"/>
                <w:sz w:val="16"/>
                <w:szCs w:val="16"/>
                <w:lang w:val="es-CO"/>
              </w:rPr>
              <w:t>Cumplimiento %</w:t>
            </w:r>
          </w:p>
        </w:tc>
      </w:tr>
      <w:tr w:rsidR="00C27552" w:rsidRPr="00013F10" w14:paraId="2F3F0766" w14:textId="77777777" w:rsidTr="0094387F">
        <w:trPr>
          <w:trHeight w:val="114"/>
          <w:jc w:val="center"/>
        </w:trPr>
        <w:tc>
          <w:tcPr>
            <w:tcW w:w="4660" w:type="dxa"/>
            <w:tcBorders>
              <w:top w:val="nil"/>
              <w:left w:val="single" w:sz="8" w:space="0" w:color="8EAADB"/>
              <w:bottom w:val="single" w:sz="8" w:space="0" w:color="8EAADB"/>
              <w:right w:val="single" w:sz="8" w:space="0" w:color="8EAADB"/>
            </w:tcBorders>
            <w:shd w:val="clear" w:color="auto" w:fill="DBE5F1" w:themeFill="accent1" w:themeFillTint="33"/>
            <w:noWrap/>
            <w:vAlign w:val="center"/>
            <w:hideMark/>
          </w:tcPr>
          <w:p w14:paraId="127D112B" w14:textId="77777777" w:rsidR="00C27552" w:rsidRPr="00013F10" w:rsidRDefault="00C27552" w:rsidP="00C27552">
            <w:pPr>
              <w:widowControl/>
              <w:autoSpaceDE/>
              <w:autoSpaceDN/>
              <w:rPr>
                <w:rFonts w:ascii="Arial" w:eastAsia="Times New Roman" w:hAnsi="Arial" w:cs="Arial"/>
                <w:color w:val="000000"/>
                <w:sz w:val="16"/>
                <w:szCs w:val="16"/>
                <w:lang w:val="es-CO"/>
              </w:rPr>
            </w:pPr>
            <w:r w:rsidRPr="00013F10">
              <w:rPr>
                <w:rFonts w:ascii="Arial" w:eastAsia="Times New Roman" w:hAnsi="Arial" w:cs="Arial"/>
                <w:color w:val="000000"/>
                <w:sz w:val="16"/>
                <w:szCs w:val="16"/>
                <w:lang w:val="es-CO"/>
              </w:rPr>
              <w:t>Dirección General</w:t>
            </w:r>
          </w:p>
        </w:tc>
        <w:tc>
          <w:tcPr>
            <w:tcW w:w="1283" w:type="dxa"/>
            <w:tcBorders>
              <w:top w:val="nil"/>
              <w:left w:val="nil"/>
              <w:bottom w:val="single" w:sz="8" w:space="0" w:color="8EAADB"/>
              <w:right w:val="single" w:sz="8" w:space="0" w:color="8EAADB"/>
            </w:tcBorders>
            <w:shd w:val="clear" w:color="auto" w:fill="DBE5F1" w:themeFill="accent1" w:themeFillTint="33"/>
            <w:noWrap/>
            <w:vAlign w:val="center"/>
            <w:hideMark/>
          </w:tcPr>
          <w:p w14:paraId="63084F9F" w14:textId="77777777" w:rsidR="00C27552" w:rsidRPr="00013F10" w:rsidRDefault="00C27552" w:rsidP="00C27552">
            <w:pPr>
              <w:widowControl/>
              <w:autoSpaceDE/>
              <w:autoSpaceDN/>
              <w:jc w:val="right"/>
              <w:rPr>
                <w:rFonts w:ascii="Arial" w:eastAsia="Times New Roman" w:hAnsi="Arial" w:cs="Arial"/>
                <w:color w:val="000000"/>
                <w:sz w:val="16"/>
                <w:szCs w:val="16"/>
                <w:lang w:val="es-CO"/>
              </w:rPr>
            </w:pPr>
            <w:r w:rsidRPr="00013F10">
              <w:rPr>
                <w:rFonts w:ascii="Arial" w:eastAsia="Times New Roman" w:hAnsi="Arial" w:cs="Arial"/>
                <w:color w:val="000000"/>
                <w:w w:val="80"/>
                <w:sz w:val="16"/>
                <w:lang w:val="es-CO"/>
              </w:rPr>
              <w:t>50%</w:t>
            </w:r>
          </w:p>
        </w:tc>
        <w:tc>
          <w:tcPr>
            <w:tcW w:w="1200" w:type="dxa"/>
            <w:tcBorders>
              <w:top w:val="nil"/>
              <w:left w:val="nil"/>
              <w:bottom w:val="single" w:sz="8" w:space="0" w:color="8EAADB"/>
              <w:right w:val="single" w:sz="8" w:space="0" w:color="8EAADB"/>
            </w:tcBorders>
            <w:shd w:val="clear" w:color="auto" w:fill="DBE5F1" w:themeFill="accent1" w:themeFillTint="33"/>
            <w:noWrap/>
            <w:vAlign w:val="center"/>
            <w:hideMark/>
          </w:tcPr>
          <w:p w14:paraId="50E37F05" w14:textId="77777777" w:rsidR="00C27552" w:rsidRPr="00013F10" w:rsidRDefault="00C27552" w:rsidP="00C27552">
            <w:pPr>
              <w:widowControl/>
              <w:autoSpaceDE/>
              <w:autoSpaceDN/>
              <w:jc w:val="right"/>
              <w:rPr>
                <w:rFonts w:ascii="Arial" w:eastAsia="Times New Roman" w:hAnsi="Arial" w:cs="Arial"/>
                <w:color w:val="000000"/>
                <w:sz w:val="16"/>
                <w:szCs w:val="16"/>
                <w:lang w:val="es-CO"/>
              </w:rPr>
            </w:pPr>
            <w:r w:rsidRPr="00013F10">
              <w:rPr>
                <w:rFonts w:ascii="Arial" w:eastAsia="Times New Roman" w:hAnsi="Arial" w:cs="Arial"/>
                <w:color w:val="000000"/>
                <w:sz w:val="16"/>
                <w:szCs w:val="16"/>
                <w:lang w:val="es-CO"/>
              </w:rPr>
              <w:t>50%</w:t>
            </w:r>
          </w:p>
        </w:tc>
        <w:tc>
          <w:tcPr>
            <w:tcW w:w="1360" w:type="dxa"/>
            <w:tcBorders>
              <w:top w:val="nil"/>
              <w:left w:val="nil"/>
              <w:bottom w:val="single" w:sz="8" w:space="0" w:color="8EAADB"/>
              <w:right w:val="single" w:sz="8" w:space="0" w:color="8EAADB"/>
            </w:tcBorders>
            <w:shd w:val="clear" w:color="auto" w:fill="DBE5F1" w:themeFill="accent1" w:themeFillTint="33"/>
            <w:noWrap/>
            <w:vAlign w:val="center"/>
            <w:hideMark/>
          </w:tcPr>
          <w:p w14:paraId="428CD11C" w14:textId="77777777" w:rsidR="00C27552" w:rsidRPr="00013F10" w:rsidRDefault="00C27552" w:rsidP="00C27552">
            <w:pPr>
              <w:widowControl/>
              <w:autoSpaceDE/>
              <w:autoSpaceDN/>
              <w:jc w:val="right"/>
              <w:rPr>
                <w:rFonts w:ascii="Arial" w:eastAsia="Times New Roman" w:hAnsi="Arial" w:cs="Arial"/>
                <w:color w:val="000000"/>
                <w:sz w:val="16"/>
                <w:szCs w:val="16"/>
                <w:lang w:val="es-CO"/>
              </w:rPr>
            </w:pPr>
            <w:r w:rsidRPr="00013F10">
              <w:rPr>
                <w:rFonts w:ascii="Arial" w:eastAsia="Times New Roman" w:hAnsi="Arial" w:cs="Arial"/>
                <w:color w:val="000000"/>
                <w:sz w:val="16"/>
                <w:szCs w:val="16"/>
                <w:lang w:val="es-CO"/>
              </w:rPr>
              <w:t>100%</w:t>
            </w:r>
          </w:p>
        </w:tc>
      </w:tr>
      <w:tr w:rsidR="00C27552" w:rsidRPr="00013F10" w14:paraId="2942DED2" w14:textId="77777777" w:rsidTr="0094387F">
        <w:trPr>
          <w:trHeight w:val="195"/>
          <w:jc w:val="center"/>
        </w:trPr>
        <w:tc>
          <w:tcPr>
            <w:tcW w:w="4660" w:type="dxa"/>
            <w:tcBorders>
              <w:top w:val="nil"/>
              <w:left w:val="single" w:sz="8" w:space="0" w:color="8EAADB"/>
              <w:bottom w:val="single" w:sz="8" w:space="0" w:color="8EAADB"/>
              <w:right w:val="single" w:sz="8" w:space="0" w:color="8EAADB"/>
            </w:tcBorders>
            <w:shd w:val="clear" w:color="000000" w:fill="FFFFFF"/>
            <w:noWrap/>
            <w:vAlign w:val="center"/>
            <w:hideMark/>
          </w:tcPr>
          <w:p w14:paraId="200BA0EF" w14:textId="77777777" w:rsidR="00C27552" w:rsidRPr="00013F10" w:rsidRDefault="00C27552" w:rsidP="00C27552">
            <w:pPr>
              <w:widowControl/>
              <w:autoSpaceDE/>
              <w:autoSpaceDN/>
              <w:rPr>
                <w:rFonts w:ascii="Arial" w:eastAsia="Times New Roman" w:hAnsi="Arial" w:cs="Arial"/>
                <w:color w:val="000000"/>
                <w:sz w:val="16"/>
                <w:szCs w:val="16"/>
                <w:lang w:val="es-CO"/>
              </w:rPr>
            </w:pPr>
            <w:r w:rsidRPr="00013F10">
              <w:rPr>
                <w:rFonts w:ascii="Arial" w:eastAsia="Times New Roman" w:hAnsi="Arial" w:cs="Arial"/>
                <w:color w:val="000000"/>
                <w:sz w:val="16"/>
                <w:szCs w:val="16"/>
                <w:lang w:val="es-CO"/>
              </w:rPr>
              <w:t>Oficina del Servicio de Pronósticos y Alertas</w:t>
            </w:r>
          </w:p>
        </w:tc>
        <w:tc>
          <w:tcPr>
            <w:tcW w:w="1283" w:type="dxa"/>
            <w:tcBorders>
              <w:top w:val="nil"/>
              <w:left w:val="nil"/>
              <w:bottom w:val="single" w:sz="8" w:space="0" w:color="8EAADB"/>
              <w:right w:val="single" w:sz="8" w:space="0" w:color="8EAADB"/>
            </w:tcBorders>
            <w:shd w:val="clear" w:color="000000" w:fill="FFFFFF"/>
            <w:noWrap/>
            <w:vAlign w:val="center"/>
            <w:hideMark/>
          </w:tcPr>
          <w:p w14:paraId="7929B23C" w14:textId="77777777" w:rsidR="00C27552" w:rsidRPr="00013F10" w:rsidRDefault="00C27552" w:rsidP="00C27552">
            <w:pPr>
              <w:widowControl/>
              <w:autoSpaceDE/>
              <w:autoSpaceDN/>
              <w:jc w:val="right"/>
              <w:rPr>
                <w:rFonts w:ascii="Arial" w:eastAsia="Times New Roman" w:hAnsi="Arial" w:cs="Arial"/>
                <w:color w:val="000000"/>
                <w:sz w:val="16"/>
                <w:szCs w:val="16"/>
                <w:lang w:val="es-CO"/>
              </w:rPr>
            </w:pPr>
            <w:r w:rsidRPr="00013F10">
              <w:rPr>
                <w:rFonts w:ascii="Arial" w:eastAsia="Times New Roman" w:hAnsi="Arial" w:cs="Arial"/>
                <w:color w:val="000000"/>
                <w:sz w:val="16"/>
                <w:szCs w:val="16"/>
                <w:lang w:val="es-CO"/>
              </w:rPr>
              <w:t>49%</w:t>
            </w:r>
          </w:p>
        </w:tc>
        <w:tc>
          <w:tcPr>
            <w:tcW w:w="1200" w:type="dxa"/>
            <w:tcBorders>
              <w:top w:val="nil"/>
              <w:left w:val="nil"/>
              <w:bottom w:val="single" w:sz="8" w:space="0" w:color="8EAADB"/>
              <w:right w:val="single" w:sz="8" w:space="0" w:color="8EAADB"/>
            </w:tcBorders>
            <w:shd w:val="clear" w:color="000000" w:fill="FFFFFF"/>
            <w:noWrap/>
            <w:vAlign w:val="center"/>
            <w:hideMark/>
          </w:tcPr>
          <w:p w14:paraId="4FA79797" w14:textId="77777777" w:rsidR="00C27552" w:rsidRPr="00013F10" w:rsidRDefault="00C27552" w:rsidP="00C27552">
            <w:pPr>
              <w:widowControl/>
              <w:autoSpaceDE/>
              <w:autoSpaceDN/>
              <w:jc w:val="right"/>
              <w:rPr>
                <w:rFonts w:ascii="Arial" w:eastAsia="Times New Roman" w:hAnsi="Arial" w:cs="Arial"/>
                <w:color w:val="000000"/>
                <w:sz w:val="16"/>
                <w:szCs w:val="16"/>
                <w:lang w:val="es-CO"/>
              </w:rPr>
            </w:pPr>
            <w:r w:rsidRPr="00013F10">
              <w:rPr>
                <w:rFonts w:ascii="Arial" w:eastAsia="Times New Roman" w:hAnsi="Arial" w:cs="Arial"/>
                <w:color w:val="000000"/>
                <w:sz w:val="16"/>
                <w:szCs w:val="16"/>
                <w:lang w:val="es-CO"/>
              </w:rPr>
              <w:t>49%</w:t>
            </w:r>
          </w:p>
        </w:tc>
        <w:tc>
          <w:tcPr>
            <w:tcW w:w="1360" w:type="dxa"/>
            <w:tcBorders>
              <w:top w:val="nil"/>
              <w:left w:val="nil"/>
              <w:bottom w:val="single" w:sz="8" w:space="0" w:color="8EAADB"/>
              <w:right w:val="single" w:sz="8" w:space="0" w:color="8EAADB"/>
            </w:tcBorders>
            <w:shd w:val="clear" w:color="000000" w:fill="FFFFFF"/>
            <w:noWrap/>
            <w:vAlign w:val="center"/>
            <w:hideMark/>
          </w:tcPr>
          <w:p w14:paraId="6B6F55FE" w14:textId="77777777" w:rsidR="00C27552" w:rsidRPr="00013F10" w:rsidRDefault="00C27552" w:rsidP="00C27552">
            <w:pPr>
              <w:widowControl/>
              <w:autoSpaceDE/>
              <w:autoSpaceDN/>
              <w:jc w:val="right"/>
              <w:rPr>
                <w:rFonts w:ascii="Arial" w:eastAsia="Times New Roman" w:hAnsi="Arial" w:cs="Arial"/>
                <w:color w:val="000000"/>
                <w:sz w:val="16"/>
                <w:szCs w:val="16"/>
                <w:lang w:val="es-CO"/>
              </w:rPr>
            </w:pPr>
            <w:r w:rsidRPr="00013F10">
              <w:rPr>
                <w:rFonts w:ascii="Arial" w:eastAsia="Times New Roman" w:hAnsi="Arial" w:cs="Arial"/>
                <w:color w:val="000000"/>
                <w:sz w:val="16"/>
                <w:szCs w:val="16"/>
                <w:lang w:val="es-CO"/>
              </w:rPr>
              <w:t>100%</w:t>
            </w:r>
          </w:p>
        </w:tc>
      </w:tr>
      <w:tr w:rsidR="00DA605A" w:rsidRPr="00013F10" w14:paraId="1131AC36" w14:textId="77777777" w:rsidTr="0094387F">
        <w:trPr>
          <w:trHeight w:val="127"/>
          <w:jc w:val="center"/>
        </w:trPr>
        <w:tc>
          <w:tcPr>
            <w:tcW w:w="4660" w:type="dxa"/>
            <w:tcBorders>
              <w:top w:val="nil"/>
              <w:left w:val="single" w:sz="8" w:space="0" w:color="8EAADB"/>
              <w:bottom w:val="single" w:sz="8" w:space="0" w:color="8EAADB"/>
              <w:right w:val="single" w:sz="8" w:space="0" w:color="8EAADB"/>
            </w:tcBorders>
            <w:shd w:val="clear" w:color="auto" w:fill="DBE5F1" w:themeFill="accent1" w:themeFillTint="33"/>
            <w:noWrap/>
            <w:vAlign w:val="center"/>
            <w:hideMark/>
          </w:tcPr>
          <w:p w14:paraId="370B85A5" w14:textId="77777777" w:rsidR="00DA605A" w:rsidRPr="00013F10" w:rsidRDefault="00DA605A" w:rsidP="008B6312">
            <w:pPr>
              <w:widowControl/>
              <w:autoSpaceDE/>
              <w:autoSpaceDN/>
              <w:rPr>
                <w:rFonts w:ascii="Arial" w:eastAsia="Times New Roman" w:hAnsi="Arial" w:cs="Arial"/>
                <w:color w:val="000000"/>
                <w:sz w:val="16"/>
                <w:szCs w:val="16"/>
                <w:lang w:val="es-CO"/>
              </w:rPr>
            </w:pPr>
            <w:r w:rsidRPr="00013F10">
              <w:rPr>
                <w:rFonts w:ascii="Arial" w:eastAsia="Times New Roman" w:hAnsi="Arial" w:cs="Arial"/>
                <w:color w:val="000000"/>
                <w:sz w:val="16"/>
                <w:szCs w:val="16"/>
                <w:lang w:val="es-CO"/>
              </w:rPr>
              <w:t xml:space="preserve">Oficina Asesora de </w:t>
            </w:r>
            <w:r w:rsidRPr="00013F10">
              <w:rPr>
                <w:rFonts w:ascii="Arial" w:eastAsia="Times New Roman" w:hAnsi="Arial" w:cs="Arial"/>
                <w:bCs/>
                <w:color w:val="000000"/>
                <w:sz w:val="16"/>
                <w:szCs w:val="16"/>
                <w:lang w:val="es-CO"/>
              </w:rPr>
              <w:t>Planeación</w:t>
            </w:r>
          </w:p>
        </w:tc>
        <w:tc>
          <w:tcPr>
            <w:tcW w:w="1283" w:type="dxa"/>
            <w:tcBorders>
              <w:top w:val="nil"/>
              <w:left w:val="nil"/>
              <w:bottom w:val="single" w:sz="8" w:space="0" w:color="8EAADB"/>
              <w:right w:val="single" w:sz="8" w:space="0" w:color="8EAADB"/>
            </w:tcBorders>
            <w:shd w:val="clear" w:color="auto" w:fill="DBE5F1" w:themeFill="accent1" w:themeFillTint="33"/>
            <w:noWrap/>
            <w:vAlign w:val="center"/>
            <w:hideMark/>
          </w:tcPr>
          <w:p w14:paraId="5012CA68" w14:textId="05D986A5" w:rsidR="00DA605A" w:rsidRPr="00013F10" w:rsidRDefault="00D45239" w:rsidP="008B6312">
            <w:pPr>
              <w:widowControl/>
              <w:autoSpaceDE/>
              <w:autoSpaceDN/>
              <w:jc w:val="right"/>
              <w:rPr>
                <w:rFonts w:ascii="Arial" w:eastAsia="Times New Roman" w:hAnsi="Arial" w:cs="Arial"/>
                <w:color w:val="000000"/>
                <w:sz w:val="16"/>
                <w:szCs w:val="16"/>
                <w:lang w:val="es-CO"/>
              </w:rPr>
            </w:pPr>
            <w:r w:rsidRPr="00013F10">
              <w:rPr>
                <w:rFonts w:ascii="Arial" w:eastAsia="Times New Roman" w:hAnsi="Arial" w:cs="Arial"/>
                <w:color w:val="000000"/>
                <w:sz w:val="16"/>
                <w:szCs w:val="16"/>
                <w:lang w:val="es-CO"/>
              </w:rPr>
              <w:t>48</w:t>
            </w:r>
            <w:r w:rsidR="00DA605A" w:rsidRPr="00013F10">
              <w:rPr>
                <w:rFonts w:ascii="Arial" w:eastAsia="Times New Roman" w:hAnsi="Arial" w:cs="Arial"/>
                <w:color w:val="000000"/>
                <w:sz w:val="16"/>
                <w:szCs w:val="16"/>
                <w:lang w:val="es-CO"/>
              </w:rPr>
              <w:t>%</w:t>
            </w:r>
          </w:p>
        </w:tc>
        <w:tc>
          <w:tcPr>
            <w:tcW w:w="1200" w:type="dxa"/>
            <w:tcBorders>
              <w:top w:val="nil"/>
              <w:left w:val="nil"/>
              <w:bottom w:val="single" w:sz="8" w:space="0" w:color="8EAADB"/>
              <w:right w:val="single" w:sz="8" w:space="0" w:color="8EAADB"/>
            </w:tcBorders>
            <w:shd w:val="clear" w:color="auto" w:fill="DBE5F1" w:themeFill="accent1" w:themeFillTint="33"/>
            <w:noWrap/>
            <w:vAlign w:val="center"/>
            <w:hideMark/>
          </w:tcPr>
          <w:p w14:paraId="7BEBCBD9" w14:textId="40C736A2" w:rsidR="00DA605A" w:rsidRPr="00013F10" w:rsidRDefault="00D45239" w:rsidP="008B6312">
            <w:pPr>
              <w:widowControl/>
              <w:autoSpaceDE/>
              <w:autoSpaceDN/>
              <w:jc w:val="right"/>
              <w:rPr>
                <w:rFonts w:ascii="Arial" w:eastAsia="Times New Roman" w:hAnsi="Arial" w:cs="Arial"/>
                <w:color w:val="000000"/>
                <w:sz w:val="16"/>
                <w:szCs w:val="16"/>
                <w:lang w:val="es-CO"/>
              </w:rPr>
            </w:pPr>
            <w:r w:rsidRPr="00013F10">
              <w:rPr>
                <w:rFonts w:ascii="Arial" w:eastAsia="Times New Roman" w:hAnsi="Arial" w:cs="Arial"/>
                <w:color w:val="000000"/>
                <w:sz w:val="16"/>
                <w:szCs w:val="16"/>
                <w:lang w:val="es-CO"/>
              </w:rPr>
              <w:t>47</w:t>
            </w:r>
            <w:r w:rsidR="00DA605A" w:rsidRPr="00013F10">
              <w:rPr>
                <w:rFonts w:ascii="Arial" w:eastAsia="Times New Roman" w:hAnsi="Arial" w:cs="Arial"/>
                <w:color w:val="000000"/>
                <w:sz w:val="16"/>
                <w:szCs w:val="16"/>
                <w:lang w:val="es-CO"/>
              </w:rPr>
              <w:t>%</w:t>
            </w:r>
          </w:p>
        </w:tc>
        <w:tc>
          <w:tcPr>
            <w:tcW w:w="1360" w:type="dxa"/>
            <w:tcBorders>
              <w:top w:val="nil"/>
              <w:left w:val="nil"/>
              <w:bottom w:val="single" w:sz="8" w:space="0" w:color="8EAADB"/>
              <w:right w:val="single" w:sz="8" w:space="0" w:color="8EAADB"/>
            </w:tcBorders>
            <w:shd w:val="clear" w:color="auto" w:fill="DBE5F1" w:themeFill="accent1" w:themeFillTint="33"/>
            <w:noWrap/>
            <w:vAlign w:val="center"/>
            <w:hideMark/>
          </w:tcPr>
          <w:p w14:paraId="1FF83C65" w14:textId="1A9FDC9F" w:rsidR="00DA605A" w:rsidRPr="00013F10" w:rsidRDefault="00DA605A" w:rsidP="008B6312">
            <w:pPr>
              <w:widowControl/>
              <w:autoSpaceDE/>
              <w:autoSpaceDN/>
              <w:jc w:val="right"/>
              <w:rPr>
                <w:rFonts w:ascii="Arial" w:eastAsia="Times New Roman" w:hAnsi="Arial" w:cs="Arial"/>
                <w:color w:val="000000"/>
                <w:sz w:val="16"/>
                <w:szCs w:val="16"/>
                <w:lang w:val="es-CO"/>
              </w:rPr>
            </w:pPr>
            <w:r w:rsidRPr="00013F10">
              <w:rPr>
                <w:rFonts w:ascii="Arial" w:eastAsia="Times New Roman" w:hAnsi="Arial" w:cs="Arial"/>
                <w:color w:val="000000"/>
                <w:sz w:val="16"/>
                <w:szCs w:val="16"/>
                <w:lang w:val="es-CO"/>
              </w:rPr>
              <w:t>9</w:t>
            </w:r>
            <w:r w:rsidR="00D45239" w:rsidRPr="00013F10">
              <w:rPr>
                <w:rFonts w:ascii="Arial" w:eastAsia="Times New Roman" w:hAnsi="Arial" w:cs="Arial"/>
                <w:color w:val="000000"/>
                <w:sz w:val="16"/>
                <w:szCs w:val="16"/>
                <w:lang w:val="es-CO"/>
              </w:rPr>
              <w:t>9</w:t>
            </w:r>
            <w:r w:rsidRPr="00013F10">
              <w:rPr>
                <w:rFonts w:ascii="Arial" w:eastAsia="Times New Roman" w:hAnsi="Arial" w:cs="Arial"/>
                <w:color w:val="000000"/>
                <w:sz w:val="16"/>
                <w:szCs w:val="16"/>
                <w:lang w:val="es-CO"/>
              </w:rPr>
              <w:t>%</w:t>
            </w:r>
          </w:p>
        </w:tc>
      </w:tr>
      <w:tr w:rsidR="00C27552" w:rsidRPr="00013F10" w14:paraId="766495DA" w14:textId="77777777" w:rsidTr="0094387F">
        <w:trPr>
          <w:trHeight w:val="60"/>
          <w:jc w:val="center"/>
        </w:trPr>
        <w:tc>
          <w:tcPr>
            <w:tcW w:w="4660" w:type="dxa"/>
            <w:tcBorders>
              <w:top w:val="nil"/>
              <w:left w:val="single" w:sz="8" w:space="0" w:color="8EAADB"/>
              <w:bottom w:val="single" w:sz="8" w:space="0" w:color="8EAADB"/>
              <w:right w:val="single" w:sz="8" w:space="0" w:color="8EAADB"/>
            </w:tcBorders>
            <w:shd w:val="clear" w:color="auto" w:fill="auto"/>
            <w:noWrap/>
            <w:vAlign w:val="center"/>
            <w:hideMark/>
          </w:tcPr>
          <w:p w14:paraId="056AE759" w14:textId="77777777" w:rsidR="00C27552" w:rsidRPr="00013F10" w:rsidRDefault="00C27552" w:rsidP="00C27552">
            <w:pPr>
              <w:widowControl/>
              <w:autoSpaceDE/>
              <w:autoSpaceDN/>
              <w:rPr>
                <w:rFonts w:ascii="Arial" w:eastAsia="Times New Roman" w:hAnsi="Arial" w:cs="Arial"/>
                <w:color w:val="000000"/>
                <w:sz w:val="16"/>
                <w:szCs w:val="16"/>
                <w:lang w:val="es-CO"/>
              </w:rPr>
            </w:pPr>
            <w:r w:rsidRPr="00013F10">
              <w:rPr>
                <w:rFonts w:ascii="Arial" w:eastAsia="Times New Roman" w:hAnsi="Arial" w:cs="Arial"/>
                <w:color w:val="000000"/>
                <w:sz w:val="16"/>
                <w:szCs w:val="16"/>
                <w:lang w:val="es-CO"/>
              </w:rPr>
              <w:t>Secretaría General</w:t>
            </w:r>
          </w:p>
        </w:tc>
        <w:tc>
          <w:tcPr>
            <w:tcW w:w="1283" w:type="dxa"/>
            <w:tcBorders>
              <w:top w:val="nil"/>
              <w:left w:val="nil"/>
              <w:bottom w:val="single" w:sz="8" w:space="0" w:color="8EAADB"/>
              <w:right w:val="single" w:sz="8" w:space="0" w:color="8EAADB"/>
            </w:tcBorders>
            <w:shd w:val="clear" w:color="auto" w:fill="auto"/>
            <w:noWrap/>
            <w:vAlign w:val="center"/>
            <w:hideMark/>
          </w:tcPr>
          <w:p w14:paraId="7139F8A0" w14:textId="77777777" w:rsidR="00C27552" w:rsidRPr="00013F10" w:rsidRDefault="00C27552" w:rsidP="00C27552">
            <w:pPr>
              <w:widowControl/>
              <w:autoSpaceDE/>
              <w:autoSpaceDN/>
              <w:jc w:val="right"/>
              <w:rPr>
                <w:rFonts w:ascii="Arial" w:eastAsia="Times New Roman" w:hAnsi="Arial" w:cs="Arial"/>
                <w:color w:val="000000"/>
                <w:sz w:val="16"/>
                <w:szCs w:val="16"/>
                <w:lang w:val="es-CO"/>
              </w:rPr>
            </w:pPr>
            <w:r w:rsidRPr="00013F10">
              <w:rPr>
                <w:rFonts w:ascii="Arial" w:eastAsia="Times New Roman" w:hAnsi="Arial" w:cs="Arial"/>
                <w:color w:val="000000"/>
                <w:sz w:val="16"/>
                <w:szCs w:val="16"/>
                <w:lang w:val="es-CO"/>
              </w:rPr>
              <w:t>46%</w:t>
            </w:r>
          </w:p>
        </w:tc>
        <w:tc>
          <w:tcPr>
            <w:tcW w:w="1200" w:type="dxa"/>
            <w:tcBorders>
              <w:top w:val="nil"/>
              <w:left w:val="nil"/>
              <w:bottom w:val="single" w:sz="8" w:space="0" w:color="8EAADB"/>
              <w:right w:val="single" w:sz="8" w:space="0" w:color="8EAADB"/>
            </w:tcBorders>
            <w:shd w:val="clear" w:color="auto" w:fill="auto"/>
            <w:noWrap/>
            <w:vAlign w:val="center"/>
            <w:hideMark/>
          </w:tcPr>
          <w:p w14:paraId="58041446" w14:textId="77777777" w:rsidR="00C27552" w:rsidRPr="00013F10" w:rsidRDefault="00C27552" w:rsidP="00C27552">
            <w:pPr>
              <w:widowControl/>
              <w:autoSpaceDE/>
              <w:autoSpaceDN/>
              <w:jc w:val="right"/>
              <w:rPr>
                <w:rFonts w:ascii="Arial" w:eastAsia="Times New Roman" w:hAnsi="Arial" w:cs="Arial"/>
                <w:color w:val="000000"/>
                <w:sz w:val="16"/>
                <w:szCs w:val="16"/>
                <w:lang w:val="es-CO"/>
              </w:rPr>
            </w:pPr>
            <w:r w:rsidRPr="00013F10">
              <w:rPr>
                <w:rFonts w:ascii="Arial" w:eastAsia="Times New Roman" w:hAnsi="Arial" w:cs="Arial"/>
                <w:color w:val="000000"/>
                <w:sz w:val="16"/>
                <w:szCs w:val="16"/>
                <w:lang w:val="es-CO"/>
              </w:rPr>
              <w:t>43%</w:t>
            </w:r>
          </w:p>
        </w:tc>
        <w:tc>
          <w:tcPr>
            <w:tcW w:w="1360" w:type="dxa"/>
            <w:tcBorders>
              <w:top w:val="nil"/>
              <w:left w:val="nil"/>
              <w:bottom w:val="single" w:sz="8" w:space="0" w:color="8EAADB"/>
              <w:right w:val="single" w:sz="8" w:space="0" w:color="8EAADB"/>
            </w:tcBorders>
            <w:shd w:val="clear" w:color="auto" w:fill="auto"/>
            <w:noWrap/>
            <w:vAlign w:val="center"/>
            <w:hideMark/>
          </w:tcPr>
          <w:p w14:paraId="2F8AAEE7" w14:textId="77777777" w:rsidR="00C27552" w:rsidRPr="00013F10" w:rsidRDefault="00C27552" w:rsidP="00C27552">
            <w:pPr>
              <w:widowControl/>
              <w:autoSpaceDE/>
              <w:autoSpaceDN/>
              <w:jc w:val="right"/>
              <w:rPr>
                <w:rFonts w:ascii="Arial" w:eastAsia="Times New Roman" w:hAnsi="Arial" w:cs="Arial"/>
                <w:color w:val="000000"/>
                <w:sz w:val="16"/>
                <w:szCs w:val="16"/>
                <w:lang w:val="es-CO"/>
              </w:rPr>
            </w:pPr>
            <w:r w:rsidRPr="00013F10">
              <w:rPr>
                <w:rFonts w:ascii="Arial" w:eastAsia="Times New Roman" w:hAnsi="Arial" w:cs="Arial"/>
                <w:color w:val="000000"/>
                <w:sz w:val="16"/>
                <w:szCs w:val="16"/>
                <w:lang w:val="es-CO"/>
              </w:rPr>
              <w:t>94%</w:t>
            </w:r>
          </w:p>
        </w:tc>
      </w:tr>
      <w:tr w:rsidR="00C27552" w:rsidRPr="00013F10" w14:paraId="0FE63AA9" w14:textId="77777777" w:rsidTr="0094387F">
        <w:trPr>
          <w:trHeight w:val="54"/>
          <w:jc w:val="center"/>
        </w:trPr>
        <w:tc>
          <w:tcPr>
            <w:tcW w:w="4660" w:type="dxa"/>
            <w:tcBorders>
              <w:top w:val="nil"/>
              <w:left w:val="single" w:sz="8" w:space="0" w:color="8EAADB"/>
              <w:bottom w:val="single" w:sz="8" w:space="0" w:color="8EAADB"/>
              <w:right w:val="single" w:sz="8" w:space="0" w:color="8EAADB"/>
            </w:tcBorders>
            <w:shd w:val="clear" w:color="auto" w:fill="DBE5F1" w:themeFill="accent1" w:themeFillTint="33"/>
            <w:noWrap/>
            <w:vAlign w:val="center"/>
            <w:hideMark/>
          </w:tcPr>
          <w:p w14:paraId="0BD5C668" w14:textId="77777777" w:rsidR="00C27552" w:rsidRPr="00013F10" w:rsidRDefault="00C27552" w:rsidP="00C27552">
            <w:pPr>
              <w:widowControl/>
              <w:autoSpaceDE/>
              <w:autoSpaceDN/>
              <w:rPr>
                <w:rFonts w:ascii="Arial" w:eastAsia="Times New Roman" w:hAnsi="Arial" w:cs="Arial"/>
                <w:color w:val="000000"/>
                <w:sz w:val="16"/>
                <w:szCs w:val="16"/>
                <w:lang w:val="es-CO"/>
              </w:rPr>
            </w:pPr>
            <w:r w:rsidRPr="00013F10">
              <w:rPr>
                <w:rFonts w:ascii="Arial" w:eastAsia="Times New Roman" w:hAnsi="Arial" w:cs="Arial"/>
                <w:color w:val="000000"/>
                <w:sz w:val="16"/>
                <w:szCs w:val="16"/>
                <w:lang w:val="es-CO"/>
              </w:rPr>
              <w:t>Subdirección de Hidrología</w:t>
            </w:r>
          </w:p>
        </w:tc>
        <w:tc>
          <w:tcPr>
            <w:tcW w:w="1283" w:type="dxa"/>
            <w:tcBorders>
              <w:top w:val="nil"/>
              <w:left w:val="nil"/>
              <w:bottom w:val="single" w:sz="8" w:space="0" w:color="8EAADB"/>
              <w:right w:val="single" w:sz="8" w:space="0" w:color="8EAADB"/>
            </w:tcBorders>
            <w:shd w:val="clear" w:color="auto" w:fill="DBE5F1" w:themeFill="accent1" w:themeFillTint="33"/>
            <w:noWrap/>
            <w:vAlign w:val="center"/>
            <w:hideMark/>
          </w:tcPr>
          <w:p w14:paraId="23294126" w14:textId="77777777" w:rsidR="00C27552" w:rsidRPr="00013F10" w:rsidRDefault="00C27552" w:rsidP="00C27552">
            <w:pPr>
              <w:widowControl/>
              <w:autoSpaceDE/>
              <w:autoSpaceDN/>
              <w:jc w:val="right"/>
              <w:rPr>
                <w:rFonts w:ascii="Arial" w:eastAsia="Times New Roman" w:hAnsi="Arial" w:cs="Arial"/>
                <w:color w:val="000000"/>
                <w:sz w:val="16"/>
                <w:szCs w:val="16"/>
                <w:lang w:val="es-CO"/>
              </w:rPr>
            </w:pPr>
            <w:r w:rsidRPr="00013F10">
              <w:rPr>
                <w:rFonts w:ascii="Arial" w:eastAsia="Times New Roman" w:hAnsi="Arial" w:cs="Arial"/>
                <w:color w:val="000000"/>
                <w:sz w:val="16"/>
                <w:szCs w:val="16"/>
                <w:lang w:val="es-CO"/>
              </w:rPr>
              <w:t>45%</w:t>
            </w:r>
          </w:p>
        </w:tc>
        <w:tc>
          <w:tcPr>
            <w:tcW w:w="1200" w:type="dxa"/>
            <w:tcBorders>
              <w:top w:val="nil"/>
              <w:left w:val="nil"/>
              <w:bottom w:val="single" w:sz="8" w:space="0" w:color="8EAADB"/>
              <w:right w:val="single" w:sz="8" w:space="0" w:color="8EAADB"/>
            </w:tcBorders>
            <w:shd w:val="clear" w:color="auto" w:fill="DBE5F1" w:themeFill="accent1" w:themeFillTint="33"/>
            <w:noWrap/>
            <w:vAlign w:val="center"/>
            <w:hideMark/>
          </w:tcPr>
          <w:p w14:paraId="00B51F95" w14:textId="77777777" w:rsidR="00C27552" w:rsidRPr="00013F10" w:rsidRDefault="00C27552" w:rsidP="00C27552">
            <w:pPr>
              <w:widowControl/>
              <w:autoSpaceDE/>
              <w:autoSpaceDN/>
              <w:jc w:val="right"/>
              <w:rPr>
                <w:rFonts w:ascii="Arial" w:eastAsia="Times New Roman" w:hAnsi="Arial" w:cs="Arial"/>
                <w:color w:val="000000"/>
                <w:sz w:val="16"/>
                <w:szCs w:val="16"/>
                <w:lang w:val="es-CO"/>
              </w:rPr>
            </w:pPr>
            <w:r w:rsidRPr="00013F10">
              <w:rPr>
                <w:rFonts w:ascii="Arial" w:eastAsia="Times New Roman" w:hAnsi="Arial" w:cs="Arial"/>
                <w:color w:val="000000"/>
                <w:sz w:val="16"/>
                <w:szCs w:val="16"/>
                <w:lang w:val="es-CO"/>
              </w:rPr>
              <w:t>41%</w:t>
            </w:r>
          </w:p>
        </w:tc>
        <w:tc>
          <w:tcPr>
            <w:tcW w:w="1360" w:type="dxa"/>
            <w:tcBorders>
              <w:top w:val="nil"/>
              <w:left w:val="nil"/>
              <w:bottom w:val="single" w:sz="8" w:space="0" w:color="8EAADB"/>
              <w:right w:val="single" w:sz="8" w:space="0" w:color="8EAADB"/>
            </w:tcBorders>
            <w:shd w:val="clear" w:color="auto" w:fill="DBE5F1" w:themeFill="accent1" w:themeFillTint="33"/>
            <w:noWrap/>
            <w:vAlign w:val="center"/>
            <w:hideMark/>
          </w:tcPr>
          <w:p w14:paraId="3F894343" w14:textId="77777777" w:rsidR="00C27552" w:rsidRPr="00013F10" w:rsidRDefault="00C27552" w:rsidP="00C27552">
            <w:pPr>
              <w:widowControl/>
              <w:autoSpaceDE/>
              <w:autoSpaceDN/>
              <w:jc w:val="right"/>
              <w:rPr>
                <w:rFonts w:ascii="Arial" w:eastAsia="Times New Roman" w:hAnsi="Arial" w:cs="Arial"/>
                <w:color w:val="000000"/>
                <w:sz w:val="16"/>
                <w:szCs w:val="16"/>
                <w:lang w:val="es-CO"/>
              </w:rPr>
            </w:pPr>
            <w:r w:rsidRPr="00013F10">
              <w:rPr>
                <w:rFonts w:ascii="Arial" w:eastAsia="Times New Roman" w:hAnsi="Arial" w:cs="Arial"/>
                <w:color w:val="000000"/>
                <w:sz w:val="16"/>
                <w:szCs w:val="16"/>
                <w:lang w:val="es-CO"/>
              </w:rPr>
              <w:t>92%</w:t>
            </w:r>
          </w:p>
        </w:tc>
      </w:tr>
      <w:tr w:rsidR="00C27552" w:rsidRPr="00013F10" w14:paraId="0B8F69B5" w14:textId="77777777" w:rsidTr="0094387F">
        <w:trPr>
          <w:trHeight w:val="79"/>
          <w:jc w:val="center"/>
        </w:trPr>
        <w:tc>
          <w:tcPr>
            <w:tcW w:w="4660" w:type="dxa"/>
            <w:tcBorders>
              <w:top w:val="nil"/>
              <w:left w:val="single" w:sz="8" w:space="0" w:color="8EAADB"/>
              <w:bottom w:val="single" w:sz="8" w:space="0" w:color="8EAADB"/>
              <w:right w:val="single" w:sz="8" w:space="0" w:color="8EAADB"/>
            </w:tcBorders>
            <w:shd w:val="clear" w:color="auto" w:fill="auto"/>
            <w:noWrap/>
            <w:vAlign w:val="center"/>
            <w:hideMark/>
          </w:tcPr>
          <w:p w14:paraId="0E6511C1" w14:textId="77777777" w:rsidR="00C27552" w:rsidRPr="00013F10" w:rsidRDefault="00C27552" w:rsidP="00C27552">
            <w:pPr>
              <w:widowControl/>
              <w:autoSpaceDE/>
              <w:autoSpaceDN/>
              <w:rPr>
                <w:rFonts w:ascii="Arial" w:eastAsia="Times New Roman" w:hAnsi="Arial" w:cs="Arial"/>
                <w:color w:val="000000"/>
                <w:sz w:val="16"/>
                <w:szCs w:val="16"/>
                <w:lang w:val="es-CO"/>
              </w:rPr>
            </w:pPr>
            <w:r w:rsidRPr="00013F10">
              <w:rPr>
                <w:rFonts w:ascii="Arial" w:eastAsia="Times New Roman" w:hAnsi="Arial" w:cs="Arial"/>
                <w:color w:val="000000"/>
                <w:sz w:val="16"/>
                <w:szCs w:val="16"/>
                <w:lang w:val="es-CO"/>
              </w:rPr>
              <w:t>Oficina de Informática</w:t>
            </w:r>
          </w:p>
        </w:tc>
        <w:tc>
          <w:tcPr>
            <w:tcW w:w="1283" w:type="dxa"/>
            <w:tcBorders>
              <w:top w:val="nil"/>
              <w:left w:val="nil"/>
              <w:bottom w:val="single" w:sz="8" w:space="0" w:color="8EAADB"/>
              <w:right w:val="single" w:sz="8" w:space="0" w:color="8EAADB"/>
            </w:tcBorders>
            <w:shd w:val="clear" w:color="auto" w:fill="auto"/>
            <w:noWrap/>
            <w:vAlign w:val="center"/>
            <w:hideMark/>
          </w:tcPr>
          <w:p w14:paraId="5666E0F8" w14:textId="77777777" w:rsidR="00C27552" w:rsidRPr="00013F10" w:rsidRDefault="00C27552" w:rsidP="00C27552">
            <w:pPr>
              <w:widowControl/>
              <w:autoSpaceDE/>
              <w:autoSpaceDN/>
              <w:jc w:val="right"/>
              <w:rPr>
                <w:rFonts w:ascii="Arial" w:eastAsia="Times New Roman" w:hAnsi="Arial" w:cs="Arial"/>
                <w:color w:val="000000"/>
                <w:sz w:val="16"/>
                <w:szCs w:val="16"/>
                <w:lang w:val="es-CO"/>
              </w:rPr>
            </w:pPr>
            <w:r w:rsidRPr="00013F10">
              <w:rPr>
                <w:rFonts w:ascii="Arial" w:eastAsia="Times New Roman" w:hAnsi="Arial" w:cs="Arial"/>
                <w:color w:val="000000"/>
                <w:sz w:val="16"/>
                <w:szCs w:val="16"/>
                <w:lang w:val="es-CO"/>
              </w:rPr>
              <w:t>51%</w:t>
            </w:r>
          </w:p>
        </w:tc>
        <w:tc>
          <w:tcPr>
            <w:tcW w:w="1200" w:type="dxa"/>
            <w:tcBorders>
              <w:top w:val="nil"/>
              <w:left w:val="nil"/>
              <w:bottom w:val="single" w:sz="8" w:space="0" w:color="8EAADB"/>
              <w:right w:val="single" w:sz="8" w:space="0" w:color="8EAADB"/>
            </w:tcBorders>
            <w:shd w:val="clear" w:color="auto" w:fill="auto"/>
            <w:noWrap/>
            <w:vAlign w:val="center"/>
            <w:hideMark/>
          </w:tcPr>
          <w:p w14:paraId="43D16B5A" w14:textId="77777777" w:rsidR="00C27552" w:rsidRPr="00013F10" w:rsidRDefault="00C27552" w:rsidP="00C27552">
            <w:pPr>
              <w:widowControl/>
              <w:autoSpaceDE/>
              <w:autoSpaceDN/>
              <w:jc w:val="right"/>
              <w:rPr>
                <w:rFonts w:ascii="Arial" w:eastAsia="Times New Roman" w:hAnsi="Arial" w:cs="Arial"/>
                <w:color w:val="000000"/>
                <w:sz w:val="16"/>
                <w:szCs w:val="16"/>
                <w:lang w:val="es-CO"/>
              </w:rPr>
            </w:pPr>
            <w:r w:rsidRPr="00013F10">
              <w:rPr>
                <w:rFonts w:ascii="Arial" w:eastAsia="Times New Roman" w:hAnsi="Arial" w:cs="Arial"/>
                <w:color w:val="000000"/>
                <w:sz w:val="16"/>
                <w:szCs w:val="16"/>
                <w:lang w:val="es-CO"/>
              </w:rPr>
              <w:t>47%</w:t>
            </w:r>
          </w:p>
        </w:tc>
        <w:tc>
          <w:tcPr>
            <w:tcW w:w="1360" w:type="dxa"/>
            <w:tcBorders>
              <w:top w:val="nil"/>
              <w:left w:val="nil"/>
              <w:bottom w:val="single" w:sz="8" w:space="0" w:color="8EAADB"/>
              <w:right w:val="single" w:sz="8" w:space="0" w:color="8EAADB"/>
            </w:tcBorders>
            <w:shd w:val="clear" w:color="auto" w:fill="auto"/>
            <w:noWrap/>
            <w:vAlign w:val="center"/>
            <w:hideMark/>
          </w:tcPr>
          <w:p w14:paraId="54102CB1" w14:textId="77777777" w:rsidR="00C27552" w:rsidRPr="00013F10" w:rsidRDefault="00C27552" w:rsidP="00C27552">
            <w:pPr>
              <w:widowControl/>
              <w:autoSpaceDE/>
              <w:autoSpaceDN/>
              <w:jc w:val="right"/>
              <w:rPr>
                <w:rFonts w:ascii="Arial" w:eastAsia="Times New Roman" w:hAnsi="Arial" w:cs="Arial"/>
                <w:color w:val="000000"/>
                <w:sz w:val="16"/>
                <w:szCs w:val="16"/>
                <w:lang w:val="es-CO"/>
              </w:rPr>
            </w:pPr>
            <w:r w:rsidRPr="00013F10">
              <w:rPr>
                <w:rFonts w:ascii="Arial" w:eastAsia="Times New Roman" w:hAnsi="Arial" w:cs="Arial"/>
                <w:color w:val="000000"/>
                <w:sz w:val="16"/>
                <w:szCs w:val="16"/>
                <w:lang w:val="es-CO"/>
              </w:rPr>
              <w:t>92%</w:t>
            </w:r>
          </w:p>
        </w:tc>
      </w:tr>
      <w:tr w:rsidR="00C27552" w:rsidRPr="00013F10" w14:paraId="57942FB6" w14:textId="77777777" w:rsidTr="0094387F">
        <w:trPr>
          <w:trHeight w:val="54"/>
          <w:jc w:val="center"/>
        </w:trPr>
        <w:tc>
          <w:tcPr>
            <w:tcW w:w="4660" w:type="dxa"/>
            <w:tcBorders>
              <w:top w:val="nil"/>
              <w:left w:val="single" w:sz="8" w:space="0" w:color="8EAADB"/>
              <w:bottom w:val="single" w:sz="8" w:space="0" w:color="8EAADB"/>
              <w:right w:val="single" w:sz="8" w:space="0" w:color="8EAADB"/>
            </w:tcBorders>
            <w:shd w:val="clear" w:color="auto" w:fill="DBE5F1" w:themeFill="accent1" w:themeFillTint="33"/>
            <w:noWrap/>
            <w:vAlign w:val="center"/>
            <w:hideMark/>
          </w:tcPr>
          <w:p w14:paraId="5C1023B7" w14:textId="77777777" w:rsidR="00C27552" w:rsidRPr="00013F10" w:rsidRDefault="00C27552" w:rsidP="00C27552">
            <w:pPr>
              <w:widowControl/>
              <w:autoSpaceDE/>
              <w:autoSpaceDN/>
              <w:rPr>
                <w:rFonts w:ascii="Arial" w:eastAsia="Times New Roman" w:hAnsi="Arial" w:cs="Arial"/>
                <w:color w:val="000000"/>
                <w:sz w:val="16"/>
                <w:szCs w:val="16"/>
                <w:lang w:val="es-CO"/>
              </w:rPr>
            </w:pPr>
            <w:r w:rsidRPr="00013F10">
              <w:rPr>
                <w:rFonts w:ascii="Arial" w:eastAsia="Times New Roman" w:hAnsi="Arial" w:cs="Arial"/>
                <w:color w:val="000000"/>
                <w:sz w:val="16"/>
                <w:szCs w:val="16"/>
                <w:lang w:val="es-CO"/>
              </w:rPr>
              <w:t>Subdirección de Estudios Ambientales</w:t>
            </w:r>
          </w:p>
        </w:tc>
        <w:tc>
          <w:tcPr>
            <w:tcW w:w="1283" w:type="dxa"/>
            <w:tcBorders>
              <w:top w:val="nil"/>
              <w:left w:val="nil"/>
              <w:bottom w:val="single" w:sz="8" w:space="0" w:color="8EAADB"/>
              <w:right w:val="single" w:sz="8" w:space="0" w:color="8EAADB"/>
            </w:tcBorders>
            <w:shd w:val="clear" w:color="auto" w:fill="DBE5F1" w:themeFill="accent1" w:themeFillTint="33"/>
            <w:noWrap/>
            <w:vAlign w:val="center"/>
            <w:hideMark/>
          </w:tcPr>
          <w:p w14:paraId="72371B70" w14:textId="77777777" w:rsidR="00C27552" w:rsidRPr="00013F10" w:rsidRDefault="00C27552" w:rsidP="00C27552">
            <w:pPr>
              <w:widowControl/>
              <w:autoSpaceDE/>
              <w:autoSpaceDN/>
              <w:jc w:val="right"/>
              <w:rPr>
                <w:rFonts w:ascii="Arial" w:eastAsia="Times New Roman" w:hAnsi="Arial" w:cs="Arial"/>
                <w:color w:val="000000"/>
                <w:sz w:val="16"/>
                <w:szCs w:val="16"/>
                <w:lang w:val="es-CO"/>
              </w:rPr>
            </w:pPr>
            <w:r w:rsidRPr="00013F10">
              <w:rPr>
                <w:rFonts w:ascii="Arial" w:eastAsia="Times New Roman" w:hAnsi="Arial" w:cs="Arial"/>
                <w:color w:val="000000"/>
                <w:sz w:val="16"/>
                <w:szCs w:val="16"/>
                <w:lang w:val="es-CO"/>
              </w:rPr>
              <w:t>59%</w:t>
            </w:r>
          </w:p>
        </w:tc>
        <w:tc>
          <w:tcPr>
            <w:tcW w:w="1200" w:type="dxa"/>
            <w:tcBorders>
              <w:top w:val="nil"/>
              <w:left w:val="nil"/>
              <w:bottom w:val="single" w:sz="8" w:space="0" w:color="8EAADB"/>
              <w:right w:val="single" w:sz="8" w:space="0" w:color="8EAADB"/>
            </w:tcBorders>
            <w:shd w:val="clear" w:color="auto" w:fill="DBE5F1" w:themeFill="accent1" w:themeFillTint="33"/>
            <w:noWrap/>
            <w:vAlign w:val="center"/>
            <w:hideMark/>
          </w:tcPr>
          <w:p w14:paraId="47249079" w14:textId="77777777" w:rsidR="00C27552" w:rsidRPr="00013F10" w:rsidRDefault="00C27552" w:rsidP="00C27552">
            <w:pPr>
              <w:widowControl/>
              <w:autoSpaceDE/>
              <w:autoSpaceDN/>
              <w:jc w:val="right"/>
              <w:rPr>
                <w:rFonts w:ascii="Arial" w:eastAsia="Times New Roman" w:hAnsi="Arial" w:cs="Arial"/>
                <w:color w:val="000000"/>
                <w:sz w:val="16"/>
                <w:szCs w:val="16"/>
                <w:lang w:val="es-CO"/>
              </w:rPr>
            </w:pPr>
            <w:r w:rsidRPr="00013F10">
              <w:rPr>
                <w:rFonts w:ascii="Arial" w:eastAsia="Times New Roman" w:hAnsi="Arial" w:cs="Arial"/>
                <w:color w:val="000000"/>
                <w:sz w:val="16"/>
                <w:szCs w:val="16"/>
                <w:lang w:val="es-CO"/>
              </w:rPr>
              <w:t>47%</w:t>
            </w:r>
          </w:p>
        </w:tc>
        <w:tc>
          <w:tcPr>
            <w:tcW w:w="1360" w:type="dxa"/>
            <w:tcBorders>
              <w:top w:val="nil"/>
              <w:left w:val="nil"/>
              <w:bottom w:val="single" w:sz="8" w:space="0" w:color="8EAADB"/>
              <w:right w:val="single" w:sz="8" w:space="0" w:color="8EAADB"/>
            </w:tcBorders>
            <w:shd w:val="clear" w:color="auto" w:fill="DBE5F1" w:themeFill="accent1" w:themeFillTint="33"/>
            <w:noWrap/>
            <w:vAlign w:val="center"/>
            <w:hideMark/>
          </w:tcPr>
          <w:p w14:paraId="60C7444D" w14:textId="77777777" w:rsidR="00C27552" w:rsidRPr="00013F10" w:rsidRDefault="00C27552" w:rsidP="00C27552">
            <w:pPr>
              <w:widowControl/>
              <w:autoSpaceDE/>
              <w:autoSpaceDN/>
              <w:jc w:val="right"/>
              <w:rPr>
                <w:rFonts w:ascii="Arial" w:eastAsia="Times New Roman" w:hAnsi="Arial" w:cs="Arial"/>
                <w:color w:val="000000"/>
                <w:sz w:val="16"/>
                <w:szCs w:val="16"/>
                <w:lang w:val="es-CO"/>
              </w:rPr>
            </w:pPr>
            <w:r w:rsidRPr="00013F10">
              <w:rPr>
                <w:rFonts w:ascii="Arial" w:eastAsia="Times New Roman" w:hAnsi="Arial" w:cs="Arial"/>
                <w:color w:val="000000"/>
                <w:sz w:val="16"/>
                <w:szCs w:val="16"/>
                <w:lang w:val="es-CO"/>
              </w:rPr>
              <w:t>79%</w:t>
            </w:r>
          </w:p>
        </w:tc>
      </w:tr>
      <w:tr w:rsidR="009715E2" w:rsidRPr="00013F10" w14:paraId="6870395E" w14:textId="77777777" w:rsidTr="0094387F">
        <w:trPr>
          <w:trHeight w:val="54"/>
          <w:jc w:val="center"/>
        </w:trPr>
        <w:tc>
          <w:tcPr>
            <w:tcW w:w="4660" w:type="dxa"/>
            <w:tcBorders>
              <w:top w:val="nil"/>
              <w:left w:val="single" w:sz="8" w:space="0" w:color="8EAADB"/>
              <w:bottom w:val="single" w:sz="8" w:space="0" w:color="8EAADB"/>
              <w:right w:val="single" w:sz="8" w:space="0" w:color="8EAADB"/>
            </w:tcBorders>
            <w:shd w:val="clear" w:color="auto" w:fill="FFFFFF" w:themeFill="background1"/>
            <w:noWrap/>
            <w:vAlign w:val="center"/>
            <w:hideMark/>
          </w:tcPr>
          <w:p w14:paraId="7C6B4EC4" w14:textId="77777777" w:rsidR="009715E2" w:rsidRPr="00013F10" w:rsidRDefault="009715E2" w:rsidP="002E5C16">
            <w:pPr>
              <w:widowControl/>
              <w:autoSpaceDE/>
              <w:autoSpaceDN/>
              <w:rPr>
                <w:rFonts w:ascii="Arial" w:eastAsia="Times New Roman" w:hAnsi="Arial" w:cs="Arial"/>
                <w:color w:val="000000"/>
                <w:sz w:val="16"/>
                <w:szCs w:val="16"/>
                <w:lang w:val="es-CO"/>
              </w:rPr>
            </w:pPr>
            <w:r w:rsidRPr="00013F10">
              <w:rPr>
                <w:rFonts w:ascii="Arial" w:eastAsia="Times New Roman" w:hAnsi="Arial" w:cs="Arial"/>
                <w:color w:val="000000"/>
                <w:sz w:val="16"/>
                <w:szCs w:val="16"/>
                <w:lang w:val="es-CO"/>
              </w:rPr>
              <w:t>Subdirección de Ecosistemas e Información Ambiental</w:t>
            </w:r>
          </w:p>
        </w:tc>
        <w:tc>
          <w:tcPr>
            <w:tcW w:w="1283" w:type="dxa"/>
            <w:tcBorders>
              <w:top w:val="nil"/>
              <w:left w:val="nil"/>
              <w:bottom w:val="single" w:sz="8" w:space="0" w:color="8EAADB"/>
              <w:right w:val="single" w:sz="8" w:space="0" w:color="8EAADB"/>
            </w:tcBorders>
            <w:shd w:val="clear" w:color="auto" w:fill="FFFFFF" w:themeFill="background1"/>
            <w:noWrap/>
            <w:vAlign w:val="center"/>
            <w:hideMark/>
          </w:tcPr>
          <w:p w14:paraId="3BB9A107" w14:textId="77777777" w:rsidR="009715E2" w:rsidRPr="00013F10" w:rsidRDefault="009715E2" w:rsidP="009715E2">
            <w:pPr>
              <w:widowControl/>
              <w:autoSpaceDE/>
              <w:autoSpaceDN/>
              <w:jc w:val="right"/>
              <w:rPr>
                <w:rFonts w:ascii="Arial" w:eastAsia="Times New Roman" w:hAnsi="Arial" w:cs="Arial"/>
                <w:color w:val="000000"/>
                <w:sz w:val="16"/>
                <w:szCs w:val="16"/>
                <w:lang w:val="es-CO"/>
              </w:rPr>
            </w:pPr>
            <w:r w:rsidRPr="00013F10">
              <w:rPr>
                <w:rFonts w:ascii="Arial" w:eastAsia="Times New Roman" w:hAnsi="Arial" w:cs="Arial"/>
                <w:color w:val="000000"/>
                <w:sz w:val="16"/>
                <w:szCs w:val="16"/>
                <w:lang w:val="es-CO"/>
              </w:rPr>
              <w:t>53%</w:t>
            </w:r>
          </w:p>
        </w:tc>
        <w:tc>
          <w:tcPr>
            <w:tcW w:w="1200" w:type="dxa"/>
            <w:tcBorders>
              <w:top w:val="nil"/>
              <w:left w:val="nil"/>
              <w:bottom w:val="single" w:sz="8" w:space="0" w:color="8EAADB"/>
              <w:right w:val="single" w:sz="8" w:space="0" w:color="8EAADB"/>
            </w:tcBorders>
            <w:shd w:val="clear" w:color="auto" w:fill="FFFFFF" w:themeFill="background1"/>
            <w:noWrap/>
            <w:vAlign w:val="center"/>
            <w:hideMark/>
          </w:tcPr>
          <w:p w14:paraId="5B634BB4" w14:textId="77777777" w:rsidR="009715E2" w:rsidRPr="00013F10" w:rsidRDefault="009715E2" w:rsidP="009715E2">
            <w:pPr>
              <w:widowControl/>
              <w:autoSpaceDE/>
              <w:autoSpaceDN/>
              <w:jc w:val="right"/>
              <w:rPr>
                <w:rFonts w:ascii="Arial" w:eastAsia="Times New Roman" w:hAnsi="Arial" w:cs="Arial"/>
                <w:color w:val="000000"/>
                <w:sz w:val="16"/>
                <w:szCs w:val="16"/>
                <w:lang w:val="es-CO"/>
              </w:rPr>
            </w:pPr>
            <w:r w:rsidRPr="00013F10">
              <w:rPr>
                <w:rFonts w:ascii="Arial" w:eastAsia="Times New Roman" w:hAnsi="Arial" w:cs="Arial"/>
                <w:color w:val="000000"/>
                <w:sz w:val="16"/>
                <w:szCs w:val="16"/>
                <w:lang w:val="es-CO"/>
              </w:rPr>
              <w:t>25%</w:t>
            </w:r>
          </w:p>
        </w:tc>
        <w:tc>
          <w:tcPr>
            <w:tcW w:w="1360" w:type="dxa"/>
            <w:tcBorders>
              <w:top w:val="nil"/>
              <w:left w:val="nil"/>
              <w:bottom w:val="single" w:sz="8" w:space="0" w:color="8EAADB"/>
              <w:right w:val="single" w:sz="8" w:space="0" w:color="8EAADB"/>
            </w:tcBorders>
            <w:shd w:val="clear" w:color="auto" w:fill="FFFFFF" w:themeFill="background1"/>
            <w:noWrap/>
            <w:vAlign w:val="center"/>
            <w:hideMark/>
          </w:tcPr>
          <w:p w14:paraId="0B5C2125" w14:textId="77777777" w:rsidR="009715E2" w:rsidRPr="00013F10" w:rsidRDefault="009715E2" w:rsidP="009715E2">
            <w:pPr>
              <w:widowControl/>
              <w:autoSpaceDE/>
              <w:autoSpaceDN/>
              <w:jc w:val="right"/>
              <w:rPr>
                <w:rFonts w:ascii="Arial" w:eastAsia="Times New Roman" w:hAnsi="Arial" w:cs="Arial"/>
                <w:color w:val="000000"/>
                <w:sz w:val="16"/>
                <w:szCs w:val="16"/>
                <w:lang w:val="es-CO"/>
              </w:rPr>
            </w:pPr>
            <w:r w:rsidRPr="00013F10">
              <w:rPr>
                <w:rFonts w:ascii="Arial" w:eastAsia="Times New Roman" w:hAnsi="Arial" w:cs="Arial"/>
                <w:color w:val="000000"/>
                <w:sz w:val="16"/>
                <w:szCs w:val="16"/>
                <w:lang w:val="es-CO"/>
              </w:rPr>
              <w:t>79%</w:t>
            </w:r>
          </w:p>
        </w:tc>
      </w:tr>
      <w:tr w:rsidR="00C27552" w:rsidRPr="00013F10" w14:paraId="69C01FB8" w14:textId="77777777" w:rsidTr="0094387F">
        <w:trPr>
          <w:trHeight w:val="54"/>
          <w:jc w:val="center"/>
        </w:trPr>
        <w:tc>
          <w:tcPr>
            <w:tcW w:w="4660" w:type="dxa"/>
            <w:tcBorders>
              <w:top w:val="nil"/>
              <w:left w:val="single" w:sz="8" w:space="0" w:color="8EAADB"/>
              <w:bottom w:val="single" w:sz="8" w:space="0" w:color="8EAADB"/>
              <w:right w:val="single" w:sz="8" w:space="0" w:color="8EAADB"/>
            </w:tcBorders>
            <w:shd w:val="clear" w:color="auto" w:fill="DBE5F1" w:themeFill="accent1" w:themeFillTint="33"/>
            <w:noWrap/>
            <w:vAlign w:val="center"/>
            <w:hideMark/>
          </w:tcPr>
          <w:p w14:paraId="6AF74EFA" w14:textId="77777777" w:rsidR="00C27552" w:rsidRPr="00013F10" w:rsidRDefault="00C27552" w:rsidP="00C27552">
            <w:pPr>
              <w:widowControl/>
              <w:autoSpaceDE/>
              <w:autoSpaceDN/>
              <w:rPr>
                <w:rFonts w:ascii="Arial" w:eastAsia="Times New Roman" w:hAnsi="Arial" w:cs="Arial"/>
                <w:color w:val="000000"/>
                <w:sz w:val="16"/>
                <w:szCs w:val="16"/>
                <w:lang w:val="es-CO"/>
              </w:rPr>
            </w:pPr>
            <w:r w:rsidRPr="00013F10">
              <w:rPr>
                <w:rFonts w:ascii="Arial" w:eastAsia="Times New Roman" w:hAnsi="Arial" w:cs="Arial"/>
                <w:color w:val="000000"/>
                <w:sz w:val="16"/>
                <w:szCs w:val="16"/>
                <w:lang w:val="es-CO"/>
              </w:rPr>
              <w:t>Subdirección de Meteorología</w:t>
            </w:r>
          </w:p>
        </w:tc>
        <w:tc>
          <w:tcPr>
            <w:tcW w:w="1283" w:type="dxa"/>
            <w:tcBorders>
              <w:top w:val="nil"/>
              <w:left w:val="nil"/>
              <w:bottom w:val="single" w:sz="8" w:space="0" w:color="8EAADB"/>
              <w:right w:val="single" w:sz="8" w:space="0" w:color="8EAADB"/>
            </w:tcBorders>
            <w:shd w:val="clear" w:color="auto" w:fill="DBE5F1" w:themeFill="accent1" w:themeFillTint="33"/>
            <w:noWrap/>
            <w:vAlign w:val="center"/>
            <w:hideMark/>
          </w:tcPr>
          <w:p w14:paraId="2C9DC24F" w14:textId="77777777" w:rsidR="00C27552" w:rsidRPr="00013F10" w:rsidRDefault="00C27552" w:rsidP="009715E2">
            <w:pPr>
              <w:widowControl/>
              <w:autoSpaceDE/>
              <w:autoSpaceDN/>
              <w:jc w:val="right"/>
              <w:rPr>
                <w:rFonts w:ascii="Arial" w:eastAsia="Times New Roman" w:hAnsi="Arial" w:cs="Arial"/>
                <w:color w:val="000000"/>
                <w:sz w:val="16"/>
                <w:szCs w:val="16"/>
                <w:lang w:val="es-CO"/>
              </w:rPr>
            </w:pPr>
            <w:r w:rsidRPr="00013F10">
              <w:rPr>
                <w:rFonts w:ascii="Arial" w:eastAsia="Times New Roman" w:hAnsi="Arial" w:cs="Arial"/>
                <w:color w:val="000000"/>
                <w:sz w:val="16"/>
                <w:szCs w:val="16"/>
                <w:lang w:val="es-CO"/>
              </w:rPr>
              <w:t>53%</w:t>
            </w:r>
          </w:p>
        </w:tc>
        <w:tc>
          <w:tcPr>
            <w:tcW w:w="1200" w:type="dxa"/>
            <w:tcBorders>
              <w:top w:val="nil"/>
              <w:left w:val="nil"/>
              <w:bottom w:val="single" w:sz="8" w:space="0" w:color="8EAADB"/>
              <w:right w:val="single" w:sz="8" w:space="0" w:color="8EAADB"/>
            </w:tcBorders>
            <w:shd w:val="clear" w:color="auto" w:fill="DBE5F1" w:themeFill="accent1" w:themeFillTint="33"/>
            <w:noWrap/>
            <w:vAlign w:val="center"/>
            <w:hideMark/>
          </w:tcPr>
          <w:p w14:paraId="3B342359" w14:textId="77777777" w:rsidR="00C27552" w:rsidRPr="00013F10" w:rsidRDefault="00C27552" w:rsidP="009715E2">
            <w:pPr>
              <w:widowControl/>
              <w:autoSpaceDE/>
              <w:autoSpaceDN/>
              <w:jc w:val="right"/>
              <w:rPr>
                <w:rFonts w:ascii="Arial" w:eastAsia="Times New Roman" w:hAnsi="Arial" w:cs="Arial"/>
                <w:color w:val="000000"/>
                <w:sz w:val="16"/>
                <w:szCs w:val="16"/>
                <w:lang w:val="es-CO"/>
              </w:rPr>
            </w:pPr>
            <w:r w:rsidRPr="00013F10">
              <w:rPr>
                <w:rFonts w:ascii="Arial" w:eastAsia="Times New Roman" w:hAnsi="Arial" w:cs="Arial"/>
                <w:color w:val="000000"/>
                <w:sz w:val="16"/>
                <w:szCs w:val="16"/>
                <w:lang w:val="es-CO"/>
              </w:rPr>
              <w:t>40%</w:t>
            </w:r>
          </w:p>
        </w:tc>
        <w:tc>
          <w:tcPr>
            <w:tcW w:w="1360" w:type="dxa"/>
            <w:tcBorders>
              <w:top w:val="nil"/>
              <w:left w:val="nil"/>
              <w:bottom w:val="single" w:sz="8" w:space="0" w:color="8EAADB"/>
              <w:right w:val="single" w:sz="8" w:space="0" w:color="8EAADB"/>
            </w:tcBorders>
            <w:shd w:val="clear" w:color="auto" w:fill="DBE5F1" w:themeFill="accent1" w:themeFillTint="33"/>
            <w:noWrap/>
            <w:vAlign w:val="center"/>
            <w:hideMark/>
          </w:tcPr>
          <w:p w14:paraId="5A3CCE38" w14:textId="77777777" w:rsidR="00C27552" w:rsidRPr="00013F10" w:rsidRDefault="00C27552" w:rsidP="009715E2">
            <w:pPr>
              <w:widowControl/>
              <w:autoSpaceDE/>
              <w:autoSpaceDN/>
              <w:jc w:val="right"/>
              <w:rPr>
                <w:rFonts w:ascii="Arial" w:eastAsia="Times New Roman" w:hAnsi="Arial" w:cs="Arial"/>
                <w:color w:val="000000"/>
                <w:sz w:val="16"/>
                <w:szCs w:val="16"/>
                <w:lang w:val="es-CO"/>
              </w:rPr>
            </w:pPr>
            <w:r w:rsidRPr="00013F10">
              <w:rPr>
                <w:rFonts w:ascii="Arial" w:eastAsia="Times New Roman" w:hAnsi="Arial" w:cs="Arial"/>
                <w:color w:val="000000"/>
                <w:sz w:val="16"/>
                <w:szCs w:val="16"/>
                <w:lang w:val="es-CO"/>
              </w:rPr>
              <w:t>76%</w:t>
            </w:r>
          </w:p>
        </w:tc>
      </w:tr>
    </w:tbl>
    <w:p w14:paraId="26EEB363" w14:textId="77777777" w:rsidR="001338D9" w:rsidRPr="00CD4660" w:rsidRDefault="001338D9">
      <w:pPr>
        <w:ind w:left="181" w:right="1018"/>
        <w:jc w:val="both"/>
        <w:rPr>
          <w:rFonts w:ascii="Arial" w:hAnsi="Arial" w:cs="Arial"/>
          <w:w w:val="80"/>
          <w:sz w:val="20"/>
        </w:rPr>
      </w:pPr>
    </w:p>
    <w:p w14:paraId="2E64A8CB" w14:textId="18C6F9EA" w:rsidR="00C308F8" w:rsidRPr="00A67EFB" w:rsidRDefault="0036757A">
      <w:pPr>
        <w:ind w:left="181" w:right="1018"/>
        <w:jc w:val="both"/>
        <w:rPr>
          <w:rFonts w:ascii="Arial" w:hAnsi="Arial" w:cs="Arial"/>
          <w:sz w:val="20"/>
        </w:rPr>
      </w:pPr>
      <w:r w:rsidRPr="00A67EFB">
        <w:rPr>
          <w:rFonts w:ascii="Arial" w:hAnsi="Arial" w:cs="Arial"/>
          <w:w w:val="80"/>
          <w:sz w:val="20"/>
        </w:rPr>
        <w:t xml:space="preserve">* La </w:t>
      </w:r>
      <w:r w:rsidR="00C27552" w:rsidRPr="00A67EFB">
        <w:rPr>
          <w:rFonts w:ascii="Arial" w:eastAsia="Times New Roman" w:hAnsi="Arial" w:cs="Arial"/>
          <w:color w:val="000000"/>
          <w:sz w:val="16"/>
          <w:szCs w:val="16"/>
          <w:lang w:val="es-CO"/>
        </w:rPr>
        <w:t>Subdirección de Meteorología</w:t>
      </w:r>
      <w:r w:rsidR="00F7133B" w:rsidRPr="00A67EFB">
        <w:rPr>
          <w:rFonts w:ascii="Arial" w:eastAsia="Times New Roman" w:hAnsi="Arial" w:cs="Arial"/>
          <w:color w:val="000000"/>
          <w:sz w:val="16"/>
          <w:szCs w:val="16"/>
          <w:lang w:val="es-CO"/>
        </w:rPr>
        <w:t>,</w:t>
      </w:r>
      <w:r w:rsidR="00C27552" w:rsidRPr="00A67EFB">
        <w:rPr>
          <w:rFonts w:ascii="Arial" w:eastAsia="Times New Roman" w:hAnsi="Arial" w:cs="Arial"/>
          <w:color w:val="000000"/>
          <w:sz w:val="16"/>
          <w:szCs w:val="16"/>
          <w:lang w:val="es-CO"/>
        </w:rPr>
        <w:t xml:space="preserve"> Subdirección de Estudios Ambientales</w:t>
      </w:r>
      <w:r w:rsidR="00F7133B" w:rsidRPr="00A67EFB">
        <w:rPr>
          <w:rFonts w:ascii="Arial" w:eastAsia="Times New Roman" w:hAnsi="Arial" w:cs="Arial"/>
          <w:color w:val="000000"/>
          <w:sz w:val="16"/>
          <w:szCs w:val="16"/>
          <w:lang w:val="es-CO"/>
        </w:rPr>
        <w:t xml:space="preserve"> y La s</w:t>
      </w:r>
      <w:r w:rsidR="0076429E" w:rsidRPr="00A67EFB">
        <w:rPr>
          <w:rFonts w:ascii="Arial" w:eastAsia="Times New Roman" w:hAnsi="Arial" w:cs="Arial"/>
          <w:bCs/>
          <w:color w:val="000000"/>
          <w:sz w:val="18"/>
          <w:szCs w:val="18"/>
        </w:rPr>
        <w:t>subdirección</w:t>
      </w:r>
      <w:r w:rsidR="009715E2" w:rsidRPr="00A67EFB">
        <w:rPr>
          <w:rFonts w:ascii="Arial" w:eastAsia="Times New Roman" w:hAnsi="Arial" w:cs="Arial"/>
          <w:bCs/>
          <w:color w:val="000000"/>
          <w:sz w:val="18"/>
          <w:szCs w:val="18"/>
        </w:rPr>
        <w:t xml:space="preserve"> </w:t>
      </w:r>
      <w:r w:rsidR="009715E2" w:rsidRPr="00A67EFB">
        <w:rPr>
          <w:rFonts w:ascii="Arial" w:eastAsia="Times New Roman" w:hAnsi="Arial" w:cs="Arial"/>
          <w:color w:val="000000"/>
          <w:sz w:val="18"/>
          <w:szCs w:val="18"/>
        </w:rPr>
        <w:t xml:space="preserve">de </w:t>
      </w:r>
      <w:r w:rsidR="009715E2" w:rsidRPr="00A67EFB">
        <w:rPr>
          <w:rFonts w:ascii="Arial" w:eastAsia="Times New Roman" w:hAnsi="Arial" w:cs="Arial"/>
          <w:bCs/>
          <w:color w:val="000000"/>
          <w:sz w:val="18"/>
          <w:szCs w:val="18"/>
        </w:rPr>
        <w:t xml:space="preserve">Ecosistemas </w:t>
      </w:r>
      <w:r w:rsidR="009715E2" w:rsidRPr="00A67EFB">
        <w:rPr>
          <w:rFonts w:ascii="Arial" w:eastAsia="Times New Roman" w:hAnsi="Arial" w:cs="Arial"/>
          <w:color w:val="000000"/>
          <w:sz w:val="18"/>
          <w:szCs w:val="18"/>
        </w:rPr>
        <w:t xml:space="preserve">e </w:t>
      </w:r>
      <w:r w:rsidR="009715E2" w:rsidRPr="00A67EFB">
        <w:rPr>
          <w:rFonts w:ascii="Arial" w:eastAsia="Times New Roman" w:hAnsi="Arial" w:cs="Arial"/>
          <w:bCs/>
          <w:color w:val="000000"/>
          <w:sz w:val="18"/>
          <w:szCs w:val="18"/>
        </w:rPr>
        <w:t>Información Ambiental</w:t>
      </w:r>
      <w:r w:rsidR="009715E2" w:rsidRPr="00A67EFB">
        <w:rPr>
          <w:rFonts w:ascii="Arial" w:hAnsi="Arial" w:cs="Arial"/>
          <w:w w:val="80"/>
          <w:sz w:val="20"/>
        </w:rPr>
        <w:t xml:space="preserve">, </w:t>
      </w:r>
      <w:r w:rsidR="00C27552" w:rsidRPr="00A67EFB">
        <w:rPr>
          <w:rFonts w:ascii="Arial" w:hAnsi="Arial" w:cs="Arial"/>
          <w:w w:val="80"/>
          <w:sz w:val="20"/>
        </w:rPr>
        <w:t>son</w:t>
      </w:r>
      <w:r w:rsidRPr="00A67EFB">
        <w:rPr>
          <w:rFonts w:ascii="Arial" w:hAnsi="Arial" w:cs="Arial"/>
          <w:w w:val="80"/>
          <w:sz w:val="20"/>
        </w:rPr>
        <w:t xml:space="preserve"> las dependencias más afectadas en cuanto al promedio de</w:t>
      </w:r>
      <w:r w:rsidRPr="00A67EFB">
        <w:rPr>
          <w:rFonts w:ascii="Arial" w:hAnsi="Arial" w:cs="Arial"/>
          <w:spacing w:val="1"/>
          <w:w w:val="80"/>
          <w:sz w:val="20"/>
        </w:rPr>
        <w:t xml:space="preserve"> </w:t>
      </w:r>
      <w:r w:rsidRPr="00A67EFB">
        <w:rPr>
          <w:rFonts w:ascii="Arial" w:hAnsi="Arial" w:cs="Arial"/>
          <w:w w:val="85"/>
          <w:sz w:val="20"/>
        </w:rPr>
        <w:t xml:space="preserve">avance de la ejecución de cumplimiento de los indicadores del Plan Anual de Acción </w:t>
      </w:r>
      <w:r w:rsidR="001338D9" w:rsidRPr="00A67EFB">
        <w:rPr>
          <w:rFonts w:ascii="Arial" w:hAnsi="Arial" w:cs="Arial"/>
          <w:w w:val="85"/>
          <w:sz w:val="20"/>
        </w:rPr>
        <w:t>2021</w:t>
      </w:r>
      <w:r w:rsidRPr="00A67EFB">
        <w:rPr>
          <w:rFonts w:ascii="Arial" w:hAnsi="Arial" w:cs="Arial"/>
          <w:w w:val="90"/>
          <w:sz w:val="20"/>
        </w:rPr>
        <w:t>.</w:t>
      </w:r>
    </w:p>
    <w:p w14:paraId="66AC46B1" w14:textId="77777777" w:rsidR="00C308F8" w:rsidRPr="00CD4660" w:rsidRDefault="00C308F8">
      <w:pPr>
        <w:pStyle w:val="Textoindependiente"/>
        <w:spacing w:before="7"/>
        <w:rPr>
          <w:rFonts w:ascii="Arial" w:hAnsi="Arial" w:cs="Arial"/>
          <w:sz w:val="20"/>
        </w:rPr>
      </w:pPr>
    </w:p>
    <w:p w14:paraId="7A20D10F" w14:textId="77777777" w:rsidR="00C308F8" w:rsidRPr="00CD4660" w:rsidRDefault="0036757A" w:rsidP="00924A21">
      <w:pPr>
        <w:pStyle w:val="Ttulo2"/>
        <w:numPr>
          <w:ilvl w:val="0"/>
          <w:numId w:val="3"/>
        </w:numPr>
        <w:tabs>
          <w:tab w:val="left" w:pos="466"/>
        </w:tabs>
        <w:spacing w:before="0"/>
      </w:pPr>
      <w:bookmarkStart w:id="38" w:name="_bookmark15"/>
      <w:bookmarkEnd w:id="38"/>
      <w:r w:rsidRPr="00CD4660">
        <w:rPr>
          <w:color w:val="2E5395"/>
          <w:w w:val="80"/>
        </w:rPr>
        <w:t>Avance</w:t>
      </w:r>
      <w:r w:rsidRPr="00CD4660">
        <w:rPr>
          <w:color w:val="2E5395"/>
          <w:spacing w:val="12"/>
          <w:w w:val="80"/>
        </w:rPr>
        <w:t xml:space="preserve"> </w:t>
      </w:r>
      <w:r w:rsidRPr="00CD4660">
        <w:rPr>
          <w:color w:val="2E5395"/>
          <w:w w:val="80"/>
        </w:rPr>
        <w:t>en</w:t>
      </w:r>
      <w:r w:rsidRPr="00CD4660">
        <w:rPr>
          <w:color w:val="2E5395"/>
          <w:spacing w:val="11"/>
          <w:w w:val="80"/>
        </w:rPr>
        <w:t xml:space="preserve"> </w:t>
      </w:r>
      <w:r w:rsidRPr="00CD4660">
        <w:rPr>
          <w:color w:val="2E5395"/>
          <w:w w:val="80"/>
        </w:rPr>
        <w:t>la</w:t>
      </w:r>
      <w:r w:rsidRPr="00CD4660">
        <w:rPr>
          <w:color w:val="2E5395"/>
          <w:spacing w:val="12"/>
          <w:w w:val="80"/>
        </w:rPr>
        <w:t xml:space="preserve"> </w:t>
      </w:r>
      <w:r w:rsidRPr="00CD4660">
        <w:rPr>
          <w:color w:val="2E5395"/>
          <w:w w:val="80"/>
        </w:rPr>
        <w:t>gestión</w:t>
      </w:r>
      <w:r w:rsidRPr="00CD4660">
        <w:rPr>
          <w:color w:val="2E5395"/>
          <w:spacing w:val="13"/>
          <w:w w:val="80"/>
        </w:rPr>
        <w:t xml:space="preserve"> </w:t>
      </w:r>
      <w:r w:rsidRPr="00CD4660">
        <w:rPr>
          <w:color w:val="2E5395"/>
          <w:w w:val="80"/>
        </w:rPr>
        <w:t>de</w:t>
      </w:r>
      <w:r w:rsidRPr="00CD4660">
        <w:rPr>
          <w:color w:val="2E5395"/>
          <w:spacing w:val="12"/>
          <w:w w:val="80"/>
        </w:rPr>
        <w:t xml:space="preserve"> </w:t>
      </w:r>
      <w:r w:rsidRPr="00CD4660">
        <w:rPr>
          <w:color w:val="2E5395"/>
          <w:w w:val="80"/>
        </w:rPr>
        <w:t>actividades</w:t>
      </w:r>
      <w:r w:rsidRPr="00CD4660">
        <w:rPr>
          <w:color w:val="2E5395"/>
          <w:spacing w:val="12"/>
          <w:w w:val="80"/>
        </w:rPr>
        <w:t xml:space="preserve"> </w:t>
      </w:r>
      <w:r w:rsidRPr="00CD4660">
        <w:rPr>
          <w:color w:val="2E5395"/>
          <w:w w:val="80"/>
        </w:rPr>
        <w:t>del</w:t>
      </w:r>
      <w:r w:rsidRPr="00CD4660">
        <w:rPr>
          <w:color w:val="2E5395"/>
          <w:spacing w:val="12"/>
          <w:w w:val="80"/>
        </w:rPr>
        <w:t xml:space="preserve"> </w:t>
      </w:r>
      <w:r w:rsidRPr="00CD4660">
        <w:rPr>
          <w:color w:val="2E5395"/>
          <w:w w:val="80"/>
        </w:rPr>
        <w:t>PAA</w:t>
      </w:r>
      <w:r w:rsidRPr="00CD4660">
        <w:rPr>
          <w:color w:val="2E5395"/>
          <w:spacing w:val="12"/>
          <w:w w:val="80"/>
        </w:rPr>
        <w:t xml:space="preserve"> </w:t>
      </w:r>
      <w:r w:rsidR="00415BF7" w:rsidRPr="00CD4660">
        <w:rPr>
          <w:color w:val="2E5395"/>
          <w:w w:val="80"/>
        </w:rPr>
        <w:t>2021</w:t>
      </w:r>
    </w:p>
    <w:p w14:paraId="580127B5" w14:textId="29C2161E" w:rsidR="00C308F8" w:rsidRPr="00CD4660" w:rsidRDefault="0036757A">
      <w:pPr>
        <w:pStyle w:val="Textoindependiente"/>
        <w:spacing w:before="251"/>
        <w:ind w:left="181" w:right="1017"/>
        <w:jc w:val="both"/>
        <w:rPr>
          <w:rFonts w:ascii="Arial" w:hAnsi="Arial" w:cs="Arial"/>
        </w:rPr>
      </w:pPr>
      <w:r w:rsidRPr="00CD4660">
        <w:rPr>
          <w:rFonts w:ascii="Arial" w:hAnsi="Arial" w:cs="Arial"/>
          <w:w w:val="80"/>
        </w:rPr>
        <w:t>A continua</w:t>
      </w:r>
      <w:r w:rsidR="00C90058" w:rsidRPr="00CD4660">
        <w:rPr>
          <w:rFonts w:ascii="Arial" w:hAnsi="Arial" w:cs="Arial"/>
          <w:w w:val="80"/>
        </w:rPr>
        <w:t xml:space="preserve">ción, se presenta el avance al </w:t>
      </w:r>
      <w:r w:rsidR="00531073">
        <w:rPr>
          <w:rFonts w:ascii="Arial" w:hAnsi="Arial" w:cs="Arial"/>
          <w:w w:val="80"/>
        </w:rPr>
        <w:t>30 de junio</w:t>
      </w:r>
      <w:r w:rsidRPr="00CD4660">
        <w:rPr>
          <w:rFonts w:ascii="Arial" w:hAnsi="Arial" w:cs="Arial"/>
          <w:w w:val="80"/>
        </w:rPr>
        <w:t xml:space="preserve"> de la vigencia, conseguidos por las dependencias</w:t>
      </w:r>
      <w:r w:rsidRPr="00CD4660">
        <w:rPr>
          <w:rFonts w:ascii="Arial" w:hAnsi="Arial" w:cs="Arial"/>
          <w:spacing w:val="1"/>
          <w:w w:val="80"/>
        </w:rPr>
        <w:t xml:space="preserve"> </w:t>
      </w:r>
      <w:r w:rsidRPr="00CD4660">
        <w:rPr>
          <w:rFonts w:ascii="Arial" w:hAnsi="Arial" w:cs="Arial"/>
          <w:w w:val="80"/>
        </w:rPr>
        <w:t xml:space="preserve">frente a la programación realizada por actividad principal y actividades desagregadas, acumulados del 1 de </w:t>
      </w:r>
      <w:r w:rsidR="00C27552">
        <w:rPr>
          <w:rFonts w:ascii="Arial" w:hAnsi="Arial" w:cs="Arial"/>
          <w:w w:val="80"/>
        </w:rPr>
        <w:t>abril</w:t>
      </w:r>
      <w:r w:rsidR="00C90058" w:rsidRPr="00CD4660">
        <w:rPr>
          <w:rFonts w:ascii="Arial" w:hAnsi="Arial" w:cs="Arial"/>
          <w:w w:val="80"/>
        </w:rPr>
        <w:t xml:space="preserve"> </w:t>
      </w:r>
      <w:r w:rsidR="00C90058" w:rsidRPr="00CD4660">
        <w:rPr>
          <w:rFonts w:ascii="Arial" w:hAnsi="Arial" w:cs="Arial"/>
          <w:spacing w:val="1"/>
          <w:w w:val="80"/>
        </w:rPr>
        <w:t>al</w:t>
      </w:r>
      <w:r w:rsidRPr="00CD4660">
        <w:rPr>
          <w:rFonts w:ascii="Arial" w:hAnsi="Arial" w:cs="Arial"/>
          <w:w w:val="85"/>
        </w:rPr>
        <w:t xml:space="preserve"> </w:t>
      </w:r>
      <w:r w:rsidR="00531073">
        <w:rPr>
          <w:rFonts w:ascii="Arial" w:hAnsi="Arial" w:cs="Arial"/>
          <w:w w:val="85"/>
        </w:rPr>
        <w:t>30 de junio</w:t>
      </w:r>
      <w:r w:rsidRPr="00CD4660">
        <w:rPr>
          <w:rFonts w:ascii="Arial" w:hAnsi="Arial" w:cs="Arial"/>
          <w:w w:val="85"/>
        </w:rPr>
        <w:t xml:space="preserve"> de </w:t>
      </w:r>
      <w:r w:rsidR="00415BF7" w:rsidRPr="00CD4660">
        <w:rPr>
          <w:rFonts w:ascii="Arial" w:hAnsi="Arial" w:cs="Arial"/>
          <w:w w:val="85"/>
        </w:rPr>
        <w:t>2021</w:t>
      </w:r>
      <w:r w:rsidRPr="00CD4660">
        <w:rPr>
          <w:rFonts w:ascii="Arial" w:hAnsi="Arial" w:cs="Arial"/>
          <w:w w:val="85"/>
        </w:rPr>
        <w:t>.</w:t>
      </w:r>
      <w:r w:rsidRPr="00CD4660">
        <w:rPr>
          <w:rFonts w:ascii="Arial" w:hAnsi="Arial" w:cs="Arial"/>
          <w:spacing w:val="1"/>
          <w:w w:val="85"/>
        </w:rPr>
        <w:t xml:space="preserve"> </w:t>
      </w:r>
      <w:r w:rsidRPr="00CD4660">
        <w:rPr>
          <w:rFonts w:ascii="Arial" w:hAnsi="Arial" w:cs="Arial"/>
          <w:w w:val="85"/>
        </w:rPr>
        <w:t xml:space="preserve">Es de anotar que la ejecución presupuestal se presenta acumulada del 1 </w:t>
      </w:r>
      <w:r w:rsidR="000816A3">
        <w:rPr>
          <w:rFonts w:ascii="Arial" w:hAnsi="Arial" w:cs="Arial"/>
          <w:w w:val="85"/>
        </w:rPr>
        <w:t>de enero al</w:t>
      </w:r>
      <w:r w:rsidRPr="00CD4660">
        <w:rPr>
          <w:rFonts w:ascii="Arial" w:hAnsi="Arial" w:cs="Arial"/>
          <w:spacing w:val="-8"/>
          <w:w w:val="90"/>
        </w:rPr>
        <w:t xml:space="preserve"> </w:t>
      </w:r>
      <w:r w:rsidR="00531073">
        <w:rPr>
          <w:rFonts w:ascii="Arial" w:hAnsi="Arial" w:cs="Arial"/>
          <w:w w:val="90"/>
        </w:rPr>
        <w:t>30 de junio</w:t>
      </w:r>
      <w:r w:rsidRPr="00CD4660">
        <w:rPr>
          <w:rFonts w:ascii="Arial" w:hAnsi="Arial" w:cs="Arial"/>
          <w:spacing w:val="-7"/>
          <w:w w:val="90"/>
        </w:rPr>
        <w:t xml:space="preserve"> </w:t>
      </w:r>
      <w:r w:rsidRPr="00CD4660">
        <w:rPr>
          <w:rFonts w:ascii="Arial" w:hAnsi="Arial" w:cs="Arial"/>
          <w:w w:val="90"/>
        </w:rPr>
        <w:t>de</w:t>
      </w:r>
      <w:r w:rsidRPr="00CD4660">
        <w:rPr>
          <w:rFonts w:ascii="Arial" w:hAnsi="Arial" w:cs="Arial"/>
          <w:spacing w:val="-7"/>
          <w:w w:val="90"/>
        </w:rPr>
        <w:t xml:space="preserve"> </w:t>
      </w:r>
      <w:r w:rsidR="00415BF7" w:rsidRPr="00CD4660">
        <w:rPr>
          <w:rFonts w:ascii="Arial" w:hAnsi="Arial" w:cs="Arial"/>
          <w:w w:val="90"/>
        </w:rPr>
        <w:t>2021</w:t>
      </w:r>
      <w:r w:rsidRPr="00CD4660">
        <w:rPr>
          <w:rFonts w:ascii="Arial" w:hAnsi="Arial" w:cs="Arial"/>
          <w:w w:val="90"/>
        </w:rPr>
        <w:t>.</w:t>
      </w:r>
    </w:p>
    <w:p w14:paraId="3F5D1CF3" w14:textId="0DB93B76" w:rsidR="00C308F8" w:rsidRDefault="00C308F8">
      <w:pPr>
        <w:pStyle w:val="Textoindependiente"/>
        <w:spacing w:before="9"/>
        <w:rPr>
          <w:rFonts w:ascii="Arial" w:hAnsi="Arial" w:cs="Arial"/>
          <w:sz w:val="21"/>
        </w:rPr>
      </w:pPr>
    </w:p>
    <w:p w14:paraId="722C7A14" w14:textId="77777777" w:rsidR="00C308F8" w:rsidRPr="00CD4660" w:rsidRDefault="00AA6706">
      <w:pPr>
        <w:pStyle w:val="Textoindependiente"/>
        <w:ind w:left="181" w:right="1027"/>
        <w:jc w:val="both"/>
        <w:rPr>
          <w:rFonts w:ascii="Arial" w:hAnsi="Arial" w:cs="Arial"/>
        </w:rPr>
      </w:pPr>
      <w:r w:rsidRPr="00CD4660">
        <w:rPr>
          <w:rFonts w:ascii="Arial" w:hAnsi="Arial" w:cs="Arial"/>
          <w:noProof/>
          <w:lang w:eastAsia="es-ES"/>
        </w:rPr>
        <mc:AlternateContent>
          <mc:Choice Requires="wps">
            <w:drawing>
              <wp:anchor distT="0" distB="0" distL="114300" distR="114300" simplePos="0" relativeHeight="477516288" behindDoc="1" locked="0" layoutInCell="1" allowOverlap="1" wp14:anchorId="0CFCC67C" wp14:editId="58572B35">
                <wp:simplePos x="0" y="0"/>
                <wp:positionH relativeFrom="page">
                  <wp:posOffset>3481705</wp:posOffset>
                </wp:positionH>
                <wp:positionV relativeFrom="paragraph">
                  <wp:posOffset>898525</wp:posOffset>
                </wp:positionV>
                <wp:extent cx="41275" cy="6350"/>
                <wp:effectExtent l="0" t="0" r="0" b="0"/>
                <wp:wrapNone/>
                <wp:docPr id="314"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FF0147" id="Rectangle 153" o:spid="_x0000_s1026" style="position:absolute;margin-left:274.15pt;margin-top:70.75pt;width:3.25pt;height:.5pt;z-index:-2580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" fillcolor="black" stroked="f">
                <w10:wrap anchorx="page"/>
              </v:rect>
            </w:pict>
          </mc:Fallback>
        </mc:AlternateContent>
      </w:r>
      <w:r w:rsidR="0036757A" w:rsidRPr="00CD4660">
        <w:rPr>
          <w:rFonts w:ascii="Arial" w:hAnsi="Arial" w:cs="Arial"/>
          <w:w w:val="80"/>
        </w:rPr>
        <w:t>De acuerdo con el cumplimiento en la programación se definió una leyenda de rangos o porcentajes, y estos</w:t>
      </w:r>
      <w:r w:rsidR="0036757A" w:rsidRPr="00CD4660">
        <w:rPr>
          <w:rFonts w:ascii="Arial" w:hAnsi="Arial" w:cs="Arial"/>
          <w:spacing w:val="1"/>
          <w:w w:val="80"/>
        </w:rPr>
        <w:t xml:space="preserve"> </w:t>
      </w:r>
      <w:r w:rsidR="0036757A" w:rsidRPr="00CD4660">
        <w:rPr>
          <w:rFonts w:ascii="Arial" w:hAnsi="Arial" w:cs="Arial"/>
          <w:w w:val="85"/>
        </w:rPr>
        <w:t>están</w:t>
      </w:r>
      <w:r w:rsidR="0036757A" w:rsidRPr="00CD4660">
        <w:rPr>
          <w:rFonts w:ascii="Arial" w:hAnsi="Arial" w:cs="Arial"/>
          <w:spacing w:val="-6"/>
          <w:w w:val="85"/>
        </w:rPr>
        <w:t xml:space="preserve"> </w:t>
      </w:r>
      <w:r w:rsidR="0036757A" w:rsidRPr="00CD4660">
        <w:rPr>
          <w:rFonts w:ascii="Arial" w:hAnsi="Arial" w:cs="Arial"/>
          <w:w w:val="85"/>
        </w:rPr>
        <w:t>representados</w:t>
      </w:r>
      <w:r w:rsidR="0036757A" w:rsidRPr="00CD4660">
        <w:rPr>
          <w:rFonts w:ascii="Arial" w:hAnsi="Arial" w:cs="Arial"/>
          <w:spacing w:val="-5"/>
          <w:w w:val="85"/>
        </w:rPr>
        <w:t xml:space="preserve"> </w:t>
      </w:r>
      <w:r w:rsidR="0036757A" w:rsidRPr="00CD4660">
        <w:rPr>
          <w:rFonts w:ascii="Arial" w:hAnsi="Arial" w:cs="Arial"/>
          <w:w w:val="85"/>
        </w:rPr>
        <w:t>por</w:t>
      </w:r>
      <w:r w:rsidR="0036757A" w:rsidRPr="00CD4660">
        <w:rPr>
          <w:rFonts w:ascii="Arial" w:hAnsi="Arial" w:cs="Arial"/>
          <w:spacing w:val="-5"/>
          <w:w w:val="85"/>
        </w:rPr>
        <w:t xml:space="preserve"> </w:t>
      </w:r>
      <w:r w:rsidR="0036757A" w:rsidRPr="00CD4660">
        <w:rPr>
          <w:rFonts w:ascii="Arial" w:hAnsi="Arial" w:cs="Arial"/>
          <w:w w:val="85"/>
        </w:rPr>
        <w:t>los</w:t>
      </w:r>
      <w:r w:rsidR="0036757A" w:rsidRPr="00CD4660">
        <w:rPr>
          <w:rFonts w:ascii="Arial" w:hAnsi="Arial" w:cs="Arial"/>
          <w:spacing w:val="-5"/>
          <w:w w:val="85"/>
        </w:rPr>
        <w:t xml:space="preserve"> </w:t>
      </w:r>
      <w:r w:rsidR="0036757A" w:rsidRPr="00CD4660">
        <w:rPr>
          <w:rFonts w:ascii="Arial" w:hAnsi="Arial" w:cs="Arial"/>
          <w:w w:val="85"/>
        </w:rPr>
        <w:t>colores</w:t>
      </w:r>
      <w:r w:rsidR="0036757A" w:rsidRPr="00CD4660">
        <w:rPr>
          <w:rFonts w:ascii="Arial" w:hAnsi="Arial" w:cs="Arial"/>
          <w:spacing w:val="-5"/>
          <w:w w:val="85"/>
        </w:rPr>
        <w:t xml:space="preserve"> </w:t>
      </w:r>
      <w:r w:rsidR="0036757A" w:rsidRPr="00CD4660">
        <w:rPr>
          <w:rFonts w:ascii="Arial" w:hAnsi="Arial" w:cs="Arial"/>
          <w:w w:val="85"/>
        </w:rPr>
        <w:t>verde,</w:t>
      </w:r>
      <w:r w:rsidR="0036757A" w:rsidRPr="00CD4660">
        <w:rPr>
          <w:rFonts w:ascii="Arial" w:hAnsi="Arial" w:cs="Arial"/>
          <w:spacing w:val="-3"/>
          <w:w w:val="85"/>
        </w:rPr>
        <w:t xml:space="preserve"> </w:t>
      </w:r>
      <w:r w:rsidR="0036757A" w:rsidRPr="00CD4660">
        <w:rPr>
          <w:rFonts w:ascii="Arial" w:hAnsi="Arial" w:cs="Arial"/>
          <w:w w:val="85"/>
        </w:rPr>
        <w:t>amarillo</w:t>
      </w:r>
      <w:r w:rsidR="0036757A" w:rsidRPr="00CD4660">
        <w:rPr>
          <w:rFonts w:ascii="Arial" w:hAnsi="Arial" w:cs="Arial"/>
          <w:spacing w:val="-5"/>
          <w:w w:val="85"/>
        </w:rPr>
        <w:t xml:space="preserve"> </w:t>
      </w:r>
      <w:r w:rsidR="0036757A" w:rsidRPr="00CD4660">
        <w:rPr>
          <w:rFonts w:ascii="Arial" w:hAnsi="Arial" w:cs="Arial"/>
          <w:w w:val="85"/>
        </w:rPr>
        <w:t>y</w:t>
      </w:r>
      <w:r w:rsidR="0036757A" w:rsidRPr="00CD4660">
        <w:rPr>
          <w:rFonts w:ascii="Arial" w:hAnsi="Arial" w:cs="Arial"/>
          <w:spacing w:val="-6"/>
          <w:w w:val="85"/>
        </w:rPr>
        <w:t xml:space="preserve"> </w:t>
      </w:r>
      <w:r w:rsidR="0036757A" w:rsidRPr="00CD4660">
        <w:rPr>
          <w:rFonts w:ascii="Arial" w:hAnsi="Arial" w:cs="Arial"/>
          <w:w w:val="85"/>
        </w:rPr>
        <w:t>rojo,</w:t>
      </w:r>
      <w:r w:rsidR="0036757A" w:rsidRPr="00CD4660">
        <w:rPr>
          <w:rFonts w:ascii="Arial" w:hAnsi="Arial" w:cs="Arial"/>
          <w:spacing w:val="-5"/>
          <w:w w:val="85"/>
        </w:rPr>
        <w:t xml:space="preserve"> </w:t>
      </w:r>
      <w:r w:rsidR="0036757A" w:rsidRPr="00CD4660">
        <w:rPr>
          <w:rFonts w:ascii="Arial" w:hAnsi="Arial" w:cs="Arial"/>
          <w:w w:val="85"/>
        </w:rPr>
        <w:t>así:</w:t>
      </w:r>
    </w:p>
    <w:p w14:paraId="2F544F5F" w14:textId="77777777" w:rsidR="00C308F8" w:rsidRPr="00CD4660" w:rsidRDefault="00C308F8">
      <w:pPr>
        <w:pStyle w:val="Textoindependiente"/>
        <w:spacing w:before="11"/>
        <w:rPr>
          <w:rFonts w:ascii="Arial" w:hAnsi="Arial" w:cs="Arial"/>
          <w:sz w:val="23"/>
        </w:rPr>
      </w:pP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79"/>
        <w:gridCol w:w="2785"/>
      </w:tblGrid>
      <w:tr w:rsidR="00C308F8" w:rsidRPr="00CD4660" w14:paraId="7A4E3727" w14:textId="77777777" w:rsidTr="00A67EFB">
        <w:trPr>
          <w:trHeight w:val="324"/>
          <w:jc w:val="center"/>
        </w:trPr>
        <w:tc>
          <w:tcPr>
            <w:tcW w:w="2579" w:type="dxa"/>
            <w:shd w:val="clear" w:color="auto" w:fill="5B9BD4"/>
            <w:vAlign w:val="center"/>
          </w:tcPr>
          <w:p w14:paraId="5075BDF6" w14:textId="77777777" w:rsidR="00C308F8" w:rsidRPr="00A67EFB" w:rsidRDefault="0036757A" w:rsidP="00A67EFB">
            <w:pPr>
              <w:widowControl/>
              <w:autoSpaceDE/>
              <w:autoSpaceDN/>
              <w:jc w:val="center"/>
              <w:rPr>
                <w:rFonts w:ascii="Arial" w:eastAsia="Times New Roman" w:hAnsi="Arial" w:cs="Arial"/>
                <w:color w:val="000000"/>
                <w:sz w:val="16"/>
                <w:szCs w:val="16"/>
                <w:lang w:val="es-CO"/>
              </w:rPr>
            </w:pPr>
            <w:r w:rsidRPr="00A67EFB">
              <w:rPr>
                <w:rFonts w:ascii="Arial" w:eastAsia="Times New Roman" w:hAnsi="Arial" w:cs="Arial"/>
                <w:color w:val="000000"/>
                <w:sz w:val="16"/>
                <w:szCs w:val="16"/>
                <w:lang w:val="es-CO"/>
              </w:rPr>
              <w:t>SEMÁFORO</w:t>
            </w:r>
          </w:p>
        </w:tc>
        <w:tc>
          <w:tcPr>
            <w:tcW w:w="2785" w:type="dxa"/>
            <w:shd w:val="clear" w:color="auto" w:fill="5B9BD4"/>
            <w:vAlign w:val="center"/>
          </w:tcPr>
          <w:p w14:paraId="50056706" w14:textId="77777777" w:rsidR="00C308F8" w:rsidRPr="00A67EFB" w:rsidRDefault="0036757A" w:rsidP="00A67EFB">
            <w:pPr>
              <w:widowControl/>
              <w:autoSpaceDE/>
              <w:autoSpaceDN/>
              <w:jc w:val="center"/>
              <w:rPr>
                <w:rFonts w:ascii="Arial" w:eastAsia="Times New Roman" w:hAnsi="Arial" w:cs="Arial"/>
                <w:color w:val="000000"/>
                <w:sz w:val="16"/>
                <w:szCs w:val="16"/>
                <w:lang w:val="es-CO"/>
              </w:rPr>
            </w:pPr>
            <w:r w:rsidRPr="00A67EFB">
              <w:rPr>
                <w:rFonts w:ascii="Arial" w:eastAsia="Times New Roman" w:hAnsi="Arial" w:cs="Arial"/>
                <w:color w:val="000000"/>
                <w:sz w:val="16"/>
                <w:szCs w:val="16"/>
                <w:lang w:val="es-CO"/>
              </w:rPr>
              <w:t>RANGO CUMPLIMIENTO</w:t>
            </w:r>
          </w:p>
        </w:tc>
      </w:tr>
      <w:tr w:rsidR="00C308F8" w:rsidRPr="00CD4660" w14:paraId="526DCB7A" w14:textId="77777777" w:rsidTr="00A67EFB">
        <w:trPr>
          <w:trHeight w:val="140"/>
          <w:jc w:val="center"/>
        </w:trPr>
        <w:tc>
          <w:tcPr>
            <w:tcW w:w="2579" w:type="dxa"/>
            <w:shd w:val="clear" w:color="auto" w:fill="00B050"/>
          </w:tcPr>
          <w:p w14:paraId="25A6DB8A" w14:textId="77777777" w:rsidR="00C308F8" w:rsidRPr="00A67EFB" w:rsidRDefault="00C308F8" w:rsidP="00A67EFB">
            <w:pPr>
              <w:widowControl/>
              <w:autoSpaceDE/>
              <w:autoSpaceDN/>
              <w:rPr>
                <w:rFonts w:ascii="Arial" w:eastAsia="Times New Roman" w:hAnsi="Arial" w:cs="Arial"/>
                <w:color w:val="000000"/>
                <w:sz w:val="16"/>
                <w:szCs w:val="16"/>
                <w:lang w:val="es-CO"/>
              </w:rPr>
            </w:pPr>
          </w:p>
          <w:p w14:paraId="0D410717" w14:textId="1722CB31" w:rsidR="00C308F8" w:rsidRPr="00A67EFB" w:rsidRDefault="00C308F8" w:rsidP="00A67EFB">
            <w:pPr>
              <w:widowControl/>
              <w:autoSpaceDE/>
              <w:autoSpaceDN/>
              <w:rPr>
                <w:rFonts w:ascii="Arial" w:eastAsia="Times New Roman" w:hAnsi="Arial" w:cs="Arial"/>
                <w:color w:val="000000"/>
                <w:sz w:val="16"/>
                <w:szCs w:val="16"/>
                <w:lang w:val="es-CO"/>
              </w:rPr>
            </w:pPr>
          </w:p>
        </w:tc>
        <w:tc>
          <w:tcPr>
            <w:tcW w:w="2785" w:type="dxa"/>
            <w:shd w:val="clear" w:color="auto" w:fill="D2DEEE"/>
            <w:vAlign w:val="center"/>
          </w:tcPr>
          <w:p w14:paraId="7A5CBA8E" w14:textId="77777777" w:rsidR="00C308F8" w:rsidRPr="00A67EFB" w:rsidRDefault="0036757A" w:rsidP="00A67EFB">
            <w:pPr>
              <w:widowControl/>
              <w:autoSpaceDE/>
              <w:autoSpaceDN/>
              <w:jc w:val="center"/>
              <w:rPr>
                <w:rFonts w:ascii="Arial" w:eastAsia="Times New Roman" w:hAnsi="Arial" w:cs="Arial"/>
                <w:color w:val="000000"/>
                <w:sz w:val="16"/>
                <w:szCs w:val="16"/>
                <w:lang w:val="es-CO"/>
              </w:rPr>
            </w:pPr>
            <w:r w:rsidRPr="00A67EFB">
              <w:rPr>
                <w:rFonts w:ascii="Arial" w:eastAsia="Times New Roman" w:hAnsi="Arial" w:cs="Arial"/>
                <w:color w:val="000000"/>
                <w:sz w:val="16"/>
                <w:szCs w:val="16"/>
                <w:lang w:val="es-CO"/>
              </w:rPr>
              <w:t>&gt; 80 %</w:t>
            </w:r>
          </w:p>
        </w:tc>
      </w:tr>
      <w:tr w:rsidR="00C308F8" w:rsidRPr="00CD4660" w14:paraId="25FF01E2" w14:textId="77777777" w:rsidTr="00A67EFB">
        <w:trPr>
          <w:trHeight w:val="316"/>
          <w:jc w:val="center"/>
        </w:trPr>
        <w:tc>
          <w:tcPr>
            <w:tcW w:w="2579" w:type="dxa"/>
            <w:shd w:val="clear" w:color="auto" w:fill="FFC000"/>
          </w:tcPr>
          <w:p w14:paraId="5923E4C1" w14:textId="77777777" w:rsidR="00C308F8" w:rsidRPr="00A67EFB" w:rsidRDefault="00C308F8" w:rsidP="00A67EFB">
            <w:pPr>
              <w:widowControl/>
              <w:autoSpaceDE/>
              <w:autoSpaceDN/>
              <w:rPr>
                <w:rFonts w:ascii="Arial" w:eastAsia="Times New Roman" w:hAnsi="Arial" w:cs="Arial"/>
                <w:color w:val="000000"/>
                <w:sz w:val="16"/>
                <w:szCs w:val="16"/>
                <w:lang w:val="es-CO"/>
              </w:rPr>
            </w:pPr>
          </w:p>
          <w:p w14:paraId="510BAD5C" w14:textId="6780982F" w:rsidR="00C308F8" w:rsidRPr="00A67EFB" w:rsidRDefault="00C308F8" w:rsidP="00A67EFB">
            <w:pPr>
              <w:widowControl/>
              <w:autoSpaceDE/>
              <w:autoSpaceDN/>
              <w:rPr>
                <w:rFonts w:ascii="Arial" w:eastAsia="Times New Roman" w:hAnsi="Arial" w:cs="Arial"/>
                <w:color w:val="000000"/>
                <w:sz w:val="16"/>
                <w:szCs w:val="16"/>
                <w:lang w:val="es-CO"/>
              </w:rPr>
            </w:pPr>
          </w:p>
        </w:tc>
        <w:tc>
          <w:tcPr>
            <w:tcW w:w="2785" w:type="dxa"/>
            <w:shd w:val="clear" w:color="auto" w:fill="EAEEF7"/>
            <w:vAlign w:val="center"/>
          </w:tcPr>
          <w:p w14:paraId="3AE2B322" w14:textId="77777777" w:rsidR="00C308F8" w:rsidRPr="00A67EFB" w:rsidRDefault="0036757A" w:rsidP="00A67EFB">
            <w:pPr>
              <w:widowControl/>
              <w:autoSpaceDE/>
              <w:autoSpaceDN/>
              <w:jc w:val="center"/>
              <w:rPr>
                <w:rFonts w:ascii="Arial" w:eastAsia="Times New Roman" w:hAnsi="Arial" w:cs="Arial"/>
                <w:color w:val="000000"/>
                <w:sz w:val="16"/>
                <w:szCs w:val="16"/>
                <w:lang w:val="es-CO"/>
              </w:rPr>
            </w:pPr>
            <w:r w:rsidRPr="00A67EFB">
              <w:rPr>
                <w:rFonts w:ascii="Arial" w:eastAsia="Times New Roman" w:hAnsi="Arial" w:cs="Arial"/>
                <w:color w:val="000000"/>
                <w:sz w:val="16"/>
                <w:szCs w:val="16"/>
                <w:lang w:val="es-CO"/>
              </w:rPr>
              <w:t>&gt; 60 % y &lt; 79 %</w:t>
            </w:r>
          </w:p>
        </w:tc>
      </w:tr>
      <w:tr w:rsidR="00C308F8" w:rsidRPr="00CD4660" w14:paraId="680CF496" w14:textId="77777777" w:rsidTr="00A67EFB">
        <w:trPr>
          <w:trHeight w:val="222"/>
          <w:jc w:val="center"/>
        </w:trPr>
        <w:tc>
          <w:tcPr>
            <w:tcW w:w="2579" w:type="dxa"/>
            <w:shd w:val="clear" w:color="auto" w:fill="FF0000"/>
          </w:tcPr>
          <w:p w14:paraId="42F80F79" w14:textId="77777777" w:rsidR="00C308F8" w:rsidRPr="00A67EFB" w:rsidRDefault="00C308F8" w:rsidP="00A67EFB">
            <w:pPr>
              <w:widowControl/>
              <w:autoSpaceDE/>
              <w:autoSpaceDN/>
              <w:rPr>
                <w:rFonts w:ascii="Arial" w:eastAsia="Times New Roman" w:hAnsi="Arial" w:cs="Arial"/>
                <w:color w:val="000000"/>
                <w:sz w:val="16"/>
                <w:szCs w:val="16"/>
                <w:lang w:val="es-CO"/>
              </w:rPr>
            </w:pPr>
          </w:p>
          <w:p w14:paraId="41765CAA" w14:textId="63AC7F4A" w:rsidR="00C308F8" w:rsidRPr="00A67EFB" w:rsidRDefault="00C308F8" w:rsidP="00A67EFB">
            <w:pPr>
              <w:widowControl/>
              <w:autoSpaceDE/>
              <w:autoSpaceDN/>
              <w:rPr>
                <w:rFonts w:ascii="Arial" w:eastAsia="Times New Roman" w:hAnsi="Arial" w:cs="Arial"/>
                <w:color w:val="000000"/>
                <w:sz w:val="16"/>
                <w:szCs w:val="16"/>
                <w:lang w:val="es-CO"/>
              </w:rPr>
            </w:pPr>
          </w:p>
        </w:tc>
        <w:tc>
          <w:tcPr>
            <w:tcW w:w="2785" w:type="dxa"/>
            <w:shd w:val="clear" w:color="auto" w:fill="D2DEEE"/>
            <w:vAlign w:val="center"/>
          </w:tcPr>
          <w:p w14:paraId="74CDB913" w14:textId="77777777" w:rsidR="00C308F8" w:rsidRPr="00A67EFB" w:rsidRDefault="00C308F8" w:rsidP="00A67EFB">
            <w:pPr>
              <w:widowControl/>
              <w:autoSpaceDE/>
              <w:autoSpaceDN/>
              <w:jc w:val="center"/>
              <w:rPr>
                <w:rFonts w:ascii="Arial" w:eastAsia="Times New Roman" w:hAnsi="Arial" w:cs="Arial"/>
                <w:color w:val="000000"/>
                <w:sz w:val="16"/>
                <w:szCs w:val="16"/>
                <w:lang w:val="es-CO"/>
              </w:rPr>
            </w:pPr>
          </w:p>
          <w:p w14:paraId="13420D82" w14:textId="77777777" w:rsidR="00C308F8" w:rsidRPr="00A67EFB" w:rsidRDefault="0036757A" w:rsidP="00A67EFB">
            <w:pPr>
              <w:widowControl/>
              <w:autoSpaceDE/>
              <w:autoSpaceDN/>
              <w:jc w:val="center"/>
              <w:rPr>
                <w:rFonts w:ascii="Arial" w:eastAsia="Times New Roman" w:hAnsi="Arial" w:cs="Arial"/>
                <w:color w:val="000000"/>
                <w:sz w:val="16"/>
                <w:szCs w:val="16"/>
                <w:lang w:val="es-CO"/>
              </w:rPr>
            </w:pPr>
            <w:r w:rsidRPr="00A67EFB">
              <w:rPr>
                <w:rFonts w:ascii="Arial" w:eastAsia="Times New Roman" w:hAnsi="Arial" w:cs="Arial"/>
                <w:color w:val="000000"/>
                <w:sz w:val="16"/>
                <w:szCs w:val="16"/>
                <w:lang w:val="es-CO"/>
              </w:rPr>
              <w:t>&lt; 59 %</w:t>
            </w:r>
          </w:p>
        </w:tc>
      </w:tr>
    </w:tbl>
    <w:p w14:paraId="53CD0364" w14:textId="77777777" w:rsidR="00C308F8" w:rsidRPr="00CD4660" w:rsidRDefault="00C308F8">
      <w:pPr>
        <w:jc w:val="center"/>
        <w:rPr>
          <w:rFonts w:ascii="Arial" w:hAnsi="Arial" w:cs="Arial"/>
          <w:sz w:val="13"/>
        </w:rPr>
        <w:sectPr w:rsidR="00C308F8" w:rsidRPr="00CD4660" w:rsidSect="00606B84">
          <w:pgSz w:w="12240" w:h="15840"/>
          <w:pgMar w:top="1418" w:right="680" w:bottom="1202" w:left="1520" w:header="0" w:footer="919" w:gutter="0"/>
          <w:cols w:space="720"/>
        </w:sectPr>
      </w:pPr>
    </w:p>
    <w:p w14:paraId="60B3DDD4" w14:textId="77777777" w:rsidR="00C308F8" w:rsidRPr="00CD4660" w:rsidRDefault="0036757A" w:rsidP="00924A21">
      <w:pPr>
        <w:pStyle w:val="Ttulo2"/>
        <w:numPr>
          <w:ilvl w:val="1"/>
          <w:numId w:val="3"/>
        </w:numPr>
        <w:tabs>
          <w:tab w:val="left" w:pos="511"/>
        </w:tabs>
        <w:rPr>
          <w:color w:val="2E5395"/>
        </w:rPr>
      </w:pPr>
      <w:bookmarkStart w:id="39" w:name="_bookmark16"/>
      <w:bookmarkEnd w:id="39"/>
      <w:r w:rsidRPr="00CD4660">
        <w:rPr>
          <w:color w:val="2E5395"/>
          <w:w w:val="80"/>
        </w:rPr>
        <w:lastRenderedPageBreak/>
        <w:t>Dirección</w:t>
      </w:r>
      <w:r w:rsidRPr="00CD4660">
        <w:rPr>
          <w:color w:val="2E5395"/>
          <w:spacing w:val="34"/>
          <w:w w:val="80"/>
        </w:rPr>
        <w:t xml:space="preserve"> </w:t>
      </w:r>
      <w:r w:rsidRPr="00CD4660">
        <w:rPr>
          <w:color w:val="2E5395"/>
          <w:w w:val="80"/>
        </w:rPr>
        <w:t>General</w:t>
      </w:r>
    </w:p>
    <w:p w14:paraId="6F51FE2E" w14:textId="44365F0B" w:rsidR="00C308F8" w:rsidRDefault="0036757A">
      <w:pPr>
        <w:pStyle w:val="Ttulo3"/>
        <w:spacing w:before="251"/>
        <w:jc w:val="both"/>
        <w:rPr>
          <w:color w:val="2E5395"/>
          <w:w w:val="80"/>
        </w:rPr>
      </w:pPr>
      <w:r w:rsidRPr="00CD4660">
        <w:rPr>
          <w:color w:val="2E5395"/>
          <w:w w:val="80"/>
        </w:rPr>
        <w:t>Síntesis</w:t>
      </w:r>
      <w:r w:rsidRPr="00CD4660">
        <w:rPr>
          <w:color w:val="2E5395"/>
          <w:spacing w:val="7"/>
          <w:w w:val="80"/>
        </w:rPr>
        <w:t xml:space="preserve"> </w:t>
      </w:r>
      <w:r w:rsidRPr="00CD4660">
        <w:rPr>
          <w:color w:val="2E5395"/>
          <w:w w:val="80"/>
        </w:rPr>
        <w:t>de</w:t>
      </w:r>
      <w:r w:rsidRPr="00CD4660">
        <w:rPr>
          <w:color w:val="2E5395"/>
          <w:spacing w:val="8"/>
          <w:w w:val="80"/>
        </w:rPr>
        <w:t xml:space="preserve"> </w:t>
      </w:r>
      <w:r w:rsidRPr="00CD4660">
        <w:rPr>
          <w:color w:val="2E5395"/>
          <w:w w:val="80"/>
        </w:rPr>
        <w:t>la</w:t>
      </w:r>
      <w:r w:rsidRPr="00CD4660">
        <w:rPr>
          <w:color w:val="2E5395"/>
          <w:spacing w:val="10"/>
          <w:w w:val="80"/>
        </w:rPr>
        <w:t xml:space="preserve"> </w:t>
      </w:r>
      <w:r w:rsidRPr="00CD4660">
        <w:rPr>
          <w:color w:val="2E5395"/>
          <w:w w:val="80"/>
        </w:rPr>
        <w:t>gestión</w:t>
      </w:r>
    </w:p>
    <w:p w14:paraId="606233AD" w14:textId="77777777" w:rsidR="00FB4202" w:rsidRPr="00FB4202" w:rsidRDefault="000816A3" w:rsidP="00FB4202">
      <w:pPr>
        <w:pStyle w:val="Ttulo3"/>
        <w:spacing w:before="251"/>
        <w:rPr>
          <w:rFonts w:asciiTheme="minorHAnsi" w:eastAsiaTheme="minorHAnsi" w:hAnsiTheme="minorHAnsi" w:cstheme="minorBidi"/>
          <w:b w:val="0"/>
          <w:bCs w:val="0"/>
          <w:lang w:val="en-US"/>
        </w:rPr>
      </w:pPr>
      <w:r>
        <w:fldChar w:fldCharType="begin"/>
      </w:r>
      <w:r>
        <w:instrText xml:space="preserve"> LINK </w:instrText>
      </w:r>
      <w:r w:rsidR="00DA605A">
        <w:instrText xml:space="preserve">Excel.Sheet.12 "C:\\Users\\Ricardo Cuadro\\Dropbox\\2021\\IDEAM\\ACTIVIDADES\\PAA\\II TRIMESTRE 2021\\JUNIO 2021\\INFORME DE SEGUIMIENTO PAA\\EJECUCION PRESUPUESTAL III TRIMESTRE\\RESUMEN MOVIEMIENTOS PRESUPUESTALES.xlsx" DG.!F1C1:F7C5 </w:instrText>
      </w:r>
      <w:r>
        <w:instrText xml:space="preserve">\a \f 4 \h </w:instrText>
      </w:r>
      <w:r w:rsidR="00215869">
        <w:instrText xml:space="preserve"> \* MERGEFORMAT </w:instrText>
      </w:r>
      <w:r>
        <w:fldChar w:fldCharType="separate"/>
      </w:r>
    </w:p>
    <w:tbl>
      <w:tblPr>
        <w:tblW w:w="9346" w:type="dxa"/>
        <w:tblLook w:val="04A0" w:firstRow="1" w:lastRow="0" w:firstColumn="1" w:lastColumn="0" w:noHBand="0" w:noVBand="1"/>
      </w:tblPr>
      <w:tblGrid>
        <w:gridCol w:w="1200"/>
        <w:gridCol w:w="3752"/>
        <w:gridCol w:w="1275"/>
        <w:gridCol w:w="1560"/>
        <w:gridCol w:w="1559"/>
      </w:tblGrid>
      <w:tr w:rsidR="00FB4202" w:rsidRPr="00FB4202" w14:paraId="573AF491" w14:textId="77777777" w:rsidTr="00FB4202">
        <w:trPr>
          <w:divId w:val="1333139935"/>
          <w:trHeight w:val="285"/>
        </w:trPr>
        <w:tc>
          <w:tcPr>
            <w:tcW w:w="6227" w:type="dxa"/>
            <w:gridSpan w:val="3"/>
            <w:tcBorders>
              <w:top w:val="single" w:sz="8" w:space="0" w:color="auto"/>
              <w:left w:val="single" w:sz="8" w:space="0" w:color="auto"/>
              <w:bottom w:val="single" w:sz="4" w:space="0" w:color="auto"/>
              <w:right w:val="single" w:sz="4" w:space="0" w:color="auto"/>
            </w:tcBorders>
            <w:shd w:val="clear" w:color="000000" w:fill="2F75B5"/>
            <w:noWrap/>
            <w:vAlign w:val="bottom"/>
            <w:hideMark/>
          </w:tcPr>
          <w:p w14:paraId="1230CF4E" w14:textId="0A43A6C9" w:rsidR="00FB4202" w:rsidRPr="00FB4202" w:rsidRDefault="00FB4202" w:rsidP="00FB4202">
            <w:pPr>
              <w:widowControl/>
              <w:autoSpaceDE/>
              <w:autoSpaceDN/>
              <w:jc w:val="center"/>
              <w:rPr>
                <w:rFonts w:ascii="Arial" w:eastAsia="Times New Roman" w:hAnsi="Arial" w:cs="Arial"/>
                <w:b/>
                <w:bCs/>
                <w:color w:val="FFFFFF"/>
                <w:sz w:val="18"/>
                <w:szCs w:val="18"/>
                <w:lang w:val="en-US"/>
              </w:rPr>
            </w:pPr>
            <w:r w:rsidRPr="00FB4202">
              <w:rPr>
                <w:rFonts w:ascii="Arial" w:eastAsia="Times New Roman" w:hAnsi="Arial" w:cs="Arial"/>
                <w:b/>
                <w:bCs/>
                <w:color w:val="FFFFFF"/>
                <w:sz w:val="18"/>
                <w:szCs w:val="18"/>
                <w:lang w:val="en-US"/>
              </w:rPr>
              <w:t xml:space="preserve">JEFE DE LA DEPENDENCIA </w:t>
            </w:r>
          </w:p>
        </w:tc>
        <w:tc>
          <w:tcPr>
            <w:tcW w:w="3119" w:type="dxa"/>
            <w:gridSpan w:val="2"/>
            <w:tcBorders>
              <w:top w:val="single" w:sz="8" w:space="0" w:color="auto"/>
              <w:left w:val="nil"/>
              <w:bottom w:val="single" w:sz="4" w:space="0" w:color="auto"/>
              <w:right w:val="single" w:sz="8" w:space="0" w:color="000000"/>
            </w:tcBorders>
            <w:shd w:val="clear" w:color="000000" w:fill="2F75B5"/>
            <w:noWrap/>
            <w:vAlign w:val="bottom"/>
            <w:hideMark/>
          </w:tcPr>
          <w:p w14:paraId="758DAD36" w14:textId="4EF31273" w:rsidR="00FB4202" w:rsidRPr="00FB4202" w:rsidRDefault="004536DF" w:rsidP="00FB4202">
            <w:pPr>
              <w:widowControl/>
              <w:autoSpaceDE/>
              <w:autoSpaceDN/>
              <w:jc w:val="center"/>
              <w:rPr>
                <w:rFonts w:ascii="Arial" w:eastAsia="Times New Roman" w:hAnsi="Arial" w:cs="Arial"/>
                <w:b/>
                <w:bCs/>
                <w:color w:val="FFFFFF"/>
                <w:sz w:val="18"/>
                <w:szCs w:val="18"/>
                <w:lang w:val="en-US"/>
              </w:rPr>
            </w:pPr>
            <w:r>
              <w:rPr>
                <w:rFonts w:ascii="Arial" w:eastAsia="Times New Roman" w:hAnsi="Arial" w:cs="Arial"/>
                <w:b/>
                <w:bCs/>
                <w:color w:val="FFFFFF"/>
                <w:sz w:val="18"/>
                <w:szCs w:val="18"/>
                <w:lang w:val="en-US"/>
              </w:rPr>
              <w:t>EJEC. FINANCIERA</w:t>
            </w:r>
            <w:r w:rsidR="00FB4202" w:rsidRPr="00FB4202">
              <w:rPr>
                <w:rFonts w:ascii="Arial" w:eastAsia="Times New Roman" w:hAnsi="Arial" w:cs="Arial"/>
                <w:b/>
                <w:bCs/>
                <w:color w:val="FFFFFF"/>
                <w:sz w:val="18"/>
                <w:szCs w:val="18"/>
                <w:lang w:val="en-US"/>
              </w:rPr>
              <w:t xml:space="preserve"> II SEM.</w:t>
            </w:r>
          </w:p>
        </w:tc>
      </w:tr>
      <w:tr w:rsidR="00FB4202" w:rsidRPr="00FB4202" w14:paraId="7EBC13BA" w14:textId="77777777" w:rsidTr="00FB4202">
        <w:trPr>
          <w:divId w:val="1333139935"/>
          <w:trHeight w:val="285"/>
        </w:trPr>
        <w:tc>
          <w:tcPr>
            <w:tcW w:w="6227"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BC53393" w14:textId="03184E14" w:rsidR="00FB4202" w:rsidRPr="00FB4202" w:rsidRDefault="00DC60DD" w:rsidP="00FB4202">
            <w:pPr>
              <w:widowControl/>
              <w:autoSpaceDE/>
              <w:autoSpaceDN/>
              <w:jc w:val="center"/>
              <w:rPr>
                <w:rFonts w:ascii="Arial" w:eastAsia="Times New Roman" w:hAnsi="Arial" w:cs="Arial"/>
                <w:b/>
                <w:bCs/>
                <w:color w:val="000000"/>
                <w:sz w:val="18"/>
                <w:szCs w:val="18"/>
                <w:lang w:val="es-CO"/>
              </w:rPr>
            </w:pPr>
            <w:r>
              <w:rPr>
                <w:rFonts w:ascii="Arial" w:eastAsia="Times New Roman" w:hAnsi="Arial" w:cs="Arial"/>
                <w:b/>
                <w:bCs/>
                <w:color w:val="000000"/>
                <w:sz w:val="18"/>
                <w:szCs w:val="18"/>
                <w:lang w:val="es-CO"/>
              </w:rPr>
              <w:t>YOLANDA GONZALEZ HERNANDEZ</w:t>
            </w:r>
          </w:p>
        </w:tc>
        <w:tc>
          <w:tcPr>
            <w:tcW w:w="3119"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27583A2A" w14:textId="77777777" w:rsidR="00FB4202" w:rsidRPr="00FB4202" w:rsidRDefault="00FB4202" w:rsidP="00FB4202">
            <w:pPr>
              <w:widowControl/>
              <w:autoSpaceDE/>
              <w:autoSpaceDN/>
              <w:jc w:val="center"/>
              <w:rPr>
                <w:rFonts w:ascii="Arial" w:eastAsia="Times New Roman" w:hAnsi="Arial" w:cs="Arial"/>
                <w:color w:val="000000"/>
                <w:sz w:val="18"/>
                <w:szCs w:val="18"/>
                <w:lang w:val="en-US"/>
              </w:rPr>
            </w:pPr>
            <w:r w:rsidRPr="00FB4202">
              <w:rPr>
                <w:rFonts w:ascii="Arial" w:eastAsia="Times New Roman" w:hAnsi="Arial" w:cs="Arial"/>
                <w:color w:val="000000"/>
                <w:sz w:val="18"/>
                <w:szCs w:val="18"/>
                <w:lang w:val="en-US"/>
              </w:rPr>
              <w:t>100%</w:t>
            </w:r>
          </w:p>
        </w:tc>
      </w:tr>
      <w:tr w:rsidR="00FB4202" w:rsidRPr="00FB4202" w14:paraId="131D0843" w14:textId="77777777" w:rsidTr="00FB4202">
        <w:trPr>
          <w:divId w:val="1333139935"/>
          <w:trHeight w:val="165"/>
        </w:trPr>
        <w:tc>
          <w:tcPr>
            <w:tcW w:w="9346"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04DC8CD" w14:textId="77777777" w:rsidR="00FB4202" w:rsidRPr="00FB4202" w:rsidRDefault="00FB4202" w:rsidP="00FB4202">
            <w:pPr>
              <w:widowControl/>
              <w:autoSpaceDE/>
              <w:autoSpaceDN/>
              <w:jc w:val="center"/>
              <w:rPr>
                <w:rFonts w:ascii="Arial" w:eastAsia="Times New Roman" w:hAnsi="Arial" w:cs="Arial"/>
                <w:color w:val="000000"/>
                <w:lang w:val="en-US"/>
              </w:rPr>
            </w:pPr>
            <w:r w:rsidRPr="00FB4202">
              <w:rPr>
                <w:rFonts w:ascii="Arial" w:eastAsia="Times New Roman" w:hAnsi="Arial" w:cs="Arial"/>
                <w:color w:val="000000"/>
                <w:lang w:val="en-US"/>
              </w:rPr>
              <w:t> </w:t>
            </w:r>
          </w:p>
        </w:tc>
      </w:tr>
      <w:tr w:rsidR="00FB4202" w:rsidRPr="00FB4202" w14:paraId="0DC71B91" w14:textId="77777777" w:rsidTr="00FB4202">
        <w:trPr>
          <w:divId w:val="1333139935"/>
          <w:trHeight w:val="377"/>
        </w:trPr>
        <w:tc>
          <w:tcPr>
            <w:tcW w:w="4952" w:type="dxa"/>
            <w:gridSpan w:val="2"/>
            <w:tcBorders>
              <w:top w:val="single" w:sz="4" w:space="0" w:color="auto"/>
              <w:left w:val="single" w:sz="8" w:space="0" w:color="auto"/>
              <w:bottom w:val="single" w:sz="4" w:space="0" w:color="auto"/>
              <w:right w:val="single" w:sz="4" w:space="0" w:color="auto"/>
            </w:tcBorders>
            <w:shd w:val="clear" w:color="000000" w:fill="2F75B5"/>
            <w:vAlign w:val="center"/>
            <w:hideMark/>
          </w:tcPr>
          <w:p w14:paraId="5BD2B71F" w14:textId="77777777" w:rsidR="00FB4202" w:rsidRPr="00FB4202" w:rsidRDefault="00FB4202" w:rsidP="00FB4202">
            <w:pPr>
              <w:widowControl/>
              <w:autoSpaceDE/>
              <w:autoSpaceDN/>
              <w:jc w:val="center"/>
              <w:rPr>
                <w:rFonts w:ascii="Arial" w:eastAsia="Times New Roman" w:hAnsi="Arial" w:cs="Arial"/>
                <w:b/>
                <w:bCs/>
                <w:color w:val="FFFFFF"/>
                <w:sz w:val="14"/>
                <w:szCs w:val="14"/>
                <w:lang w:val="en-US"/>
              </w:rPr>
            </w:pPr>
            <w:r w:rsidRPr="00FB4202">
              <w:rPr>
                <w:rFonts w:ascii="Arial" w:eastAsia="Times New Roman" w:hAnsi="Arial" w:cs="Arial"/>
                <w:b/>
                <w:bCs/>
                <w:color w:val="FFFFFF"/>
                <w:sz w:val="14"/>
                <w:szCs w:val="14"/>
                <w:lang w:val="en-US"/>
              </w:rPr>
              <w:t>Nombre del Proyecto</w:t>
            </w:r>
          </w:p>
        </w:tc>
        <w:tc>
          <w:tcPr>
            <w:tcW w:w="1275" w:type="dxa"/>
            <w:tcBorders>
              <w:top w:val="nil"/>
              <w:left w:val="nil"/>
              <w:bottom w:val="single" w:sz="4" w:space="0" w:color="auto"/>
              <w:right w:val="single" w:sz="4" w:space="0" w:color="auto"/>
            </w:tcBorders>
            <w:shd w:val="clear" w:color="000000" w:fill="2F75B5"/>
            <w:vAlign w:val="center"/>
            <w:hideMark/>
          </w:tcPr>
          <w:p w14:paraId="3DC816B9" w14:textId="77777777" w:rsidR="00FB4202" w:rsidRPr="00FB4202" w:rsidRDefault="00FB4202" w:rsidP="00FB4202">
            <w:pPr>
              <w:widowControl/>
              <w:autoSpaceDE/>
              <w:autoSpaceDN/>
              <w:jc w:val="center"/>
              <w:rPr>
                <w:rFonts w:ascii="Arial" w:eastAsia="Times New Roman" w:hAnsi="Arial" w:cs="Arial"/>
                <w:b/>
                <w:bCs/>
                <w:color w:val="FFFFFF"/>
                <w:sz w:val="14"/>
                <w:szCs w:val="14"/>
                <w:lang w:val="en-US"/>
              </w:rPr>
            </w:pPr>
            <w:r w:rsidRPr="00FB4202">
              <w:rPr>
                <w:rFonts w:ascii="Arial" w:eastAsia="Times New Roman" w:hAnsi="Arial" w:cs="Arial"/>
                <w:b/>
                <w:bCs/>
                <w:color w:val="FFFFFF"/>
                <w:sz w:val="14"/>
                <w:szCs w:val="14"/>
                <w:lang w:val="en-US"/>
              </w:rPr>
              <w:t xml:space="preserve">Rubro Presupuestal </w:t>
            </w:r>
          </w:p>
        </w:tc>
        <w:tc>
          <w:tcPr>
            <w:tcW w:w="1560" w:type="dxa"/>
            <w:tcBorders>
              <w:top w:val="nil"/>
              <w:left w:val="nil"/>
              <w:bottom w:val="single" w:sz="4" w:space="0" w:color="auto"/>
              <w:right w:val="single" w:sz="4" w:space="0" w:color="auto"/>
            </w:tcBorders>
            <w:shd w:val="clear" w:color="000000" w:fill="2F75B5"/>
            <w:vAlign w:val="center"/>
            <w:hideMark/>
          </w:tcPr>
          <w:p w14:paraId="401C97B7" w14:textId="77777777" w:rsidR="00FB4202" w:rsidRPr="00FB4202" w:rsidRDefault="00FB4202" w:rsidP="00FB4202">
            <w:pPr>
              <w:widowControl/>
              <w:autoSpaceDE/>
              <w:autoSpaceDN/>
              <w:jc w:val="center"/>
              <w:rPr>
                <w:rFonts w:ascii="Arial" w:eastAsia="Times New Roman" w:hAnsi="Arial" w:cs="Arial"/>
                <w:b/>
                <w:bCs/>
                <w:color w:val="FFFFFF"/>
                <w:sz w:val="14"/>
                <w:szCs w:val="14"/>
                <w:lang w:val="en-US"/>
              </w:rPr>
            </w:pPr>
            <w:r w:rsidRPr="00FB4202">
              <w:rPr>
                <w:rFonts w:ascii="Arial" w:eastAsia="Times New Roman" w:hAnsi="Arial" w:cs="Arial"/>
                <w:b/>
                <w:bCs/>
                <w:color w:val="FFFFFF"/>
                <w:sz w:val="14"/>
                <w:szCs w:val="14"/>
                <w:lang w:val="en-US"/>
              </w:rPr>
              <w:t>Aprop. Inical</w:t>
            </w:r>
          </w:p>
        </w:tc>
        <w:tc>
          <w:tcPr>
            <w:tcW w:w="1559" w:type="dxa"/>
            <w:tcBorders>
              <w:top w:val="nil"/>
              <w:left w:val="nil"/>
              <w:bottom w:val="single" w:sz="4" w:space="0" w:color="auto"/>
              <w:right w:val="single" w:sz="8" w:space="0" w:color="auto"/>
            </w:tcBorders>
            <w:shd w:val="clear" w:color="000000" w:fill="2F75B5"/>
            <w:vAlign w:val="center"/>
            <w:hideMark/>
          </w:tcPr>
          <w:p w14:paraId="23F51F86" w14:textId="77777777" w:rsidR="00FB4202" w:rsidRPr="00FB4202" w:rsidRDefault="00FB4202" w:rsidP="00FB4202">
            <w:pPr>
              <w:widowControl/>
              <w:autoSpaceDE/>
              <w:autoSpaceDN/>
              <w:jc w:val="center"/>
              <w:rPr>
                <w:rFonts w:ascii="Arial" w:eastAsia="Times New Roman" w:hAnsi="Arial" w:cs="Arial"/>
                <w:b/>
                <w:bCs/>
                <w:color w:val="FFFFFF"/>
                <w:sz w:val="14"/>
                <w:szCs w:val="14"/>
                <w:lang w:val="en-US"/>
              </w:rPr>
            </w:pPr>
            <w:r w:rsidRPr="00FB4202">
              <w:rPr>
                <w:rFonts w:ascii="Arial" w:eastAsia="Times New Roman" w:hAnsi="Arial" w:cs="Arial"/>
                <w:b/>
                <w:bCs/>
                <w:color w:val="FFFFFF"/>
                <w:sz w:val="14"/>
                <w:szCs w:val="14"/>
                <w:lang w:val="en-US"/>
              </w:rPr>
              <w:t>Aprop. Vigente</w:t>
            </w:r>
          </w:p>
        </w:tc>
      </w:tr>
      <w:tr w:rsidR="00FB4202" w:rsidRPr="00FB4202" w14:paraId="777DE58B" w14:textId="77777777" w:rsidTr="00A67EFB">
        <w:trPr>
          <w:divId w:val="1333139935"/>
          <w:trHeight w:val="461"/>
        </w:trPr>
        <w:tc>
          <w:tcPr>
            <w:tcW w:w="4952"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2A7952E2" w14:textId="77777777" w:rsidR="00FB4202" w:rsidRPr="00FB4202" w:rsidRDefault="00FB4202" w:rsidP="00FB4202">
            <w:pPr>
              <w:widowControl/>
              <w:autoSpaceDE/>
              <w:autoSpaceDN/>
              <w:jc w:val="both"/>
              <w:rPr>
                <w:rFonts w:ascii="Arial" w:eastAsia="Times New Roman" w:hAnsi="Arial" w:cs="Arial"/>
                <w:color w:val="000000"/>
                <w:sz w:val="14"/>
                <w:szCs w:val="14"/>
                <w:lang w:val="es-CO"/>
              </w:rPr>
            </w:pPr>
            <w:r w:rsidRPr="00FB4202">
              <w:rPr>
                <w:rFonts w:ascii="Arial" w:eastAsia="Times New Roman" w:hAnsi="Arial" w:cs="Arial"/>
                <w:color w:val="000000"/>
                <w:sz w:val="14"/>
                <w:szCs w:val="14"/>
                <w:lang w:val="es-CO"/>
              </w:rPr>
              <w:t>Fortalecimiento de  la  Gestión  del  Conocimiento  Hidrológico, Meteorológico y Ambiental   Nacional</w:t>
            </w:r>
          </w:p>
        </w:tc>
        <w:tc>
          <w:tcPr>
            <w:tcW w:w="1275" w:type="dxa"/>
            <w:tcBorders>
              <w:top w:val="nil"/>
              <w:left w:val="nil"/>
              <w:bottom w:val="single" w:sz="4" w:space="0" w:color="auto"/>
              <w:right w:val="single" w:sz="4" w:space="0" w:color="auto"/>
            </w:tcBorders>
            <w:shd w:val="clear" w:color="auto" w:fill="auto"/>
            <w:vAlign w:val="center"/>
            <w:hideMark/>
          </w:tcPr>
          <w:p w14:paraId="0B6D6D57" w14:textId="77777777" w:rsidR="00FB4202" w:rsidRPr="00FB4202" w:rsidRDefault="00FB4202" w:rsidP="00FB4202">
            <w:pPr>
              <w:widowControl/>
              <w:autoSpaceDE/>
              <w:autoSpaceDN/>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C-3204-0900-3</w:t>
            </w:r>
          </w:p>
        </w:tc>
        <w:tc>
          <w:tcPr>
            <w:tcW w:w="1560" w:type="dxa"/>
            <w:tcBorders>
              <w:top w:val="nil"/>
              <w:left w:val="nil"/>
              <w:bottom w:val="single" w:sz="4" w:space="0" w:color="auto"/>
              <w:right w:val="single" w:sz="4" w:space="0" w:color="auto"/>
            </w:tcBorders>
            <w:shd w:val="clear" w:color="auto" w:fill="auto"/>
            <w:vAlign w:val="center"/>
            <w:hideMark/>
          </w:tcPr>
          <w:p w14:paraId="00084FCB" w14:textId="77777777" w:rsidR="00FB4202" w:rsidRPr="00FB4202" w:rsidRDefault="00FB4202" w:rsidP="00FB4202">
            <w:pPr>
              <w:widowControl/>
              <w:autoSpaceDE/>
              <w:autoSpaceDN/>
              <w:ind w:firstLineChars="100" w:firstLine="140"/>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 xml:space="preserve"> $  113.871.449,00 </w:t>
            </w:r>
          </w:p>
        </w:tc>
        <w:tc>
          <w:tcPr>
            <w:tcW w:w="1559" w:type="dxa"/>
            <w:tcBorders>
              <w:top w:val="nil"/>
              <w:left w:val="nil"/>
              <w:bottom w:val="single" w:sz="4" w:space="0" w:color="auto"/>
              <w:right w:val="single" w:sz="8" w:space="0" w:color="auto"/>
            </w:tcBorders>
            <w:shd w:val="clear" w:color="auto" w:fill="auto"/>
            <w:vAlign w:val="center"/>
            <w:hideMark/>
          </w:tcPr>
          <w:p w14:paraId="59E9C02A" w14:textId="77777777" w:rsidR="00FB4202" w:rsidRPr="00FB4202" w:rsidRDefault="00FB4202" w:rsidP="00FB4202">
            <w:pPr>
              <w:widowControl/>
              <w:autoSpaceDE/>
              <w:autoSpaceDN/>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 xml:space="preserve"> $  83.016.000,00 </w:t>
            </w:r>
          </w:p>
        </w:tc>
      </w:tr>
      <w:tr w:rsidR="00FB4202" w:rsidRPr="00FB4202" w14:paraId="7BB185F5" w14:textId="77777777" w:rsidTr="00A67EFB">
        <w:trPr>
          <w:divId w:val="1333139935"/>
          <w:trHeight w:val="231"/>
        </w:trPr>
        <w:tc>
          <w:tcPr>
            <w:tcW w:w="1200" w:type="dxa"/>
            <w:tcBorders>
              <w:top w:val="nil"/>
              <w:left w:val="single" w:sz="8" w:space="0" w:color="auto"/>
              <w:bottom w:val="single" w:sz="4" w:space="0" w:color="auto"/>
              <w:right w:val="single" w:sz="4" w:space="0" w:color="auto"/>
            </w:tcBorders>
            <w:shd w:val="clear" w:color="000000" w:fill="2F75B5"/>
            <w:vAlign w:val="center"/>
            <w:hideMark/>
          </w:tcPr>
          <w:p w14:paraId="33DC0E9E" w14:textId="77777777" w:rsidR="00FB4202" w:rsidRPr="00FB4202" w:rsidRDefault="00FB4202" w:rsidP="00FB4202">
            <w:pPr>
              <w:widowControl/>
              <w:autoSpaceDE/>
              <w:autoSpaceDN/>
              <w:jc w:val="center"/>
              <w:rPr>
                <w:rFonts w:ascii="Arial" w:eastAsia="Times New Roman" w:hAnsi="Arial" w:cs="Arial"/>
                <w:b/>
                <w:bCs/>
                <w:color w:val="FFFFFF"/>
                <w:sz w:val="14"/>
                <w:szCs w:val="14"/>
                <w:lang w:val="en-US"/>
              </w:rPr>
            </w:pPr>
            <w:r w:rsidRPr="00FB4202">
              <w:rPr>
                <w:rFonts w:ascii="Arial" w:eastAsia="Times New Roman" w:hAnsi="Arial" w:cs="Arial"/>
                <w:b/>
                <w:bCs/>
                <w:color w:val="FFFFFF"/>
                <w:sz w:val="14"/>
                <w:szCs w:val="14"/>
                <w:lang w:val="en-US"/>
              </w:rPr>
              <w:t>Código</w:t>
            </w:r>
          </w:p>
        </w:tc>
        <w:tc>
          <w:tcPr>
            <w:tcW w:w="3752" w:type="dxa"/>
            <w:tcBorders>
              <w:top w:val="nil"/>
              <w:left w:val="nil"/>
              <w:bottom w:val="single" w:sz="4" w:space="0" w:color="auto"/>
              <w:right w:val="single" w:sz="4" w:space="0" w:color="auto"/>
            </w:tcBorders>
            <w:shd w:val="clear" w:color="000000" w:fill="2F75B5"/>
            <w:vAlign w:val="center"/>
            <w:hideMark/>
          </w:tcPr>
          <w:p w14:paraId="1C298676" w14:textId="77777777" w:rsidR="00FB4202" w:rsidRPr="00FB4202" w:rsidRDefault="00FB4202" w:rsidP="00FB4202">
            <w:pPr>
              <w:widowControl/>
              <w:autoSpaceDE/>
              <w:autoSpaceDN/>
              <w:jc w:val="center"/>
              <w:rPr>
                <w:rFonts w:ascii="Arial" w:eastAsia="Times New Roman" w:hAnsi="Arial" w:cs="Arial"/>
                <w:b/>
                <w:bCs/>
                <w:color w:val="FFFFFF"/>
                <w:sz w:val="14"/>
                <w:szCs w:val="14"/>
                <w:lang w:val="en-US"/>
              </w:rPr>
            </w:pPr>
            <w:r w:rsidRPr="00FB4202">
              <w:rPr>
                <w:rFonts w:ascii="Arial" w:eastAsia="Times New Roman" w:hAnsi="Arial" w:cs="Arial"/>
                <w:b/>
                <w:bCs/>
                <w:color w:val="FFFFFF"/>
                <w:sz w:val="14"/>
                <w:szCs w:val="14"/>
                <w:lang w:val="en-US"/>
              </w:rPr>
              <w:t>Actividad</w:t>
            </w:r>
          </w:p>
        </w:tc>
        <w:tc>
          <w:tcPr>
            <w:tcW w:w="1275" w:type="dxa"/>
            <w:tcBorders>
              <w:top w:val="nil"/>
              <w:left w:val="nil"/>
              <w:bottom w:val="single" w:sz="4" w:space="0" w:color="auto"/>
              <w:right w:val="single" w:sz="4" w:space="0" w:color="auto"/>
            </w:tcBorders>
            <w:shd w:val="clear" w:color="000000" w:fill="2F75B5"/>
            <w:vAlign w:val="center"/>
            <w:hideMark/>
          </w:tcPr>
          <w:p w14:paraId="00182627" w14:textId="77777777" w:rsidR="00FB4202" w:rsidRPr="00FB4202" w:rsidRDefault="00FB4202" w:rsidP="00FB4202">
            <w:pPr>
              <w:widowControl/>
              <w:autoSpaceDE/>
              <w:autoSpaceDN/>
              <w:jc w:val="center"/>
              <w:rPr>
                <w:rFonts w:ascii="Arial" w:eastAsia="Times New Roman" w:hAnsi="Arial" w:cs="Arial"/>
                <w:b/>
                <w:bCs/>
                <w:color w:val="FFFFFF"/>
                <w:sz w:val="14"/>
                <w:szCs w:val="14"/>
                <w:lang w:val="en-US"/>
              </w:rPr>
            </w:pPr>
            <w:r w:rsidRPr="00FB4202">
              <w:rPr>
                <w:rFonts w:ascii="Arial" w:eastAsia="Times New Roman" w:hAnsi="Arial" w:cs="Arial"/>
                <w:b/>
                <w:bCs/>
                <w:color w:val="FFFFFF"/>
                <w:sz w:val="14"/>
                <w:szCs w:val="14"/>
                <w:lang w:val="en-US"/>
              </w:rPr>
              <w:t>% avance físico</w:t>
            </w:r>
          </w:p>
        </w:tc>
        <w:tc>
          <w:tcPr>
            <w:tcW w:w="1560" w:type="dxa"/>
            <w:tcBorders>
              <w:top w:val="nil"/>
              <w:left w:val="nil"/>
              <w:bottom w:val="single" w:sz="4" w:space="0" w:color="auto"/>
              <w:right w:val="single" w:sz="4" w:space="0" w:color="auto"/>
            </w:tcBorders>
            <w:shd w:val="clear" w:color="000000" w:fill="2F75B5"/>
            <w:vAlign w:val="center"/>
            <w:hideMark/>
          </w:tcPr>
          <w:p w14:paraId="397C4C02" w14:textId="77777777" w:rsidR="00FB4202" w:rsidRPr="00FB4202" w:rsidRDefault="00FB4202" w:rsidP="00FB4202">
            <w:pPr>
              <w:widowControl/>
              <w:autoSpaceDE/>
              <w:autoSpaceDN/>
              <w:jc w:val="center"/>
              <w:rPr>
                <w:rFonts w:ascii="Arial" w:eastAsia="Times New Roman" w:hAnsi="Arial" w:cs="Arial"/>
                <w:b/>
                <w:bCs/>
                <w:color w:val="FFFFFF"/>
                <w:sz w:val="14"/>
                <w:szCs w:val="14"/>
                <w:lang w:val="en-US"/>
              </w:rPr>
            </w:pPr>
            <w:r w:rsidRPr="00FB4202">
              <w:rPr>
                <w:rFonts w:ascii="Arial" w:eastAsia="Times New Roman" w:hAnsi="Arial" w:cs="Arial"/>
                <w:b/>
                <w:bCs/>
                <w:color w:val="FFFFFF"/>
                <w:sz w:val="14"/>
                <w:szCs w:val="14"/>
                <w:lang w:val="en-US"/>
              </w:rPr>
              <w:t>Aprop. Vigente</w:t>
            </w:r>
          </w:p>
        </w:tc>
        <w:tc>
          <w:tcPr>
            <w:tcW w:w="1559" w:type="dxa"/>
            <w:tcBorders>
              <w:top w:val="nil"/>
              <w:left w:val="nil"/>
              <w:bottom w:val="single" w:sz="4" w:space="0" w:color="auto"/>
              <w:right w:val="single" w:sz="8" w:space="0" w:color="auto"/>
            </w:tcBorders>
            <w:shd w:val="clear" w:color="000000" w:fill="2F75B5"/>
            <w:vAlign w:val="center"/>
            <w:hideMark/>
          </w:tcPr>
          <w:p w14:paraId="707CB826" w14:textId="77777777" w:rsidR="00FB4202" w:rsidRPr="00FB4202" w:rsidRDefault="00FB4202" w:rsidP="00FB4202">
            <w:pPr>
              <w:widowControl/>
              <w:autoSpaceDE/>
              <w:autoSpaceDN/>
              <w:jc w:val="center"/>
              <w:rPr>
                <w:rFonts w:ascii="Arial" w:eastAsia="Times New Roman" w:hAnsi="Arial" w:cs="Arial"/>
                <w:b/>
                <w:bCs/>
                <w:color w:val="FFFFFF"/>
                <w:sz w:val="14"/>
                <w:szCs w:val="14"/>
                <w:lang w:val="en-US"/>
              </w:rPr>
            </w:pPr>
            <w:r w:rsidRPr="00FB4202">
              <w:rPr>
                <w:rFonts w:ascii="Arial" w:eastAsia="Times New Roman" w:hAnsi="Arial" w:cs="Arial"/>
                <w:b/>
                <w:bCs/>
                <w:color w:val="FFFFFF"/>
                <w:sz w:val="14"/>
                <w:szCs w:val="14"/>
                <w:lang w:val="en-US"/>
              </w:rPr>
              <w:t>Ejecutado</w:t>
            </w:r>
          </w:p>
        </w:tc>
      </w:tr>
      <w:tr w:rsidR="00FB4202" w:rsidRPr="00FB4202" w14:paraId="23FBB461" w14:textId="77777777" w:rsidTr="00FB4202">
        <w:trPr>
          <w:divId w:val="1333139935"/>
          <w:trHeight w:val="1155"/>
        </w:trPr>
        <w:tc>
          <w:tcPr>
            <w:tcW w:w="1200" w:type="dxa"/>
            <w:tcBorders>
              <w:top w:val="nil"/>
              <w:left w:val="single" w:sz="8" w:space="0" w:color="auto"/>
              <w:bottom w:val="single" w:sz="8" w:space="0" w:color="auto"/>
              <w:right w:val="single" w:sz="4" w:space="0" w:color="auto"/>
            </w:tcBorders>
            <w:shd w:val="clear" w:color="auto" w:fill="auto"/>
            <w:vAlign w:val="center"/>
            <w:hideMark/>
          </w:tcPr>
          <w:p w14:paraId="646D0774" w14:textId="77777777" w:rsidR="00FB4202" w:rsidRPr="00FB4202" w:rsidRDefault="00FB4202" w:rsidP="00FB4202">
            <w:pPr>
              <w:widowControl/>
              <w:autoSpaceDE/>
              <w:autoSpaceDN/>
              <w:jc w:val="center"/>
              <w:rPr>
                <w:rFonts w:ascii="Arial" w:eastAsia="Times New Roman" w:hAnsi="Arial" w:cs="Arial"/>
                <w:color w:val="000000"/>
                <w:sz w:val="16"/>
                <w:szCs w:val="16"/>
                <w:lang w:val="en-US"/>
              </w:rPr>
            </w:pPr>
            <w:r w:rsidRPr="00FB4202">
              <w:rPr>
                <w:rFonts w:ascii="Arial" w:eastAsia="Times New Roman" w:hAnsi="Arial" w:cs="Arial"/>
                <w:color w:val="000000"/>
                <w:sz w:val="16"/>
                <w:szCs w:val="16"/>
                <w:lang w:val="en-US"/>
              </w:rPr>
              <w:t>DGEN21-1</w:t>
            </w:r>
          </w:p>
        </w:tc>
        <w:tc>
          <w:tcPr>
            <w:tcW w:w="3752" w:type="dxa"/>
            <w:tcBorders>
              <w:top w:val="nil"/>
              <w:left w:val="nil"/>
              <w:bottom w:val="single" w:sz="8" w:space="0" w:color="auto"/>
              <w:right w:val="single" w:sz="4" w:space="0" w:color="auto"/>
            </w:tcBorders>
            <w:shd w:val="clear" w:color="auto" w:fill="auto"/>
            <w:vAlign w:val="center"/>
            <w:hideMark/>
          </w:tcPr>
          <w:p w14:paraId="45C3EC4B" w14:textId="77777777" w:rsidR="00FB4202" w:rsidRPr="00FB4202" w:rsidRDefault="00FB4202" w:rsidP="00FB4202">
            <w:pPr>
              <w:widowControl/>
              <w:autoSpaceDE/>
              <w:autoSpaceDN/>
              <w:jc w:val="both"/>
              <w:rPr>
                <w:rFonts w:ascii="Arial" w:eastAsia="Times New Roman" w:hAnsi="Arial" w:cs="Arial"/>
                <w:color w:val="000000"/>
                <w:sz w:val="16"/>
                <w:szCs w:val="16"/>
                <w:lang w:val="es-CO"/>
              </w:rPr>
            </w:pPr>
            <w:r w:rsidRPr="00FB4202">
              <w:rPr>
                <w:rFonts w:ascii="Arial" w:eastAsia="Times New Roman" w:hAnsi="Arial" w:cs="Arial"/>
                <w:color w:val="000000"/>
                <w:sz w:val="16"/>
                <w:szCs w:val="16"/>
                <w:lang w:val="es-CO"/>
              </w:rPr>
              <w:t>Elaborar informes de seguimiento a la cooperación internacional, análisis a los procesos financieros de MIPG, y gestión a los convenio y alianzas público-privadas para el fortalecimiento institucional</w:t>
            </w:r>
          </w:p>
        </w:tc>
        <w:tc>
          <w:tcPr>
            <w:tcW w:w="1275" w:type="dxa"/>
            <w:tcBorders>
              <w:top w:val="nil"/>
              <w:left w:val="nil"/>
              <w:bottom w:val="single" w:sz="8" w:space="0" w:color="auto"/>
              <w:right w:val="single" w:sz="4" w:space="0" w:color="auto"/>
            </w:tcBorders>
            <w:shd w:val="clear" w:color="auto" w:fill="auto"/>
            <w:vAlign w:val="center"/>
            <w:hideMark/>
          </w:tcPr>
          <w:p w14:paraId="084CDC74" w14:textId="77777777" w:rsidR="00FB4202" w:rsidRPr="00FB4202" w:rsidRDefault="00FB4202" w:rsidP="00FB4202">
            <w:pPr>
              <w:widowControl/>
              <w:autoSpaceDE/>
              <w:autoSpaceDN/>
              <w:jc w:val="center"/>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50%</w:t>
            </w:r>
          </w:p>
        </w:tc>
        <w:tc>
          <w:tcPr>
            <w:tcW w:w="1560" w:type="dxa"/>
            <w:tcBorders>
              <w:top w:val="nil"/>
              <w:left w:val="nil"/>
              <w:bottom w:val="single" w:sz="8" w:space="0" w:color="auto"/>
              <w:right w:val="single" w:sz="4" w:space="0" w:color="auto"/>
            </w:tcBorders>
            <w:shd w:val="clear" w:color="auto" w:fill="auto"/>
            <w:vAlign w:val="center"/>
            <w:hideMark/>
          </w:tcPr>
          <w:p w14:paraId="07B21481" w14:textId="77777777" w:rsidR="00FB4202" w:rsidRPr="00FB4202" w:rsidRDefault="00FB4202" w:rsidP="00FB4202">
            <w:pPr>
              <w:widowControl/>
              <w:autoSpaceDE/>
              <w:autoSpaceDN/>
              <w:jc w:val="center"/>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 xml:space="preserve"> $       83.016.000,00 </w:t>
            </w:r>
          </w:p>
        </w:tc>
        <w:tc>
          <w:tcPr>
            <w:tcW w:w="1559" w:type="dxa"/>
            <w:tcBorders>
              <w:top w:val="nil"/>
              <w:left w:val="nil"/>
              <w:bottom w:val="single" w:sz="8" w:space="0" w:color="auto"/>
              <w:right w:val="single" w:sz="8" w:space="0" w:color="auto"/>
            </w:tcBorders>
            <w:shd w:val="clear" w:color="auto" w:fill="auto"/>
            <w:vAlign w:val="center"/>
            <w:hideMark/>
          </w:tcPr>
          <w:p w14:paraId="55C93B7B" w14:textId="77777777" w:rsidR="00FB4202" w:rsidRPr="00FB4202" w:rsidRDefault="00FB4202" w:rsidP="00FB4202">
            <w:pPr>
              <w:widowControl/>
              <w:autoSpaceDE/>
              <w:autoSpaceDN/>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 xml:space="preserve"> $  83.016.000,00 </w:t>
            </w:r>
          </w:p>
        </w:tc>
      </w:tr>
    </w:tbl>
    <w:p w14:paraId="616D3102" w14:textId="77777777" w:rsidR="007921E1" w:rsidRDefault="000816A3" w:rsidP="007921E1">
      <w:pPr>
        <w:widowControl/>
        <w:autoSpaceDE/>
        <w:autoSpaceDN/>
        <w:jc w:val="both"/>
      </w:pPr>
      <w:r>
        <w:fldChar w:fldCharType="end"/>
      </w:r>
    </w:p>
    <w:p w14:paraId="63562374" w14:textId="68F02FF8" w:rsidR="002D028D" w:rsidRPr="007921E1" w:rsidRDefault="0036757A" w:rsidP="007921E1">
      <w:pPr>
        <w:widowControl/>
        <w:autoSpaceDE/>
        <w:autoSpaceDN/>
        <w:ind w:right="684"/>
        <w:jc w:val="both"/>
        <w:rPr>
          <w:rFonts w:ascii="Arial" w:eastAsia="Times New Roman" w:hAnsi="Arial" w:cs="Arial"/>
          <w:color w:val="000000"/>
          <w:szCs w:val="16"/>
          <w:lang w:val="es-CO"/>
        </w:rPr>
      </w:pPr>
      <w:r w:rsidRPr="007921E1">
        <w:rPr>
          <w:rFonts w:ascii="Arial" w:eastAsia="Times New Roman" w:hAnsi="Arial" w:cs="Arial"/>
          <w:color w:val="000000"/>
          <w:szCs w:val="16"/>
          <w:lang w:val="es-CO"/>
        </w:rPr>
        <w:t xml:space="preserve">La Dirección General del Instituto, alcanzó las metas establecidas en el plan de acción </w:t>
      </w:r>
      <w:r w:rsidR="00415BF7" w:rsidRPr="007921E1">
        <w:rPr>
          <w:rFonts w:ascii="Arial" w:eastAsia="Times New Roman" w:hAnsi="Arial" w:cs="Arial"/>
          <w:color w:val="000000"/>
          <w:szCs w:val="16"/>
          <w:lang w:val="es-CO"/>
        </w:rPr>
        <w:t>2021</w:t>
      </w:r>
      <w:r w:rsidRPr="007921E1">
        <w:rPr>
          <w:rFonts w:ascii="Arial" w:eastAsia="Times New Roman" w:hAnsi="Arial" w:cs="Arial"/>
          <w:color w:val="000000"/>
          <w:szCs w:val="16"/>
          <w:lang w:val="es-CO"/>
        </w:rPr>
        <w:t xml:space="preserve"> para el </w:t>
      </w:r>
      <w:r w:rsidR="00730761" w:rsidRPr="007921E1">
        <w:rPr>
          <w:rFonts w:ascii="Arial" w:eastAsia="Times New Roman" w:hAnsi="Arial" w:cs="Arial"/>
          <w:color w:val="000000"/>
          <w:szCs w:val="16"/>
          <w:lang w:val="es-CO"/>
        </w:rPr>
        <w:t xml:space="preserve">Segundo trimestre </w:t>
      </w:r>
      <w:r w:rsidR="007F257C" w:rsidRPr="007921E1">
        <w:rPr>
          <w:rFonts w:ascii="Arial" w:eastAsia="Times New Roman" w:hAnsi="Arial" w:cs="Arial"/>
          <w:color w:val="000000"/>
          <w:szCs w:val="16"/>
          <w:lang w:val="es-CO"/>
        </w:rPr>
        <w:t xml:space="preserve">del año. </w:t>
      </w:r>
    </w:p>
    <w:p w14:paraId="5E96C505" w14:textId="77777777" w:rsidR="007F257C" w:rsidRPr="00CD4660" w:rsidRDefault="007F257C">
      <w:pPr>
        <w:pStyle w:val="Textoindependiente"/>
        <w:spacing w:before="158"/>
        <w:ind w:left="181" w:right="1028"/>
        <w:jc w:val="both"/>
        <w:rPr>
          <w:rFonts w:ascii="Arial" w:hAnsi="Arial" w:cs="Arial"/>
        </w:rPr>
      </w:pPr>
    </w:p>
    <w:p w14:paraId="7A9B0017" w14:textId="0FDAF1A0" w:rsidR="00C308F8" w:rsidRPr="00CD4660" w:rsidRDefault="002D028D">
      <w:pPr>
        <w:pStyle w:val="Textoindependiente"/>
        <w:spacing w:before="10"/>
        <w:rPr>
          <w:rFonts w:ascii="Arial" w:hAnsi="Arial" w:cs="Arial"/>
          <w:sz w:val="21"/>
        </w:rPr>
      </w:pPr>
      <w:r w:rsidRPr="00CD4660">
        <w:rPr>
          <w:rFonts w:ascii="Arial" w:hAnsi="Arial" w:cs="Arial"/>
          <w:sz w:val="21"/>
        </w:rPr>
        <w:t xml:space="preserve">El valor ejecutado corresponde a los compromisos registrados en SIIF al corte </w:t>
      </w:r>
      <w:r w:rsidR="00531073">
        <w:rPr>
          <w:rFonts w:ascii="Arial" w:hAnsi="Arial" w:cs="Arial"/>
          <w:sz w:val="21"/>
        </w:rPr>
        <w:t>30 de junio</w:t>
      </w:r>
      <w:r w:rsidRPr="00CD4660">
        <w:rPr>
          <w:rFonts w:ascii="Arial" w:hAnsi="Arial" w:cs="Arial"/>
          <w:sz w:val="21"/>
        </w:rPr>
        <w:t>.</w:t>
      </w:r>
    </w:p>
    <w:p w14:paraId="275F623A" w14:textId="77777777" w:rsidR="00C308F8" w:rsidRPr="00CD4660" w:rsidRDefault="00C308F8">
      <w:pPr>
        <w:pStyle w:val="Textoindependiente"/>
        <w:spacing w:before="3"/>
        <w:rPr>
          <w:rFonts w:ascii="Arial" w:hAnsi="Arial" w:cs="Arial"/>
          <w:sz w:val="25"/>
        </w:rPr>
      </w:pPr>
    </w:p>
    <w:p w14:paraId="114805E4" w14:textId="77777777" w:rsidR="00C308F8" w:rsidRPr="00CD4660" w:rsidRDefault="0036757A" w:rsidP="00924A21">
      <w:pPr>
        <w:pStyle w:val="Ttulo2"/>
        <w:numPr>
          <w:ilvl w:val="2"/>
          <w:numId w:val="3"/>
        </w:numPr>
        <w:tabs>
          <w:tab w:val="left" w:pos="676"/>
        </w:tabs>
        <w:spacing w:before="0"/>
        <w:ind w:left="675" w:hanging="495"/>
        <w:jc w:val="left"/>
        <w:rPr>
          <w:color w:val="2E5395"/>
        </w:rPr>
      </w:pPr>
      <w:bookmarkStart w:id="40" w:name="_bookmark17"/>
      <w:bookmarkEnd w:id="40"/>
      <w:r w:rsidRPr="00CD4660">
        <w:rPr>
          <w:color w:val="2E5395"/>
          <w:w w:val="80"/>
        </w:rPr>
        <w:t>Resumen</w:t>
      </w:r>
      <w:r w:rsidRPr="00CD4660">
        <w:rPr>
          <w:color w:val="2E5395"/>
          <w:spacing w:val="36"/>
          <w:w w:val="80"/>
        </w:rPr>
        <w:t xml:space="preserve"> </w:t>
      </w:r>
      <w:r w:rsidRPr="00CD4660">
        <w:rPr>
          <w:color w:val="2E5395"/>
          <w:w w:val="80"/>
        </w:rPr>
        <w:t>Movimientos</w:t>
      </w:r>
      <w:r w:rsidRPr="00CD4660">
        <w:rPr>
          <w:color w:val="2E5395"/>
          <w:spacing w:val="36"/>
          <w:w w:val="80"/>
        </w:rPr>
        <w:t xml:space="preserve"> </w:t>
      </w:r>
      <w:r w:rsidRPr="00CD4660">
        <w:rPr>
          <w:color w:val="2E5395"/>
          <w:w w:val="80"/>
        </w:rPr>
        <w:t>Presupuestales</w:t>
      </w:r>
    </w:p>
    <w:p w14:paraId="1316C5DC" w14:textId="77777777" w:rsidR="00C308F8" w:rsidRPr="00CD4660" w:rsidRDefault="00C308F8">
      <w:pPr>
        <w:pStyle w:val="Textoindependiente"/>
        <w:spacing w:before="10"/>
        <w:rPr>
          <w:rFonts w:ascii="Arial" w:hAnsi="Arial" w:cs="Arial"/>
          <w:b/>
          <w:sz w:val="21"/>
        </w:rPr>
      </w:pPr>
    </w:p>
    <w:p w14:paraId="6BB14E14" w14:textId="6F430265" w:rsidR="00C308F8" w:rsidRPr="00CD4660" w:rsidRDefault="0036757A">
      <w:pPr>
        <w:pStyle w:val="Textoindependiente"/>
        <w:spacing w:before="1"/>
        <w:ind w:left="181" w:right="1017"/>
        <w:jc w:val="both"/>
        <w:rPr>
          <w:rFonts w:ascii="Arial" w:hAnsi="Arial" w:cs="Arial"/>
        </w:rPr>
      </w:pPr>
      <w:r w:rsidRPr="00CD4660">
        <w:rPr>
          <w:rFonts w:ascii="Arial" w:hAnsi="Arial" w:cs="Arial"/>
          <w:w w:val="80"/>
        </w:rPr>
        <w:t>A</w:t>
      </w:r>
      <w:r w:rsidRPr="00CD4660">
        <w:rPr>
          <w:rFonts w:ascii="Arial" w:hAnsi="Arial" w:cs="Arial"/>
          <w:spacing w:val="7"/>
          <w:w w:val="80"/>
        </w:rPr>
        <w:t xml:space="preserve"> </w:t>
      </w:r>
      <w:r w:rsidRPr="00CD4660">
        <w:rPr>
          <w:rFonts w:ascii="Arial" w:hAnsi="Arial" w:cs="Arial"/>
          <w:w w:val="80"/>
        </w:rPr>
        <w:t>continuación,</w:t>
      </w:r>
      <w:r w:rsidRPr="00CD4660">
        <w:rPr>
          <w:rFonts w:ascii="Arial" w:hAnsi="Arial" w:cs="Arial"/>
          <w:spacing w:val="9"/>
          <w:w w:val="80"/>
        </w:rPr>
        <w:t xml:space="preserve"> </w:t>
      </w:r>
      <w:r w:rsidRPr="00CD4660">
        <w:rPr>
          <w:rFonts w:ascii="Arial" w:hAnsi="Arial" w:cs="Arial"/>
          <w:w w:val="80"/>
        </w:rPr>
        <w:t>se</w:t>
      </w:r>
      <w:r w:rsidRPr="00CD4660">
        <w:rPr>
          <w:rFonts w:ascii="Arial" w:hAnsi="Arial" w:cs="Arial"/>
          <w:spacing w:val="7"/>
          <w:w w:val="80"/>
        </w:rPr>
        <w:t xml:space="preserve"> </w:t>
      </w:r>
      <w:r w:rsidRPr="00CD4660">
        <w:rPr>
          <w:rFonts w:ascii="Arial" w:hAnsi="Arial" w:cs="Arial"/>
          <w:w w:val="80"/>
        </w:rPr>
        <w:t>presenta</w:t>
      </w:r>
      <w:r w:rsidRPr="00CD4660">
        <w:rPr>
          <w:rFonts w:ascii="Arial" w:hAnsi="Arial" w:cs="Arial"/>
          <w:spacing w:val="9"/>
          <w:w w:val="80"/>
        </w:rPr>
        <w:t xml:space="preserve"> </w:t>
      </w:r>
      <w:r w:rsidRPr="00CD4660">
        <w:rPr>
          <w:rFonts w:ascii="Arial" w:hAnsi="Arial" w:cs="Arial"/>
          <w:w w:val="80"/>
        </w:rPr>
        <w:t>el</w:t>
      </w:r>
      <w:r w:rsidRPr="00CD4660">
        <w:rPr>
          <w:rFonts w:ascii="Arial" w:hAnsi="Arial" w:cs="Arial"/>
          <w:spacing w:val="8"/>
          <w:w w:val="80"/>
        </w:rPr>
        <w:t xml:space="preserve"> </w:t>
      </w:r>
      <w:r w:rsidRPr="00CD4660">
        <w:rPr>
          <w:rFonts w:ascii="Arial" w:hAnsi="Arial" w:cs="Arial"/>
          <w:w w:val="80"/>
        </w:rPr>
        <w:t>detalle</w:t>
      </w:r>
      <w:r w:rsidRPr="00CD4660">
        <w:rPr>
          <w:rFonts w:ascii="Arial" w:hAnsi="Arial" w:cs="Arial"/>
          <w:spacing w:val="7"/>
          <w:w w:val="80"/>
        </w:rPr>
        <w:t xml:space="preserve"> </w:t>
      </w:r>
      <w:r w:rsidRPr="00CD4660">
        <w:rPr>
          <w:rFonts w:ascii="Arial" w:hAnsi="Arial" w:cs="Arial"/>
          <w:w w:val="80"/>
        </w:rPr>
        <w:t>los</w:t>
      </w:r>
      <w:r w:rsidRPr="00CD4660">
        <w:rPr>
          <w:rFonts w:ascii="Arial" w:hAnsi="Arial" w:cs="Arial"/>
          <w:spacing w:val="8"/>
          <w:w w:val="80"/>
        </w:rPr>
        <w:t xml:space="preserve"> </w:t>
      </w:r>
      <w:r w:rsidRPr="00CD4660">
        <w:rPr>
          <w:rFonts w:ascii="Arial" w:hAnsi="Arial" w:cs="Arial"/>
          <w:w w:val="80"/>
        </w:rPr>
        <w:t>movimientos</w:t>
      </w:r>
      <w:r w:rsidRPr="00CD4660">
        <w:rPr>
          <w:rFonts w:ascii="Arial" w:hAnsi="Arial" w:cs="Arial"/>
          <w:spacing w:val="8"/>
          <w:w w:val="80"/>
        </w:rPr>
        <w:t xml:space="preserve"> </w:t>
      </w:r>
      <w:r w:rsidRPr="00CD4660">
        <w:rPr>
          <w:rFonts w:ascii="Arial" w:hAnsi="Arial" w:cs="Arial"/>
          <w:w w:val="80"/>
        </w:rPr>
        <w:t>presupuestales</w:t>
      </w:r>
      <w:r w:rsidRPr="00CD4660">
        <w:rPr>
          <w:rFonts w:ascii="Arial" w:hAnsi="Arial" w:cs="Arial"/>
          <w:spacing w:val="7"/>
          <w:w w:val="80"/>
        </w:rPr>
        <w:t xml:space="preserve"> </w:t>
      </w:r>
      <w:r w:rsidRPr="00CD4660">
        <w:rPr>
          <w:rFonts w:ascii="Arial" w:hAnsi="Arial" w:cs="Arial"/>
          <w:w w:val="80"/>
        </w:rPr>
        <w:t>realizados</w:t>
      </w:r>
      <w:r w:rsidRPr="00CD4660">
        <w:rPr>
          <w:rFonts w:ascii="Arial" w:hAnsi="Arial" w:cs="Arial"/>
          <w:spacing w:val="14"/>
          <w:w w:val="80"/>
        </w:rPr>
        <w:t xml:space="preserve"> </w:t>
      </w:r>
      <w:r w:rsidRPr="00CD4660">
        <w:rPr>
          <w:rFonts w:ascii="Arial" w:hAnsi="Arial" w:cs="Arial"/>
          <w:w w:val="80"/>
        </w:rPr>
        <w:t>durante</w:t>
      </w:r>
      <w:r w:rsidRPr="00CD4660">
        <w:rPr>
          <w:rFonts w:ascii="Arial" w:hAnsi="Arial" w:cs="Arial"/>
          <w:spacing w:val="8"/>
          <w:w w:val="80"/>
        </w:rPr>
        <w:t xml:space="preserve"> </w:t>
      </w:r>
      <w:r w:rsidRPr="00CD4660">
        <w:rPr>
          <w:rFonts w:ascii="Arial" w:hAnsi="Arial" w:cs="Arial"/>
          <w:w w:val="80"/>
        </w:rPr>
        <w:t>el</w:t>
      </w:r>
      <w:r w:rsidRPr="00CD4660">
        <w:rPr>
          <w:rFonts w:ascii="Arial" w:hAnsi="Arial" w:cs="Arial"/>
          <w:spacing w:val="9"/>
          <w:w w:val="80"/>
        </w:rPr>
        <w:t xml:space="preserve"> </w:t>
      </w:r>
      <w:r w:rsidR="00730761">
        <w:rPr>
          <w:rFonts w:ascii="Arial" w:hAnsi="Arial" w:cs="Arial"/>
          <w:w w:val="80"/>
        </w:rPr>
        <w:t xml:space="preserve">Segundo trimestre </w:t>
      </w:r>
      <w:r w:rsidRPr="00CD4660">
        <w:rPr>
          <w:rFonts w:ascii="Arial" w:hAnsi="Arial" w:cs="Arial"/>
          <w:w w:val="80"/>
        </w:rPr>
        <w:t>de</w:t>
      </w:r>
      <w:r w:rsidRPr="00CD4660">
        <w:rPr>
          <w:rFonts w:ascii="Arial" w:hAnsi="Arial" w:cs="Arial"/>
          <w:spacing w:val="1"/>
          <w:w w:val="80"/>
        </w:rPr>
        <w:t xml:space="preserve"> </w:t>
      </w:r>
      <w:r w:rsidRPr="00CD4660">
        <w:rPr>
          <w:rFonts w:ascii="Arial" w:hAnsi="Arial" w:cs="Arial"/>
          <w:w w:val="90"/>
        </w:rPr>
        <w:t>la</w:t>
      </w:r>
      <w:r w:rsidRPr="00CD4660">
        <w:rPr>
          <w:rFonts w:ascii="Arial" w:hAnsi="Arial" w:cs="Arial"/>
          <w:spacing w:val="-7"/>
          <w:w w:val="90"/>
        </w:rPr>
        <w:t xml:space="preserve"> </w:t>
      </w:r>
      <w:r w:rsidRPr="00CD4660">
        <w:rPr>
          <w:rFonts w:ascii="Arial" w:hAnsi="Arial" w:cs="Arial"/>
          <w:w w:val="90"/>
        </w:rPr>
        <w:t>vigencia</w:t>
      </w:r>
      <w:r w:rsidRPr="00CD4660">
        <w:rPr>
          <w:rFonts w:ascii="Arial" w:hAnsi="Arial" w:cs="Arial"/>
          <w:spacing w:val="-5"/>
          <w:w w:val="90"/>
        </w:rPr>
        <w:t xml:space="preserve"> </w:t>
      </w:r>
      <w:r w:rsidRPr="00CD4660">
        <w:rPr>
          <w:rFonts w:ascii="Arial" w:hAnsi="Arial" w:cs="Arial"/>
          <w:w w:val="90"/>
        </w:rPr>
        <w:t>así:</w:t>
      </w:r>
    </w:p>
    <w:p w14:paraId="0C0D4836" w14:textId="77777777" w:rsidR="00C308F8" w:rsidRPr="00CD4660" w:rsidRDefault="00C308F8">
      <w:pPr>
        <w:pStyle w:val="Textoindependiente"/>
        <w:spacing w:before="9" w:after="1"/>
        <w:rPr>
          <w:rFonts w:ascii="Arial" w:hAnsi="Arial" w:cs="Arial"/>
          <w:sz w:val="13"/>
        </w:rPr>
      </w:pPr>
    </w:p>
    <w:p w14:paraId="1729535E" w14:textId="77777777" w:rsidR="00FB4202" w:rsidRPr="00FB4202" w:rsidRDefault="001D1811">
      <w:pPr>
        <w:pStyle w:val="Textoindependiente"/>
        <w:rPr>
          <w:rFonts w:asciiTheme="minorHAnsi" w:eastAsiaTheme="minorHAnsi" w:hAnsiTheme="minorHAnsi" w:cstheme="minorBidi"/>
          <w:lang w:val="es-CO"/>
        </w:rPr>
      </w:pPr>
      <w:r>
        <w:fldChar w:fldCharType="begin"/>
      </w:r>
      <w:r>
        <w:instrText xml:space="preserve"> LINK </w:instrText>
      </w:r>
      <w:r w:rsidR="00DA605A">
        <w:instrText xml:space="preserve">Excel.Sheet.12 "C:\\Users\\Ricardo Cuadro\\Dropbox\\2021\\IDEAM\\ACTIVIDADES\\PAA\\II TRIMESTRE 2021\\JUNIO 2021\\INFORME DE SEGUIMIENTO PAA\\EJECUCION PRESUPUESTAL III TRIMESTRE\\RESUMEN MOVIEMIENTOS PRESUPUESTALES.xlsx" DG.!F1C8:F8C13 </w:instrText>
      </w:r>
      <w:r>
        <w:instrText xml:space="preserve">\a \f 4 \h  \* MERGEFORMAT </w:instrText>
      </w:r>
      <w:r>
        <w:fldChar w:fldCharType="separate"/>
      </w:r>
    </w:p>
    <w:tbl>
      <w:tblPr>
        <w:tblW w:w="9225" w:type="dxa"/>
        <w:jc w:val="center"/>
        <w:tblLook w:val="04A0" w:firstRow="1" w:lastRow="0" w:firstColumn="1" w:lastColumn="0" w:noHBand="0" w:noVBand="1"/>
      </w:tblPr>
      <w:tblGrid>
        <w:gridCol w:w="1413"/>
        <w:gridCol w:w="2633"/>
        <w:gridCol w:w="1221"/>
        <w:gridCol w:w="1372"/>
        <w:gridCol w:w="1212"/>
        <w:gridCol w:w="1374"/>
      </w:tblGrid>
      <w:tr w:rsidR="00FB4202" w:rsidRPr="00FB4202" w14:paraId="7EC48B04" w14:textId="77777777" w:rsidTr="00792CB4">
        <w:trPr>
          <w:divId w:val="803888191"/>
          <w:trHeight w:val="253"/>
          <w:jc w:val="center"/>
        </w:trPr>
        <w:tc>
          <w:tcPr>
            <w:tcW w:w="4046" w:type="dxa"/>
            <w:gridSpan w:val="2"/>
            <w:vMerge w:val="restart"/>
            <w:tcBorders>
              <w:top w:val="single" w:sz="4" w:space="0" w:color="auto"/>
              <w:left w:val="single" w:sz="4" w:space="0" w:color="auto"/>
              <w:bottom w:val="single" w:sz="4" w:space="0" w:color="000000"/>
              <w:right w:val="single" w:sz="4" w:space="0" w:color="000000"/>
            </w:tcBorders>
            <w:shd w:val="clear" w:color="000000" w:fill="4F81BC"/>
            <w:vAlign w:val="center"/>
            <w:hideMark/>
          </w:tcPr>
          <w:p w14:paraId="7B08F627" w14:textId="6E499014" w:rsidR="00FB4202" w:rsidRPr="00FB4202" w:rsidRDefault="00FB4202" w:rsidP="00FB4202">
            <w:pPr>
              <w:widowControl/>
              <w:autoSpaceDE/>
              <w:autoSpaceDN/>
              <w:jc w:val="center"/>
              <w:rPr>
                <w:rFonts w:ascii="Arial" w:eastAsia="Times New Roman" w:hAnsi="Arial" w:cs="Arial"/>
                <w:b/>
                <w:bCs/>
                <w:color w:val="FFFFFF"/>
                <w:sz w:val="17"/>
                <w:szCs w:val="17"/>
                <w:lang w:val="en-US"/>
              </w:rPr>
            </w:pPr>
            <w:r w:rsidRPr="00FB4202">
              <w:rPr>
                <w:rFonts w:ascii="Arial" w:eastAsia="Times New Roman" w:hAnsi="Arial" w:cs="Arial"/>
                <w:b/>
                <w:bCs/>
                <w:color w:val="FFFFFF"/>
                <w:sz w:val="17"/>
                <w:szCs w:val="17"/>
                <w:lang w:val="en-US"/>
              </w:rPr>
              <w:t>Actividad</w:t>
            </w:r>
          </w:p>
        </w:tc>
        <w:tc>
          <w:tcPr>
            <w:tcW w:w="5179" w:type="dxa"/>
            <w:gridSpan w:val="4"/>
            <w:vMerge w:val="restart"/>
            <w:tcBorders>
              <w:top w:val="single" w:sz="4" w:space="0" w:color="auto"/>
              <w:left w:val="single" w:sz="4" w:space="0" w:color="auto"/>
              <w:bottom w:val="single" w:sz="4" w:space="0" w:color="auto"/>
              <w:right w:val="single" w:sz="4" w:space="0" w:color="auto"/>
            </w:tcBorders>
            <w:shd w:val="clear" w:color="000000" w:fill="4F81BC"/>
            <w:vAlign w:val="center"/>
            <w:hideMark/>
          </w:tcPr>
          <w:p w14:paraId="21D8370C" w14:textId="77777777" w:rsidR="00FB4202" w:rsidRPr="00FB4202" w:rsidRDefault="00FB4202" w:rsidP="00FB4202">
            <w:pPr>
              <w:widowControl/>
              <w:autoSpaceDE/>
              <w:autoSpaceDN/>
              <w:jc w:val="center"/>
              <w:rPr>
                <w:rFonts w:ascii="Arial" w:eastAsia="Times New Roman" w:hAnsi="Arial" w:cs="Arial"/>
                <w:b/>
                <w:bCs/>
                <w:color w:val="FFFFFF"/>
                <w:sz w:val="18"/>
                <w:szCs w:val="18"/>
                <w:lang w:val="en-US"/>
              </w:rPr>
            </w:pPr>
            <w:r w:rsidRPr="00FB4202">
              <w:rPr>
                <w:rFonts w:ascii="Arial" w:eastAsia="Times New Roman" w:hAnsi="Arial" w:cs="Arial"/>
                <w:b/>
                <w:bCs/>
                <w:color w:val="FFFFFF"/>
                <w:sz w:val="18"/>
                <w:szCs w:val="18"/>
                <w:lang w:val="en-US"/>
              </w:rPr>
              <w:t>INVERSION NACION - 3204 (REC 11)</w:t>
            </w:r>
          </w:p>
        </w:tc>
      </w:tr>
      <w:tr w:rsidR="00FB4202" w:rsidRPr="00FB4202" w14:paraId="5EC63D51" w14:textId="77777777" w:rsidTr="00792CB4">
        <w:trPr>
          <w:divId w:val="803888191"/>
          <w:trHeight w:val="253"/>
          <w:jc w:val="center"/>
        </w:trPr>
        <w:tc>
          <w:tcPr>
            <w:tcW w:w="4046" w:type="dxa"/>
            <w:gridSpan w:val="2"/>
            <w:vMerge/>
            <w:tcBorders>
              <w:top w:val="single" w:sz="4" w:space="0" w:color="auto"/>
              <w:left w:val="single" w:sz="4" w:space="0" w:color="auto"/>
              <w:bottom w:val="single" w:sz="4" w:space="0" w:color="000000"/>
              <w:right w:val="single" w:sz="4" w:space="0" w:color="000000"/>
            </w:tcBorders>
            <w:vAlign w:val="center"/>
            <w:hideMark/>
          </w:tcPr>
          <w:p w14:paraId="5516197B" w14:textId="77777777" w:rsidR="00FB4202" w:rsidRPr="00FB4202" w:rsidRDefault="00FB4202" w:rsidP="00FB4202">
            <w:pPr>
              <w:widowControl/>
              <w:autoSpaceDE/>
              <w:autoSpaceDN/>
              <w:rPr>
                <w:rFonts w:ascii="Arial" w:eastAsia="Times New Roman" w:hAnsi="Arial" w:cs="Arial"/>
                <w:b/>
                <w:bCs/>
                <w:color w:val="FFFFFF"/>
                <w:sz w:val="17"/>
                <w:szCs w:val="17"/>
                <w:lang w:val="en-US"/>
              </w:rPr>
            </w:pPr>
          </w:p>
        </w:tc>
        <w:tc>
          <w:tcPr>
            <w:tcW w:w="5179" w:type="dxa"/>
            <w:gridSpan w:val="4"/>
            <w:vMerge/>
            <w:tcBorders>
              <w:top w:val="single" w:sz="4" w:space="0" w:color="auto"/>
              <w:left w:val="single" w:sz="4" w:space="0" w:color="auto"/>
              <w:bottom w:val="single" w:sz="4" w:space="0" w:color="auto"/>
              <w:right w:val="single" w:sz="4" w:space="0" w:color="auto"/>
            </w:tcBorders>
            <w:vAlign w:val="center"/>
            <w:hideMark/>
          </w:tcPr>
          <w:p w14:paraId="4BDC556E" w14:textId="77777777" w:rsidR="00FB4202" w:rsidRPr="00FB4202" w:rsidRDefault="00FB4202" w:rsidP="00FB4202">
            <w:pPr>
              <w:widowControl/>
              <w:autoSpaceDE/>
              <w:autoSpaceDN/>
              <w:rPr>
                <w:rFonts w:ascii="Arial" w:eastAsia="Times New Roman" w:hAnsi="Arial" w:cs="Arial"/>
                <w:b/>
                <w:bCs/>
                <w:color w:val="FFFFFF"/>
                <w:sz w:val="18"/>
                <w:szCs w:val="18"/>
                <w:lang w:val="en-US"/>
              </w:rPr>
            </w:pPr>
          </w:p>
        </w:tc>
      </w:tr>
      <w:tr w:rsidR="00FB4202" w:rsidRPr="00FB4202" w14:paraId="1234D999" w14:textId="77777777" w:rsidTr="00792CB4">
        <w:trPr>
          <w:divId w:val="803888191"/>
          <w:trHeight w:val="137"/>
          <w:jc w:val="center"/>
        </w:trPr>
        <w:tc>
          <w:tcPr>
            <w:tcW w:w="4046" w:type="dxa"/>
            <w:gridSpan w:val="2"/>
            <w:vMerge/>
            <w:tcBorders>
              <w:top w:val="single" w:sz="4" w:space="0" w:color="auto"/>
              <w:left w:val="single" w:sz="4" w:space="0" w:color="auto"/>
              <w:bottom w:val="single" w:sz="4" w:space="0" w:color="000000"/>
              <w:right w:val="single" w:sz="4" w:space="0" w:color="000000"/>
            </w:tcBorders>
            <w:vAlign w:val="center"/>
            <w:hideMark/>
          </w:tcPr>
          <w:p w14:paraId="762B3CE4" w14:textId="77777777" w:rsidR="00FB4202" w:rsidRPr="00FB4202" w:rsidRDefault="00FB4202" w:rsidP="00FB4202">
            <w:pPr>
              <w:widowControl/>
              <w:autoSpaceDE/>
              <w:autoSpaceDN/>
              <w:rPr>
                <w:rFonts w:ascii="Arial" w:eastAsia="Times New Roman" w:hAnsi="Arial" w:cs="Arial"/>
                <w:b/>
                <w:bCs/>
                <w:color w:val="FFFFFF"/>
                <w:sz w:val="17"/>
                <w:szCs w:val="17"/>
                <w:lang w:val="en-US"/>
              </w:rPr>
            </w:pPr>
          </w:p>
        </w:tc>
        <w:tc>
          <w:tcPr>
            <w:tcW w:w="1221" w:type="dxa"/>
            <w:vMerge w:val="restart"/>
            <w:tcBorders>
              <w:top w:val="nil"/>
              <w:left w:val="single" w:sz="4" w:space="0" w:color="auto"/>
              <w:bottom w:val="single" w:sz="4" w:space="0" w:color="000000"/>
              <w:right w:val="single" w:sz="4" w:space="0" w:color="auto"/>
            </w:tcBorders>
            <w:shd w:val="clear" w:color="000000" w:fill="4F81BC"/>
            <w:vAlign w:val="center"/>
            <w:hideMark/>
          </w:tcPr>
          <w:p w14:paraId="73CBE951" w14:textId="7D23AEFA" w:rsidR="00FB4202" w:rsidRPr="00FB4202" w:rsidRDefault="00FB4202" w:rsidP="00FB4202">
            <w:pPr>
              <w:widowControl/>
              <w:autoSpaceDE/>
              <w:autoSpaceDN/>
              <w:jc w:val="center"/>
              <w:rPr>
                <w:rFonts w:ascii="Arial" w:eastAsia="Times New Roman" w:hAnsi="Arial" w:cs="Arial"/>
                <w:b/>
                <w:bCs/>
                <w:color w:val="FFFFFF"/>
                <w:sz w:val="17"/>
                <w:szCs w:val="17"/>
                <w:lang w:val="en-US"/>
              </w:rPr>
            </w:pPr>
            <w:r w:rsidRPr="00FB4202">
              <w:rPr>
                <w:rFonts w:ascii="Arial" w:eastAsia="Times New Roman" w:hAnsi="Arial" w:cs="Arial"/>
                <w:b/>
                <w:bCs/>
                <w:color w:val="FFFFFF"/>
                <w:sz w:val="17"/>
                <w:szCs w:val="17"/>
                <w:lang w:val="en-US"/>
              </w:rPr>
              <w:t xml:space="preserve">Apropiación </w:t>
            </w:r>
            <w:r w:rsidR="00DD03E0" w:rsidRPr="00FB4202">
              <w:rPr>
                <w:rFonts w:ascii="Arial" w:eastAsia="Times New Roman" w:hAnsi="Arial" w:cs="Arial"/>
                <w:b/>
                <w:bCs/>
                <w:color w:val="FFFFFF"/>
                <w:sz w:val="17"/>
                <w:szCs w:val="17"/>
                <w:lang w:val="en-US"/>
              </w:rPr>
              <w:t>Indicial</w:t>
            </w:r>
          </w:p>
        </w:tc>
        <w:tc>
          <w:tcPr>
            <w:tcW w:w="2584" w:type="dxa"/>
            <w:gridSpan w:val="2"/>
            <w:tcBorders>
              <w:top w:val="single" w:sz="4" w:space="0" w:color="auto"/>
              <w:left w:val="nil"/>
              <w:bottom w:val="single" w:sz="4" w:space="0" w:color="auto"/>
              <w:right w:val="single" w:sz="4" w:space="0" w:color="000000"/>
            </w:tcBorders>
            <w:shd w:val="clear" w:color="000000" w:fill="4F81BC"/>
            <w:vAlign w:val="center"/>
            <w:hideMark/>
          </w:tcPr>
          <w:p w14:paraId="70C2B73E" w14:textId="77777777" w:rsidR="00FB4202" w:rsidRPr="00FB4202" w:rsidRDefault="00FB4202" w:rsidP="00FB4202">
            <w:pPr>
              <w:widowControl/>
              <w:autoSpaceDE/>
              <w:autoSpaceDN/>
              <w:jc w:val="center"/>
              <w:rPr>
                <w:rFonts w:ascii="Arial" w:eastAsia="Times New Roman" w:hAnsi="Arial" w:cs="Arial"/>
                <w:b/>
                <w:bCs/>
                <w:color w:val="FFFFFF"/>
                <w:sz w:val="17"/>
                <w:szCs w:val="17"/>
                <w:lang w:val="en-US"/>
              </w:rPr>
            </w:pPr>
            <w:r w:rsidRPr="00FB4202">
              <w:rPr>
                <w:rFonts w:ascii="Arial" w:eastAsia="Times New Roman" w:hAnsi="Arial" w:cs="Arial"/>
                <w:b/>
                <w:bCs/>
                <w:color w:val="FFFFFF"/>
                <w:sz w:val="17"/>
                <w:szCs w:val="17"/>
                <w:lang w:val="en-US"/>
              </w:rPr>
              <w:t>Traslado</w:t>
            </w:r>
          </w:p>
        </w:tc>
        <w:tc>
          <w:tcPr>
            <w:tcW w:w="1374" w:type="dxa"/>
            <w:vMerge w:val="restart"/>
            <w:tcBorders>
              <w:top w:val="nil"/>
              <w:left w:val="single" w:sz="4" w:space="0" w:color="auto"/>
              <w:bottom w:val="single" w:sz="4" w:space="0" w:color="000000"/>
              <w:right w:val="single" w:sz="4" w:space="0" w:color="auto"/>
            </w:tcBorders>
            <w:shd w:val="clear" w:color="000000" w:fill="4F81BC"/>
            <w:vAlign w:val="center"/>
            <w:hideMark/>
          </w:tcPr>
          <w:p w14:paraId="78FCB83C" w14:textId="77777777" w:rsidR="00FB4202" w:rsidRPr="00FB4202" w:rsidRDefault="00FB4202" w:rsidP="00FB4202">
            <w:pPr>
              <w:widowControl/>
              <w:autoSpaceDE/>
              <w:autoSpaceDN/>
              <w:jc w:val="center"/>
              <w:rPr>
                <w:rFonts w:ascii="Arial" w:eastAsia="Times New Roman" w:hAnsi="Arial" w:cs="Arial"/>
                <w:b/>
                <w:bCs/>
                <w:color w:val="FFFFFF"/>
                <w:sz w:val="17"/>
                <w:szCs w:val="17"/>
                <w:lang w:val="en-US"/>
              </w:rPr>
            </w:pPr>
            <w:r w:rsidRPr="00FB4202">
              <w:rPr>
                <w:rFonts w:ascii="Arial" w:eastAsia="Times New Roman" w:hAnsi="Arial" w:cs="Arial"/>
                <w:b/>
                <w:bCs/>
                <w:color w:val="FFFFFF"/>
                <w:sz w:val="17"/>
                <w:szCs w:val="17"/>
                <w:lang w:val="en-US"/>
              </w:rPr>
              <w:t>Apropiación Vigente</w:t>
            </w:r>
          </w:p>
        </w:tc>
      </w:tr>
      <w:tr w:rsidR="00FB4202" w:rsidRPr="00FB4202" w14:paraId="596CA275" w14:textId="77777777" w:rsidTr="00792CB4">
        <w:trPr>
          <w:divId w:val="803888191"/>
          <w:trHeight w:val="623"/>
          <w:jc w:val="center"/>
        </w:trPr>
        <w:tc>
          <w:tcPr>
            <w:tcW w:w="4046" w:type="dxa"/>
            <w:gridSpan w:val="2"/>
            <w:vMerge/>
            <w:tcBorders>
              <w:top w:val="single" w:sz="4" w:space="0" w:color="auto"/>
              <w:left w:val="single" w:sz="4" w:space="0" w:color="auto"/>
              <w:bottom w:val="single" w:sz="4" w:space="0" w:color="000000"/>
              <w:right w:val="single" w:sz="4" w:space="0" w:color="000000"/>
            </w:tcBorders>
            <w:vAlign w:val="center"/>
            <w:hideMark/>
          </w:tcPr>
          <w:p w14:paraId="108C898B" w14:textId="77777777" w:rsidR="00FB4202" w:rsidRPr="00FB4202" w:rsidRDefault="00FB4202" w:rsidP="00FB4202">
            <w:pPr>
              <w:widowControl/>
              <w:autoSpaceDE/>
              <w:autoSpaceDN/>
              <w:rPr>
                <w:rFonts w:ascii="Arial" w:eastAsia="Times New Roman" w:hAnsi="Arial" w:cs="Arial"/>
                <w:b/>
                <w:bCs/>
                <w:color w:val="FFFFFF"/>
                <w:sz w:val="17"/>
                <w:szCs w:val="17"/>
                <w:lang w:val="en-US"/>
              </w:rPr>
            </w:pPr>
          </w:p>
        </w:tc>
        <w:tc>
          <w:tcPr>
            <w:tcW w:w="1221" w:type="dxa"/>
            <w:vMerge/>
            <w:tcBorders>
              <w:top w:val="nil"/>
              <w:left w:val="single" w:sz="4" w:space="0" w:color="auto"/>
              <w:bottom w:val="single" w:sz="4" w:space="0" w:color="000000"/>
              <w:right w:val="single" w:sz="4" w:space="0" w:color="auto"/>
            </w:tcBorders>
            <w:vAlign w:val="center"/>
            <w:hideMark/>
          </w:tcPr>
          <w:p w14:paraId="7A854D7E" w14:textId="77777777" w:rsidR="00FB4202" w:rsidRPr="00FB4202" w:rsidRDefault="00FB4202" w:rsidP="00FB4202">
            <w:pPr>
              <w:widowControl/>
              <w:autoSpaceDE/>
              <w:autoSpaceDN/>
              <w:rPr>
                <w:rFonts w:ascii="Arial" w:eastAsia="Times New Roman" w:hAnsi="Arial" w:cs="Arial"/>
                <w:b/>
                <w:bCs/>
                <w:color w:val="FFFFFF"/>
                <w:sz w:val="17"/>
                <w:szCs w:val="17"/>
                <w:lang w:val="en-US"/>
              </w:rPr>
            </w:pPr>
          </w:p>
        </w:tc>
        <w:tc>
          <w:tcPr>
            <w:tcW w:w="1372" w:type="dxa"/>
            <w:tcBorders>
              <w:top w:val="nil"/>
              <w:left w:val="nil"/>
              <w:bottom w:val="single" w:sz="4" w:space="0" w:color="auto"/>
              <w:right w:val="single" w:sz="4" w:space="0" w:color="auto"/>
            </w:tcBorders>
            <w:shd w:val="clear" w:color="000000" w:fill="4F81BC"/>
            <w:vAlign w:val="center"/>
            <w:hideMark/>
          </w:tcPr>
          <w:p w14:paraId="66FADD39" w14:textId="77777777" w:rsidR="00FB4202" w:rsidRPr="00FB4202" w:rsidRDefault="00FB4202" w:rsidP="00FB4202">
            <w:pPr>
              <w:widowControl/>
              <w:autoSpaceDE/>
              <w:autoSpaceDN/>
              <w:jc w:val="center"/>
              <w:rPr>
                <w:rFonts w:ascii="Arial" w:eastAsia="Times New Roman" w:hAnsi="Arial" w:cs="Arial"/>
                <w:b/>
                <w:bCs/>
                <w:color w:val="FFFFFF"/>
                <w:sz w:val="17"/>
                <w:szCs w:val="17"/>
                <w:lang w:val="en-US"/>
              </w:rPr>
            </w:pPr>
            <w:r w:rsidRPr="00FB4202">
              <w:rPr>
                <w:rFonts w:ascii="Arial" w:eastAsia="Times New Roman" w:hAnsi="Arial" w:cs="Arial"/>
                <w:b/>
                <w:bCs/>
                <w:color w:val="FFFFFF"/>
                <w:sz w:val="17"/>
                <w:szCs w:val="17"/>
                <w:lang w:val="en-US"/>
              </w:rPr>
              <w:t>Valor</w:t>
            </w:r>
          </w:p>
        </w:tc>
        <w:tc>
          <w:tcPr>
            <w:tcW w:w="1212" w:type="dxa"/>
            <w:tcBorders>
              <w:top w:val="nil"/>
              <w:left w:val="nil"/>
              <w:bottom w:val="nil"/>
              <w:right w:val="single" w:sz="4" w:space="0" w:color="auto"/>
            </w:tcBorders>
            <w:shd w:val="clear" w:color="000000" w:fill="4F81BC"/>
            <w:vAlign w:val="center"/>
            <w:hideMark/>
          </w:tcPr>
          <w:p w14:paraId="4105B6B0" w14:textId="77777777" w:rsidR="00FB4202" w:rsidRPr="00FB4202" w:rsidRDefault="00FB4202" w:rsidP="00FB4202">
            <w:pPr>
              <w:widowControl/>
              <w:autoSpaceDE/>
              <w:autoSpaceDN/>
              <w:jc w:val="center"/>
              <w:rPr>
                <w:rFonts w:ascii="Arial" w:eastAsia="Times New Roman" w:hAnsi="Arial" w:cs="Arial"/>
                <w:b/>
                <w:bCs/>
                <w:color w:val="FFFFFF"/>
                <w:sz w:val="17"/>
                <w:szCs w:val="17"/>
                <w:lang w:val="en-US"/>
              </w:rPr>
            </w:pPr>
            <w:r w:rsidRPr="00FB4202">
              <w:rPr>
                <w:rFonts w:ascii="Arial" w:eastAsia="Times New Roman" w:hAnsi="Arial" w:cs="Arial"/>
                <w:b/>
                <w:bCs/>
                <w:color w:val="FFFFFF"/>
                <w:sz w:val="17"/>
                <w:szCs w:val="17"/>
                <w:lang w:val="en-US"/>
              </w:rPr>
              <w:t>Actividad Origen/ Destino</w:t>
            </w:r>
          </w:p>
        </w:tc>
        <w:tc>
          <w:tcPr>
            <w:tcW w:w="1374" w:type="dxa"/>
            <w:vMerge/>
            <w:tcBorders>
              <w:top w:val="nil"/>
              <w:left w:val="single" w:sz="4" w:space="0" w:color="auto"/>
              <w:bottom w:val="single" w:sz="4" w:space="0" w:color="000000"/>
              <w:right w:val="single" w:sz="4" w:space="0" w:color="auto"/>
            </w:tcBorders>
            <w:vAlign w:val="center"/>
            <w:hideMark/>
          </w:tcPr>
          <w:p w14:paraId="133E55C2" w14:textId="77777777" w:rsidR="00FB4202" w:rsidRPr="00FB4202" w:rsidRDefault="00FB4202" w:rsidP="00FB4202">
            <w:pPr>
              <w:widowControl/>
              <w:autoSpaceDE/>
              <w:autoSpaceDN/>
              <w:rPr>
                <w:rFonts w:ascii="Arial" w:eastAsia="Times New Roman" w:hAnsi="Arial" w:cs="Arial"/>
                <w:b/>
                <w:bCs/>
                <w:color w:val="FFFFFF"/>
                <w:sz w:val="17"/>
                <w:szCs w:val="17"/>
                <w:lang w:val="en-US"/>
              </w:rPr>
            </w:pPr>
          </w:p>
        </w:tc>
      </w:tr>
      <w:tr w:rsidR="00FB4202" w:rsidRPr="00FB4202" w14:paraId="2DB2A409" w14:textId="77777777" w:rsidTr="00792CB4">
        <w:trPr>
          <w:divId w:val="803888191"/>
          <w:trHeight w:val="660"/>
          <w:jc w:val="center"/>
        </w:trPr>
        <w:tc>
          <w:tcPr>
            <w:tcW w:w="1413" w:type="dxa"/>
            <w:vMerge w:val="restart"/>
            <w:tcBorders>
              <w:top w:val="nil"/>
              <w:left w:val="single" w:sz="4" w:space="0" w:color="auto"/>
              <w:bottom w:val="single" w:sz="4" w:space="0" w:color="000000"/>
              <w:right w:val="single" w:sz="4" w:space="0" w:color="auto"/>
            </w:tcBorders>
            <w:shd w:val="clear" w:color="000000" w:fill="DCE6F0"/>
            <w:vAlign w:val="center"/>
            <w:hideMark/>
          </w:tcPr>
          <w:p w14:paraId="37A13813" w14:textId="77777777" w:rsidR="00FB4202" w:rsidRPr="00FB4202" w:rsidRDefault="00FB4202" w:rsidP="00FB4202">
            <w:pPr>
              <w:widowControl/>
              <w:autoSpaceDE/>
              <w:autoSpaceDN/>
              <w:jc w:val="center"/>
              <w:rPr>
                <w:rFonts w:ascii="Arial" w:eastAsia="Times New Roman" w:hAnsi="Arial" w:cs="Arial"/>
                <w:color w:val="000000"/>
                <w:sz w:val="16"/>
                <w:szCs w:val="16"/>
                <w:lang w:val="en-US"/>
              </w:rPr>
            </w:pPr>
            <w:r w:rsidRPr="00FB4202">
              <w:rPr>
                <w:rFonts w:ascii="Arial" w:eastAsia="Times New Roman" w:hAnsi="Arial" w:cs="Arial"/>
                <w:color w:val="000000"/>
                <w:sz w:val="16"/>
                <w:szCs w:val="16"/>
                <w:lang w:val="en-US"/>
              </w:rPr>
              <w:t>DGEN21-1</w:t>
            </w:r>
          </w:p>
        </w:tc>
        <w:tc>
          <w:tcPr>
            <w:tcW w:w="2633" w:type="dxa"/>
            <w:vMerge w:val="restart"/>
            <w:tcBorders>
              <w:top w:val="nil"/>
              <w:left w:val="single" w:sz="4" w:space="0" w:color="auto"/>
              <w:bottom w:val="single" w:sz="4" w:space="0" w:color="000000"/>
              <w:right w:val="single" w:sz="4" w:space="0" w:color="auto"/>
            </w:tcBorders>
            <w:shd w:val="clear" w:color="000000" w:fill="DCE6F0"/>
            <w:vAlign w:val="center"/>
            <w:hideMark/>
          </w:tcPr>
          <w:p w14:paraId="3EF0F503" w14:textId="0826AE42" w:rsidR="00FB4202" w:rsidRPr="00FB4202" w:rsidRDefault="00FB4202" w:rsidP="00FB4202">
            <w:pPr>
              <w:widowControl/>
              <w:autoSpaceDE/>
              <w:autoSpaceDN/>
              <w:jc w:val="both"/>
              <w:rPr>
                <w:rFonts w:ascii="Arial" w:eastAsia="Times New Roman" w:hAnsi="Arial" w:cs="Arial"/>
                <w:color w:val="000000"/>
                <w:sz w:val="16"/>
                <w:szCs w:val="16"/>
                <w:lang w:val="es-CO"/>
              </w:rPr>
            </w:pPr>
            <w:r w:rsidRPr="00FB4202">
              <w:rPr>
                <w:rFonts w:ascii="Arial" w:eastAsia="Times New Roman" w:hAnsi="Arial" w:cs="Arial"/>
                <w:color w:val="000000"/>
                <w:sz w:val="16"/>
                <w:szCs w:val="16"/>
                <w:lang w:val="es-CO"/>
              </w:rPr>
              <w:t xml:space="preserve">Elaborar informes de seguimiento a la </w:t>
            </w:r>
            <w:r w:rsidR="006F5B78" w:rsidRPr="00FB4202">
              <w:rPr>
                <w:rFonts w:ascii="Arial" w:eastAsia="Times New Roman" w:hAnsi="Arial" w:cs="Arial"/>
                <w:color w:val="000000"/>
                <w:sz w:val="16"/>
                <w:szCs w:val="16"/>
                <w:lang w:val="es-CO"/>
              </w:rPr>
              <w:t>cooperación internacional</w:t>
            </w:r>
            <w:r w:rsidRPr="00FB4202">
              <w:rPr>
                <w:rFonts w:ascii="Arial" w:eastAsia="Times New Roman" w:hAnsi="Arial" w:cs="Arial"/>
                <w:color w:val="000000"/>
                <w:sz w:val="16"/>
                <w:szCs w:val="16"/>
                <w:lang w:val="es-CO"/>
              </w:rPr>
              <w:t xml:space="preserve">, análisis </w:t>
            </w:r>
            <w:r w:rsidR="006F5B78">
              <w:rPr>
                <w:rFonts w:ascii="Arial" w:eastAsia="Times New Roman" w:hAnsi="Arial" w:cs="Arial"/>
                <w:color w:val="000000"/>
                <w:sz w:val="16"/>
                <w:szCs w:val="16"/>
                <w:lang w:val="es-CO"/>
              </w:rPr>
              <w:t>a los procesos financieros de MI</w:t>
            </w:r>
            <w:r w:rsidRPr="00FB4202">
              <w:rPr>
                <w:rFonts w:ascii="Arial" w:eastAsia="Times New Roman" w:hAnsi="Arial" w:cs="Arial"/>
                <w:color w:val="000000"/>
                <w:sz w:val="16"/>
                <w:szCs w:val="16"/>
                <w:lang w:val="es-CO"/>
              </w:rPr>
              <w:t>PG, y gestión a los convenio y alianzas público-privadas para</w:t>
            </w:r>
            <w:r w:rsidR="006F5B78">
              <w:rPr>
                <w:rFonts w:ascii="Arial" w:eastAsia="Times New Roman" w:hAnsi="Arial" w:cs="Arial"/>
                <w:color w:val="000000"/>
                <w:sz w:val="16"/>
                <w:szCs w:val="16"/>
                <w:lang w:val="es-CO"/>
              </w:rPr>
              <w:t xml:space="preserve"> </w:t>
            </w:r>
            <w:r w:rsidRPr="00FB4202">
              <w:rPr>
                <w:rFonts w:ascii="Arial" w:eastAsia="Times New Roman" w:hAnsi="Arial" w:cs="Arial"/>
                <w:color w:val="000000"/>
                <w:sz w:val="16"/>
                <w:szCs w:val="16"/>
                <w:lang w:val="es-CO"/>
              </w:rPr>
              <w:t xml:space="preserve">el </w:t>
            </w:r>
            <w:r w:rsidR="006F5B78" w:rsidRPr="00FB4202">
              <w:rPr>
                <w:rFonts w:ascii="Arial" w:eastAsia="Times New Roman" w:hAnsi="Arial" w:cs="Arial"/>
                <w:color w:val="000000"/>
                <w:sz w:val="16"/>
                <w:szCs w:val="16"/>
                <w:lang w:val="es-CO"/>
              </w:rPr>
              <w:t>fortalecimiento</w:t>
            </w:r>
            <w:r w:rsidRPr="00FB4202">
              <w:rPr>
                <w:rFonts w:ascii="Arial" w:eastAsia="Times New Roman" w:hAnsi="Arial" w:cs="Arial"/>
                <w:color w:val="000000"/>
                <w:sz w:val="16"/>
                <w:szCs w:val="16"/>
                <w:lang w:val="es-CO"/>
              </w:rPr>
              <w:t xml:space="preserve"> institucional</w:t>
            </w:r>
          </w:p>
        </w:tc>
        <w:tc>
          <w:tcPr>
            <w:tcW w:w="1221" w:type="dxa"/>
            <w:vMerge w:val="restart"/>
            <w:tcBorders>
              <w:top w:val="nil"/>
              <w:left w:val="single" w:sz="4" w:space="0" w:color="auto"/>
              <w:bottom w:val="single" w:sz="4" w:space="0" w:color="auto"/>
              <w:right w:val="single" w:sz="4" w:space="0" w:color="auto"/>
            </w:tcBorders>
            <w:shd w:val="clear" w:color="000000" w:fill="DCE6F0"/>
            <w:vAlign w:val="center"/>
            <w:hideMark/>
          </w:tcPr>
          <w:p w14:paraId="3CF45233" w14:textId="77777777" w:rsidR="00FB4202" w:rsidRPr="00FB4202" w:rsidRDefault="00FB4202" w:rsidP="00FB4202">
            <w:pPr>
              <w:widowControl/>
              <w:autoSpaceDE/>
              <w:autoSpaceDN/>
              <w:jc w:val="center"/>
              <w:rPr>
                <w:rFonts w:ascii="Arial" w:eastAsia="Times New Roman" w:hAnsi="Arial" w:cs="Arial"/>
                <w:color w:val="000000"/>
                <w:sz w:val="14"/>
                <w:szCs w:val="17"/>
                <w:lang w:val="en-US"/>
              </w:rPr>
            </w:pPr>
            <w:r w:rsidRPr="00FB4202">
              <w:rPr>
                <w:rFonts w:ascii="Arial" w:eastAsia="Times New Roman" w:hAnsi="Arial" w:cs="Arial"/>
                <w:color w:val="000000"/>
                <w:sz w:val="14"/>
                <w:szCs w:val="17"/>
                <w:lang w:val="en-US"/>
              </w:rPr>
              <w:t>$ 113.871.449</w:t>
            </w:r>
          </w:p>
        </w:tc>
        <w:tc>
          <w:tcPr>
            <w:tcW w:w="1372" w:type="dxa"/>
            <w:vMerge w:val="restart"/>
            <w:tcBorders>
              <w:top w:val="nil"/>
              <w:left w:val="single" w:sz="4" w:space="0" w:color="auto"/>
              <w:bottom w:val="single" w:sz="4" w:space="0" w:color="auto"/>
              <w:right w:val="single" w:sz="4" w:space="0" w:color="auto"/>
            </w:tcBorders>
            <w:shd w:val="clear" w:color="000000" w:fill="DCE6F0"/>
            <w:vAlign w:val="center"/>
            <w:hideMark/>
          </w:tcPr>
          <w:p w14:paraId="04024DC4" w14:textId="77777777" w:rsidR="00FB4202" w:rsidRPr="00FB4202" w:rsidRDefault="00FB4202" w:rsidP="00FB4202">
            <w:pPr>
              <w:widowControl/>
              <w:autoSpaceDE/>
              <w:autoSpaceDN/>
              <w:rPr>
                <w:rFonts w:ascii="Arial" w:eastAsia="Times New Roman" w:hAnsi="Arial" w:cs="Arial"/>
                <w:color w:val="000000"/>
                <w:sz w:val="17"/>
                <w:szCs w:val="17"/>
                <w:lang w:val="en-US"/>
              </w:rPr>
            </w:pPr>
            <w:r w:rsidRPr="00FB4202">
              <w:rPr>
                <w:rFonts w:ascii="Arial" w:eastAsia="Times New Roman" w:hAnsi="Arial" w:cs="Arial"/>
                <w:color w:val="FF0000"/>
                <w:sz w:val="14"/>
                <w:szCs w:val="17"/>
                <w:lang w:val="en-US"/>
              </w:rPr>
              <w:t xml:space="preserve"> $      30.855.449</w:t>
            </w:r>
            <w:r w:rsidRPr="00FB4202">
              <w:rPr>
                <w:rFonts w:ascii="Arial" w:eastAsia="Times New Roman" w:hAnsi="Arial" w:cs="Arial"/>
                <w:color w:val="000000"/>
                <w:sz w:val="14"/>
                <w:szCs w:val="17"/>
                <w:lang w:val="en-US"/>
              </w:rPr>
              <w:t xml:space="preserve"> </w:t>
            </w:r>
          </w:p>
        </w:tc>
        <w:tc>
          <w:tcPr>
            <w:tcW w:w="1212" w:type="dxa"/>
            <w:vMerge w:val="restart"/>
            <w:tcBorders>
              <w:top w:val="single" w:sz="4" w:space="0" w:color="auto"/>
              <w:left w:val="single" w:sz="4" w:space="0" w:color="auto"/>
              <w:bottom w:val="single" w:sz="4" w:space="0" w:color="auto"/>
              <w:right w:val="single" w:sz="4" w:space="0" w:color="auto"/>
            </w:tcBorders>
            <w:shd w:val="clear" w:color="000000" w:fill="DCE6F0"/>
            <w:vAlign w:val="center"/>
            <w:hideMark/>
          </w:tcPr>
          <w:p w14:paraId="676E0682" w14:textId="77777777" w:rsidR="00FB4202" w:rsidRPr="00FB4202" w:rsidRDefault="00FB4202" w:rsidP="00FB4202">
            <w:pPr>
              <w:widowControl/>
              <w:autoSpaceDE/>
              <w:autoSpaceDN/>
              <w:rPr>
                <w:rFonts w:ascii="Arial" w:eastAsia="Times New Roman" w:hAnsi="Arial" w:cs="Arial"/>
                <w:color w:val="000000"/>
                <w:sz w:val="14"/>
                <w:szCs w:val="17"/>
                <w:lang w:val="en-US"/>
              </w:rPr>
            </w:pPr>
            <w:r w:rsidRPr="00FB4202">
              <w:rPr>
                <w:rFonts w:ascii="Arial" w:eastAsia="Times New Roman" w:hAnsi="Arial" w:cs="Arial"/>
                <w:color w:val="000000"/>
                <w:sz w:val="14"/>
                <w:szCs w:val="17"/>
                <w:lang w:val="en-US"/>
              </w:rPr>
              <w:t> </w:t>
            </w:r>
          </w:p>
        </w:tc>
        <w:tc>
          <w:tcPr>
            <w:tcW w:w="1374" w:type="dxa"/>
            <w:vMerge w:val="restart"/>
            <w:tcBorders>
              <w:top w:val="nil"/>
              <w:left w:val="single" w:sz="4" w:space="0" w:color="auto"/>
              <w:bottom w:val="single" w:sz="4" w:space="0" w:color="000000"/>
              <w:right w:val="single" w:sz="4" w:space="0" w:color="auto"/>
            </w:tcBorders>
            <w:shd w:val="clear" w:color="000000" w:fill="DCE6F0"/>
            <w:vAlign w:val="center"/>
            <w:hideMark/>
          </w:tcPr>
          <w:p w14:paraId="02FC8CCF" w14:textId="77777777" w:rsidR="00FB4202" w:rsidRPr="00FB4202" w:rsidRDefault="00FB4202" w:rsidP="00FB4202">
            <w:pPr>
              <w:widowControl/>
              <w:autoSpaceDE/>
              <w:autoSpaceDN/>
              <w:jc w:val="center"/>
              <w:rPr>
                <w:rFonts w:ascii="Arial" w:eastAsia="Times New Roman" w:hAnsi="Arial" w:cs="Arial"/>
                <w:color w:val="000000"/>
                <w:sz w:val="14"/>
                <w:szCs w:val="17"/>
                <w:lang w:val="en-US"/>
              </w:rPr>
            </w:pPr>
            <w:r w:rsidRPr="00FB4202">
              <w:rPr>
                <w:rFonts w:ascii="Arial" w:eastAsia="Times New Roman" w:hAnsi="Arial" w:cs="Arial"/>
                <w:color w:val="000000"/>
                <w:sz w:val="14"/>
                <w:szCs w:val="17"/>
                <w:lang w:val="en-US"/>
              </w:rPr>
              <w:t xml:space="preserve"> $      83.016.000 </w:t>
            </w:r>
          </w:p>
        </w:tc>
      </w:tr>
      <w:tr w:rsidR="00FB4202" w:rsidRPr="00FB4202" w14:paraId="2F2D37DA" w14:textId="77777777" w:rsidTr="00792CB4">
        <w:trPr>
          <w:divId w:val="803888191"/>
          <w:trHeight w:val="560"/>
          <w:jc w:val="center"/>
        </w:trPr>
        <w:tc>
          <w:tcPr>
            <w:tcW w:w="1413" w:type="dxa"/>
            <w:vMerge/>
            <w:tcBorders>
              <w:top w:val="nil"/>
              <w:left w:val="single" w:sz="4" w:space="0" w:color="auto"/>
              <w:bottom w:val="single" w:sz="4" w:space="0" w:color="000000"/>
              <w:right w:val="single" w:sz="4" w:space="0" w:color="auto"/>
            </w:tcBorders>
            <w:vAlign w:val="center"/>
            <w:hideMark/>
          </w:tcPr>
          <w:p w14:paraId="394BC803" w14:textId="77777777" w:rsidR="00FB4202" w:rsidRPr="00FB4202" w:rsidRDefault="00FB4202" w:rsidP="00FB4202">
            <w:pPr>
              <w:widowControl/>
              <w:autoSpaceDE/>
              <w:autoSpaceDN/>
              <w:rPr>
                <w:rFonts w:ascii="Arial" w:eastAsia="Times New Roman" w:hAnsi="Arial" w:cs="Arial"/>
                <w:color w:val="000000"/>
                <w:sz w:val="16"/>
                <w:szCs w:val="16"/>
                <w:lang w:val="en-US"/>
              </w:rPr>
            </w:pPr>
          </w:p>
        </w:tc>
        <w:tc>
          <w:tcPr>
            <w:tcW w:w="2633" w:type="dxa"/>
            <w:vMerge/>
            <w:tcBorders>
              <w:top w:val="nil"/>
              <w:left w:val="single" w:sz="4" w:space="0" w:color="auto"/>
              <w:bottom w:val="single" w:sz="4" w:space="0" w:color="000000"/>
              <w:right w:val="single" w:sz="4" w:space="0" w:color="auto"/>
            </w:tcBorders>
            <w:vAlign w:val="center"/>
            <w:hideMark/>
          </w:tcPr>
          <w:p w14:paraId="2B44E44C" w14:textId="77777777" w:rsidR="00FB4202" w:rsidRPr="00FB4202" w:rsidRDefault="00FB4202" w:rsidP="00FB4202">
            <w:pPr>
              <w:widowControl/>
              <w:autoSpaceDE/>
              <w:autoSpaceDN/>
              <w:rPr>
                <w:rFonts w:ascii="Arial" w:eastAsia="Times New Roman" w:hAnsi="Arial" w:cs="Arial"/>
                <w:color w:val="000000"/>
                <w:sz w:val="16"/>
                <w:szCs w:val="16"/>
                <w:lang w:val="en-US"/>
              </w:rPr>
            </w:pPr>
          </w:p>
        </w:tc>
        <w:tc>
          <w:tcPr>
            <w:tcW w:w="1221" w:type="dxa"/>
            <w:vMerge/>
            <w:tcBorders>
              <w:top w:val="nil"/>
              <w:left w:val="single" w:sz="4" w:space="0" w:color="auto"/>
              <w:bottom w:val="single" w:sz="4" w:space="0" w:color="auto"/>
              <w:right w:val="single" w:sz="4" w:space="0" w:color="auto"/>
            </w:tcBorders>
            <w:vAlign w:val="center"/>
            <w:hideMark/>
          </w:tcPr>
          <w:p w14:paraId="0CF6FCD9" w14:textId="77777777" w:rsidR="00FB4202" w:rsidRPr="00FB4202" w:rsidRDefault="00FB4202" w:rsidP="00FB4202">
            <w:pPr>
              <w:widowControl/>
              <w:autoSpaceDE/>
              <w:autoSpaceDN/>
              <w:rPr>
                <w:rFonts w:ascii="Arial" w:eastAsia="Times New Roman" w:hAnsi="Arial" w:cs="Arial"/>
                <w:color w:val="000000"/>
                <w:sz w:val="17"/>
                <w:szCs w:val="17"/>
                <w:lang w:val="en-US"/>
              </w:rPr>
            </w:pPr>
          </w:p>
        </w:tc>
        <w:tc>
          <w:tcPr>
            <w:tcW w:w="1372" w:type="dxa"/>
            <w:vMerge/>
            <w:tcBorders>
              <w:top w:val="nil"/>
              <w:left w:val="single" w:sz="4" w:space="0" w:color="auto"/>
              <w:bottom w:val="single" w:sz="4" w:space="0" w:color="auto"/>
              <w:right w:val="single" w:sz="4" w:space="0" w:color="auto"/>
            </w:tcBorders>
            <w:vAlign w:val="center"/>
            <w:hideMark/>
          </w:tcPr>
          <w:p w14:paraId="7A4EBE03" w14:textId="77777777" w:rsidR="00FB4202" w:rsidRPr="00FB4202" w:rsidRDefault="00FB4202" w:rsidP="00FB4202">
            <w:pPr>
              <w:widowControl/>
              <w:autoSpaceDE/>
              <w:autoSpaceDN/>
              <w:rPr>
                <w:rFonts w:ascii="Arial" w:eastAsia="Times New Roman" w:hAnsi="Arial" w:cs="Arial"/>
                <w:color w:val="000000"/>
                <w:sz w:val="17"/>
                <w:szCs w:val="17"/>
                <w:lang w:val="en-US"/>
              </w:rPr>
            </w:pPr>
          </w:p>
        </w:tc>
        <w:tc>
          <w:tcPr>
            <w:tcW w:w="1212" w:type="dxa"/>
            <w:vMerge/>
            <w:tcBorders>
              <w:top w:val="single" w:sz="4" w:space="0" w:color="auto"/>
              <w:left w:val="single" w:sz="4" w:space="0" w:color="auto"/>
              <w:bottom w:val="single" w:sz="4" w:space="0" w:color="auto"/>
              <w:right w:val="single" w:sz="4" w:space="0" w:color="auto"/>
            </w:tcBorders>
            <w:vAlign w:val="center"/>
            <w:hideMark/>
          </w:tcPr>
          <w:p w14:paraId="39DC673C" w14:textId="77777777" w:rsidR="00FB4202" w:rsidRPr="00FB4202" w:rsidRDefault="00FB4202" w:rsidP="00FB4202">
            <w:pPr>
              <w:widowControl/>
              <w:autoSpaceDE/>
              <w:autoSpaceDN/>
              <w:rPr>
                <w:rFonts w:ascii="Arial" w:eastAsia="Times New Roman" w:hAnsi="Arial" w:cs="Arial"/>
                <w:color w:val="000000"/>
                <w:sz w:val="14"/>
                <w:szCs w:val="14"/>
                <w:lang w:val="en-US"/>
              </w:rPr>
            </w:pPr>
          </w:p>
        </w:tc>
        <w:tc>
          <w:tcPr>
            <w:tcW w:w="1374" w:type="dxa"/>
            <w:vMerge/>
            <w:tcBorders>
              <w:top w:val="nil"/>
              <w:left w:val="single" w:sz="4" w:space="0" w:color="auto"/>
              <w:bottom w:val="single" w:sz="4" w:space="0" w:color="000000"/>
              <w:right w:val="single" w:sz="4" w:space="0" w:color="auto"/>
            </w:tcBorders>
            <w:vAlign w:val="center"/>
            <w:hideMark/>
          </w:tcPr>
          <w:p w14:paraId="5771433C" w14:textId="77777777" w:rsidR="00FB4202" w:rsidRPr="00FB4202" w:rsidRDefault="00FB4202" w:rsidP="00FB4202">
            <w:pPr>
              <w:widowControl/>
              <w:autoSpaceDE/>
              <w:autoSpaceDN/>
              <w:rPr>
                <w:rFonts w:ascii="Arial" w:eastAsia="Times New Roman" w:hAnsi="Arial" w:cs="Arial"/>
                <w:color w:val="000000"/>
                <w:sz w:val="17"/>
                <w:szCs w:val="17"/>
                <w:lang w:val="en-US"/>
              </w:rPr>
            </w:pPr>
          </w:p>
        </w:tc>
      </w:tr>
      <w:tr w:rsidR="00FB4202" w:rsidRPr="00FB4202" w14:paraId="27144331" w14:textId="77777777" w:rsidTr="00792CB4">
        <w:trPr>
          <w:divId w:val="803888191"/>
          <w:trHeight w:val="959"/>
          <w:jc w:val="center"/>
        </w:trPr>
        <w:tc>
          <w:tcPr>
            <w:tcW w:w="1413" w:type="dxa"/>
            <w:vMerge/>
            <w:tcBorders>
              <w:top w:val="nil"/>
              <w:left w:val="single" w:sz="4" w:space="0" w:color="auto"/>
              <w:bottom w:val="single" w:sz="4" w:space="0" w:color="000000"/>
              <w:right w:val="single" w:sz="4" w:space="0" w:color="auto"/>
            </w:tcBorders>
            <w:vAlign w:val="center"/>
            <w:hideMark/>
          </w:tcPr>
          <w:p w14:paraId="74C484FA" w14:textId="77777777" w:rsidR="00FB4202" w:rsidRPr="00FB4202" w:rsidRDefault="00FB4202" w:rsidP="00FB4202">
            <w:pPr>
              <w:widowControl/>
              <w:autoSpaceDE/>
              <w:autoSpaceDN/>
              <w:rPr>
                <w:rFonts w:ascii="Arial" w:eastAsia="Times New Roman" w:hAnsi="Arial" w:cs="Arial"/>
                <w:color w:val="000000"/>
                <w:sz w:val="16"/>
                <w:szCs w:val="16"/>
                <w:lang w:val="en-US"/>
              </w:rPr>
            </w:pPr>
          </w:p>
        </w:tc>
        <w:tc>
          <w:tcPr>
            <w:tcW w:w="2633" w:type="dxa"/>
            <w:vMerge/>
            <w:tcBorders>
              <w:top w:val="nil"/>
              <w:left w:val="single" w:sz="4" w:space="0" w:color="auto"/>
              <w:bottom w:val="single" w:sz="4" w:space="0" w:color="000000"/>
              <w:right w:val="single" w:sz="4" w:space="0" w:color="auto"/>
            </w:tcBorders>
            <w:vAlign w:val="center"/>
            <w:hideMark/>
          </w:tcPr>
          <w:p w14:paraId="322E6268" w14:textId="77777777" w:rsidR="00FB4202" w:rsidRPr="00FB4202" w:rsidRDefault="00FB4202" w:rsidP="00FB4202">
            <w:pPr>
              <w:widowControl/>
              <w:autoSpaceDE/>
              <w:autoSpaceDN/>
              <w:rPr>
                <w:rFonts w:ascii="Arial" w:eastAsia="Times New Roman" w:hAnsi="Arial" w:cs="Arial"/>
                <w:color w:val="000000"/>
                <w:sz w:val="16"/>
                <w:szCs w:val="16"/>
                <w:lang w:val="en-US"/>
              </w:rPr>
            </w:pPr>
          </w:p>
        </w:tc>
        <w:tc>
          <w:tcPr>
            <w:tcW w:w="1221" w:type="dxa"/>
            <w:vMerge/>
            <w:tcBorders>
              <w:top w:val="nil"/>
              <w:left w:val="single" w:sz="4" w:space="0" w:color="auto"/>
              <w:bottom w:val="single" w:sz="4" w:space="0" w:color="auto"/>
              <w:right w:val="single" w:sz="4" w:space="0" w:color="auto"/>
            </w:tcBorders>
            <w:vAlign w:val="center"/>
            <w:hideMark/>
          </w:tcPr>
          <w:p w14:paraId="388205BA" w14:textId="77777777" w:rsidR="00FB4202" w:rsidRPr="00FB4202" w:rsidRDefault="00FB4202" w:rsidP="00FB4202">
            <w:pPr>
              <w:widowControl/>
              <w:autoSpaceDE/>
              <w:autoSpaceDN/>
              <w:rPr>
                <w:rFonts w:ascii="Arial" w:eastAsia="Times New Roman" w:hAnsi="Arial" w:cs="Arial"/>
                <w:color w:val="000000"/>
                <w:sz w:val="17"/>
                <w:szCs w:val="17"/>
                <w:lang w:val="en-US"/>
              </w:rPr>
            </w:pPr>
          </w:p>
        </w:tc>
        <w:tc>
          <w:tcPr>
            <w:tcW w:w="1372" w:type="dxa"/>
            <w:vMerge/>
            <w:tcBorders>
              <w:top w:val="nil"/>
              <w:left w:val="single" w:sz="4" w:space="0" w:color="auto"/>
              <w:bottom w:val="single" w:sz="4" w:space="0" w:color="auto"/>
              <w:right w:val="single" w:sz="4" w:space="0" w:color="auto"/>
            </w:tcBorders>
            <w:vAlign w:val="center"/>
            <w:hideMark/>
          </w:tcPr>
          <w:p w14:paraId="6F227128" w14:textId="77777777" w:rsidR="00FB4202" w:rsidRPr="00FB4202" w:rsidRDefault="00FB4202" w:rsidP="00FB4202">
            <w:pPr>
              <w:widowControl/>
              <w:autoSpaceDE/>
              <w:autoSpaceDN/>
              <w:rPr>
                <w:rFonts w:ascii="Arial" w:eastAsia="Times New Roman" w:hAnsi="Arial" w:cs="Arial"/>
                <w:color w:val="000000"/>
                <w:sz w:val="17"/>
                <w:szCs w:val="17"/>
                <w:lang w:val="en-US"/>
              </w:rPr>
            </w:pPr>
          </w:p>
        </w:tc>
        <w:tc>
          <w:tcPr>
            <w:tcW w:w="1212" w:type="dxa"/>
            <w:vMerge/>
            <w:tcBorders>
              <w:top w:val="single" w:sz="4" w:space="0" w:color="auto"/>
              <w:left w:val="single" w:sz="4" w:space="0" w:color="auto"/>
              <w:bottom w:val="single" w:sz="4" w:space="0" w:color="auto"/>
              <w:right w:val="single" w:sz="4" w:space="0" w:color="auto"/>
            </w:tcBorders>
            <w:vAlign w:val="center"/>
            <w:hideMark/>
          </w:tcPr>
          <w:p w14:paraId="175BFB67" w14:textId="77777777" w:rsidR="00FB4202" w:rsidRPr="00FB4202" w:rsidRDefault="00FB4202" w:rsidP="00FB4202">
            <w:pPr>
              <w:widowControl/>
              <w:autoSpaceDE/>
              <w:autoSpaceDN/>
              <w:rPr>
                <w:rFonts w:ascii="Arial" w:eastAsia="Times New Roman" w:hAnsi="Arial" w:cs="Arial"/>
                <w:color w:val="000000"/>
                <w:sz w:val="14"/>
                <w:szCs w:val="14"/>
                <w:lang w:val="en-US"/>
              </w:rPr>
            </w:pPr>
          </w:p>
        </w:tc>
        <w:tc>
          <w:tcPr>
            <w:tcW w:w="1374" w:type="dxa"/>
            <w:vMerge/>
            <w:tcBorders>
              <w:top w:val="nil"/>
              <w:left w:val="single" w:sz="4" w:space="0" w:color="auto"/>
              <w:bottom w:val="single" w:sz="4" w:space="0" w:color="000000"/>
              <w:right w:val="single" w:sz="4" w:space="0" w:color="auto"/>
            </w:tcBorders>
            <w:vAlign w:val="center"/>
            <w:hideMark/>
          </w:tcPr>
          <w:p w14:paraId="3EC8593D" w14:textId="77777777" w:rsidR="00FB4202" w:rsidRPr="00FB4202" w:rsidRDefault="00FB4202" w:rsidP="00FB4202">
            <w:pPr>
              <w:widowControl/>
              <w:autoSpaceDE/>
              <w:autoSpaceDN/>
              <w:rPr>
                <w:rFonts w:ascii="Arial" w:eastAsia="Times New Roman" w:hAnsi="Arial" w:cs="Arial"/>
                <w:color w:val="000000"/>
                <w:sz w:val="17"/>
                <w:szCs w:val="17"/>
                <w:lang w:val="en-US"/>
              </w:rPr>
            </w:pPr>
          </w:p>
        </w:tc>
      </w:tr>
      <w:tr w:rsidR="00FB4202" w:rsidRPr="00FB4202" w14:paraId="764C75A1" w14:textId="77777777" w:rsidTr="00792CB4">
        <w:trPr>
          <w:divId w:val="803888191"/>
          <w:trHeight w:val="253"/>
          <w:jc w:val="center"/>
        </w:trPr>
        <w:tc>
          <w:tcPr>
            <w:tcW w:w="1413" w:type="dxa"/>
            <w:vMerge/>
            <w:tcBorders>
              <w:top w:val="nil"/>
              <w:left w:val="single" w:sz="4" w:space="0" w:color="auto"/>
              <w:bottom w:val="single" w:sz="4" w:space="0" w:color="000000"/>
              <w:right w:val="single" w:sz="4" w:space="0" w:color="auto"/>
            </w:tcBorders>
            <w:vAlign w:val="center"/>
            <w:hideMark/>
          </w:tcPr>
          <w:p w14:paraId="4F6273F5" w14:textId="77777777" w:rsidR="00FB4202" w:rsidRPr="00FB4202" w:rsidRDefault="00FB4202" w:rsidP="00FB4202">
            <w:pPr>
              <w:widowControl/>
              <w:autoSpaceDE/>
              <w:autoSpaceDN/>
              <w:rPr>
                <w:rFonts w:ascii="Arial" w:eastAsia="Times New Roman" w:hAnsi="Arial" w:cs="Arial"/>
                <w:color w:val="000000"/>
                <w:sz w:val="16"/>
                <w:szCs w:val="16"/>
                <w:lang w:val="en-US"/>
              </w:rPr>
            </w:pPr>
          </w:p>
        </w:tc>
        <w:tc>
          <w:tcPr>
            <w:tcW w:w="2633" w:type="dxa"/>
            <w:vMerge/>
            <w:tcBorders>
              <w:top w:val="nil"/>
              <w:left w:val="single" w:sz="4" w:space="0" w:color="auto"/>
              <w:bottom w:val="single" w:sz="4" w:space="0" w:color="000000"/>
              <w:right w:val="single" w:sz="4" w:space="0" w:color="auto"/>
            </w:tcBorders>
            <w:vAlign w:val="center"/>
            <w:hideMark/>
          </w:tcPr>
          <w:p w14:paraId="0F0770F2" w14:textId="77777777" w:rsidR="00FB4202" w:rsidRPr="00FB4202" w:rsidRDefault="00FB4202" w:rsidP="00FB4202">
            <w:pPr>
              <w:widowControl/>
              <w:autoSpaceDE/>
              <w:autoSpaceDN/>
              <w:rPr>
                <w:rFonts w:ascii="Arial" w:eastAsia="Times New Roman" w:hAnsi="Arial" w:cs="Arial"/>
                <w:color w:val="000000"/>
                <w:sz w:val="16"/>
                <w:szCs w:val="16"/>
                <w:lang w:val="en-US"/>
              </w:rPr>
            </w:pPr>
          </w:p>
        </w:tc>
        <w:tc>
          <w:tcPr>
            <w:tcW w:w="1221" w:type="dxa"/>
            <w:vMerge/>
            <w:tcBorders>
              <w:top w:val="nil"/>
              <w:left w:val="single" w:sz="4" w:space="0" w:color="auto"/>
              <w:bottom w:val="single" w:sz="4" w:space="0" w:color="auto"/>
              <w:right w:val="single" w:sz="4" w:space="0" w:color="auto"/>
            </w:tcBorders>
            <w:vAlign w:val="center"/>
            <w:hideMark/>
          </w:tcPr>
          <w:p w14:paraId="2B84BFD1" w14:textId="77777777" w:rsidR="00FB4202" w:rsidRPr="00FB4202" w:rsidRDefault="00FB4202" w:rsidP="00FB4202">
            <w:pPr>
              <w:widowControl/>
              <w:autoSpaceDE/>
              <w:autoSpaceDN/>
              <w:rPr>
                <w:rFonts w:ascii="Arial" w:eastAsia="Times New Roman" w:hAnsi="Arial" w:cs="Arial"/>
                <w:color w:val="000000"/>
                <w:sz w:val="17"/>
                <w:szCs w:val="17"/>
                <w:lang w:val="en-US"/>
              </w:rPr>
            </w:pPr>
          </w:p>
        </w:tc>
        <w:tc>
          <w:tcPr>
            <w:tcW w:w="1372" w:type="dxa"/>
            <w:vMerge/>
            <w:tcBorders>
              <w:top w:val="nil"/>
              <w:left w:val="single" w:sz="4" w:space="0" w:color="auto"/>
              <w:bottom w:val="single" w:sz="4" w:space="0" w:color="auto"/>
              <w:right w:val="single" w:sz="4" w:space="0" w:color="auto"/>
            </w:tcBorders>
            <w:vAlign w:val="center"/>
            <w:hideMark/>
          </w:tcPr>
          <w:p w14:paraId="1EBF8ED8" w14:textId="77777777" w:rsidR="00FB4202" w:rsidRPr="00FB4202" w:rsidRDefault="00FB4202" w:rsidP="00FB4202">
            <w:pPr>
              <w:widowControl/>
              <w:autoSpaceDE/>
              <w:autoSpaceDN/>
              <w:rPr>
                <w:rFonts w:ascii="Arial" w:eastAsia="Times New Roman" w:hAnsi="Arial" w:cs="Arial"/>
                <w:color w:val="000000"/>
                <w:sz w:val="17"/>
                <w:szCs w:val="17"/>
                <w:lang w:val="en-US"/>
              </w:rPr>
            </w:pPr>
          </w:p>
        </w:tc>
        <w:tc>
          <w:tcPr>
            <w:tcW w:w="1212" w:type="dxa"/>
            <w:vMerge/>
            <w:tcBorders>
              <w:top w:val="single" w:sz="4" w:space="0" w:color="auto"/>
              <w:left w:val="single" w:sz="4" w:space="0" w:color="auto"/>
              <w:bottom w:val="single" w:sz="4" w:space="0" w:color="auto"/>
              <w:right w:val="single" w:sz="4" w:space="0" w:color="auto"/>
            </w:tcBorders>
            <w:vAlign w:val="center"/>
            <w:hideMark/>
          </w:tcPr>
          <w:p w14:paraId="35D7A6BF" w14:textId="77777777" w:rsidR="00FB4202" w:rsidRPr="00FB4202" w:rsidRDefault="00FB4202" w:rsidP="00FB4202">
            <w:pPr>
              <w:widowControl/>
              <w:autoSpaceDE/>
              <w:autoSpaceDN/>
              <w:rPr>
                <w:rFonts w:ascii="Arial" w:eastAsia="Times New Roman" w:hAnsi="Arial" w:cs="Arial"/>
                <w:color w:val="000000"/>
                <w:sz w:val="14"/>
                <w:szCs w:val="14"/>
                <w:lang w:val="en-US"/>
              </w:rPr>
            </w:pPr>
          </w:p>
        </w:tc>
        <w:tc>
          <w:tcPr>
            <w:tcW w:w="1374" w:type="dxa"/>
            <w:vMerge/>
            <w:tcBorders>
              <w:top w:val="nil"/>
              <w:left w:val="single" w:sz="4" w:space="0" w:color="auto"/>
              <w:bottom w:val="single" w:sz="4" w:space="0" w:color="000000"/>
              <w:right w:val="single" w:sz="4" w:space="0" w:color="auto"/>
            </w:tcBorders>
            <w:vAlign w:val="center"/>
            <w:hideMark/>
          </w:tcPr>
          <w:p w14:paraId="2D24C2A8" w14:textId="77777777" w:rsidR="00FB4202" w:rsidRPr="00FB4202" w:rsidRDefault="00FB4202" w:rsidP="00FB4202">
            <w:pPr>
              <w:widowControl/>
              <w:autoSpaceDE/>
              <w:autoSpaceDN/>
              <w:rPr>
                <w:rFonts w:ascii="Arial" w:eastAsia="Times New Roman" w:hAnsi="Arial" w:cs="Arial"/>
                <w:color w:val="000000"/>
                <w:sz w:val="17"/>
                <w:szCs w:val="17"/>
                <w:lang w:val="en-US"/>
              </w:rPr>
            </w:pPr>
          </w:p>
        </w:tc>
      </w:tr>
    </w:tbl>
    <w:p w14:paraId="3E0E36E1" w14:textId="5463802A" w:rsidR="00D07E28" w:rsidRPr="00CD4660" w:rsidRDefault="001D1811">
      <w:pPr>
        <w:pStyle w:val="Textoindependiente"/>
        <w:rPr>
          <w:rFonts w:ascii="Arial" w:hAnsi="Arial" w:cs="Arial"/>
          <w:sz w:val="20"/>
        </w:rPr>
      </w:pPr>
      <w:r>
        <w:rPr>
          <w:rFonts w:ascii="Arial" w:hAnsi="Arial" w:cs="Arial"/>
          <w:sz w:val="20"/>
        </w:rPr>
        <w:fldChar w:fldCharType="end"/>
      </w:r>
    </w:p>
    <w:p w14:paraId="425C1F8B" w14:textId="77777777" w:rsidR="00D07E28" w:rsidRPr="00CD4660" w:rsidRDefault="00D07E28">
      <w:pPr>
        <w:pStyle w:val="Textoindependiente"/>
        <w:rPr>
          <w:rFonts w:ascii="Arial" w:hAnsi="Arial" w:cs="Arial"/>
          <w:sz w:val="20"/>
        </w:rPr>
      </w:pPr>
    </w:p>
    <w:p w14:paraId="275F1F6A" w14:textId="3927B440" w:rsidR="00D07E28" w:rsidRDefault="00D07E28">
      <w:pPr>
        <w:pStyle w:val="Textoindependiente"/>
        <w:rPr>
          <w:rFonts w:ascii="Arial" w:hAnsi="Arial" w:cs="Arial"/>
          <w:sz w:val="20"/>
        </w:rPr>
      </w:pPr>
    </w:p>
    <w:p w14:paraId="433AD012" w14:textId="77777777" w:rsidR="00A67EFB" w:rsidRDefault="00A67EFB" w:rsidP="00A67EFB">
      <w:pPr>
        <w:pStyle w:val="Textoindependiente"/>
        <w:ind w:right="-25"/>
        <w:rPr>
          <w:rFonts w:ascii="Arial" w:hAnsi="Arial" w:cs="Arial"/>
          <w:sz w:val="20"/>
        </w:rPr>
      </w:pPr>
    </w:p>
    <w:p w14:paraId="7D93BD89" w14:textId="77777777" w:rsidR="001D1811" w:rsidRPr="00CD4660" w:rsidRDefault="001D1811">
      <w:pPr>
        <w:pStyle w:val="Textoindependiente"/>
        <w:rPr>
          <w:rFonts w:ascii="Arial" w:hAnsi="Arial" w:cs="Arial"/>
          <w:sz w:val="20"/>
        </w:rPr>
      </w:pPr>
    </w:p>
    <w:p w14:paraId="0744EAAC" w14:textId="77777777" w:rsidR="00C308F8" w:rsidRPr="00CD4660" w:rsidRDefault="00C308F8">
      <w:pPr>
        <w:pStyle w:val="Textoindependiente"/>
        <w:rPr>
          <w:rFonts w:ascii="Arial" w:hAnsi="Arial" w:cs="Arial"/>
          <w:sz w:val="20"/>
        </w:rPr>
      </w:pPr>
    </w:p>
    <w:p w14:paraId="79EB6EB2" w14:textId="7F96AD9C" w:rsidR="00C308F8" w:rsidRPr="00CD4660" w:rsidRDefault="0036757A" w:rsidP="00924A21">
      <w:pPr>
        <w:pStyle w:val="Ttulo2"/>
        <w:numPr>
          <w:ilvl w:val="2"/>
          <w:numId w:val="3"/>
        </w:numPr>
        <w:tabs>
          <w:tab w:val="left" w:pos="676"/>
        </w:tabs>
        <w:ind w:left="675" w:hanging="495"/>
        <w:jc w:val="left"/>
        <w:rPr>
          <w:color w:val="2E5395"/>
        </w:rPr>
      </w:pPr>
      <w:bookmarkStart w:id="41" w:name="_bookmark19"/>
      <w:bookmarkEnd w:id="41"/>
      <w:r w:rsidRPr="00CD4660">
        <w:rPr>
          <w:color w:val="2E5395"/>
          <w:w w:val="80"/>
        </w:rPr>
        <w:lastRenderedPageBreak/>
        <w:t>Avance</w:t>
      </w:r>
      <w:r w:rsidRPr="00CD4660">
        <w:rPr>
          <w:color w:val="2E5395"/>
          <w:spacing w:val="20"/>
          <w:w w:val="80"/>
        </w:rPr>
        <w:t xml:space="preserve"> </w:t>
      </w:r>
      <w:r w:rsidRPr="00CD4660">
        <w:rPr>
          <w:color w:val="2E5395"/>
          <w:w w:val="80"/>
        </w:rPr>
        <w:t>detallado</w:t>
      </w:r>
      <w:r w:rsidRPr="00CD4660">
        <w:rPr>
          <w:color w:val="2E5395"/>
          <w:spacing w:val="21"/>
          <w:w w:val="80"/>
        </w:rPr>
        <w:t xml:space="preserve"> </w:t>
      </w:r>
      <w:r w:rsidRPr="00CD4660">
        <w:rPr>
          <w:color w:val="2E5395"/>
          <w:w w:val="80"/>
        </w:rPr>
        <w:t>por</w:t>
      </w:r>
      <w:r w:rsidRPr="00CD4660">
        <w:rPr>
          <w:color w:val="2E5395"/>
          <w:spacing w:val="20"/>
          <w:w w:val="80"/>
        </w:rPr>
        <w:t xml:space="preserve"> </w:t>
      </w:r>
      <w:r w:rsidRPr="00CD4660">
        <w:rPr>
          <w:color w:val="2E5395"/>
          <w:w w:val="80"/>
        </w:rPr>
        <w:t>actividad</w:t>
      </w:r>
    </w:p>
    <w:p w14:paraId="580294EE" w14:textId="7794F9D4" w:rsidR="00C308F8" w:rsidRPr="00CD4660" w:rsidRDefault="00C308F8">
      <w:pPr>
        <w:pStyle w:val="Textoindependiente"/>
        <w:spacing w:before="11"/>
        <w:rPr>
          <w:rFonts w:ascii="Arial" w:hAnsi="Arial" w:cs="Arial"/>
          <w:b/>
          <w:sz w:val="21"/>
        </w:rPr>
      </w:pPr>
    </w:p>
    <w:p w14:paraId="28104099" w14:textId="37CAE723" w:rsidR="00C308F8" w:rsidRPr="00814EE9" w:rsidRDefault="00251ACA">
      <w:pPr>
        <w:pStyle w:val="Textoindependiente"/>
        <w:rPr>
          <w:rFonts w:ascii="Arial" w:hAnsi="Arial" w:cs="Arial"/>
          <w:b/>
          <w:lang w:val="es-CO"/>
        </w:rPr>
      </w:pPr>
      <w:r w:rsidRPr="00251ACA">
        <w:rPr>
          <w:noProof/>
          <w:lang w:eastAsia="es-ES"/>
        </w:rPr>
        <w:drawing>
          <wp:inline distT="0" distB="0" distL="0" distR="0" wp14:anchorId="12160CDF" wp14:editId="69A94E45">
            <wp:extent cx="6374909" cy="6702725"/>
            <wp:effectExtent l="0" t="0" r="6985" b="317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76840" cy="6704755"/>
                    </a:xfrm>
                    <a:prstGeom prst="rect">
                      <a:avLst/>
                    </a:prstGeom>
                    <a:noFill/>
                    <a:ln>
                      <a:noFill/>
                    </a:ln>
                  </pic:spPr>
                </pic:pic>
              </a:graphicData>
            </a:graphic>
          </wp:inline>
        </w:drawing>
      </w:r>
    </w:p>
    <w:p w14:paraId="128AEF72" w14:textId="77777777" w:rsidR="00DE2BAD" w:rsidRPr="00CD4660" w:rsidRDefault="00DE2BAD">
      <w:pPr>
        <w:pStyle w:val="Textoindependiente"/>
        <w:rPr>
          <w:rFonts w:ascii="Arial" w:hAnsi="Arial" w:cs="Arial"/>
          <w:b/>
        </w:rPr>
      </w:pPr>
    </w:p>
    <w:p w14:paraId="629092F2" w14:textId="2795630A" w:rsidR="00C308F8" w:rsidRPr="00CD4660" w:rsidRDefault="00C308F8">
      <w:pPr>
        <w:spacing w:line="203" w:lineRule="exact"/>
        <w:rPr>
          <w:rFonts w:ascii="Arial" w:hAnsi="Arial" w:cs="Arial"/>
          <w:sz w:val="18"/>
        </w:rPr>
        <w:sectPr w:rsidR="00C308F8" w:rsidRPr="00CD4660" w:rsidSect="00A67EFB">
          <w:pgSz w:w="12240" w:h="15840"/>
          <w:pgMar w:top="1418" w:right="680" w:bottom="1202" w:left="1520" w:header="0" w:footer="919" w:gutter="0"/>
          <w:cols w:space="720"/>
        </w:sectPr>
      </w:pPr>
    </w:p>
    <w:p w14:paraId="137D9C1D" w14:textId="77777777" w:rsidR="00C308F8" w:rsidRPr="00CD4660" w:rsidRDefault="0036757A" w:rsidP="00924A21">
      <w:pPr>
        <w:pStyle w:val="Prrafodelista"/>
        <w:numPr>
          <w:ilvl w:val="1"/>
          <w:numId w:val="3"/>
        </w:numPr>
        <w:tabs>
          <w:tab w:val="left" w:pos="510"/>
        </w:tabs>
        <w:spacing w:before="100"/>
        <w:ind w:left="509" w:hanging="329"/>
        <w:rPr>
          <w:rFonts w:ascii="Arial" w:hAnsi="Arial" w:cs="Arial"/>
          <w:b/>
          <w:color w:val="2E5395"/>
          <w:sz w:val="24"/>
        </w:rPr>
      </w:pPr>
      <w:bookmarkStart w:id="42" w:name="_bookmark20"/>
      <w:bookmarkEnd w:id="42"/>
      <w:r w:rsidRPr="00CD4660">
        <w:rPr>
          <w:rFonts w:ascii="Arial" w:hAnsi="Arial" w:cs="Arial"/>
          <w:b/>
          <w:color w:val="2E5395"/>
          <w:w w:val="80"/>
          <w:sz w:val="24"/>
        </w:rPr>
        <w:lastRenderedPageBreak/>
        <w:t>Secretaría</w:t>
      </w:r>
      <w:r w:rsidRPr="00CD4660">
        <w:rPr>
          <w:rFonts w:ascii="Arial" w:hAnsi="Arial" w:cs="Arial"/>
          <w:b/>
          <w:color w:val="2E5395"/>
          <w:spacing w:val="36"/>
          <w:w w:val="80"/>
          <w:sz w:val="24"/>
        </w:rPr>
        <w:t xml:space="preserve"> </w:t>
      </w:r>
      <w:r w:rsidRPr="00CD4660">
        <w:rPr>
          <w:rFonts w:ascii="Arial" w:hAnsi="Arial" w:cs="Arial"/>
          <w:b/>
          <w:color w:val="2E5395"/>
          <w:w w:val="80"/>
          <w:sz w:val="24"/>
        </w:rPr>
        <w:t>General</w:t>
      </w:r>
    </w:p>
    <w:p w14:paraId="54DAB7DC" w14:textId="77777777" w:rsidR="00C308F8" w:rsidRPr="00CD4660" w:rsidRDefault="00C308F8">
      <w:pPr>
        <w:pStyle w:val="Textoindependiente"/>
        <w:spacing w:before="8"/>
        <w:rPr>
          <w:rFonts w:ascii="Arial" w:hAnsi="Arial" w:cs="Arial"/>
          <w:b/>
          <w:sz w:val="35"/>
        </w:rPr>
      </w:pPr>
    </w:p>
    <w:p w14:paraId="65CC5D05" w14:textId="77777777" w:rsidR="00C308F8" w:rsidRPr="00CD4660" w:rsidRDefault="0036757A">
      <w:pPr>
        <w:pStyle w:val="Ttulo3"/>
        <w:rPr>
          <w:w w:val="80"/>
        </w:rPr>
      </w:pPr>
      <w:r w:rsidRPr="00CD4660">
        <w:rPr>
          <w:w w:val="80"/>
        </w:rPr>
        <w:t>Síntesis</w:t>
      </w:r>
      <w:r w:rsidRPr="00CD4660">
        <w:rPr>
          <w:spacing w:val="8"/>
          <w:w w:val="80"/>
        </w:rPr>
        <w:t xml:space="preserve"> </w:t>
      </w:r>
      <w:r w:rsidRPr="00CD4660">
        <w:rPr>
          <w:w w:val="80"/>
        </w:rPr>
        <w:t>de</w:t>
      </w:r>
      <w:r w:rsidRPr="00CD4660">
        <w:rPr>
          <w:spacing w:val="8"/>
          <w:w w:val="80"/>
        </w:rPr>
        <w:t xml:space="preserve"> </w:t>
      </w:r>
      <w:r w:rsidRPr="00CD4660">
        <w:rPr>
          <w:w w:val="80"/>
        </w:rPr>
        <w:t>la</w:t>
      </w:r>
      <w:r w:rsidRPr="00CD4660">
        <w:rPr>
          <w:spacing w:val="10"/>
          <w:w w:val="80"/>
        </w:rPr>
        <w:t xml:space="preserve"> </w:t>
      </w:r>
      <w:r w:rsidRPr="00CD4660">
        <w:rPr>
          <w:w w:val="80"/>
        </w:rPr>
        <w:t>Gestión</w:t>
      </w:r>
    </w:p>
    <w:p w14:paraId="5FA68E78" w14:textId="77777777" w:rsidR="00FB4202" w:rsidRDefault="00B92150" w:rsidP="00815528">
      <w:pPr>
        <w:pStyle w:val="Textoindependiente"/>
        <w:spacing w:before="6"/>
        <w:rPr>
          <w:rFonts w:asciiTheme="minorHAnsi" w:eastAsiaTheme="minorHAnsi" w:hAnsiTheme="minorHAnsi" w:cstheme="minorBidi"/>
          <w:lang w:val="en-US"/>
        </w:rPr>
      </w:pPr>
      <w:r>
        <w:fldChar w:fldCharType="begin"/>
      </w:r>
      <w:r>
        <w:instrText xml:space="preserve"> LINK </w:instrText>
      </w:r>
      <w:r w:rsidR="00DA605A">
        <w:instrText xml:space="preserve">Excel.Sheet.12 "C:\\Users\\Ricardo Cuadro\\Dropbox\\2021\\IDEAM\\ACTIVIDADES\\PAA\\II TRIMESTRE 2021\\JUNIO 2021\\INFORME DE SEGUIMIENTO PAA\\EJECUCION PRESUPUESTAL III TRIMESTRE\\RESUMEN MOVIEMIENTOS PRESUPUESTALES.xlsx" SG!F1C1:F17C5 </w:instrText>
      </w:r>
      <w:r>
        <w:instrText xml:space="preserve">\a \f 4 \h  \* MERGEFORMAT </w:instrText>
      </w:r>
      <w:r>
        <w:fldChar w:fldCharType="separate"/>
      </w:r>
    </w:p>
    <w:tbl>
      <w:tblPr>
        <w:tblW w:w="9771" w:type="dxa"/>
        <w:tblLook w:val="04A0" w:firstRow="1" w:lastRow="0" w:firstColumn="1" w:lastColumn="0" w:noHBand="0" w:noVBand="1"/>
      </w:tblPr>
      <w:tblGrid>
        <w:gridCol w:w="1200"/>
        <w:gridCol w:w="4035"/>
        <w:gridCol w:w="1276"/>
        <w:gridCol w:w="1701"/>
        <w:gridCol w:w="1559"/>
      </w:tblGrid>
      <w:tr w:rsidR="00FB4202" w:rsidRPr="00FB4202" w14:paraId="78D996B2" w14:textId="77777777" w:rsidTr="00FB4202">
        <w:trPr>
          <w:divId w:val="1394892392"/>
          <w:trHeight w:val="285"/>
        </w:trPr>
        <w:tc>
          <w:tcPr>
            <w:tcW w:w="6511" w:type="dxa"/>
            <w:gridSpan w:val="3"/>
            <w:tcBorders>
              <w:top w:val="single" w:sz="8" w:space="0" w:color="auto"/>
              <w:left w:val="single" w:sz="8" w:space="0" w:color="auto"/>
              <w:bottom w:val="single" w:sz="4" w:space="0" w:color="auto"/>
              <w:right w:val="single" w:sz="4" w:space="0" w:color="auto"/>
            </w:tcBorders>
            <w:shd w:val="clear" w:color="000000" w:fill="2F75B5"/>
            <w:noWrap/>
            <w:vAlign w:val="bottom"/>
            <w:hideMark/>
          </w:tcPr>
          <w:p w14:paraId="68CF7E8B" w14:textId="456570D6" w:rsidR="00FB4202" w:rsidRPr="00FB4202" w:rsidRDefault="00FB4202" w:rsidP="00FB4202">
            <w:pPr>
              <w:widowControl/>
              <w:autoSpaceDE/>
              <w:autoSpaceDN/>
              <w:jc w:val="center"/>
              <w:rPr>
                <w:rFonts w:ascii="Arial" w:eastAsia="Times New Roman" w:hAnsi="Arial" w:cs="Arial"/>
                <w:b/>
                <w:bCs/>
                <w:color w:val="FFFFFF"/>
                <w:sz w:val="18"/>
                <w:szCs w:val="18"/>
                <w:lang w:val="en-US"/>
              </w:rPr>
            </w:pPr>
            <w:r w:rsidRPr="00FB4202">
              <w:rPr>
                <w:rFonts w:ascii="Arial" w:eastAsia="Times New Roman" w:hAnsi="Arial" w:cs="Arial"/>
                <w:b/>
                <w:bCs/>
                <w:color w:val="FFFFFF"/>
                <w:sz w:val="18"/>
                <w:szCs w:val="18"/>
                <w:lang w:val="en-US"/>
              </w:rPr>
              <w:t xml:space="preserve">JEFE DE LA DEPENDENCIA </w:t>
            </w:r>
          </w:p>
        </w:tc>
        <w:tc>
          <w:tcPr>
            <w:tcW w:w="3260" w:type="dxa"/>
            <w:gridSpan w:val="2"/>
            <w:tcBorders>
              <w:top w:val="single" w:sz="8" w:space="0" w:color="auto"/>
              <w:left w:val="nil"/>
              <w:bottom w:val="single" w:sz="4" w:space="0" w:color="auto"/>
              <w:right w:val="single" w:sz="8" w:space="0" w:color="000000"/>
            </w:tcBorders>
            <w:shd w:val="clear" w:color="000000" w:fill="2F75B5"/>
            <w:noWrap/>
            <w:vAlign w:val="bottom"/>
            <w:hideMark/>
          </w:tcPr>
          <w:p w14:paraId="7B369AB2" w14:textId="59ABBDAD" w:rsidR="00FB4202" w:rsidRPr="00740FA6" w:rsidRDefault="00740FA6" w:rsidP="00FB4202">
            <w:pPr>
              <w:widowControl/>
              <w:autoSpaceDE/>
              <w:autoSpaceDN/>
              <w:jc w:val="center"/>
              <w:rPr>
                <w:rFonts w:ascii="Arial" w:eastAsia="Times New Roman" w:hAnsi="Arial" w:cs="Arial"/>
                <w:b/>
                <w:bCs/>
                <w:color w:val="FFFFFF"/>
                <w:sz w:val="18"/>
                <w:szCs w:val="18"/>
                <w:lang w:val="es-CO"/>
              </w:rPr>
            </w:pPr>
            <w:r>
              <w:rPr>
                <w:rFonts w:ascii="Arial" w:eastAsia="Times New Roman" w:hAnsi="Arial" w:cs="Arial"/>
                <w:b/>
                <w:bCs/>
                <w:color w:val="FFFFFF"/>
                <w:sz w:val="18"/>
                <w:szCs w:val="18"/>
                <w:lang w:val="es-CO"/>
              </w:rPr>
              <w:t>EJEC. FINANCIERA</w:t>
            </w:r>
            <w:r w:rsidR="00FB4202" w:rsidRPr="00740FA6">
              <w:rPr>
                <w:rFonts w:ascii="Arial" w:eastAsia="Times New Roman" w:hAnsi="Arial" w:cs="Arial"/>
                <w:b/>
                <w:bCs/>
                <w:color w:val="FFFFFF"/>
                <w:sz w:val="18"/>
                <w:szCs w:val="18"/>
                <w:lang w:val="es-CO"/>
              </w:rPr>
              <w:t xml:space="preserve"> II SEM.</w:t>
            </w:r>
          </w:p>
        </w:tc>
      </w:tr>
      <w:tr w:rsidR="00FB4202" w:rsidRPr="00FB4202" w14:paraId="0496537E" w14:textId="77777777" w:rsidTr="00FB4202">
        <w:trPr>
          <w:divId w:val="1394892392"/>
          <w:trHeight w:val="285"/>
        </w:trPr>
        <w:tc>
          <w:tcPr>
            <w:tcW w:w="6511"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E772A91" w14:textId="77777777" w:rsidR="00FB4202" w:rsidRPr="00740FA6" w:rsidRDefault="00FB4202" w:rsidP="00FB4202">
            <w:pPr>
              <w:widowControl/>
              <w:autoSpaceDE/>
              <w:autoSpaceDN/>
              <w:jc w:val="center"/>
              <w:rPr>
                <w:rFonts w:ascii="Arial" w:eastAsia="Times New Roman" w:hAnsi="Arial" w:cs="Arial"/>
                <w:b/>
                <w:bCs/>
                <w:color w:val="000000"/>
                <w:sz w:val="18"/>
                <w:szCs w:val="18"/>
                <w:lang w:val="es-CO"/>
              </w:rPr>
            </w:pPr>
            <w:r w:rsidRPr="00740FA6">
              <w:rPr>
                <w:rFonts w:ascii="Arial" w:eastAsia="Times New Roman" w:hAnsi="Arial" w:cs="Arial"/>
                <w:b/>
                <w:bCs/>
                <w:color w:val="000000"/>
                <w:sz w:val="18"/>
                <w:szCs w:val="18"/>
                <w:lang w:val="es-CO"/>
              </w:rPr>
              <w:t>GILBERTO GALVIS BAUSTISTA</w:t>
            </w:r>
          </w:p>
        </w:tc>
        <w:tc>
          <w:tcPr>
            <w:tcW w:w="326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4CA8D8E9" w14:textId="77777777" w:rsidR="00FB4202" w:rsidRPr="00740FA6" w:rsidRDefault="00FB4202" w:rsidP="00FB4202">
            <w:pPr>
              <w:widowControl/>
              <w:autoSpaceDE/>
              <w:autoSpaceDN/>
              <w:jc w:val="center"/>
              <w:rPr>
                <w:rFonts w:ascii="Arial" w:eastAsia="Times New Roman" w:hAnsi="Arial" w:cs="Arial"/>
                <w:color w:val="000000"/>
                <w:sz w:val="18"/>
                <w:szCs w:val="18"/>
                <w:lang w:val="es-CO"/>
              </w:rPr>
            </w:pPr>
            <w:r w:rsidRPr="00740FA6">
              <w:rPr>
                <w:rFonts w:ascii="Arial" w:eastAsia="Times New Roman" w:hAnsi="Arial" w:cs="Arial"/>
                <w:color w:val="000000"/>
                <w:sz w:val="18"/>
                <w:szCs w:val="18"/>
                <w:lang w:val="es-CO"/>
              </w:rPr>
              <w:t>94%</w:t>
            </w:r>
          </w:p>
        </w:tc>
      </w:tr>
      <w:tr w:rsidR="00FB4202" w:rsidRPr="00FB4202" w14:paraId="256692AB" w14:textId="77777777" w:rsidTr="00FB4202">
        <w:trPr>
          <w:divId w:val="1394892392"/>
          <w:trHeight w:val="165"/>
        </w:trPr>
        <w:tc>
          <w:tcPr>
            <w:tcW w:w="9771"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60DAB05" w14:textId="77777777" w:rsidR="00FB4202" w:rsidRPr="00740FA6" w:rsidRDefault="00FB4202" w:rsidP="00FB4202">
            <w:pPr>
              <w:widowControl/>
              <w:autoSpaceDE/>
              <w:autoSpaceDN/>
              <w:jc w:val="center"/>
              <w:rPr>
                <w:rFonts w:ascii="Arial" w:eastAsia="Times New Roman" w:hAnsi="Arial" w:cs="Arial"/>
                <w:color w:val="000000"/>
                <w:lang w:val="es-CO"/>
              </w:rPr>
            </w:pPr>
            <w:r w:rsidRPr="00740FA6">
              <w:rPr>
                <w:rFonts w:ascii="Arial" w:eastAsia="Times New Roman" w:hAnsi="Arial" w:cs="Arial"/>
                <w:color w:val="000000"/>
                <w:lang w:val="es-CO"/>
              </w:rPr>
              <w:t> </w:t>
            </w:r>
          </w:p>
        </w:tc>
      </w:tr>
      <w:tr w:rsidR="00FB4202" w:rsidRPr="00FB4202" w14:paraId="11469AC1" w14:textId="77777777" w:rsidTr="00FB4202">
        <w:trPr>
          <w:divId w:val="1394892392"/>
          <w:trHeight w:val="300"/>
        </w:trPr>
        <w:tc>
          <w:tcPr>
            <w:tcW w:w="5235" w:type="dxa"/>
            <w:gridSpan w:val="2"/>
            <w:vMerge w:val="restart"/>
            <w:tcBorders>
              <w:top w:val="single" w:sz="4" w:space="0" w:color="auto"/>
              <w:left w:val="single" w:sz="8" w:space="0" w:color="auto"/>
              <w:bottom w:val="single" w:sz="4" w:space="0" w:color="auto"/>
              <w:right w:val="single" w:sz="4" w:space="0" w:color="auto"/>
            </w:tcBorders>
            <w:shd w:val="clear" w:color="000000" w:fill="2F75B5"/>
            <w:vAlign w:val="center"/>
            <w:hideMark/>
          </w:tcPr>
          <w:p w14:paraId="6B157845" w14:textId="77777777" w:rsidR="00FB4202" w:rsidRPr="00740FA6" w:rsidRDefault="00FB4202" w:rsidP="00FB4202">
            <w:pPr>
              <w:widowControl/>
              <w:autoSpaceDE/>
              <w:autoSpaceDN/>
              <w:jc w:val="center"/>
              <w:rPr>
                <w:rFonts w:ascii="Arial" w:eastAsia="Times New Roman" w:hAnsi="Arial" w:cs="Arial"/>
                <w:b/>
                <w:bCs/>
                <w:color w:val="FFFFFF"/>
                <w:sz w:val="14"/>
                <w:szCs w:val="14"/>
                <w:lang w:val="es-CO"/>
              </w:rPr>
            </w:pPr>
            <w:r w:rsidRPr="00740FA6">
              <w:rPr>
                <w:rFonts w:ascii="Arial" w:eastAsia="Times New Roman" w:hAnsi="Arial" w:cs="Arial"/>
                <w:b/>
                <w:bCs/>
                <w:color w:val="FFFFFF"/>
                <w:sz w:val="18"/>
                <w:szCs w:val="14"/>
                <w:lang w:val="es-CO"/>
              </w:rPr>
              <w:t>Nombre del Proyecto</w:t>
            </w:r>
          </w:p>
        </w:tc>
        <w:tc>
          <w:tcPr>
            <w:tcW w:w="1276" w:type="dxa"/>
            <w:vMerge w:val="restart"/>
            <w:tcBorders>
              <w:top w:val="nil"/>
              <w:left w:val="single" w:sz="4" w:space="0" w:color="auto"/>
              <w:bottom w:val="single" w:sz="4" w:space="0" w:color="auto"/>
              <w:right w:val="single" w:sz="4" w:space="0" w:color="auto"/>
            </w:tcBorders>
            <w:shd w:val="clear" w:color="000000" w:fill="2F75B5"/>
            <w:vAlign w:val="center"/>
            <w:hideMark/>
          </w:tcPr>
          <w:p w14:paraId="31B3DA37" w14:textId="77777777" w:rsidR="00FB4202" w:rsidRPr="00740FA6" w:rsidRDefault="00FB4202" w:rsidP="00FB4202">
            <w:pPr>
              <w:widowControl/>
              <w:autoSpaceDE/>
              <w:autoSpaceDN/>
              <w:jc w:val="center"/>
              <w:rPr>
                <w:rFonts w:ascii="Arial" w:eastAsia="Times New Roman" w:hAnsi="Arial" w:cs="Arial"/>
                <w:b/>
                <w:bCs/>
                <w:color w:val="FFFFFF"/>
                <w:sz w:val="14"/>
                <w:szCs w:val="14"/>
                <w:lang w:val="es-CO"/>
              </w:rPr>
            </w:pPr>
            <w:r w:rsidRPr="00740FA6">
              <w:rPr>
                <w:rFonts w:ascii="Arial" w:eastAsia="Times New Roman" w:hAnsi="Arial" w:cs="Arial"/>
                <w:b/>
                <w:bCs/>
                <w:color w:val="FFFFFF"/>
                <w:sz w:val="14"/>
                <w:szCs w:val="14"/>
                <w:lang w:val="es-CO"/>
              </w:rPr>
              <w:t xml:space="preserve">Rubro Presupuestal </w:t>
            </w:r>
          </w:p>
        </w:tc>
        <w:tc>
          <w:tcPr>
            <w:tcW w:w="1701" w:type="dxa"/>
            <w:vMerge w:val="restart"/>
            <w:tcBorders>
              <w:top w:val="nil"/>
              <w:left w:val="single" w:sz="4" w:space="0" w:color="auto"/>
              <w:bottom w:val="single" w:sz="4" w:space="0" w:color="auto"/>
              <w:right w:val="single" w:sz="4" w:space="0" w:color="auto"/>
            </w:tcBorders>
            <w:shd w:val="clear" w:color="000000" w:fill="2F75B5"/>
            <w:vAlign w:val="center"/>
            <w:hideMark/>
          </w:tcPr>
          <w:p w14:paraId="5BC7403A" w14:textId="77777777" w:rsidR="00FB4202" w:rsidRPr="00740FA6" w:rsidRDefault="00FB4202" w:rsidP="00FB4202">
            <w:pPr>
              <w:widowControl/>
              <w:autoSpaceDE/>
              <w:autoSpaceDN/>
              <w:jc w:val="center"/>
              <w:rPr>
                <w:rFonts w:ascii="Arial" w:eastAsia="Times New Roman" w:hAnsi="Arial" w:cs="Arial"/>
                <w:b/>
                <w:bCs/>
                <w:color w:val="FFFFFF"/>
                <w:sz w:val="14"/>
                <w:szCs w:val="14"/>
                <w:lang w:val="es-CO"/>
              </w:rPr>
            </w:pPr>
            <w:r w:rsidRPr="00740FA6">
              <w:rPr>
                <w:rFonts w:ascii="Arial" w:eastAsia="Times New Roman" w:hAnsi="Arial" w:cs="Arial"/>
                <w:b/>
                <w:bCs/>
                <w:color w:val="FFFFFF"/>
                <w:sz w:val="14"/>
                <w:szCs w:val="14"/>
                <w:lang w:val="es-CO"/>
              </w:rPr>
              <w:t>Aprop. Inical</w:t>
            </w:r>
          </w:p>
        </w:tc>
        <w:tc>
          <w:tcPr>
            <w:tcW w:w="1559" w:type="dxa"/>
            <w:vMerge w:val="restart"/>
            <w:tcBorders>
              <w:top w:val="nil"/>
              <w:left w:val="single" w:sz="4" w:space="0" w:color="auto"/>
              <w:bottom w:val="single" w:sz="4" w:space="0" w:color="auto"/>
              <w:right w:val="single" w:sz="8" w:space="0" w:color="auto"/>
            </w:tcBorders>
            <w:shd w:val="clear" w:color="000000" w:fill="2F75B5"/>
            <w:vAlign w:val="center"/>
            <w:hideMark/>
          </w:tcPr>
          <w:p w14:paraId="05F7DF85" w14:textId="77777777" w:rsidR="00FB4202" w:rsidRPr="00740FA6" w:rsidRDefault="00FB4202" w:rsidP="00FB4202">
            <w:pPr>
              <w:widowControl/>
              <w:autoSpaceDE/>
              <w:autoSpaceDN/>
              <w:jc w:val="center"/>
              <w:rPr>
                <w:rFonts w:ascii="Arial" w:eastAsia="Times New Roman" w:hAnsi="Arial" w:cs="Arial"/>
                <w:b/>
                <w:bCs/>
                <w:color w:val="FFFFFF"/>
                <w:sz w:val="14"/>
                <w:szCs w:val="14"/>
                <w:lang w:val="es-CO"/>
              </w:rPr>
            </w:pPr>
            <w:r w:rsidRPr="00740FA6">
              <w:rPr>
                <w:rFonts w:ascii="Arial" w:eastAsia="Times New Roman" w:hAnsi="Arial" w:cs="Arial"/>
                <w:b/>
                <w:bCs/>
                <w:color w:val="FFFFFF"/>
                <w:sz w:val="14"/>
                <w:szCs w:val="14"/>
                <w:lang w:val="es-CO"/>
              </w:rPr>
              <w:t>Aprop. Vigente</w:t>
            </w:r>
          </w:p>
        </w:tc>
      </w:tr>
      <w:tr w:rsidR="00FB4202" w:rsidRPr="00FB4202" w14:paraId="643A938C" w14:textId="77777777" w:rsidTr="00FB4202">
        <w:trPr>
          <w:divId w:val="1394892392"/>
          <w:trHeight w:val="253"/>
        </w:trPr>
        <w:tc>
          <w:tcPr>
            <w:tcW w:w="5235" w:type="dxa"/>
            <w:gridSpan w:val="2"/>
            <w:vMerge/>
            <w:tcBorders>
              <w:top w:val="single" w:sz="4" w:space="0" w:color="auto"/>
              <w:left w:val="single" w:sz="8" w:space="0" w:color="auto"/>
              <w:bottom w:val="single" w:sz="4" w:space="0" w:color="auto"/>
              <w:right w:val="single" w:sz="4" w:space="0" w:color="auto"/>
            </w:tcBorders>
            <w:vAlign w:val="center"/>
            <w:hideMark/>
          </w:tcPr>
          <w:p w14:paraId="5CABA2BF" w14:textId="77777777" w:rsidR="00FB4202" w:rsidRPr="00740FA6" w:rsidRDefault="00FB4202" w:rsidP="00FB4202">
            <w:pPr>
              <w:widowControl/>
              <w:autoSpaceDE/>
              <w:autoSpaceDN/>
              <w:rPr>
                <w:rFonts w:ascii="Arial" w:eastAsia="Times New Roman" w:hAnsi="Arial" w:cs="Arial"/>
                <w:b/>
                <w:bCs/>
                <w:color w:val="FFFFFF"/>
                <w:sz w:val="14"/>
                <w:szCs w:val="14"/>
                <w:lang w:val="es-CO"/>
              </w:rPr>
            </w:pPr>
          </w:p>
        </w:tc>
        <w:tc>
          <w:tcPr>
            <w:tcW w:w="1276" w:type="dxa"/>
            <w:vMerge/>
            <w:tcBorders>
              <w:top w:val="nil"/>
              <w:left w:val="single" w:sz="4" w:space="0" w:color="auto"/>
              <w:bottom w:val="single" w:sz="4" w:space="0" w:color="auto"/>
              <w:right w:val="single" w:sz="4" w:space="0" w:color="auto"/>
            </w:tcBorders>
            <w:vAlign w:val="center"/>
            <w:hideMark/>
          </w:tcPr>
          <w:p w14:paraId="3F8F61E9" w14:textId="77777777" w:rsidR="00FB4202" w:rsidRPr="00740FA6" w:rsidRDefault="00FB4202" w:rsidP="00FB4202">
            <w:pPr>
              <w:widowControl/>
              <w:autoSpaceDE/>
              <w:autoSpaceDN/>
              <w:rPr>
                <w:rFonts w:ascii="Arial" w:eastAsia="Times New Roman" w:hAnsi="Arial" w:cs="Arial"/>
                <w:b/>
                <w:bCs/>
                <w:color w:val="FFFFFF"/>
                <w:sz w:val="14"/>
                <w:szCs w:val="14"/>
                <w:lang w:val="es-CO"/>
              </w:rPr>
            </w:pPr>
          </w:p>
        </w:tc>
        <w:tc>
          <w:tcPr>
            <w:tcW w:w="1701" w:type="dxa"/>
            <w:vMerge/>
            <w:tcBorders>
              <w:top w:val="nil"/>
              <w:left w:val="single" w:sz="4" w:space="0" w:color="auto"/>
              <w:bottom w:val="single" w:sz="4" w:space="0" w:color="auto"/>
              <w:right w:val="single" w:sz="4" w:space="0" w:color="auto"/>
            </w:tcBorders>
            <w:vAlign w:val="center"/>
            <w:hideMark/>
          </w:tcPr>
          <w:p w14:paraId="7AAC1064" w14:textId="77777777" w:rsidR="00FB4202" w:rsidRPr="00740FA6" w:rsidRDefault="00FB4202" w:rsidP="00FB4202">
            <w:pPr>
              <w:widowControl/>
              <w:autoSpaceDE/>
              <w:autoSpaceDN/>
              <w:rPr>
                <w:rFonts w:ascii="Arial" w:eastAsia="Times New Roman" w:hAnsi="Arial" w:cs="Arial"/>
                <w:b/>
                <w:bCs/>
                <w:color w:val="FFFFFF"/>
                <w:sz w:val="14"/>
                <w:szCs w:val="14"/>
                <w:lang w:val="es-CO"/>
              </w:rPr>
            </w:pPr>
          </w:p>
        </w:tc>
        <w:tc>
          <w:tcPr>
            <w:tcW w:w="1559" w:type="dxa"/>
            <w:vMerge/>
            <w:tcBorders>
              <w:top w:val="nil"/>
              <w:left w:val="single" w:sz="4" w:space="0" w:color="auto"/>
              <w:bottom w:val="single" w:sz="4" w:space="0" w:color="auto"/>
              <w:right w:val="single" w:sz="8" w:space="0" w:color="auto"/>
            </w:tcBorders>
            <w:vAlign w:val="center"/>
            <w:hideMark/>
          </w:tcPr>
          <w:p w14:paraId="35FDC9FC" w14:textId="77777777" w:rsidR="00FB4202" w:rsidRPr="00740FA6" w:rsidRDefault="00FB4202" w:rsidP="00FB4202">
            <w:pPr>
              <w:widowControl/>
              <w:autoSpaceDE/>
              <w:autoSpaceDN/>
              <w:rPr>
                <w:rFonts w:ascii="Arial" w:eastAsia="Times New Roman" w:hAnsi="Arial" w:cs="Arial"/>
                <w:b/>
                <w:bCs/>
                <w:color w:val="FFFFFF"/>
                <w:sz w:val="14"/>
                <w:szCs w:val="14"/>
                <w:lang w:val="es-CO"/>
              </w:rPr>
            </w:pPr>
          </w:p>
        </w:tc>
      </w:tr>
      <w:tr w:rsidR="00FB4202" w:rsidRPr="00FB4202" w14:paraId="3A173F2F" w14:textId="77777777" w:rsidTr="00FB4202">
        <w:trPr>
          <w:divId w:val="1394892392"/>
          <w:trHeight w:val="675"/>
        </w:trPr>
        <w:tc>
          <w:tcPr>
            <w:tcW w:w="5235"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363B5B3E" w14:textId="77777777" w:rsidR="00FB4202" w:rsidRPr="00FB4202" w:rsidRDefault="00FB4202" w:rsidP="00FB4202">
            <w:pPr>
              <w:widowControl/>
              <w:autoSpaceDE/>
              <w:autoSpaceDN/>
              <w:jc w:val="both"/>
              <w:rPr>
                <w:rFonts w:ascii="Arial" w:eastAsia="Times New Roman" w:hAnsi="Arial" w:cs="Arial"/>
                <w:color w:val="000000"/>
                <w:sz w:val="14"/>
                <w:szCs w:val="14"/>
                <w:lang w:val="es-CO"/>
              </w:rPr>
            </w:pPr>
            <w:r w:rsidRPr="00FB4202">
              <w:rPr>
                <w:rFonts w:ascii="Arial" w:eastAsia="Times New Roman" w:hAnsi="Arial" w:cs="Arial"/>
                <w:color w:val="000000"/>
                <w:sz w:val="18"/>
                <w:szCs w:val="14"/>
                <w:lang w:val="es-CO"/>
              </w:rPr>
              <w:t>Fortalecimiento de la Gestión del Conocimiento Hidrológico,</w:t>
            </w:r>
            <w:r w:rsidRPr="00FB4202">
              <w:rPr>
                <w:rFonts w:ascii="Arial" w:eastAsia="Times New Roman" w:hAnsi="Arial" w:cs="Arial"/>
                <w:color w:val="000000"/>
                <w:sz w:val="18"/>
                <w:szCs w:val="14"/>
                <w:lang w:val="es-CO"/>
              </w:rPr>
              <w:br/>
              <w:t>Meteorológico y Ambiental   Nacional</w:t>
            </w:r>
          </w:p>
        </w:tc>
        <w:tc>
          <w:tcPr>
            <w:tcW w:w="1276" w:type="dxa"/>
            <w:tcBorders>
              <w:top w:val="nil"/>
              <w:left w:val="nil"/>
              <w:bottom w:val="single" w:sz="4" w:space="0" w:color="auto"/>
              <w:right w:val="single" w:sz="4" w:space="0" w:color="auto"/>
            </w:tcBorders>
            <w:shd w:val="clear" w:color="auto" w:fill="auto"/>
            <w:vAlign w:val="center"/>
            <w:hideMark/>
          </w:tcPr>
          <w:p w14:paraId="1E283D41" w14:textId="77777777" w:rsidR="00FB4202" w:rsidRPr="00FB4202" w:rsidRDefault="00FB4202" w:rsidP="00FB4202">
            <w:pPr>
              <w:widowControl/>
              <w:autoSpaceDE/>
              <w:autoSpaceDN/>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C-3204-0900-3</w:t>
            </w:r>
          </w:p>
        </w:tc>
        <w:tc>
          <w:tcPr>
            <w:tcW w:w="1701" w:type="dxa"/>
            <w:tcBorders>
              <w:top w:val="nil"/>
              <w:left w:val="nil"/>
              <w:bottom w:val="single" w:sz="4" w:space="0" w:color="auto"/>
              <w:right w:val="single" w:sz="4" w:space="0" w:color="auto"/>
            </w:tcBorders>
            <w:shd w:val="clear" w:color="auto" w:fill="auto"/>
            <w:vAlign w:val="center"/>
            <w:hideMark/>
          </w:tcPr>
          <w:p w14:paraId="08C2B764" w14:textId="77777777" w:rsidR="00FB4202" w:rsidRPr="00FB4202" w:rsidRDefault="00FB4202" w:rsidP="00FB4202">
            <w:pPr>
              <w:widowControl/>
              <w:autoSpaceDE/>
              <w:autoSpaceDN/>
              <w:ind w:firstLineChars="100" w:firstLine="140"/>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 xml:space="preserve"> $        2.011.231.572 </w:t>
            </w:r>
          </w:p>
        </w:tc>
        <w:tc>
          <w:tcPr>
            <w:tcW w:w="1559" w:type="dxa"/>
            <w:tcBorders>
              <w:top w:val="nil"/>
              <w:left w:val="nil"/>
              <w:bottom w:val="single" w:sz="4" w:space="0" w:color="auto"/>
              <w:right w:val="single" w:sz="4" w:space="0" w:color="auto"/>
            </w:tcBorders>
            <w:shd w:val="clear" w:color="auto" w:fill="auto"/>
            <w:vAlign w:val="center"/>
            <w:hideMark/>
          </w:tcPr>
          <w:p w14:paraId="31022376" w14:textId="77777777" w:rsidR="00FB4202" w:rsidRPr="00FB4202" w:rsidRDefault="00FB4202" w:rsidP="00FB4202">
            <w:pPr>
              <w:widowControl/>
              <w:autoSpaceDE/>
              <w:autoSpaceDN/>
              <w:ind w:firstLineChars="100" w:firstLine="140"/>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 xml:space="preserve"> $   2.011.231.572 </w:t>
            </w:r>
          </w:p>
        </w:tc>
      </w:tr>
      <w:tr w:rsidR="00FB4202" w:rsidRPr="00FB4202" w14:paraId="33530FD8" w14:textId="77777777" w:rsidTr="00FB4202">
        <w:trPr>
          <w:divId w:val="1394892392"/>
          <w:trHeight w:val="300"/>
        </w:trPr>
        <w:tc>
          <w:tcPr>
            <w:tcW w:w="1200" w:type="dxa"/>
            <w:vMerge w:val="restart"/>
            <w:tcBorders>
              <w:top w:val="nil"/>
              <w:left w:val="single" w:sz="8" w:space="0" w:color="auto"/>
              <w:bottom w:val="single" w:sz="4" w:space="0" w:color="000000"/>
              <w:right w:val="single" w:sz="4" w:space="0" w:color="auto"/>
            </w:tcBorders>
            <w:shd w:val="clear" w:color="000000" w:fill="2F75B5"/>
            <w:vAlign w:val="center"/>
            <w:hideMark/>
          </w:tcPr>
          <w:p w14:paraId="28DFB555" w14:textId="77777777" w:rsidR="00FB4202" w:rsidRPr="00FB4202" w:rsidRDefault="00FB4202" w:rsidP="00FB4202">
            <w:pPr>
              <w:widowControl/>
              <w:autoSpaceDE/>
              <w:autoSpaceDN/>
              <w:jc w:val="center"/>
              <w:rPr>
                <w:rFonts w:ascii="Arial" w:eastAsia="Times New Roman" w:hAnsi="Arial" w:cs="Arial"/>
                <w:b/>
                <w:bCs/>
                <w:color w:val="FFFFFF"/>
                <w:sz w:val="14"/>
                <w:szCs w:val="14"/>
                <w:lang w:val="en-US"/>
              </w:rPr>
            </w:pPr>
            <w:r w:rsidRPr="00FB4202">
              <w:rPr>
                <w:rFonts w:ascii="Arial" w:eastAsia="Times New Roman" w:hAnsi="Arial" w:cs="Arial"/>
                <w:b/>
                <w:bCs/>
                <w:color w:val="FFFFFF"/>
                <w:sz w:val="14"/>
                <w:szCs w:val="14"/>
                <w:lang w:val="en-US"/>
              </w:rPr>
              <w:t>Código</w:t>
            </w:r>
          </w:p>
        </w:tc>
        <w:tc>
          <w:tcPr>
            <w:tcW w:w="4035" w:type="dxa"/>
            <w:vMerge w:val="restart"/>
            <w:tcBorders>
              <w:top w:val="nil"/>
              <w:left w:val="single" w:sz="4" w:space="0" w:color="auto"/>
              <w:bottom w:val="single" w:sz="4" w:space="0" w:color="000000"/>
              <w:right w:val="single" w:sz="4" w:space="0" w:color="auto"/>
            </w:tcBorders>
            <w:shd w:val="clear" w:color="000000" w:fill="2F75B5"/>
            <w:vAlign w:val="center"/>
            <w:hideMark/>
          </w:tcPr>
          <w:p w14:paraId="293C4DC1" w14:textId="77777777" w:rsidR="00FB4202" w:rsidRPr="00FB4202" w:rsidRDefault="00FB4202" w:rsidP="00FB4202">
            <w:pPr>
              <w:widowControl/>
              <w:autoSpaceDE/>
              <w:autoSpaceDN/>
              <w:jc w:val="center"/>
              <w:rPr>
                <w:rFonts w:ascii="Arial" w:eastAsia="Times New Roman" w:hAnsi="Arial" w:cs="Arial"/>
                <w:b/>
                <w:bCs/>
                <w:color w:val="FFFFFF"/>
                <w:sz w:val="14"/>
                <w:szCs w:val="14"/>
                <w:lang w:val="en-US"/>
              </w:rPr>
            </w:pPr>
            <w:r w:rsidRPr="00FB4202">
              <w:rPr>
                <w:rFonts w:ascii="Arial" w:eastAsia="Times New Roman" w:hAnsi="Arial" w:cs="Arial"/>
                <w:b/>
                <w:bCs/>
                <w:color w:val="FFFFFF"/>
                <w:sz w:val="14"/>
                <w:szCs w:val="14"/>
                <w:lang w:val="en-US"/>
              </w:rPr>
              <w:t>Actividad</w:t>
            </w:r>
          </w:p>
        </w:tc>
        <w:tc>
          <w:tcPr>
            <w:tcW w:w="1276" w:type="dxa"/>
            <w:vMerge w:val="restart"/>
            <w:tcBorders>
              <w:top w:val="nil"/>
              <w:left w:val="single" w:sz="4" w:space="0" w:color="auto"/>
              <w:bottom w:val="single" w:sz="4" w:space="0" w:color="000000"/>
              <w:right w:val="single" w:sz="4" w:space="0" w:color="auto"/>
            </w:tcBorders>
            <w:shd w:val="clear" w:color="000000" w:fill="2F75B5"/>
            <w:vAlign w:val="center"/>
            <w:hideMark/>
          </w:tcPr>
          <w:p w14:paraId="097FB0B8" w14:textId="77777777" w:rsidR="00FB4202" w:rsidRPr="00FB4202" w:rsidRDefault="00FB4202" w:rsidP="00FB4202">
            <w:pPr>
              <w:widowControl/>
              <w:autoSpaceDE/>
              <w:autoSpaceDN/>
              <w:jc w:val="center"/>
              <w:rPr>
                <w:rFonts w:ascii="Arial" w:eastAsia="Times New Roman" w:hAnsi="Arial" w:cs="Arial"/>
                <w:b/>
                <w:bCs/>
                <w:color w:val="FFFFFF"/>
                <w:sz w:val="14"/>
                <w:szCs w:val="14"/>
                <w:lang w:val="en-US"/>
              </w:rPr>
            </w:pPr>
            <w:r w:rsidRPr="00FB4202">
              <w:rPr>
                <w:rFonts w:ascii="Arial" w:eastAsia="Times New Roman" w:hAnsi="Arial" w:cs="Arial"/>
                <w:b/>
                <w:bCs/>
                <w:color w:val="FFFFFF"/>
                <w:sz w:val="14"/>
                <w:szCs w:val="14"/>
                <w:lang w:val="en-US"/>
              </w:rPr>
              <w:t>% avance fisico</w:t>
            </w:r>
          </w:p>
        </w:tc>
        <w:tc>
          <w:tcPr>
            <w:tcW w:w="1701" w:type="dxa"/>
            <w:vMerge w:val="restart"/>
            <w:tcBorders>
              <w:top w:val="nil"/>
              <w:left w:val="single" w:sz="4" w:space="0" w:color="auto"/>
              <w:bottom w:val="single" w:sz="4" w:space="0" w:color="auto"/>
              <w:right w:val="single" w:sz="4" w:space="0" w:color="auto"/>
            </w:tcBorders>
            <w:shd w:val="clear" w:color="000000" w:fill="2F75B5"/>
            <w:vAlign w:val="center"/>
            <w:hideMark/>
          </w:tcPr>
          <w:p w14:paraId="02AB40E3" w14:textId="77777777" w:rsidR="00FB4202" w:rsidRPr="00FB4202" w:rsidRDefault="00FB4202" w:rsidP="00FB4202">
            <w:pPr>
              <w:widowControl/>
              <w:autoSpaceDE/>
              <w:autoSpaceDN/>
              <w:jc w:val="center"/>
              <w:rPr>
                <w:rFonts w:ascii="Arial" w:eastAsia="Times New Roman" w:hAnsi="Arial" w:cs="Arial"/>
                <w:b/>
                <w:bCs/>
                <w:color w:val="FFFFFF"/>
                <w:sz w:val="14"/>
                <w:szCs w:val="14"/>
                <w:lang w:val="en-US"/>
              </w:rPr>
            </w:pPr>
            <w:r w:rsidRPr="00FB4202">
              <w:rPr>
                <w:rFonts w:ascii="Arial" w:eastAsia="Times New Roman" w:hAnsi="Arial" w:cs="Arial"/>
                <w:b/>
                <w:bCs/>
                <w:color w:val="FFFFFF"/>
                <w:sz w:val="14"/>
                <w:szCs w:val="14"/>
                <w:lang w:val="en-US"/>
              </w:rPr>
              <w:t>Aprop. Vigente</w:t>
            </w:r>
          </w:p>
        </w:tc>
        <w:tc>
          <w:tcPr>
            <w:tcW w:w="1559" w:type="dxa"/>
            <w:vMerge w:val="restart"/>
            <w:tcBorders>
              <w:top w:val="nil"/>
              <w:left w:val="single" w:sz="4" w:space="0" w:color="auto"/>
              <w:bottom w:val="single" w:sz="4" w:space="0" w:color="auto"/>
              <w:right w:val="single" w:sz="8" w:space="0" w:color="auto"/>
            </w:tcBorders>
            <w:shd w:val="clear" w:color="000000" w:fill="2F75B5"/>
            <w:vAlign w:val="center"/>
            <w:hideMark/>
          </w:tcPr>
          <w:p w14:paraId="7EE50739" w14:textId="77777777" w:rsidR="00FB4202" w:rsidRPr="00FB4202" w:rsidRDefault="00FB4202" w:rsidP="00FB4202">
            <w:pPr>
              <w:widowControl/>
              <w:autoSpaceDE/>
              <w:autoSpaceDN/>
              <w:jc w:val="center"/>
              <w:rPr>
                <w:rFonts w:ascii="Arial" w:eastAsia="Times New Roman" w:hAnsi="Arial" w:cs="Arial"/>
                <w:b/>
                <w:bCs/>
                <w:color w:val="FFFFFF"/>
                <w:sz w:val="14"/>
                <w:szCs w:val="14"/>
                <w:lang w:val="en-US"/>
              </w:rPr>
            </w:pPr>
            <w:r w:rsidRPr="00FB4202">
              <w:rPr>
                <w:rFonts w:ascii="Arial" w:eastAsia="Times New Roman" w:hAnsi="Arial" w:cs="Arial"/>
                <w:b/>
                <w:bCs/>
                <w:color w:val="FFFFFF"/>
                <w:sz w:val="14"/>
                <w:szCs w:val="14"/>
                <w:lang w:val="en-US"/>
              </w:rPr>
              <w:t>Ejecutado</w:t>
            </w:r>
          </w:p>
        </w:tc>
      </w:tr>
      <w:tr w:rsidR="00FB4202" w:rsidRPr="00FB4202" w14:paraId="56889890" w14:textId="77777777" w:rsidTr="00FB4202">
        <w:trPr>
          <w:divId w:val="1394892392"/>
          <w:trHeight w:val="253"/>
        </w:trPr>
        <w:tc>
          <w:tcPr>
            <w:tcW w:w="1200" w:type="dxa"/>
            <w:vMerge/>
            <w:tcBorders>
              <w:top w:val="nil"/>
              <w:left w:val="single" w:sz="8" w:space="0" w:color="auto"/>
              <w:bottom w:val="single" w:sz="4" w:space="0" w:color="000000"/>
              <w:right w:val="single" w:sz="4" w:space="0" w:color="auto"/>
            </w:tcBorders>
            <w:vAlign w:val="center"/>
            <w:hideMark/>
          </w:tcPr>
          <w:p w14:paraId="14939EDF" w14:textId="77777777" w:rsidR="00FB4202" w:rsidRPr="00FB4202" w:rsidRDefault="00FB4202" w:rsidP="00FB4202">
            <w:pPr>
              <w:widowControl/>
              <w:autoSpaceDE/>
              <w:autoSpaceDN/>
              <w:rPr>
                <w:rFonts w:ascii="Arial" w:eastAsia="Times New Roman" w:hAnsi="Arial" w:cs="Arial"/>
                <w:b/>
                <w:bCs/>
                <w:color w:val="FFFFFF"/>
                <w:sz w:val="14"/>
                <w:szCs w:val="14"/>
                <w:lang w:val="en-US"/>
              </w:rPr>
            </w:pPr>
          </w:p>
        </w:tc>
        <w:tc>
          <w:tcPr>
            <w:tcW w:w="4035" w:type="dxa"/>
            <w:vMerge/>
            <w:tcBorders>
              <w:top w:val="nil"/>
              <w:left w:val="single" w:sz="4" w:space="0" w:color="auto"/>
              <w:bottom w:val="single" w:sz="4" w:space="0" w:color="000000"/>
              <w:right w:val="single" w:sz="4" w:space="0" w:color="auto"/>
            </w:tcBorders>
            <w:vAlign w:val="center"/>
            <w:hideMark/>
          </w:tcPr>
          <w:p w14:paraId="7E429CD6" w14:textId="77777777" w:rsidR="00FB4202" w:rsidRPr="00FB4202" w:rsidRDefault="00FB4202" w:rsidP="00FB4202">
            <w:pPr>
              <w:widowControl/>
              <w:autoSpaceDE/>
              <w:autoSpaceDN/>
              <w:rPr>
                <w:rFonts w:ascii="Arial" w:eastAsia="Times New Roman" w:hAnsi="Arial" w:cs="Arial"/>
                <w:b/>
                <w:bCs/>
                <w:color w:val="FFFFFF"/>
                <w:sz w:val="14"/>
                <w:szCs w:val="14"/>
                <w:lang w:val="en-US"/>
              </w:rPr>
            </w:pPr>
          </w:p>
        </w:tc>
        <w:tc>
          <w:tcPr>
            <w:tcW w:w="1276" w:type="dxa"/>
            <w:vMerge/>
            <w:tcBorders>
              <w:top w:val="nil"/>
              <w:left w:val="single" w:sz="4" w:space="0" w:color="auto"/>
              <w:bottom w:val="single" w:sz="4" w:space="0" w:color="000000"/>
              <w:right w:val="single" w:sz="4" w:space="0" w:color="auto"/>
            </w:tcBorders>
            <w:vAlign w:val="center"/>
            <w:hideMark/>
          </w:tcPr>
          <w:p w14:paraId="5C87B70D" w14:textId="77777777" w:rsidR="00FB4202" w:rsidRPr="00FB4202" w:rsidRDefault="00FB4202" w:rsidP="00FB4202">
            <w:pPr>
              <w:widowControl/>
              <w:autoSpaceDE/>
              <w:autoSpaceDN/>
              <w:rPr>
                <w:rFonts w:ascii="Arial" w:eastAsia="Times New Roman" w:hAnsi="Arial" w:cs="Arial"/>
                <w:b/>
                <w:bCs/>
                <w:color w:val="FFFFFF"/>
                <w:sz w:val="14"/>
                <w:szCs w:val="14"/>
                <w:lang w:val="en-US"/>
              </w:rPr>
            </w:pPr>
          </w:p>
        </w:tc>
        <w:tc>
          <w:tcPr>
            <w:tcW w:w="1701" w:type="dxa"/>
            <w:vMerge/>
            <w:tcBorders>
              <w:top w:val="nil"/>
              <w:left w:val="single" w:sz="4" w:space="0" w:color="auto"/>
              <w:bottom w:val="single" w:sz="4" w:space="0" w:color="auto"/>
              <w:right w:val="single" w:sz="4" w:space="0" w:color="auto"/>
            </w:tcBorders>
            <w:vAlign w:val="center"/>
            <w:hideMark/>
          </w:tcPr>
          <w:p w14:paraId="5D864A8F" w14:textId="77777777" w:rsidR="00FB4202" w:rsidRPr="00FB4202" w:rsidRDefault="00FB4202" w:rsidP="00FB4202">
            <w:pPr>
              <w:widowControl/>
              <w:autoSpaceDE/>
              <w:autoSpaceDN/>
              <w:rPr>
                <w:rFonts w:ascii="Arial" w:eastAsia="Times New Roman" w:hAnsi="Arial" w:cs="Arial"/>
                <w:b/>
                <w:bCs/>
                <w:color w:val="FFFFFF"/>
                <w:sz w:val="14"/>
                <w:szCs w:val="14"/>
                <w:lang w:val="en-US"/>
              </w:rPr>
            </w:pPr>
          </w:p>
        </w:tc>
        <w:tc>
          <w:tcPr>
            <w:tcW w:w="1559" w:type="dxa"/>
            <w:vMerge/>
            <w:tcBorders>
              <w:top w:val="nil"/>
              <w:left w:val="single" w:sz="4" w:space="0" w:color="auto"/>
              <w:bottom w:val="single" w:sz="4" w:space="0" w:color="auto"/>
              <w:right w:val="single" w:sz="8" w:space="0" w:color="auto"/>
            </w:tcBorders>
            <w:vAlign w:val="center"/>
            <w:hideMark/>
          </w:tcPr>
          <w:p w14:paraId="03E72BD1" w14:textId="77777777" w:rsidR="00FB4202" w:rsidRPr="00FB4202" w:rsidRDefault="00FB4202" w:rsidP="00FB4202">
            <w:pPr>
              <w:widowControl/>
              <w:autoSpaceDE/>
              <w:autoSpaceDN/>
              <w:rPr>
                <w:rFonts w:ascii="Arial" w:eastAsia="Times New Roman" w:hAnsi="Arial" w:cs="Arial"/>
                <w:b/>
                <w:bCs/>
                <w:color w:val="FFFFFF"/>
                <w:sz w:val="14"/>
                <w:szCs w:val="14"/>
                <w:lang w:val="en-US"/>
              </w:rPr>
            </w:pPr>
          </w:p>
        </w:tc>
      </w:tr>
      <w:tr w:rsidR="00FB4202" w:rsidRPr="00FB4202" w14:paraId="2B732DE7" w14:textId="77777777" w:rsidTr="00FB4202">
        <w:trPr>
          <w:divId w:val="1394892392"/>
          <w:trHeight w:val="600"/>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5151A986" w14:textId="77777777" w:rsidR="00FB4202" w:rsidRPr="00FB4202" w:rsidRDefault="00FB4202" w:rsidP="00FB4202">
            <w:pPr>
              <w:widowControl/>
              <w:autoSpaceDE/>
              <w:autoSpaceDN/>
              <w:jc w:val="center"/>
              <w:rPr>
                <w:rFonts w:ascii="Arial" w:eastAsia="Times New Roman" w:hAnsi="Arial" w:cs="Arial"/>
                <w:color w:val="000000"/>
                <w:sz w:val="16"/>
                <w:szCs w:val="16"/>
                <w:lang w:val="en-US"/>
              </w:rPr>
            </w:pPr>
            <w:r w:rsidRPr="00FB4202">
              <w:rPr>
                <w:rFonts w:ascii="Arial" w:eastAsia="Times New Roman" w:hAnsi="Arial" w:cs="Arial"/>
                <w:color w:val="000000"/>
                <w:sz w:val="16"/>
                <w:szCs w:val="16"/>
                <w:lang w:val="en-US"/>
              </w:rPr>
              <w:t>SECG21-1</w:t>
            </w:r>
          </w:p>
        </w:tc>
        <w:tc>
          <w:tcPr>
            <w:tcW w:w="4035" w:type="dxa"/>
            <w:tcBorders>
              <w:top w:val="nil"/>
              <w:left w:val="nil"/>
              <w:bottom w:val="single" w:sz="4" w:space="0" w:color="auto"/>
              <w:right w:val="single" w:sz="4" w:space="0" w:color="auto"/>
            </w:tcBorders>
            <w:shd w:val="clear" w:color="auto" w:fill="auto"/>
            <w:vAlign w:val="center"/>
            <w:hideMark/>
          </w:tcPr>
          <w:p w14:paraId="44E15205" w14:textId="77777777" w:rsidR="00FB4202" w:rsidRPr="00FB4202" w:rsidRDefault="00FB4202" w:rsidP="00FB4202">
            <w:pPr>
              <w:widowControl/>
              <w:autoSpaceDE/>
              <w:autoSpaceDN/>
              <w:jc w:val="both"/>
              <w:rPr>
                <w:rFonts w:ascii="Arial" w:eastAsia="Times New Roman" w:hAnsi="Arial" w:cs="Arial"/>
                <w:color w:val="000000"/>
                <w:sz w:val="16"/>
                <w:szCs w:val="16"/>
                <w:lang w:val="es-CO"/>
              </w:rPr>
            </w:pPr>
            <w:r w:rsidRPr="00FB4202">
              <w:rPr>
                <w:rFonts w:ascii="Arial" w:eastAsia="Times New Roman" w:hAnsi="Arial" w:cs="Arial"/>
                <w:color w:val="000000"/>
                <w:sz w:val="16"/>
                <w:szCs w:val="16"/>
                <w:lang w:val="es-CO"/>
              </w:rPr>
              <w:t xml:space="preserve">Realizar estudios y diseños técnicos, para el cumplimiento de la NSR 10 </w:t>
            </w:r>
          </w:p>
        </w:tc>
        <w:tc>
          <w:tcPr>
            <w:tcW w:w="1276" w:type="dxa"/>
            <w:tcBorders>
              <w:top w:val="nil"/>
              <w:left w:val="nil"/>
              <w:bottom w:val="single" w:sz="4" w:space="0" w:color="auto"/>
              <w:right w:val="single" w:sz="4" w:space="0" w:color="auto"/>
            </w:tcBorders>
            <w:shd w:val="clear" w:color="auto" w:fill="auto"/>
            <w:vAlign w:val="center"/>
            <w:hideMark/>
          </w:tcPr>
          <w:p w14:paraId="13146994" w14:textId="77777777" w:rsidR="00FB4202" w:rsidRPr="00FB4202" w:rsidRDefault="00FB4202" w:rsidP="00FB4202">
            <w:pPr>
              <w:widowControl/>
              <w:autoSpaceDE/>
              <w:autoSpaceDN/>
              <w:jc w:val="center"/>
              <w:rPr>
                <w:rFonts w:ascii="Arial" w:eastAsia="Times New Roman" w:hAnsi="Arial" w:cs="Arial"/>
                <w:color w:val="000000"/>
                <w:sz w:val="18"/>
                <w:szCs w:val="14"/>
                <w:lang w:val="en-US"/>
              </w:rPr>
            </w:pPr>
            <w:r w:rsidRPr="00FB4202">
              <w:rPr>
                <w:rFonts w:ascii="Arial" w:eastAsia="Times New Roman" w:hAnsi="Arial" w:cs="Arial"/>
                <w:color w:val="000000"/>
                <w:sz w:val="18"/>
                <w:szCs w:val="14"/>
                <w:lang w:val="en-US"/>
              </w:rPr>
              <w:t>16%</w:t>
            </w:r>
          </w:p>
        </w:tc>
        <w:tc>
          <w:tcPr>
            <w:tcW w:w="1701" w:type="dxa"/>
            <w:tcBorders>
              <w:top w:val="nil"/>
              <w:left w:val="nil"/>
              <w:bottom w:val="single" w:sz="4" w:space="0" w:color="auto"/>
              <w:right w:val="single" w:sz="4" w:space="0" w:color="auto"/>
            </w:tcBorders>
            <w:shd w:val="clear" w:color="auto" w:fill="auto"/>
            <w:vAlign w:val="center"/>
            <w:hideMark/>
          </w:tcPr>
          <w:p w14:paraId="11230B7D" w14:textId="77777777" w:rsidR="00FB4202" w:rsidRPr="00FB4202" w:rsidRDefault="00FB4202" w:rsidP="00FB4202">
            <w:pPr>
              <w:widowControl/>
              <w:autoSpaceDE/>
              <w:autoSpaceDN/>
              <w:jc w:val="center"/>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 xml:space="preserve"> $             494.000.000 </w:t>
            </w:r>
          </w:p>
        </w:tc>
        <w:tc>
          <w:tcPr>
            <w:tcW w:w="1559" w:type="dxa"/>
            <w:tcBorders>
              <w:top w:val="nil"/>
              <w:left w:val="nil"/>
              <w:bottom w:val="single" w:sz="4" w:space="0" w:color="auto"/>
              <w:right w:val="single" w:sz="8" w:space="0" w:color="auto"/>
            </w:tcBorders>
            <w:shd w:val="clear" w:color="auto" w:fill="auto"/>
            <w:vAlign w:val="center"/>
            <w:hideMark/>
          </w:tcPr>
          <w:p w14:paraId="087C8125" w14:textId="77777777" w:rsidR="00FB4202" w:rsidRPr="00FB4202" w:rsidRDefault="00FB4202" w:rsidP="00FB4202">
            <w:pPr>
              <w:widowControl/>
              <w:autoSpaceDE/>
              <w:autoSpaceDN/>
              <w:jc w:val="center"/>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 xml:space="preserve"> $                             -   </w:t>
            </w:r>
          </w:p>
        </w:tc>
      </w:tr>
      <w:tr w:rsidR="00FB4202" w:rsidRPr="00FB4202" w14:paraId="1C972778" w14:textId="77777777" w:rsidTr="00FB4202">
        <w:trPr>
          <w:divId w:val="1394892392"/>
          <w:trHeight w:val="450"/>
        </w:trPr>
        <w:tc>
          <w:tcPr>
            <w:tcW w:w="120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CB4B900" w14:textId="77777777" w:rsidR="00FB4202" w:rsidRPr="00FB4202" w:rsidRDefault="00FB4202" w:rsidP="00FB4202">
            <w:pPr>
              <w:widowControl/>
              <w:autoSpaceDE/>
              <w:autoSpaceDN/>
              <w:jc w:val="center"/>
              <w:rPr>
                <w:rFonts w:ascii="Arial" w:eastAsia="Times New Roman" w:hAnsi="Arial" w:cs="Arial"/>
                <w:color w:val="000000"/>
                <w:sz w:val="16"/>
                <w:szCs w:val="16"/>
                <w:lang w:val="en-US"/>
              </w:rPr>
            </w:pPr>
            <w:r w:rsidRPr="00FB4202">
              <w:rPr>
                <w:rFonts w:ascii="Arial" w:eastAsia="Times New Roman" w:hAnsi="Arial" w:cs="Arial"/>
                <w:color w:val="000000"/>
                <w:sz w:val="16"/>
                <w:szCs w:val="16"/>
                <w:lang w:val="en-US"/>
              </w:rPr>
              <w:t>SECG21-2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14:paraId="3C2A3D25" w14:textId="77777777" w:rsidR="00FB4202" w:rsidRPr="00FB4202" w:rsidRDefault="00FB4202" w:rsidP="00FB4202">
            <w:pPr>
              <w:widowControl/>
              <w:autoSpaceDE/>
              <w:autoSpaceDN/>
              <w:jc w:val="both"/>
              <w:rPr>
                <w:rFonts w:ascii="Arial" w:eastAsia="Times New Roman" w:hAnsi="Arial" w:cs="Arial"/>
                <w:color w:val="000000"/>
                <w:sz w:val="16"/>
                <w:szCs w:val="16"/>
                <w:lang w:val="es-CO"/>
              </w:rPr>
            </w:pPr>
            <w:r w:rsidRPr="00FB4202">
              <w:rPr>
                <w:rFonts w:ascii="Arial" w:eastAsia="Times New Roman" w:hAnsi="Arial" w:cs="Arial"/>
                <w:color w:val="000000"/>
                <w:sz w:val="16"/>
                <w:szCs w:val="16"/>
                <w:lang w:val="es-CO"/>
              </w:rPr>
              <w:t>Adecuar la infraestructura de las sedes del IDEAM.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B788FEE" w14:textId="77777777" w:rsidR="00FB4202" w:rsidRPr="00FB4202" w:rsidRDefault="00FB4202" w:rsidP="00FB4202">
            <w:pPr>
              <w:widowControl/>
              <w:autoSpaceDE/>
              <w:autoSpaceDN/>
              <w:jc w:val="center"/>
              <w:rPr>
                <w:rFonts w:ascii="Arial" w:eastAsia="Times New Roman" w:hAnsi="Arial" w:cs="Arial"/>
                <w:color w:val="000000"/>
                <w:sz w:val="18"/>
                <w:szCs w:val="14"/>
                <w:lang w:val="en-US"/>
              </w:rPr>
            </w:pPr>
            <w:r w:rsidRPr="00FB4202">
              <w:rPr>
                <w:rFonts w:ascii="Arial" w:eastAsia="Times New Roman" w:hAnsi="Arial" w:cs="Arial"/>
                <w:color w:val="000000"/>
                <w:sz w:val="18"/>
                <w:szCs w:val="14"/>
                <w:lang w:val="en-US"/>
              </w:rPr>
              <w:t>38%</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B366EFC" w14:textId="77777777" w:rsidR="00FB4202" w:rsidRPr="00FB4202" w:rsidRDefault="00FB4202" w:rsidP="00FB4202">
            <w:pPr>
              <w:widowControl/>
              <w:autoSpaceDE/>
              <w:autoSpaceDN/>
              <w:jc w:val="center"/>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 xml:space="preserve"> $               170.677.071 </w:t>
            </w:r>
          </w:p>
        </w:tc>
        <w:tc>
          <w:tcPr>
            <w:tcW w:w="1559" w:type="dxa"/>
            <w:tcBorders>
              <w:top w:val="single" w:sz="4" w:space="0" w:color="auto"/>
              <w:left w:val="nil"/>
              <w:bottom w:val="single" w:sz="4" w:space="0" w:color="auto"/>
              <w:right w:val="single" w:sz="8" w:space="0" w:color="auto"/>
            </w:tcBorders>
            <w:shd w:val="clear" w:color="auto" w:fill="auto"/>
            <w:vAlign w:val="center"/>
            <w:hideMark/>
          </w:tcPr>
          <w:p w14:paraId="124C8501" w14:textId="77777777" w:rsidR="00FB4202" w:rsidRPr="00FB4202" w:rsidRDefault="00FB4202" w:rsidP="00FB4202">
            <w:pPr>
              <w:widowControl/>
              <w:autoSpaceDE/>
              <w:autoSpaceDN/>
              <w:jc w:val="center"/>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 xml:space="preserve"> $                             -   </w:t>
            </w:r>
          </w:p>
        </w:tc>
      </w:tr>
      <w:tr w:rsidR="00FB4202" w:rsidRPr="00FB4202" w14:paraId="3C72204B" w14:textId="77777777" w:rsidTr="00FB4202">
        <w:trPr>
          <w:divId w:val="1394892392"/>
          <w:trHeight w:val="930"/>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6DD1F198" w14:textId="77777777" w:rsidR="00FB4202" w:rsidRPr="00FB4202" w:rsidRDefault="00FB4202" w:rsidP="00FB4202">
            <w:pPr>
              <w:widowControl/>
              <w:autoSpaceDE/>
              <w:autoSpaceDN/>
              <w:jc w:val="center"/>
              <w:rPr>
                <w:rFonts w:ascii="Arial" w:eastAsia="Times New Roman" w:hAnsi="Arial" w:cs="Arial"/>
                <w:color w:val="000000"/>
                <w:sz w:val="16"/>
                <w:szCs w:val="16"/>
                <w:lang w:val="en-US"/>
              </w:rPr>
            </w:pPr>
            <w:r w:rsidRPr="00FB4202">
              <w:rPr>
                <w:rFonts w:ascii="Arial" w:eastAsia="Times New Roman" w:hAnsi="Arial" w:cs="Arial"/>
                <w:color w:val="000000"/>
                <w:sz w:val="16"/>
                <w:szCs w:val="16"/>
                <w:lang w:val="en-US"/>
              </w:rPr>
              <w:t>SECG21-3</w:t>
            </w:r>
          </w:p>
        </w:tc>
        <w:tc>
          <w:tcPr>
            <w:tcW w:w="4035" w:type="dxa"/>
            <w:tcBorders>
              <w:top w:val="nil"/>
              <w:left w:val="nil"/>
              <w:bottom w:val="single" w:sz="4" w:space="0" w:color="auto"/>
              <w:right w:val="single" w:sz="4" w:space="0" w:color="auto"/>
            </w:tcBorders>
            <w:shd w:val="clear" w:color="auto" w:fill="auto"/>
            <w:vAlign w:val="center"/>
            <w:hideMark/>
          </w:tcPr>
          <w:p w14:paraId="2A2E4D9B" w14:textId="77777777" w:rsidR="00FB4202" w:rsidRPr="00FB4202" w:rsidRDefault="00FB4202" w:rsidP="00FB4202">
            <w:pPr>
              <w:widowControl/>
              <w:autoSpaceDE/>
              <w:autoSpaceDN/>
              <w:jc w:val="both"/>
              <w:rPr>
                <w:rFonts w:ascii="Arial" w:eastAsia="Times New Roman" w:hAnsi="Arial" w:cs="Arial"/>
                <w:color w:val="000000"/>
                <w:sz w:val="16"/>
                <w:szCs w:val="16"/>
                <w:lang w:val="es-CO"/>
              </w:rPr>
            </w:pPr>
            <w:r w:rsidRPr="00FB4202">
              <w:rPr>
                <w:rFonts w:ascii="Arial" w:eastAsia="Times New Roman" w:hAnsi="Arial" w:cs="Arial"/>
                <w:color w:val="000000"/>
                <w:sz w:val="16"/>
                <w:szCs w:val="16"/>
                <w:lang w:val="es-CO"/>
              </w:rPr>
              <w:t xml:space="preserve">Formular e implementar estrategia y plan de participación ciudadana y servicio al ciudadano </w:t>
            </w:r>
          </w:p>
        </w:tc>
        <w:tc>
          <w:tcPr>
            <w:tcW w:w="1276" w:type="dxa"/>
            <w:tcBorders>
              <w:top w:val="nil"/>
              <w:left w:val="nil"/>
              <w:bottom w:val="single" w:sz="4" w:space="0" w:color="auto"/>
              <w:right w:val="single" w:sz="4" w:space="0" w:color="auto"/>
            </w:tcBorders>
            <w:shd w:val="clear" w:color="auto" w:fill="auto"/>
            <w:vAlign w:val="center"/>
            <w:hideMark/>
          </w:tcPr>
          <w:p w14:paraId="4D63F0AD" w14:textId="77777777" w:rsidR="00FB4202" w:rsidRPr="00FB4202" w:rsidRDefault="00FB4202" w:rsidP="00FB4202">
            <w:pPr>
              <w:widowControl/>
              <w:autoSpaceDE/>
              <w:autoSpaceDN/>
              <w:jc w:val="center"/>
              <w:rPr>
                <w:rFonts w:ascii="Arial" w:eastAsia="Times New Roman" w:hAnsi="Arial" w:cs="Arial"/>
                <w:color w:val="000000"/>
                <w:sz w:val="18"/>
                <w:szCs w:val="14"/>
                <w:lang w:val="en-US"/>
              </w:rPr>
            </w:pPr>
            <w:r w:rsidRPr="00FB4202">
              <w:rPr>
                <w:rFonts w:ascii="Arial" w:eastAsia="Times New Roman" w:hAnsi="Arial" w:cs="Arial"/>
                <w:color w:val="000000"/>
                <w:sz w:val="18"/>
                <w:szCs w:val="14"/>
                <w:lang w:val="en-US"/>
              </w:rPr>
              <w:t>44%</w:t>
            </w:r>
          </w:p>
        </w:tc>
        <w:tc>
          <w:tcPr>
            <w:tcW w:w="1701" w:type="dxa"/>
            <w:tcBorders>
              <w:top w:val="nil"/>
              <w:left w:val="nil"/>
              <w:bottom w:val="single" w:sz="4" w:space="0" w:color="auto"/>
              <w:right w:val="single" w:sz="4" w:space="0" w:color="auto"/>
            </w:tcBorders>
            <w:shd w:val="clear" w:color="auto" w:fill="auto"/>
            <w:vAlign w:val="center"/>
            <w:hideMark/>
          </w:tcPr>
          <w:p w14:paraId="0E14EDA0" w14:textId="77777777" w:rsidR="00FB4202" w:rsidRPr="00FB4202" w:rsidRDefault="00FB4202" w:rsidP="00FB4202">
            <w:pPr>
              <w:widowControl/>
              <w:autoSpaceDE/>
              <w:autoSpaceDN/>
              <w:jc w:val="center"/>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 xml:space="preserve"> $               90.000.000 </w:t>
            </w:r>
          </w:p>
        </w:tc>
        <w:tc>
          <w:tcPr>
            <w:tcW w:w="1559" w:type="dxa"/>
            <w:tcBorders>
              <w:top w:val="nil"/>
              <w:left w:val="nil"/>
              <w:bottom w:val="single" w:sz="4" w:space="0" w:color="auto"/>
              <w:right w:val="single" w:sz="8" w:space="0" w:color="auto"/>
            </w:tcBorders>
            <w:shd w:val="clear" w:color="auto" w:fill="auto"/>
            <w:vAlign w:val="center"/>
            <w:hideMark/>
          </w:tcPr>
          <w:p w14:paraId="53ECBF42" w14:textId="77777777" w:rsidR="00FB4202" w:rsidRPr="00FB4202" w:rsidRDefault="00FB4202" w:rsidP="00FB4202">
            <w:pPr>
              <w:widowControl/>
              <w:autoSpaceDE/>
              <w:autoSpaceDN/>
              <w:jc w:val="center"/>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 xml:space="preserve"> $          73.062.000 </w:t>
            </w:r>
          </w:p>
        </w:tc>
      </w:tr>
      <w:tr w:rsidR="00FB4202" w:rsidRPr="00FB4202" w14:paraId="27DFB9BA" w14:textId="77777777" w:rsidTr="00FB4202">
        <w:trPr>
          <w:divId w:val="1394892392"/>
          <w:trHeight w:val="1125"/>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014DA482" w14:textId="77777777" w:rsidR="00FB4202" w:rsidRPr="00FB4202" w:rsidRDefault="00FB4202" w:rsidP="00FB4202">
            <w:pPr>
              <w:widowControl/>
              <w:autoSpaceDE/>
              <w:autoSpaceDN/>
              <w:jc w:val="center"/>
              <w:rPr>
                <w:rFonts w:ascii="Arial" w:eastAsia="Times New Roman" w:hAnsi="Arial" w:cs="Arial"/>
                <w:color w:val="000000"/>
                <w:sz w:val="16"/>
                <w:szCs w:val="16"/>
                <w:lang w:val="en-US"/>
              </w:rPr>
            </w:pPr>
            <w:r w:rsidRPr="00FB4202">
              <w:rPr>
                <w:rFonts w:ascii="Arial" w:eastAsia="Times New Roman" w:hAnsi="Arial" w:cs="Arial"/>
                <w:color w:val="000000"/>
                <w:sz w:val="16"/>
                <w:szCs w:val="16"/>
                <w:lang w:val="en-US"/>
              </w:rPr>
              <w:t>SECG21-4</w:t>
            </w:r>
          </w:p>
        </w:tc>
        <w:tc>
          <w:tcPr>
            <w:tcW w:w="4035" w:type="dxa"/>
            <w:tcBorders>
              <w:top w:val="nil"/>
              <w:left w:val="nil"/>
              <w:bottom w:val="single" w:sz="4" w:space="0" w:color="auto"/>
              <w:right w:val="single" w:sz="4" w:space="0" w:color="auto"/>
            </w:tcBorders>
            <w:shd w:val="clear" w:color="auto" w:fill="auto"/>
            <w:vAlign w:val="center"/>
            <w:hideMark/>
          </w:tcPr>
          <w:p w14:paraId="1AACB8BD" w14:textId="77777777" w:rsidR="00FB4202" w:rsidRPr="00FB4202" w:rsidRDefault="00FB4202" w:rsidP="00FB4202">
            <w:pPr>
              <w:widowControl/>
              <w:autoSpaceDE/>
              <w:autoSpaceDN/>
              <w:jc w:val="both"/>
              <w:rPr>
                <w:rFonts w:ascii="Arial" w:eastAsia="Times New Roman" w:hAnsi="Arial" w:cs="Arial"/>
                <w:color w:val="000000"/>
                <w:sz w:val="16"/>
                <w:szCs w:val="16"/>
                <w:lang w:val="es-CO"/>
              </w:rPr>
            </w:pPr>
            <w:r w:rsidRPr="00FB4202">
              <w:rPr>
                <w:rFonts w:ascii="Arial" w:eastAsia="Times New Roman" w:hAnsi="Arial" w:cs="Arial"/>
                <w:color w:val="000000"/>
                <w:sz w:val="16"/>
                <w:szCs w:val="16"/>
                <w:lang w:val="es-CO"/>
              </w:rPr>
              <w:t xml:space="preserve">Documento orientador y pruebas piloto que fija las bases para la implementación por fases de un sistema de gestión de documentos electrónicos de archivo en el Instituto </w:t>
            </w:r>
          </w:p>
        </w:tc>
        <w:tc>
          <w:tcPr>
            <w:tcW w:w="1276" w:type="dxa"/>
            <w:tcBorders>
              <w:top w:val="nil"/>
              <w:left w:val="nil"/>
              <w:bottom w:val="single" w:sz="4" w:space="0" w:color="auto"/>
              <w:right w:val="single" w:sz="4" w:space="0" w:color="auto"/>
            </w:tcBorders>
            <w:shd w:val="clear" w:color="auto" w:fill="auto"/>
            <w:vAlign w:val="center"/>
            <w:hideMark/>
          </w:tcPr>
          <w:p w14:paraId="6F37F643" w14:textId="77777777" w:rsidR="00FB4202" w:rsidRPr="00FB4202" w:rsidRDefault="00FB4202" w:rsidP="00FB4202">
            <w:pPr>
              <w:widowControl/>
              <w:autoSpaceDE/>
              <w:autoSpaceDN/>
              <w:jc w:val="center"/>
              <w:rPr>
                <w:rFonts w:ascii="Arial" w:eastAsia="Times New Roman" w:hAnsi="Arial" w:cs="Arial"/>
                <w:color w:val="000000"/>
                <w:sz w:val="18"/>
                <w:szCs w:val="14"/>
                <w:lang w:val="en-US"/>
              </w:rPr>
            </w:pPr>
            <w:r w:rsidRPr="00FB4202">
              <w:rPr>
                <w:rFonts w:ascii="Arial" w:eastAsia="Times New Roman" w:hAnsi="Arial" w:cs="Arial"/>
                <w:color w:val="000000"/>
                <w:sz w:val="18"/>
                <w:szCs w:val="14"/>
                <w:lang w:val="en-US"/>
              </w:rPr>
              <w:t>72%</w:t>
            </w:r>
          </w:p>
        </w:tc>
        <w:tc>
          <w:tcPr>
            <w:tcW w:w="1701" w:type="dxa"/>
            <w:tcBorders>
              <w:top w:val="nil"/>
              <w:left w:val="nil"/>
              <w:bottom w:val="single" w:sz="4" w:space="0" w:color="auto"/>
              <w:right w:val="single" w:sz="4" w:space="0" w:color="auto"/>
            </w:tcBorders>
            <w:shd w:val="clear" w:color="auto" w:fill="auto"/>
            <w:vAlign w:val="center"/>
            <w:hideMark/>
          </w:tcPr>
          <w:p w14:paraId="50EF583F" w14:textId="77777777" w:rsidR="00FB4202" w:rsidRPr="00FB4202" w:rsidRDefault="00FB4202" w:rsidP="00FB4202">
            <w:pPr>
              <w:widowControl/>
              <w:autoSpaceDE/>
              <w:autoSpaceDN/>
              <w:jc w:val="center"/>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 xml:space="preserve"> $               55.000.000 </w:t>
            </w:r>
          </w:p>
        </w:tc>
        <w:tc>
          <w:tcPr>
            <w:tcW w:w="1559" w:type="dxa"/>
            <w:tcBorders>
              <w:top w:val="nil"/>
              <w:left w:val="nil"/>
              <w:bottom w:val="single" w:sz="4" w:space="0" w:color="auto"/>
              <w:right w:val="single" w:sz="8" w:space="0" w:color="auto"/>
            </w:tcBorders>
            <w:shd w:val="clear" w:color="auto" w:fill="auto"/>
            <w:vAlign w:val="center"/>
            <w:hideMark/>
          </w:tcPr>
          <w:p w14:paraId="09193A56" w14:textId="77777777" w:rsidR="00FB4202" w:rsidRPr="00FB4202" w:rsidRDefault="00FB4202" w:rsidP="00FB4202">
            <w:pPr>
              <w:widowControl/>
              <w:autoSpaceDE/>
              <w:autoSpaceDN/>
              <w:jc w:val="center"/>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 xml:space="preserve"> $          40.000.000 </w:t>
            </w:r>
          </w:p>
        </w:tc>
      </w:tr>
      <w:tr w:rsidR="00FB4202" w:rsidRPr="00FB4202" w14:paraId="34C42505" w14:textId="77777777" w:rsidTr="00FB4202">
        <w:trPr>
          <w:divId w:val="1394892392"/>
          <w:trHeight w:val="675"/>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4CE4EF28" w14:textId="77777777" w:rsidR="00FB4202" w:rsidRPr="00FB4202" w:rsidRDefault="00FB4202" w:rsidP="00FB4202">
            <w:pPr>
              <w:widowControl/>
              <w:autoSpaceDE/>
              <w:autoSpaceDN/>
              <w:jc w:val="center"/>
              <w:rPr>
                <w:rFonts w:ascii="Arial" w:eastAsia="Times New Roman" w:hAnsi="Arial" w:cs="Arial"/>
                <w:color w:val="000000"/>
                <w:sz w:val="16"/>
                <w:szCs w:val="16"/>
                <w:lang w:val="en-US"/>
              </w:rPr>
            </w:pPr>
            <w:r w:rsidRPr="00FB4202">
              <w:rPr>
                <w:rFonts w:ascii="Arial" w:eastAsia="Times New Roman" w:hAnsi="Arial" w:cs="Arial"/>
                <w:color w:val="000000"/>
                <w:sz w:val="16"/>
                <w:szCs w:val="16"/>
                <w:lang w:val="en-US"/>
              </w:rPr>
              <w:t>SECG21-5</w:t>
            </w:r>
          </w:p>
        </w:tc>
        <w:tc>
          <w:tcPr>
            <w:tcW w:w="4035" w:type="dxa"/>
            <w:tcBorders>
              <w:top w:val="nil"/>
              <w:left w:val="nil"/>
              <w:bottom w:val="single" w:sz="4" w:space="0" w:color="auto"/>
              <w:right w:val="single" w:sz="4" w:space="0" w:color="auto"/>
            </w:tcBorders>
            <w:shd w:val="clear" w:color="auto" w:fill="auto"/>
            <w:vAlign w:val="center"/>
            <w:hideMark/>
          </w:tcPr>
          <w:p w14:paraId="05B7C287" w14:textId="16740164" w:rsidR="00FB4202" w:rsidRPr="00FB4202" w:rsidRDefault="00920E04" w:rsidP="00FB4202">
            <w:pPr>
              <w:widowControl/>
              <w:autoSpaceDE/>
              <w:autoSpaceDN/>
              <w:jc w:val="both"/>
              <w:rPr>
                <w:rFonts w:ascii="Arial" w:eastAsia="Times New Roman" w:hAnsi="Arial" w:cs="Arial"/>
                <w:color w:val="000000"/>
                <w:sz w:val="16"/>
                <w:szCs w:val="16"/>
                <w:lang w:val="es-CO"/>
              </w:rPr>
            </w:pPr>
            <w:r w:rsidRPr="00920E04">
              <w:rPr>
                <w:rFonts w:ascii="Arial" w:eastAsia="Times New Roman" w:hAnsi="Arial" w:cs="Arial"/>
                <w:color w:val="000000"/>
                <w:sz w:val="16"/>
                <w:szCs w:val="16"/>
                <w:lang w:val="es-CO"/>
              </w:rPr>
              <w:t>Realizar la descripción archivística en estado natural y clasificación documental del fondo acumulado (Archivo Técnico) encontrado en las sedes de archivo en Bogotá con propuesta de TVD</w:t>
            </w:r>
            <w:r w:rsidRPr="00920E04">
              <w:rPr>
                <w:rFonts w:ascii="Arial" w:eastAsia="Times New Roman" w:hAnsi="Arial" w:cs="Arial"/>
                <w:color w:val="000000"/>
                <w:sz w:val="16"/>
                <w:szCs w:val="16"/>
                <w:lang w:val="es-CO"/>
              </w:rPr>
              <w:tab/>
            </w:r>
            <w:r w:rsidRPr="00920E04">
              <w:rPr>
                <w:rFonts w:ascii="Arial" w:eastAsia="Times New Roman" w:hAnsi="Arial" w:cs="Arial"/>
                <w:color w:val="000000"/>
                <w:sz w:val="16"/>
                <w:szCs w:val="16"/>
                <w:lang w:val="es-CO"/>
              </w:rPr>
              <w:tab/>
            </w:r>
            <w:r w:rsidRPr="00920E04">
              <w:rPr>
                <w:rFonts w:ascii="Arial" w:eastAsia="Times New Roman" w:hAnsi="Arial" w:cs="Arial"/>
                <w:color w:val="000000"/>
                <w:sz w:val="16"/>
                <w:szCs w:val="16"/>
                <w:lang w:val="es-CO"/>
              </w:rPr>
              <w:tab/>
            </w:r>
            <w:r w:rsidRPr="00920E04">
              <w:rPr>
                <w:rFonts w:ascii="Arial" w:eastAsia="Times New Roman" w:hAnsi="Arial" w:cs="Arial"/>
                <w:color w:val="000000"/>
                <w:sz w:val="16"/>
                <w:szCs w:val="16"/>
                <w:lang w:val="es-CO"/>
              </w:rPr>
              <w:tab/>
            </w:r>
            <w:r w:rsidRPr="00920E04">
              <w:rPr>
                <w:rFonts w:ascii="Arial" w:eastAsia="Times New Roman" w:hAnsi="Arial" w:cs="Arial"/>
                <w:color w:val="000000"/>
                <w:sz w:val="16"/>
                <w:szCs w:val="16"/>
                <w:lang w:val="es-CO"/>
              </w:rPr>
              <w:tab/>
            </w:r>
            <w:r w:rsidRPr="00920E04">
              <w:rPr>
                <w:rFonts w:ascii="Arial" w:eastAsia="Times New Roman" w:hAnsi="Arial" w:cs="Arial"/>
                <w:color w:val="000000"/>
                <w:sz w:val="16"/>
                <w:szCs w:val="16"/>
                <w:lang w:val="es-CO"/>
              </w:rPr>
              <w:tab/>
            </w:r>
          </w:p>
        </w:tc>
        <w:tc>
          <w:tcPr>
            <w:tcW w:w="1276" w:type="dxa"/>
            <w:tcBorders>
              <w:top w:val="nil"/>
              <w:left w:val="nil"/>
              <w:bottom w:val="single" w:sz="4" w:space="0" w:color="auto"/>
              <w:right w:val="single" w:sz="4" w:space="0" w:color="auto"/>
            </w:tcBorders>
            <w:shd w:val="clear" w:color="auto" w:fill="auto"/>
            <w:vAlign w:val="center"/>
            <w:hideMark/>
          </w:tcPr>
          <w:p w14:paraId="75AE6538" w14:textId="77777777" w:rsidR="00FB4202" w:rsidRPr="00FB4202" w:rsidRDefault="00FB4202" w:rsidP="00FB4202">
            <w:pPr>
              <w:widowControl/>
              <w:autoSpaceDE/>
              <w:autoSpaceDN/>
              <w:jc w:val="center"/>
              <w:rPr>
                <w:rFonts w:ascii="Arial" w:eastAsia="Times New Roman" w:hAnsi="Arial" w:cs="Arial"/>
                <w:color w:val="000000"/>
                <w:sz w:val="18"/>
                <w:szCs w:val="14"/>
                <w:lang w:val="en-US"/>
              </w:rPr>
            </w:pPr>
            <w:r w:rsidRPr="00FB4202">
              <w:rPr>
                <w:rFonts w:ascii="Arial" w:eastAsia="Times New Roman" w:hAnsi="Arial" w:cs="Arial"/>
                <w:color w:val="000000"/>
                <w:sz w:val="18"/>
                <w:szCs w:val="14"/>
                <w:lang w:val="en-US"/>
              </w:rPr>
              <w:t>47%</w:t>
            </w:r>
          </w:p>
        </w:tc>
        <w:tc>
          <w:tcPr>
            <w:tcW w:w="1701" w:type="dxa"/>
            <w:tcBorders>
              <w:top w:val="nil"/>
              <w:left w:val="nil"/>
              <w:bottom w:val="single" w:sz="4" w:space="0" w:color="auto"/>
              <w:right w:val="single" w:sz="4" w:space="0" w:color="auto"/>
            </w:tcBorders>
            <w:shd w:val="clear" w:color="auto" w:fill="auto"/>
            <w:vAlign w:val="center"/>
            <w:hideMark/>
          </w:tcPr>
          <w:p w14:paraId="3E6E0DAE" w14:textId="77777777" w:rsidR="00FB4202" w:rsidRPr="00FB4202" w:rsidRDefault="00FB4202" w:rsidP="00FB4202">
            <w:pPr>
              <w:widowControl/>
              <w:autoSpaceDE/>
              <w:autoSpaceDN/>
              <w:jc w:val="center"/>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 xml:space="preserve"> $              368.645.169 </w:t>
            </w:r>
          </w:p>
        </w:tc>
        <w:tc>
          <w:tcPr>
            <w:tcW w:w="1559" w:type="dxa"/>
            <w:tcBorders>
              <w:top w:val="nil"/>
              <w:left w:val="nil"/>
              <w:bottom w:val="single" w:sz="4" w:space="0" w:color="auto"/>
              <w:right w:val="single" w:sz="8" w:space="0" w:color="auto"/>
            </w:tcBorders>
            <w:shd w:val="clear" w:color="auto" w:fill="auto"/>
            <w:vAlign w:val="center"/>
            <w:hideMark/>
          </w:tcPr>
          <w:p w14:paraId="1F0F9B43" w14:textId="77777777" w:rsidR="00FB4202" w:rsidRPr="00FB4202" w:rsidRDefault="00FB4202" w:rsidP="00FB4202">
            <w:pPr>
              <w:widowControl/>
              <w:autoSpaceDE/>
              <w:autoSpaceDN/>
              <w:jc w:val="center"/>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 xml:space="preserve"> $        357.524.000 </w:t>
            </w:r>
          </w:p>
        </w:tc>
      </w:tr>
      <w:tr w:rsidR="00FB4202" w:rsidRPr="00FB4202" w14:paraId="1D258A8C" w14:textId="77777777" w:rsidTr="00FB4202">
        <w:trPr>
          <w:divId w:val="1394892392"/>
          <w:trHeight w:val="1350"/>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63CCF5D3" w14:textId="77777777" w:rsidR="00FB4202" w:rsidRPr="00FB4202" w:rsidRDefault="00FB4202" w:rsidP="00FB4202">
            <w:pPr>
              <w:widowControl/>
              <w:autoSpaceDE/>
              <w:autoSpaceDN/>
              <w:jc w:val="center"/>
              <w:rPr>
                <w:rFonts w:ascii="Arial" w:eastAsia="Times New Roman" w:hAnsi="Arial" w:cs="Arial"/>
                <w:color w:val="000000"/>
                <w:sz w:val="16"/>
                <w:szCs w:val="16"/>
                <w:lang w:val="en-US"/>
              </w:rPr>
            </w:pPr>
            <w:r w:rsidRPr="00FB4202">
              <w:rPr>
                <w:rFonts w:ascii="Arial" w:eastAsia="Times New Roman" w:hAnsi="Arial" w:cs="Arial"/>
                <w:color w:val="000000"/>
                <w:sz w:val="16"/>
                <w:szCs w:val="16"/>
                <w:lang w:val="en-US"/>
              </w:rPr>
              <w:t>SECG21-6</w:t>
            </w:r>
          </w:p>
        </w:tc>
        <w:tc>
          <w:tcPr>
            <w:tcW w:w="4035" w:type="dxa"/>
            <w:tcBorders>
              <w:top w:val="nil"/>
              <w:left w:val="nil"/>
              <w:bottom w:val="single" w:sz="4" w:space="0" w:color="auto"/>
              <w:right w:val="single" w:sz="4" w:space="0" w:color="auto"/>
            </w:tcBorders>
            <w:shd w:val="clear" w:color="auto" w:fill="auto"/>
            <w:vAlign w:val="center"/>
            <w:hideMark/>
          </w:tcPr>
          <w:p w14:paraId="48FF84A8" w14:textId="77777777" w:rsidR="00FB4202" w:rsidRPr="00FB4202" w:rsidRDefault="00FB4202" w:rsidP="00FB4202">
            <w:pPr>
              <w:widowControl/>
              <w:autoSpaceDE/>
              <w:autoSpaceDN/>
              <w:jc w:val="both"/>
              <w:rPr>
                <w:rFonts w:ascii="Arial" w:eastAsia="Times New Roman" w:hAnsi="Arial" w:cs="Arial"/>
                <w:color w:val="000000"/>
                <w:sz w:val="16"/>
                <w:szCs w:val="16"/>
                <w:lang w:val="es-CO"/>
              </w:rPr>
            </w:pPr>
            <w:r w:rsidRPr="00FB4202">
              <w:rPr>
                <w:rFonts w:ascii="Arial" w:eastAsia="Times New Roman" w:hAnsi="Arial" w:cs="Arial"/>
                <w:color w:val="000000"/>
                <w:sz w:val="16"/>
                <w:szCs w:val="16"/>
                <w:lang w:val="es-CO"/>
              </w:rPr>
              <w:t xml:space="preserve">Elaborar los planes, programas, formatos y documentos requeridos y estructurar el Sistema Integrado de Conservación del Instituto  incluido un modelo para la conservación de soportes digitales </w:t>
            </w:r>
          </w:p>
        </w:tc>
        <w:tc>
          <w:tcPr>
            <w:tcW w:w="1276" w:type="dxa"/>
            <w:tcBorders>
              <w:top w:val="nil"/>
              <w:left w:val="nil"/>
              <w:bottom w:val="single" w:sz="4" w:space="0" w:color="auto"/>
              <w:right w:val="single" w:sz="4" w:space="0" w:color="auto"/>
            </w:tcBorders>
            <w:shd w:val="clear" w:color="auto" w:fill="auto"/>
            <w:vAlign w:val="center"/>
            <w:hideMark/>
          </w:tcPr>
          <w:p w14:paraId="0D90F52E" w14:textId="77777777" w:rsidR="00FB4202" w:rsidRPr="00FB4202" w:rsidRDefault="00FB4202" w:rsidP="00FB4202">
            <w:pPr>
              <w:widowControl/>
              <w:autoSpaceDE/>
              <w:autoSpaceDN/>
              <w:jc w:val="center"/>
              <w:rPr>
                <w:rFonts w:ascii="Arial" w:eastAsia="Times New Roman" w:hAnsi="Arial" w:cs="Arial"/>
                <w:color w:val="000000"/>
                <w:sz w:val="18"/>
                <w:szCs w:val="14"/>
                <w:lang w:val="en-US"/>
              </w:rPr>
            </w:pPr>
            <w:r w:rsidRPr="00FB4202">
              <w:rPr>
                <w:rFonts w:ascii="Arial" w:eastAsia="Times New Roman" w:hAnsi="Arial" w:cs="Arial"/>
                <w:color w:val="000000"/>
                <w:sz w:val="18"/>
                <w:szCs w:val="14"/>
                <w:lang w:val="en-US"/>
              </w:rPr>
              <w:t>35%</w:t>
            </w:r>
          </w:p>
        </w:tc>
        <w:tc>
          <w:tcPr>
            <w:tcW w:w="1701" w:type="dxa"/>
            <w:tcBorders>
              <w:top w:val="nil"/>
              <w:left w:val="nil"/>
              <w:bottom w:val="single" w:sz="4" w:space="0" w:color="auto"/>
              <w:right w:val="single" w:sz="4" w:space="0" w:color="auto"/>
            </w:tcBorders>
            <w:shd w:val="clear" w:color="auto" w:fill="auto"/>
            <w:vAlign w:val="center"/>
            <w:hideMark/>
          </w:tcPr>
          <w:p w14:paraId="0D1A9884" w14:textId="77777777" w:rsidR="00FB4202" w:rsidRPr="00FB4202" w:rsidRDefault="00FB4202" w:rsidP="00FB4202">
            <w:pPr>
              <w:widowControl/>
              <w:autoSpaceDE/>
              <w:autoSpaceDN/>
              <w:jc w:val="center"/>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 xml:space="preserve"> $               55.000.000 </w:t>
            </w:r>
          </w:p>
        </w:tc>
        <w:tc>
          <w:tcPr>
            <w:tcW w:w="1559" w:type="dxa"/>
            <w:tcBorders>
              <w:top w:val="nil"/>
              <w:left w:val="nil"/>
              <w:bottom w:val="single" w:sz="4" w:space="0" w:color="auto"/>
              <w:right w:val="single" w:sz="8" w:space="0" w:color="auto"/>
            </w:tcBorders>
            <w:shd w:val="clear" w:color="auto" w:fill="auto"/>
            <w:vAlign w:val="center"/>
            <w:hideMark/>
          </w:tcPr>
          <w:p w14:paraId="5059B946" w14:textId="77777777" w:rsidR="00FB4202" w:rsidRPr="00FB4202" w:rsidRDefault="00FB4202" w:rsidP="00FB4202">
            <w:pPr>
              <w:widowControl/>
              <w:autoSpaceDE/>
              <w:autoSpaceDN/>
              <w:jc w:val="center"/>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 xml:space="preserve"> $          55.000.000 </w:t>
            </w:r>
          </w:p>
        </w:tc>
      </w:tr>
      <w:tr w:rsidR="00920E04" w:rsidRPr="00FB4202" w14:paraId="09B5A074" w14:textId="77777777" w:rsidTr="00FB4202">
        <w:trPr>
          <w:divId w:val="1394892392"/>
          <w:trHeight w:val="1350"/>
        </w:trPr>
        <w:tc>
          <w:tcPr>
            <w:tcW w:w="1200" w:type="dxa"/>
            <w:tcBorders>
              <w:top w:val="nil"/>
              <w:left w:val="single" w:sz="8" w:space="0" w:color="auto"/>
              <w:bottom w:val="single" w:sz="4" w:space="0" w:color="auto"/>
              <w:right w:val="single" w:sz="4" w:space="0" w:color="auto"/>
            </w:tcBorders>
            <w:shd w:val="clear" w:color="auto" w:fill="auto"/>
            <w:vAlign w:val="center"/>
          </w:tcPr>
          <w:p w14:paraId="589EB000" w14:textId="71E4514D" w:rsidR="00920E04" w:rsidRPr="00FB4202" w:rsidRDefault="00920E04" w:rsidP="00FB4202">
            <w:pPr>
              <w:widowControl/>
              <w:autoSpaceDE/>
              <w:autoSpaceDN/>
              <w:jc w:val="center"/>
              <w:rPr>
                <w:rFonts w:ascii="Arial" w:eastAsia="Times New Roman" w:hAnsi="Arial" w:cs="Arial"/>
                <w:color w:val="000000"/>
                <w:sz w:val="16"/>
                <w:szCs w:val="16"/>
                <w:lang w:val="en-US"/>
              </w:rPr>
            </w:pPr>
            <w:r w:rsidRPr="00920E04">
              <w:rPr>
                <w:rFonts w:ascii="Arial" w:eastAsia="Times New Roman" w:hAnsi="Arial" w:cs="Arial"/>
                <w:color w:val="000000"/>
                <w:sz w:val="16"/>
                <w:szCs w:val="16"/>
                <w:lang w:val="en-US"/>
              </w:rPr>
              <w:t>SECG21-7</w:t>
            </w:r>
          </w:p>
        </w:tc>
        <w:tc>
          <w:tcPr>
            <w:tcW w:w="4035" w:type="dxa"/>
            <w:tcBorders>
              <w:top w:val="nil"/>
              <w:left w:val="nil"/>
              <w:bottom w:val="single" w:sz="4" w:space="0" w:color="auto"/>
              <w:right w:val="single" w:sz="4" w:space="0" w:color="auto"/>
            </w:tcBorders>
            <w:shd w:val="clear" w:color="auto" w:fill="auto"/>
            <w:vAlign w:val="center"/>
          </w:tcPr>
          <w:p w14:paraId="5AD2CBB6" w14:textId="593FAFD7" w:rsidR="00920E04" w:rsidRPr="00FB4202" w:rsidRDefault="00920E04" w:rsidP="00FB4202">
            <w:pPr>
              <w:widowControl/>
              <w:autoSpaceDE/>
              <w:autoSpaceDN/>
              <w:jc w:val="both"/>
              <w:rPr>
                <w:rFonts w:ascii="Arial" w:eastAsia="Times New Roman" w:hAnsi="Arial" w:cs="Arial"/>
                <w:color w:val="000000"/>
                <w:sz w:val="16"/>
                <w:szCs w:val="16"/>
                <w:lang w:val="es-CO"/>
              </w:rPr>
            </w:pPr>
            <w:r w:rsidRPr="00920E04">
              <w:rPr>
                <w:rFonts w:ascii="Arial" w:eastAsia="Times New Roman" w:hAnsi="Arial" w:cs="Arial"/>
                <w:color w:val="000000"/>
                <w:sz w:val="16"/>
                <w:szCs w:val="16"/>
                <w:lang w:val="es-CO"/>
              </w:rPr>
              <w:t>Realizar campañas institucionales, publicaciones, comunicados, boletines, entre otros.</w:t>
            </w:r>
            <w:r w:rsidRPr="00920E04">
              <w:rPr>
                <w:rFonts w:ascii="Arial" w:eastAsia="Times New Roman" w:hAnsi="Arial" w:cs="Arial"/>
                <w:color w:val="000000"/>
                <w:sz w:val="16"/>
                <w:szCs w:val="16"/>
                <w:lang w:val="es-CO"/>
              </w:rPr>
              <w:tab/>
            </w:r>
            <w:r w:rsidRPr="00920E04">
              <w:rPr>
                <w:rFonts w:ascii="Arial" w:eastAsia="Times New Roman" w:hAnsi="Arial" w:cs="Arial"/>
                <w:color w:val="000000"/>
                <w:sz w:val="16"/>
                <w:szCs w:val="16"/>
                <w:lang w:val="es-CO"/>
              </w:rPr>
              <w:tab/>
            </w:r>
            <w:r w:rsidRPr="00920E04">
              <w:rPr>
                <w:rFonts w:ascii="Arial" w:eastAsia="Times New Roman" w:hAnsi="Arial" w:cs="Arial"/>
                <w:color w:val="000000"/>
                <w:sz w:val="16"/>
                <w:szCs w:val="16"/>
                <w:lang w:val="es-CO"/>
              </w:rPr>
              <w:tab/>
            </w:r>
            <w:r w:rsidRPr="00920E04">
              <w:rPr>
                <w:rFonts w:ascii="Arial" w:eastAsia="Times New Roman" w:hAnsi="Arial" w:cs="Arial"/>
                <w:color w:val="000000"/>
                <w:sz w:val="16"/>
                <w:szCs w:val="16"/>
                <w:lang w:val="es-CO"/>
              </w:rPr>
              <w:tab/>
            </w:r>
            <w:r w:rsidRPr="00920E04">
              <w:rPr>
                <w:rFonts w:ascii="Arial" w:eastAsia="Times New Roman" w:hAnsi="Arial" w:cs="Arial"/>
                <w:color w:val="000000"/>
                <w:sz w:val="16"/>
                <w:szCs w:val="16"/>
                <w:lang w:val="es-CO"/>
              </w:rPr>
              <w:tab/>
            </w:r>
            <w:r w:rsidRPr="00920E04">
              <w:rPr>
                <w:rFonts w:ascii="Arial" w:eastAsia="Times New Roman" w:hAnsi="Arial" w:cs="Arial"/>
                <w:color w:val="000000"/>
                <w:sz w:val="16"/>
                <w:szCs w:val="16"/>
                <w:lang w:val="es-CO"/>
              </w:rPr>
              <w:tab/>
            </w:r>
          </w:p>
        </w:tc>
        <w:tc>
          <w:tcPr>
            <w:tcW w:w="1276" w:type="dxa"/>
            <w:tcBorders>
              <w:top w:val="nil"/>
              <w:left w:val="nil"/>
              <w:bottom w:val="single" w:sz="4" w:space="0" w:color="auto"/>
              <w:right w:val="single" w:sz="4" w:space="0" w:color="auto"/>
            </w:tcBorders>
            <w:shd w:val="clear" w:color="auto" w:fill="auto"/>
            <w:vAlign w:val="center"/>
          </w:tcPr>
          <w:p w14:paraId="63DDEB8B" w14:textId="7EB98E00" w:rsidR="00920E04" w:rsidRPr="00FB4202" w:rsidRDefault="00920E04" w:rsidP="00FB4202">
            <w:pPr>
              <w:widowControl/>
              <w:autoSpaceDE/>
              <w:autoSpaceDN/>
              <w:jc w:val="center"/>
              <w:rPr>
                <w:rFonts w:ascii="Arial" w:eastAsia="Times New Roman" w:hAnsi="Arial" w:cs="Arial"/>
                <w:color w:val="000000"/>
                <w:sz w:val="18"/>
                <w:szCs w:val="14"/>
                <w:lang w:val="en-US"/>
              </w:rPr>
            </w:pPr>
            <w:r>
              <w:rPr>
                <w:rFonts w:ascii="Arial" w:eastAsia="Times New Roman" w:hAnsi="Arial" w:cs="Arial"/>
                <w:color w:val="000000"/>
                <w:sz w:val="18"/>
                <w:szCs w:val="14"/>
                <w:lang w:val="en-US"/>
              </w:rPr>
              <w:t>46%</w:t>
            </w:r>
          </w:p>
        </w:tc>
        <w:tc>
          <w:tcPr>
            <w:tcW w:w="1701" w:type="dxa"/>
            <w:tcBorders>
              <w:top w:val="nil"/>
              <w:left w:val="nil"/>
              <w:bottom w:val="single" w:sz="4" w:space="0" w:color="auto"/>
              <w:right w:val="single" w:sz="4" w:space="0" w:color="auto"/>
            </w:tcBorders>
            <w:shd w:val="clear" w:color="auto" w:fill="auto"/>
            <w:vAlign w:val="center"/>
          </w:tcPr>
          <w:p w14:paraId="53A218F3" w14:textId="233F5E4C" w:rsidR="00920E04" w:rsidRPr="00FB4202" w:rsidRDefault="00920E04" w:rsidP="00FB4202">
            <w:pPr>
              <w:widowControl/>
              <w:autoSpaceDE/>
              <w:autoSpaceDN/>
              <w:jc w:val="center"/>
              <w:rPr>
                <w:rFonts w:ascii="Arial" w:eastAsia="Times New Roman" w:hAnsi="Arial" w:cs="Arial"/>
                <w:color w:val="000000"/>
                <w:sz w:val="14"/>
                <w:szCs w:val="14"/>
                <w:lang w:val="en-US"/>
              </w:rPr>
            </w:pPr>
            <w:r w:rsidRPr="00920E04">
              <w:rPr>
                <w:rFonts w:ascii="Arial" w:eastAsia="Times New Roman" w:hAnsi="Arial" w:cs="Arial"/>
                <w:color w:val="000000"/>
                <w:sz w:val="14"/>
                <w:szCs w:val="14"/>
                <w:lang w:val="en-US"/>
              </w:rPr>
              <w:t xml:space="preserve">$ </w:t>
            </w:r>
            <w:r>
              <w:rPr>
                <w:rFonts w:ascii="Arial" w:eastAsia="Times New Roman" w:hAnsi="Arial" w:cs="Arial"/>
                <w:color w:val="000000"/>
                <w:sz w:val="14"/>
                <w:szCs w:val="14"/>
                <w:lang w:val="en-US"/>
              </w:rPr>
              <w:t xml:space="preserve">             </w:t>
            </w:r>
            <w:r w:rsidRPr="00920E04">
              <w:rPr>
                <w:rFonts w:ascii="Arial" w:eastAsia="Times New Roman" w:hAnsi="Arial" w:cs="Arial"/>
                <w:color w:val="000000"/>
                <w:sz w:val="14"/>
                <w:szCs w:val="14"/>
                <w:lang w:val="en-US"/>
              </w:rPr>
              <w:t>226.402.240</w:t>
            </w:r>
          </w:p>
        </w:tc>
        <w:tc>
          <w:tcPr>
            <w:tcW w:w="1559" w:type="dxa"/>
            <w:tcBorders>
              <w:top w:val="nil"/>
              <w:left w:val="nil"/>
              <w:bottom w:val="single" w:sz="4" w:space="0" w:color="auto"/>
              <w:right w:val="single" w:sz="8" w:space="0" w:color="auto"/>
            </w:tcBorders>
            <w:shd w:val="clear" w:color="auto" w:fill="auto"/>
            <w:vAlign w:val="center"/>
          </w:tcPr>
          <w:p w14:paraId="0CA3F9DF" w14:textId="2F2485D0" w:rsidR="00920E04" w:rsidRPr="00FB4202" w:rsidRDefault="00920E04" w:rsidP="00920E04">
            <w:pPr>
              <w:widowControl/>
              <w:autoSpaceDE/>
              <w:autoSpaceDN/>
              <w:jc w:val="center"/>
              <w:rPr>
                <w:rFonts w:ascii="Arial" w:eastAsia="Times New Roman" w:hAnsi="Arial" w:cs="Arial"/>
                <w:color w:val="000000"/>
                <w:sz w:val="14"/>
                <w:szCs w:val="14"/>
                <w:lang w:val="en-US"/>
              </w:rPr>
            </w:pPr>
            <w:r w:rsidRPr="00920E04">
              <w:rPr>
                <w:rFonts w:ascii="Arial" w:eastAsia="Times New Roman" w:hAnsi="Arial" w:cs="Arial"/>
                <w:color w:val="000000"/>
                <w:sz w:val="14"/>
                <w:szCs w:val="14"/>
                <w:lang w:val="en-US"/>
              </w:rPr>
              <w:t xml:space="preserve">$ </w:t>
            </w:r>
            <w:r>
              <w:rPr>
                <w:rFonts w:ascii="Arial" w:eastAsia="Times New Roman" w:hAnsi="Arial" w:cs="Arial"/>
                <w:color w:val="000000"/>
                <w:sz w:val="14"/>
                <w:szCs w:val="14"/>
                <w:lang w:val="en-US"/>
              </w:rPr>
              <w:t xml:space="preserve">           </w:t>
            </w:r>
            <w:r w:rsidRPr="00920E04">
              <w:rPr>
                <w:rFonts w:ascii="Arial" w:eastAsia="Times New Roman" w:hAnsi="Arial" w:cs="Arial"/>
                <w:color w:val="000000"/>
                <w:sz w:val="14"/>
                <w:szCs w:val="14"/>
                <w:lang w:val="en-US"/>
              </w:rPr>
              <w:t>226.402.240</w:t>
            </w:r>
          </w:p>
        </w:tc>
      </w:tr>
      <w:tr w:rsidR="00FB4202" w:rsidRPr="00FB4202" w14:paraId="5371876E" w14:textId="77777777" w:rsidTr="00FB4202">
        <w:trPr>
          <w:divId w:val="1394892392"/>
          <w:trHeight w:val="675"/>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4440E7B6" w14:textId="77777777" w:rsidR="00FB4202" w:rsidRPr="00FB4202" w:rsidRDefault="00FB4202" w:rsidP="00FB4202">
            <w:pPr>
              <w:widowControl/>
              <w:autoSpaceDE/>
              <w:autoSpaceDN/>
              <w:jc w:val="center"/>
              <w:rPr>
                <w:rFonts w:ascii="Arial" w:eastAsia="Times New Roman" w:hAnsi="Arial" w:cs="Arial"/>
                <w:color w:val="000000"/>
                <w:sz w:val="16"/>
                <w:szCs w:val="16"/>
                <w:lang w:val="en-US"/>
              </w:rPr>
            </w:pPr>
            <w:r w:rsidRPr="00FB4202">
              <w:rPr>
                <w:rFonts w:ascii="Arial" w:eastAsia="Times New Roman" w:hAnsi="Arial" w:cs="Arial"/>
                <w:color w:val="000000"/>
                <w:sz w:val="16"/>
                <w:szCs w:val="16"/>
                <w:lang w:val="en-US"/>
              </w:rPr>
              <w:t>SECG21-8</w:t>
            </w:r>
          </w:p>
        </w:tc>
        <w:tc>
          <w:tcPr>
            <w:tcW w:w="4035" w:type="dxa"/>
            <w:tcBorders>
              <w:top w:val="nil"/>
              <w:left w:val="nil"/>
              <w:bottom w:val="single" w:sz="4" w:space="0" w:color="auto"/>
              <w:right w:val="single" w:sz="4" w:space="0" w:color="auto"/>
            </w:tcBorders>
            <w:shd w:val="clear" w:color="auto" w:fill="auto"/>
            <w:vAlign w:val="center"/>
            <w:hideMark/>
          </w:tcPr>
          <w:p w14:paraId="09061C91" w14:textId="7161432E" w:rsidR="00FB4202" w:rsidRPr="00FB4202" w:rsidRDefault="00FB4202" w:rsidP="00FB4202">
            <w:pPr>
              <w:widowControl/>
              <w:autoSpaceDE/>
              <w:autoSpaceDN/>
              <w:jc w:val="both"/>
              <w:rPr>
                <w:rFonts w:ascii="Arial" w:eastAsia="Times New Roman" w:hAnsi="Arial" w:cs="Arial"/>
                <w:color w:val="000000"/>
                <w:sz w:val="16"/>
                <w:szCs w:val="16"/>
                <w:lang w:val="es-CO"/>
              </w:rPr>
            </w:pPr>
            <w:r w:rsidRPr="00FB4202">
              <w:rPr>
                <w:rFonts w:ascii="Arial" w:eastAsia="Times New Roman" w:hAnsi="Arial" w:cs="Arial"/>
                <w:color w:val="000000"/>
                <w:sz w:val="16"/>
                <w:szCs w:val="16"/>
                <w:lang w:val="es-CO"/>
              </w:rPr>
              <w:t xml:space="preserve">Realizar la divulgación del video pronostico diario (3 veces al </w:t>
            </w:r>
            <w:r w:rsidR="00740FA6" w:rsidRPr="00FB4202">
              <w:rPr>
                <w:rFonts w:ascii="Arial" w:eastAsia="Times New Roman" w:hAnsi="Arial" w:cs="Arial"/>
                <w:color w:val="000000"/>
                <w:sz w:val="16"/>
                <w:szCs w:val="16"/>
                <w:lang w:val="es-CO"/>
              </w:rPr>
              <w:t>día</w:t>
            </w:r>
            <w:r w:rsidRPr="00FB4202">
              <w:rPr>
                <w:rFonts w:ascii="Arial" w:eastAsia="Times New Roman" w:hAnsi="Arial" w:cs="Arial"/>
                <w:color w:val="000000"/>
                <w:sz w:val="16"/>
                <w:szCs w:val="16"/>
                <w:lang w:val="es-CO"/>
              </w:rPr>
              <w:t xml:space="preserve"> - 7 </w:t>
            </w:r>
            <w:r w:rsidR="00740FA6" w:rsidRPr="00FB4202">
              <w:rPr>
                <w:rFonts w:ascii="Arial" w:eastAsia="Times New Roman" w:hAnsi="Arial" w:cs="Arial"/>
                <w:color w:val="000000"/>
                <w:sz w:val="16"/>
                <w:szCs w:val="16"/>
                <w:lang w:val="es-CO"/>
              </w:rPr>
              <w:t>días</w:t>
            </w:r>
            <w:r w:rsidRPr="00FB4202">
              <w:rPr>
                <w:rFonts w:ascii="Arial" w:eastAsia="Times New Roman" w:hAnsi="Arial" w:cs="Arial"/>
                <w:color w:val="000000"/>
                <w:sz w:val="16"/>
                <w:szCs w:val="16"/>
                <w:lang w:val="es-CO"/>
              </w:rPr>
              <w:t xml:space="preserve"> a la semana) </w:t>
            </w:r>
          </w:p>
        </w:tc>
        <w:tc>
          <w:tcPr>
            <w:tcW w:w="1276" w:type="dxa"/>
            <w:tcBorders>
              <w:top w:val="nil"/>
              <w:left w:val="nil"/>
              <w:bottom w:val="single" w:sz="4" w:space="0" w:color="auto"/>
              <w:right w:val="single" w:sz="4" w:space="0" w:color="auto"/>
            </w:tcBorders>
            <w:shd w:val="clear" w:color="auto" w:fill="auto"/>
            <w:vAlign w:val="center"/>
            <w:hideMark/>
          </w:tcPr>
          <w:p w14:paraId="4A82AC49" w14:textId="77777777" w:rsidR="00FB4202" w:rsidRPr="00FB4202" w:rsidRDefault="00FB4202" w:rsidP="00FB4202">
            <w:pPr>
              <w:widowControl/>
              <w:autoSpaceDE/>
              <w:autoSpaceDN/>
              <w:jc w:val="center"/>
              <w:rPr>
                <w:rFonts w:ascii="Arial" w:eastAsia="Times New Roman" w:hAnsi="Arial" w:cs="Arial"/>
                <w:color w:val="000000"/>
                <w:sz w:val="18"/>
                <w:szCs w:val="14"/>
                <w:lang w:val="en-US"/>
              </w:rPr>
            </w:pPr>
            <w:r w:rsidRPr="00FB4202">
              <w:rPr>
                <w:rFonts w:ascii="Arial" w:eastAsia="Times New Roman" w:hAnsi="Arial" w:cs="Arial"/>
                <w:color w:val="000000"/>
                <w:sz w:val="18"/>
                <w:szCs w:val="14"/>
                <w:lang w:val="en-US"/>
              </w:rPr>
              <w:t>45%</w:t>
            </w:r>
          </w:p>
        </w:tc>
        <w:tc>
          <w:tcPr>
            <w:tcW w:w="1701" w:type="dxa"/>
            <w:tcBorders>
              <w:top w:val="nil"/>
              <w:left w:val="nil"/>
              <w:bottom w:val="single" w:sz="4" w:space="0" w:color="auto"/>
              <w:right w:val="single" w:sz="4" w:space="0" w:color="auto"/>
            </w:tcBorders>
            <w:shd w:val="clear" w:color="auto" w:fill="auto"/>
            <w:vAlign w:val="center"/>
            <w:hideMark/>
          </w:tcPr>
          <w:p w14:paraId="12183C8C" w14:textId="77777777" w:rsidR="00FB4202" w:rsidRPr="00FB4202" w:rsidRDefault="00FB4202" w:rsidP="00FB4202">
            <w:pPr>
              <w:widowControl/>
              <w:autoSpaceDE/>
              <w:autoSpaceDN/>
              <w:jc w:val="center"/>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 xml:space="preserve"> $              551.507.092 </w:t>
            </w:r>
          </w:p>
        </w:tc>
        <w:tc>
          <w:tcPr>
            <w:tcW w:w="1559" w:type="dxa"/>
            <w:tcBorders>
              <w:top w:val="nil"/>
              <w:left w:val="nil"/>
              <w:bottom w:val="single" w:sz="4" w:space="0" w:color="auto"/>
              <w:right w:val="single" w:sz="8" w:space="0" w:color="auto"/>
            </w:tcBorders>
            <w:shd w:val="clear" w:color="auto" w:fill="auto"/>
            <w:vAlign w:val="center"/>
            <w:hideMark/>
          </w:tcPr>
          <w:p w14:paraId="46D77A09" w14:textId="77777777" w:rsidR="00FB4202" w:rsidRPr="00FB4202" w:rsidRDefault="00FB4202" w:rsidP="00FB4202">
            <w:pPr>
              <w:widowControl/>
              <w:autoSpaceDE/>
              <w:autoSpaceDN/>
              <w:jc w:val="center"/>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 xml:space="preserve"> $         551.226.000 </w:t>
            </w:r>
          </w:p>
        </w:tc>
      </w:tr>
    </w:tbl>
    <w:p w14:paraId="26158B41" w14:textId="46B2E788" w:rsidR="00815528" w:rsidRPr="00CD4660" w:rsidRDefault="00B92150" w:rsidP="00815528">
      <w:pPr>
        <w:pStyle w:val="Textoindependiente"/>
        <w:spacing w:before="6"/>
        <w:rPr>
          <w:rFonts w:ascii="Arial" w:hAnsi="Arial" w:cs="Arial"/>
          <w:b/>
          <w:sz w:val="10"/>
        </w:rPr>
      </w:pPr>
      <w:r>
        <w:rPr>
          <w:rFonts w:ascii="Arial" w:hAnsi="Arial" w:cs="Arial"/>
          <w:b/>
          <w:sz w:val="10"/>
        </w:rPr>
        <w:fldChar w:fldCharType="end"/>
      </w:r>
    </w:p>
    <w:p w14:paraId="238C0F90" w14:textId="77777777" w:rsidR="00815528" w:rsidRPr="00CD4660" w:rsidRDefault="00815528" w:rsidP="00815528">
      <w:pPr>
        <w:pStyle w:val="Textoindependiente"/>
        <w:rPr>
          <w:rFonts w:ascii="Arial" w:hAnsi="Arial" w:cs="Arial"/>
          <w:b/>
          <w:sz w:val="13"/>
        </w:rPr>
      </w:pPr>
    </w:p>
    <w:p w14:paraId="0AAA0D53" w14:textId="77777777" w:rsidR="00815528" w:rsidRPr="00CD4660" w:rsidRDefault="00815528" w:rsidP="00815528">
      <w:pPr>
        <w:pStyle w:val="Textoindependiente"/>
        <w:spacing w:before="7"/>
        <w:rPr>
          <w:rFonts w:ascii="Arial" w:hAnsi="Arial" w:cs="Arial"/>
          <w:b/>
          <w:sz w:val="15"/>
        </w:rPr>
      </w:pPr>
    </w:p>
    <w:p w14:paraId="437E972B" w14:textId="64969B94" w:rsidR="00B92150" w:rsidRPr="007921E1" w:rsidRDefault="00B92150" w:rsidP="00B92150">
      <w:pPr>
        <w:widowControl/>
        <w:autoSpaceDE/>
        <w:autoSpaceDN/>
        <w:ind w:right="684"/>
        <w:jc w:val="both"/>
        <w:rPr>
          <w:rFonts w:ascii="Arial" w:eastAsia="Times New Roman" w:hAnsi="Arial" w:cs="Arial"/>
          <w:color w:val="000000"/>
          <w:szCs w:val="16"/>
          <w:lang w:val="es-CO"/>
        </w:rPr>
      </w:pPr>
      <w:r w:rsidRPr="007921E1">
        <w:rPr>
          <w:rFonts w:ascii="Arial" w:eastAsia="Times New Roman" w:hAnsi="Arial" w:cs="Arial"/>
          <w:color w:val="000000"/>
          <w:szCs w:val="16"/>
          <w:lang w:val="es-CO"/>
        </w:rPr>
        <w:t xml:space="preserve">La </w:t>
      </w:r>
      <w:r>
        <w:rPr>
          <w:rFonts w:ascii="Arial" w:eastAsia="Times New Roman" w:hAnsi="Arial" w:cs="Arial"/>
          <w:color w:val="000000"/>
          <w:szCs w:val="16"/>
          <w:lang w:val="es-CO"/>
        </w:rPr>
        <w:t>Secretaria</w:t>
      </w:r>
      <w:r w:rsidRPr="007921E1">
        <w:rPr>
          <w:rFonts w:ascii="Arial" w:eastAsia="Times New Roman" w:hAnsi="Arial" w:cs="Arial"/>
          <w:color w:val="000000"/>
          <w:szCs w:val="16"/>
          <w:lang w:val="es-CO"/>
        </w:rPr>
        <w:t xml:space="preserve"> General del Instituto, alcanzó </w:t>
      </w:r>
      <w:r>
        <w:rPr>
          <w:rFonts w:ascii="Arial" w:eastAsia="Times New Roman" w:hAnsi="Arial" w:cs="Arial"/>
          <w:color w:val="000000"/>
          <w:szCs w:val="16"/>
          <w:lang w:val="es-CO"/>
        </w:rPr>
        <w:t>un ponderado del 94%</w:t>
      </w:r>
      <w:r w:rsidR="00753DBE">
        <w:rPr>
          <w:rFonts w:ascii="Arial" w:eastAsia="Times New Roman" w:hAnsi="Arial" w:cs="Arial"/>
          <w:color w:val="000000"/>
          <w:szCs w:val="16"/>
          <w:lang w:val="es-CO"/>
        </w:rPr>
        <w:t xml:space="preserve"> de</w:t>
      </w:r>
      <w:r>
        <w:rPr>
          <w:rFonts w:ascii="Arial" w:eastAsia="Times New Roman" w:hAnsi="Arial" w:cs="Arial"/>
          <w:color w:val="000000"/>
          <w:szCs w:val="16"/>
          <w:lang w:val="es-CO"/>
        </w:rPr>
        <w:t xml:space="preserve"> </w:t>
      </w:r>
      <w:r w:rsidRPr="007921E1">
        <w:rPr>
          <w:rFonts w:ascii="Arial" w:eastAsia="Times New Roman" w:hAnsi="Arial" w:cs="Arial"/>
          <w:color w:val="000000"/>
          <w:szCs w:val="16"/>
          <w:lang w:val="es-CO"/>
        </w:rPr>
        <w:t xml:space="preserve">las metas establecidas en el plan de acción 2021 para el Segundo trimestre del año. </w:t>
      </w:r>
      <w:r w:rsidR="00753DBE">
        <w:rPr>
          <w:rFonts w:ascii="Arial" w:eastAsia="Times New Roman" w:hAnsi="Arial" w:cs="Arial"/>
          <w:color w:val="000000"/>
          <w:szCs w:val="16"/>
          <w:lang w:val="es-CO"/>
        </w:rPr>
        <w:t xml:space="preserve">Manteniendo el rango de </w:t>
      </w:r>
      <w:r w:rsidR="00814EE9">
        <w:rPr>
          <w:rFonts w:ascii="Arial" w:eastAsia="Times New Roman" w:hAnsi="Arial" w:cs="Arial"/>
          <w:color w:val="000000"/>
          <w:szCs w:val="16"/>
          <w:lang w:val="es-CO"/>
        </w:rPr>
        <w:t>cumplimiento.</w:t>
      </w:r>
      <w:r w:rsidR="00753DBE">
        <w:rPr>
          <w:rFonts w:ascii="Arial" w:eastAsia="Times New Roman" w:hAnsi="Arial" w:cs="Arial"/>
          <w:color w:val="000000"/>
          <w:szCs w:val="16"/>
          <w:lang w:val="es-CO"/>
        </w:rPr>
        <w:t xml:space="preserve">  </w:t>
      </w:r>
    </w:p>
    <w:p w14:paraId="7FDDE7BD" w14:textId="77777777" w:rsidR="00815528" w:rsidRPr="00B92150" w:rsidRDefault="00815528">
      <w:pPr>
        <w:pStyle w:val="Ttulo3"/>
        <w:rPr>
          <w:lang w:val="es-CO"/>
        </w:rPr>
      </w:pPr>
    </w:p>
    <w:p w14:paraId="518879CB" w14:textId="71AD521D" w:rsidR="00EF1838" w:rsidRDefault="00EF1838" w:rsidP="00EF1838">
      <w:pPr>
        <w:rPr>
          <w:rFonts w:ascii="Arial" w:hAnsi="Arial" w:cs="Arial"/>
        </w:rPr>
      </w:pPr>
    </w:p>
    <w:p w14:paraId="21341C72" w14:textId="1BE1D4C0" w:rsidR="00814EE9" w:rsidRDefault="00814EE9" w:rsidP="00EF1838">
      <w:pPr>
        <w:rPr>
          <w:rFonts w:ascii="Arial" w:hAnsi="Arial" w:cs="Arial"/>
        </w:rPr>
      </w:pPr>
    </w:p>
    <w:p w14:paraId="41AB7E80" w14:textId="70C67F2B" w:rsidR="00867A8C" w:rsidRDefault="00867A8C" w:rsidP="00EF1838">
      <w:pPr>
        <w:rPr>
          <w:rFonts w:ascii="Arial" w:hAnsi="Arial" w:cs="Arial"/>
        </w:rPr>
      </w:pPr>
    </w:p>
    <w:p w14:paraId="0A097954" w14:textId="77777777" w:rsidR="00A67EFB" w:rsidRDefault="00A67EFB" w:rsidP="00EF1838">
      <w:pPr>
        <w:rPr>
          <w:rFonts w:ascii="Arial" w:hAnsi="Arial" w:cs="Arial"/>
        </w:rPr>
      </w:pPr>
    </w:p>
    <w:p w14:paraId="2AFD838F" w14:textId="6A850937" w:rsidR="00867A8C" w:rsidRDefault="00867A8C" w:rsidP="00EF1838">
      <w:pPr>
        <w:rPr>
          <w:rFonts w:ascii="Arial" w:hAnsi="Arial" w:cs="Arial"/>
        </w:rPr>
      </w:pPr>
    </w:p>
    <w:p w14:paraId="40F2A706" w14:textId="0D5C26A6" w:rsidR="00814EE9" w:rsidRDefault="00814EE9" w:rsidP="00EF1838">
      <w:pPr>
        <w:rPr>
          <w:rFonts w:ascii="Arial" w:hAnsi="Arial" w:cs="Arial"/>
        </w:rPr>
      </w:pPr>
    </w:p>
    <w:p w14:paraId="23435C63" w14:textId="77777777" w:rsidR="00867A8C" w:rsidRPr="00CD4660" w:rsidRDefault="00867A8C" w:rsidP="00EF1838">
      <w:pPr>
        <w:rPr>
          <w:rFonts w:ascii="Arial" w:hAnsi="Arial" w:cs="Arial"/>
        </w:rPr>
      </w:pPr>
    </w:p>
    <w:p w14:paraId="7BB544FF" w14:textId="77777777" w:rsidR="00EF1838" w:rsidRPr="00CD4660" w:rsidRDefault="00EF1838" w:rsidP="00EF1838">
      <w:pPr>
        <w:pStyle w:val="Ttulo3"/>
      </w:pPr>
      <w:r w:rsidRPr="00CD4660">
        <w:t>2.3.4 Avance detallado por actividad</w:t>
      </w:r>
    </w:p>
    <w:p w14:paraId="7424EC2F" w14:textId="77777777" w:rsidR="00FC2DD5" w:rsidRPr="00CD4660" w:rsidRDefault="00FC2DD5">
      <w:pPr>
        <w:pStyle w:val="Textoindependiente"/>
        <w:spacing w:before="1"/>
        <w:rPr>
          <w:rFonts w:ascii="Arial" w:hAnsi="Arial" w:cs="Arial"/>
          <w:b/>
          <w:sz w:val="15"/>
        </w:rPr>
      </w:pPr>
    </w:p>
    <w:p w14:paraId="79D1D395" w14:textId="0D9EF5E0" w:rsidR="00DA605A" w:rsidRDefault="004C4FF6">
      <w:pPr>
        <w:pStyle w:val="Textoindependiente"/>
        <w:spacing w:before="1"/>
        <w:rPr>
          <w:rFonts w:asciiTheme="minorHAnsi" w:eastAsiaTheme="minorHAnsi" w:hAnsiTheme="minorHAnsi" w:cstheme="minorBidi"/>
          <w:lang w:val="en-US"/>
        </w:rPr>
      </w:pPr>
      <w:r>
        <w:fldChar w:fldCharType="begin"/>
      </w:r>
      <w:r>
        <w:instrText xml:space="preserve"> LINK </w:instrText>
      </w:r>
      <w:r w:rsidR="00DA605A">
        <w:instrText xml:space="preserve">Excel.Sheet.12 "C:\\Users\\Ricardo Cuadro\\Dropbox\\2021\\IDEAM\\ACTIVIDADES\\PAA\\II TRIMESTRE 2021\\JUNIO 2021\\INFORME DE SEGUIMIENTO PAA\\EJECUCION PRESUPUESTAL III TRIMESTRE\\RESUMEN MOVIEMIENTOS PRESUPUESTALES.xlsx" "SG  (2)!F1C1:F11C5" </w:instrText>
      </w:r>
      <w:r>
        <w:instrText xml:space="preserve">\a \f 4 \h </w:instrText>
      </w:r>
      <w:r>
        <w:fldChar w:fldCharType="separate"/>
      </w:r>
    </w:p>
    <w:tbl>
      <w:tblPr>
        <w:tblW w:w="9960" w:type="dxa"/>
        <w:tblLook w:val="04A0" w:firstRow="1" w:lastRow="0" w:firstColumn="1" w:lastColumn="0" w:noHBand="0" w:noVBand="1"/>
      </w:tblPr>
      <w:tblGrid>
        <w:gridCol w:w="4717"/>
        <w:gridCol w:w="1408"/>
        <w:gridCol w:w="1265"/>
        <w:gridCol w:w="1377"/>
        <w:gridCol w:w="1193"/>
      </w:tblGrid>
      <w:tr w:rsidR="00DA605A" w:rsidRPr="00DA605A" w14:paraId="27C2A7FB" w14:textId="77777777" w:rsidTr="00DA605A">
        <w:trPr>
          <w:divId w:val="1620452816"/>
          <w:trHeight w:val="675"/>
        </w:trPr>
        <w:tc>
          <w:tcPr>
            <w:tcW w:w="4820"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310EC8A3" w14:textId="003B30F5" w:rsidR="00DA605A" w:rsidRPr="00DA605A" w:rsidRDefault="00DA605A" w:rsidP="00DA605A">
            <w:pPr>
              <w:widowControl/>
              <w:autoSpaceDE/>
              <w:autoSpaceDN/>
              <w:jc w:val="center"/>
              <w:rPr>
                <w:rFonts w:ascii="Arial" w:eastAsia="Times New Roman" w:hAnsi="Arial" w:cs="Arial"/>
                <w:b/>
                <w:bCs/>
                <w:color w:val="FFFFFF"/>
                <w:sz w:val="16"/>
                <w:szCs w:val="16"/>
                <w:lang w:val="en-US"/>
              </w:rPr>
            </w:pPr>
            <w:r w:rsidRPr="00DA605A">
              <w:rPr>
                <w:rFonts w:ascii="Arial" w:eastAsia="Times New Roman" w:hAnsi="Arial" w:cs="Arial"/>
                <w:b/>
                <w:bCs/>
                <w:color w:val="FFFFFF"/>
                <w:sz w:val="16"/>
                <w:szCs w:val="16"/>
                <w:lang w:val="en-US"/>
              </w:rPr>
              <w:t>Actividad principal</w:t>
            </w:r>
          </w:p>
        </w:tc>
        <w:tc>
          <w:tcPr>
            <w:tcW w:w="1380"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1F33D4D5" w14:textId="77777777" w:rsidR="00DA605A" w:rsidRPr="00DA605A" w:rsidRDefault="00DA605A" w:rsidP="00DA605A">
            <w:pPr>
              <w:widowControl/>
              <w:autoSpaceDE/>
              <w:autoSpaceDN/>
              <w:jc w:val="center"/>
              <w:rPr>
                <w:rFonts w:ascii="Arial" w:eastAsia="Times New Roman" w:hAnsi="Arial" w:cs="Arial"/>
                <w:b/>
                <w:bCs/>
                <w:color w:val="FFFFFF"/>
                <w:sz w:val="16"/>
                <w:szCs w:val="16"/>
                <w:lang w:val="es-CO"/>
              </w:rPr>
            </w:pPr>
            <w:r w:rsidRPr="00DA605A">
              <w:rPr>
                <w:rFonts w:ascii="Arial" w:eastAsia="Times New Roman" w:hAnsi="Arial" w:cs="Arial"/>
                <w:b/>
                <w:bCs/>
                <w:color w:val="FFFFFF"/>
                <w:sz w:val="16"/>
                <w:szCs w:val="16"/>
                <w:lang w:val="es-CO"/>
              </w:rPr>
              <w:t>% AVANCE PROGRAMADO ACUMULADO  II TRI.</w:t>
            </w:r>
          </w:p>
        </w:tc>
        <w:tc>
          <w:tcPr>
            <w:tcW w:w="1180"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2278AB06" w14:textId="77777777" w:rsidR="00DA605A" w:rsidRPr="00DA605A" w:rsidRDefault="00DA605A" w:rsidP="00DA605A">
            <w:pPr>
              <w:widowControl/>
              <w:autoSpaceDE/>
              <w:autoSpaceDN/>
              <w:jc w:val="center"/>
              <w:rPr>
                <w:rFonts w:ascii="Arial" w:eastAsia="Times New Roman" w:hAnsi="Arial" w:cs="Arial"/>
                <w:b/>
                <w:bCs/>
                <w:color w:val="FFFFFF"/>
                <w:sz w:val="16"/>
                <w:szCs w:val="16"/>
                <w:lang w:val="es-CO"/>
              </w:rPr>
            </w:pPr>
            <w:r w:rsidRPr="00DA605A">
              <w:rPr>
                <w:rFonts w:ascii="Arial" w:eastAsia="Times New Roman" w:hAnsi="Arial" w:cs="Arial"/>
                <w:b/>
                <w:bCs/>
                <w:color w:val="FFFFFF"/>
                <w:sz w:val="16"/>
                <w:szCs w:val="16"/>
                <w:lang w:val="es-CO"/>
              </w:rPr>
              <w:t>% AVANCE EJECUTADO ACUMULADO  II TRI.</w:t>
            </w:r>
          </w:p>
        </w:tc>
        <w:tc>
          <w:tcPr>
            <w:tcW w:w="1380"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0A45CF23" w14:textId="77777777" w:rsidR="00DA605A" w:rsidRPr="00DA605A" w:rsidRDefault="00DA605A" w:rsidP="00DA605A">
            <w:pPr>
              <w:widowControl/>
              <w:autoSpaceDE/>
              <w:autoSpaceDN/>
              <w:jc w:val="center"/>
              <w:rPr>
                <w:rFonts w:ascii="Arial" w:eastAsia="Times New Roman" w:hAnsi="Arial" w:cs="Arial"/>
                <w:b/>
                <w:bCs/>
                <w:color w:val="FFFFFF"/>
                <w:sz w:val="16"/>
                <w:szCs w:val="16"/>
                <w:lang w:val="en-US"/>
              </w:rPr>
            </w:pPr>
            <w:r w:rsidRPr="00DA605A">
              <w:rPr>
                <w:rFonts w:ascii="Arial" w:eastAsia="Times New Roman" w:hAnsi="Arial" w:cs="Arial"/>
                <w:b/>
                <w:bCs/>
                <w:color w:val="FFFFFF"/>
                <w:sz w:val="16"/>
                <w:szCs w:val="16"/>
                <w:lang w:val="en-US"/>
              </w:rPr>
              <w:t>% Cumplimiento      Acumulado       II TRM.</w:t>
            </w:r>
          </w:p>
        </w:tc>
        <w:tc>
          <w:tcPr>
            <w:tcW w:w="1200"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33282FE8" w14:textId="77777777" w:rsidR="00DA605A" w:rsidRPr="00DA605A" w:rsidRDefault="00DA605A" w:rsidP="00DA605A">
            <w:pPr>
              <w:widowControl/>
              <w:autoSpaceDE/>
              <w:autoSpaceDN/>
              <w:jc w:val="center"/>
              <w:rPr>
                <w:rFonts w:ascii="Arial" w:eastAsia="Times New Roman" w:hAnsi="Arial" w:cs="Arial"/>
                <w:b/>
                <w:bCs/>
                <w:color w:val="FFFFFF"/>
                <w:sz w:val="16"/>
                <w:szCs w:val="16"/>
                <w:lang w:val="en-US"/>
              </w:rPr>
            </w:pPr>
            <w:r w:rsidRPr="00DA605A">
              <w:rPr>
                <w:rFonts w:ascii="Arial" w:eastAsia="Times New Roman" w:hAnsi="Arial" w:cs="Arial"/>
                <w:b/>
                <w:bCs/>
                <w:color w:val="FFFFFF"/>
                <w:sz w:val="16"/>
                <w:szCs w:val="16"/>
                <w:lang w:val="en-US"/>
              </w:rPr>
              <w:t>Semáforo</w:t>
            </w:r>
          </w:p>
        </w:tc>
      </w:tr>
      <w:tr w:rsidR="00DA605A" w:rsidRPr="00DA605A" w14:paraId="4089AB86" w14:textId="77777777" w:rsidTr="00DA605A">
        <w:trPr>
          <w:divId w:val="1620452816"/>
          <w:trHeight w:val="960"/>
        </w:trPr>
        <w:tc>
          <w:tcPr>
            <w:tcW w:w="4820" w:type="dxa"/>
            <w:vMerge/>
            <w:tcBorders>
              <w:top w:val="single" w:sz="4" w:space="0" w:color="5B9BD5"/>
              <w:left w:val="single" w:sz="4" w:space="0" w:color="5B9BD5"/>
              <w:bottom w:val="single" w:sz="4" w:space="0" w:color="5B9BD5"/>
              <w:right w:val="single" w:sz="4" w:space="0" w:color="5B9BD5"/>
            </w:tcBorders>
            <w:vAlign w:val="center"/>
            <w:hideMark/>
          </w:tcPr>
          <w:p w14:paraId="71B313B5" w14:textId="77777777" w:rsidR="00DA605A" w:rsidRPr="00DA605A" w:rsidRDefault="00DA605A" w:rsidP="00DA605A">
            <w:pPr>
              <w:widowControl/>
              <w:autoSpaceDE/>
              <w:autoSpaceDN/>
              <w:rPr>
                <w:rFonts w:ascii="Arial" w:eastAsia="Times New Roman" w:hAnsi="Arial" w:cs="Arial"/>
                <w:b/>
                <w:bCs/>
                <w:color w:val="FFFFFF"/>
                <w:sz w:val="16"/>
                <w:szCs w:val="16"/>
                <w:lang w:val="en-US"/>
              </w:rPr>
            </w:pPr>
          </w:p>
        </w:tc>
        <w:tc>
          <w:tcPr>
            <w:tcW w:w="1380" w:type="dxa"/>
            <w:vMerge/>
            <w:tcBorders>
              <w:top w:val="single" w:sz="4" w:space="0" w:color="5B9BD5"/>
              <w:left w:val="single" w:sz="4" w:space="0" w:color="5B9BD5"/>
              <w:bottom w:val="single" w:sz="4" w:space="0" w:color="5B9BD5"/>
              <w:right w:val="single" w:sz="4" w:space="0" w:color="5B9BD5"/>
            </w:tcBorders>
            <w:vAlign w:val="center"/>
            <w:hideMark/>
          </w:tcPr>
          <w:p w14:paraId="7E080A8D" w14:textId="77777777" w:rsidR="00DA605A" w:rsidRPr="00DA605A" w:rsidRDefault="00DA605A" w:rsidP="00DA605A">
            <w:pPr>
              <w:widowControl/>
              <w:autoSpaceDE/>
              <w:autoSpaceDN/>
              <w:rPr>
                <w:rFonts w:ascii="Arial" w:eastAsia="Times New Roman" w:hAnsi="Arial" w:cs="Arial"/>
                <w:b/>
                <w:bCs/>
                <w:color w:val="FFFFFF"/>
                <w:sz w:val="16"/>
                <w:szCs w:val="16"/>
                <w:lang w:val="en-US"/>
              </w:rPr>
            </w:pPr>
          </w:p>
        </w:tc>
        <w:tc>
          <w:tcPr>
            <w:tcW w:w="1180" w:type="dxa"/>
            <w:vMerge/>
            <w:tcBorders>
              <w:top w:val="single" w:sz="4" w:space="0" w:color="5B9BD5"/>
              <w:left w:val="single" w:sz="4" w:space="0" w:color="5B9BD5"/>
              <w:bottom w:val="single" w:sz="4" w:space="0" w:color="5B9BD5"/>
              <w:right w:val="single" w:sz="4" w:space="0" w:color="5B9BD5"/>
            </w:tcBorders>
            <w:vAlign w:val="center"/>
            <w:hideMark/>
          </w:tcPr>
          <w:p w14:paraId="1589B08C" w14:textId="77777777" w:rsidR="00DA605A" w:rsidRPr="00DA605A" w:rsidRDefault="00DA605A" w:rsidP="00DA605A">
            <w:pPr>
              <w:widowControl/>
              <w:autoSpaceDE/>
              <w:autoSpaceDN/>
              <w:rPr>
                <w:rFonts w:ascii="Arial" w:eastAsia="Times New Roman" w:hAnsi="Arial" w:cs="Arial"/>
                <w:b/>
                <w:bCs/>
                <w:color w:val="FFFFFF"/>
                <w:sz w:val="16"/>
                <w:szCs w:val="16"/>
                <w:lang w:val="en-US"/>
              </w:rPr>
            </w:pPr>
          </w:p>
        </w:tc>
        <w:tc>
          <w:tcPr>
            <w:tcW w:w="1380" w:type="dxa"/>
            <w:vMerge/>
            <w:tcBorders>
              <w:top w:val="single" w:sz="4" w:space="0" w:color="5B9BD5"/>
              <w:left w:val="single" w:sz="4" w:space="0" w:color="5B9BD5"/>
              <w:bottom w:val="single" w:sz="4" w:space="0" w:color="5B9BD5"/>
              <w:right w:val="single" w:sz="4" w:space="0" w:color="5B9BD5"/>
            </w:tcBorders>
            <w:vAlign w:val="center"/>
            <w:hideMark/>
          </w:tcPr>
          <w:p w14:paraId="5E469EEF" w14:textId="77777777" w:rsidR="00DA605A" w:rsidRPr="00DA605A" w:rsidRDefault="00DA605A" w:rsidP="00DA605A">
            <w:pPr>
              <w:widowControl/>
              <w:autoSpaceDE/>
              <w:autoSpaceDN/>
              <w:rPr>
                <w:rFonts w:ascii="Arial" w:eastAsia="Times New Roman" w:hAnsi="Arial" w:cs="Arial"/>
                <w:b/>
                <w:bCs/>
                <w:color w:val="FFFFFF"/>
                <w:sz w:val="16"/>
                <w:szCs w:val="16"/>
                <w:lang w:val="en-US"/>
              </w:rPr>
            </w:pPr>
          </w:p>
        </w:tc>
        <w:tc>
          <w:tcPr>
            <w:tcW w:w="1200" w:type="dxa"/>
            <w:vMerge/>
            <w:tcBorders>
              <w:top w:val="single" w:sz="4" w:space="0" w:color="5B9BD5"/>
              <w:left w:val="single" w:sz="4" w:space="0" w:color="5B9BD5"/>
              <w:bottom w:val="single" w:sz="4" w:space="0" w:color="5B9BD5"/>
              <w:right w:val="single" w:sz="4" w:space="0" w:color="5B9BD5"/>
            </w:tcBorders>
            <w:vAlign w:val="center"/>
            <w:hideMark/>
          </w:tcPr>
          <w:p w14:paraId="564C19E1" w14:textId="77777777" w:rsidR="00DA605A" w:rsidRPr="00DA605A" w:rsidRDefault="00DA605A" w:rsidP="00DA605A">
            <w:pPr>
              <w:widowControl/>
              <w:autoSpaceDE/>
              <w:autoSpaceDN/>
              <w:rPr>
                <w:rFonts w:ascii="Arial" w:eastAsia="Times New Roman" w:hAnsi="Arial" w:cs="Arial"/>
                <w:b/>
                <w:bCs/>
                <w:color w:val="FFFFFF"/>
                <w:sz w:val="16"/>
                <w:szCs w:val="16"/>
                <w:lang w:val="en-US"/>
              </w:rPr>
            </w:pPr>
          </w:p>
        </w:tc>
      </w:tr>
      <w:tr w:rsidR="00DA605A" w:rsidRPr="00DA605A" w14:paraId="0A266719" w14:textId="77777777" w:rsidTr="00DA605A">
        <w:trPr>
          <w:divId w:val="1620452816"/>
          <w:trHeight w:val="300"/>
        </w:trPr>
        <w:tc>
          <w:tcPr>
            <w:tcW w:w="4820" w:type="dxa"/>
            <w:tcBorders>
              <w:top w:val="nil"/>
              <w:left w:val="single" w:sz="4" w:space="0" w:color="5B9BD5"/>
              <w:bottom w:val="single" w:sz="4" w:space="0" w:color="5B9BD5"/>
              <w:right w:val="single" w:sz="4" w:space="0" w:color="5B9BD5"/>
            </w:tcBorders>
            <w:shd w:val="clear" w:color="000000" w:fill="D9E1F3"/>
            <w:vAlign w:val="center"/>
            <w:hideMark/>
          </w:tcPr>
          <w:p w14:paraId="7C8604E6" w14:textId="77777777" w:rsidR="00DA605A" w:rsidRPr="00DA605A" w:rsidRDefault="00DA605A" w:rsidP="00DA605A">
            <w:pPr>
              <w:widowControl/>
              <w:autoSpaceDE/>
              <w:autoSpaceDN/>
              <w:jc w:val="both"/>
              <w:rPr>
                <w:rFonts w:ascii="Arial" w:eastAsia="Times New Roman" w:hAnsi="Arial" w:cs="Arial"/>
                <w:b/>
                <w:bCs/>
                <w:color w:val="000000"/>
                <w:sz w:val="20"/>
                <w:szCs w:val="20"/>
                <w:u w:val="single"/>
                <w:lang w:val="en-US"/>
              </w:rPr>
            </w:pPr>
            <w:r w:rsidRPr="00DA605A">
              <w:rPr>
                <w:rFonts w:ascii="Arial" w:eastAsia="Times New Roman" w:hAnsi="Arial" w:cs="Arial"/>
                <w:b/>
                <w:bCs/>
                <w:color w:val="000000"/>
                <w:sz w:val="20"/>
                <w:szCs w:val="20"/>
                <w:u w:val="single"/>
                <w:lang w:val="en-US"/>
              </w:rPr>
              <w:t>SECG21-1</w:t>
            </w:r>
          </w:p>
        </w:tc>
        <w:tc>
          <w:tcPr>
            <w:tcW w:w="1380" w:type="dxa"/>
            <w:vMerge w:val="restart"/>
            <w:tcBorders>
              <w:top w:val="nil"/>
              <w:left w:val="single" w:sz="4" w:space="0" w:color="5B9BD5"/>
              <w:bottom w:val="single" w:sz="4" w:space="0" w:color="5B9BD5"/>
              <w:right w:val="single" w:sz="4" w:space="0" w:color="5B9BD5"/>
            </w:tcBorders>
            <w:shd w:val="clear" w:color="000000" w:fill="D9E1F3"/>
            <w:vAlign w:val="center"/>
            <w:hideMark/>
          </w:tcPr>
          <w:p w14:paraId="3C76E7DC" w14:textId="77777777" w:rsidR="00DA605A" w:rsidRPr="00DA605A" w:rsidRDefault="00DA605A" w:rsidP="00DA605A">
            <w:pPr>
              <w:widowControl/>
              <w:autoSpaceDE/>
              <w:autoSpaceDN/>
              <w:jc w:val="center"/>
              <w:rPr>
                <w:rFonts w:ascii="Arial" w:eastAsia="Times New Roman" w:hAnsi="Arial" w:cs="Arial"/>
                <w:color w:val="000000"/>
                <w:sz w:val="18"/>
                <w:szCs w:val="18"/>
                <w:lang w:val="en-US"/>
              </w:rPr>
            </w:pPr>
            <w:r w:rsidRPr="00DA605A">
              <w:rPr>
                <w:rFonts w:ascii="Arial" w:eastAsia="Times New Roman" w:hAnsi="Arial" w:cs="Arial"/>
                <w:color w:val="000000"/>
                <w:sz w:val="18"/>
                <w:szCs w:val="18"/>
                <w:lang w:val="en-US"/>
              </w:rPr>
              <w:t>43%</w:t>
            </w:r>
          </w:p>
        </w:tc>
        <w:tc>
          <w:tcPr>
            <w:tcW w:w="1180" w:type="dxa"/>
            <w:vMerge w:val="restart"/>
            <w:tcBorders>
              <w:top w:val="nil"/>
              <w:left w:val="single" w:sz="4" w:space="0" w:color="5B9BD5"/>
              <w:bottom w:val="single" w:sz="4" w:space="0" w:color="5B9BD5"/>
              <w:right w:val="single" w:sz="4" w:space="0" w:color="5B9BD5"/>
            </w:tcBorders>
            <w:shd w:val="clear" w:color="000000" w:fill="D9E1F3"/>
            <w:vAlign w:val="center"/>
            <w:hideMark/>
          </w:tcPr>
          <w:p w14:paraId="38A9C9F3" w14:textId="77777777" w:rsidR="00DA605A" w:rsidRPr="00DA605A" w:rsidRDefault="00DA605A" w:rsidP="00DA605A">
            <w:pPr>
              <w:widowControl/>
              <w:autoSpaceDE/>
              <w:autoSpaceDN/>
              <w:jc w:val="center"/>
              <w:rPr>
                <w:rFonts w:ascii="Arial" w:eastAsia="Times New Roman" w:hAnsi="Arial" w:cs="Arial"/>
                <w:color w:val="000000"/>
                <w:sz w:val="18"/>
                <w:szCs w:val="18"/>
                <w:lang w:val="en-US"/>
              </w:rPr>
            </w:pPr>
            <w:r w:rsidRPr="00DA605A">
              <w:rPr>
                <w:rFonts w:ascii="Arial" w:eastAsia="Times New Roman" w:hAnsi="Arial" w:cs="Arial"/>
                <w:color w:val="000000"/>
                <w:sz w:val="18"/>
                <w:szCs w:val="18"/>
                <w:lang w:val="en-US"/>
              </w:rPr>
              <w:t>16%</w:t>
            </w:r>
          </w:p>
        </w:tc>
        <w:tc>
          <w:tcPr>
            <w:tcW w:w="1380" w:type="dxa"/>
            <w:vMerge w:val="restart"/>
            <w:tcBorders>
              <w:top w:val="nil"/>
              <w:left w:val="single" w:sz="4" w:space="0" w:color="5B9BD5"/>
              <w:bottom w:val="single" w:sz="4" w:space="0" w:color="5B9BD5"/>
              <w:right w:val="single" w:sz="4" w:space="0" w:color="5B9BD5"/>
            </w:tcBorders>
            <w:shd w:val="clear" w:color="000000" w:fill="D9E1F3"/>
            <w:vAlign w:val="center"/>
            <w:hideMark/>
          </w:tcPr>
          <w:p w14:paraId="64B53FC0" w14:textId="77777777" w:rsidR="00DA605A" w:rsidRPr="00DA605A" w:rsidRDefault="00DA605A" w:rsidP="00DA605A">
            <w:pPr>
              <w:widowControl/>
              <w:autoSpaceDE/>
              <w:autoSpaceDN/>
              <w:jc w:val="center"/>
              <w:rPr>
                <w:rFonts w:ascii="Arial" w:eastAsia="Times New Roman" w:hAnsi="Arial" w:cs="Arial"/>
                <w:color w:val="000000"/>
                <w:sz w:val="18"/>
                <w:szCs w:val="18"/>
                <w:lang w:val="en-US"/>
              </w:rPr>
            </w:pPr>
            <w:r w:rsidRPr="00DA605A">
              <w:rPr>
                <w:rFonts w:ascii="Arial" w:eastAsia="Times New Roman" w:hAnsi="Arial" w:cs="Arial"/>
                <w:color w:val="000000"/>
                <w:sz w:val="18"/>
                <w:szCs w:val="18"/>
                <w:lang w:val="en-US"/>
              </w:rPr>
              <w:t>37%</w:t>
            </w:r>
          </w:p>
        </w:tc>
        <w:tc>
          <w:tcPr>
            <w:tcW w:w="1200" w:type="dxa"/>
            <w:vMerge w:val="restart"/>
            <w:tcBorders>
              <w:top w:val="single" w:sz="4" w:space="0" w:color="5B9BD5"/>
              <w:left w:val="single" w:sz="4" w:space="0" w:color="5B9BD5"/>
              <w:bottom w:val="single" w:sz="4" w:space="0" w:color="5B9BD5"/>
              <w:right w:val="single" w:sz="4" w:space="0" w:color="5B9BD5"/>
            </w:tcBorders>
            <w:shd w:val="clear" w:color="000000" w:fill="FF0000"/>
            <w:hideMark/>
          </w:tcPr>
          <w:p w14:paraId="185B85BD" w14:textId="77777777" w:rsidR="00DA605A" w:rsidRPr="00DA605A" w:rsidRDefault="00DA605A" w:rsidP="00DA605A">
            <w:pPr>
              <w:widowControl/>
              <w:autoSpaceDE/>
              <w:autoSpaceDN/>
              <w:jc w:val="center"/>
              <w:rPr>
                <w:rFonts w:ascii="Arial" w:eastAsia="Times New Roman" w:hAnsi="Arial" w:cs="Arial"/>
                <w:color w:val="000000"/>
                <w:sz w:val="2"/>
                <w:szCs w:val="2"/>
                <w:lang w:val="en-US"/>
              </w:rPr>
            </w:pPr>
            <w:r w:rsidRPr="00DA605A">
              <w:rPr>
                <w:rFonts w:ascii="Arial" w:eastAsia="Times New Roman" w:hAnsi="Arial" w:cs="Arial"/>
                <w:color w:val="000000"/>
                <w:sz w:val="2"/>
                <w:szCs w:val="2"/>
                <w:lang w:val="en-US"/>
              </w:rPr>
              <w:t>0,372093023</w:t>
            </w:r>
          </w:p>
        </w:tc>
      </w:tr>
      <w:tr w:rsidR="00DA605A" w:rsidRPr="00DA605A" w14:paraId="68697BF7" w14:textId="77777777" w:rsidTr="00DA605A">
        <w:trPr>
          <w:divId w:val="1620452816"/>
          <w:trHeight w:val="480"/>
        </w:trPr>
        <w:tc>
          <w:tcPr>
            <w:tcW w:w="4820" w:type="dxa"/>
            <w:tcBorders>
              <w:top w:val="nil"/>
              <w:left w:val="single" w:sz="4" w:space="0" w:color="5B9BD5"/>
              <w:bottom w:val="single" w:sz="4" w:space="0" w:color="5B9BD5"/>
              <w:right w:val="single" w:sz="4" w:space="0" w:color="5B9BD5"/>
            </w:tcBorders>
            <w:shd w:val="clear" w:color="000000" w:fill="D9E1F3"/>
            <w:vAlign w:val="center"/>
            <w:hideMark/>
          </w:tcPr>
          <w:p w14:paraId="7E4DEFD6" w14:textId="77777777" w:rsidR="00DA605A" w:rsidRPr="00DA605A" w:rsidRDefault="00DA605A" w:rsidP="00DA605A">
            <w:pPr>
              <w:widowControl/>
              <w:autoSpaceDE/>
              <w:autoSpaceDN/>
              <w:jc w:val="both"/>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t xml:space="preserve">Realizar estudios y diseños técnicos, para el cumplimiento de la NSR 10 </w:t>
            </w:r>
          </w:p>
        </w:tc>
        <w:tc>
          <w:tcPr>
            <w:tcW w:w="1380" w:type="dxa"/>
            <w:vMerge/>
            <w:tcBorders>
              <w:top w:val="nil"/>
              <w:left w:val="single" w:sz="4" w:space="0" w:color="5B9BD5"/>
              <w:bottom w:val="single" w:sz="4" w:space="0" w:color="5B9BD5"/>
              <w:right w:val="single" w:sz="4" w:space="0" w:color="5B9BD5"/>
            </w:tcBorders>
            <w:vAlign w:val="center"/>
            <w:hideMark/>
          </w:tcPr>
          <w:p w14:paraId="0EF6E912" w14:textId="77777777" w:rsidR="00DA605A" w:rsidRPr="00DA605A" w:rsidRDefault="00DA605A" w:rsidP="00DA605A">
            <w:pPr>
              <w:widowControl/>
              <w:autoSpaceDE/>
              <w:autoSpaceDN/>
              <w:rPr>
                <w:rFonts w:ascii="Arial" w:eastAsia="Times New Roman" w:hAnsi="Arial" w:cs="Arial"/>
                <w:color w:val="000000"/>
                <w:sz w:val="18"/>
                <w:szCs w:val="18"/>
                <w:lang w:val="es-CO"/>
              </w:rPr>
            </w:pPr>
          </w:p>
        </w:tc>
        <w:tc>
          <w:tcPr>
            <w:tcW w:w="1180" w:type="dxa"/>
            <w:vMerge/>
            <w:tcBorders>
              <w:top w:val="nil"/>
              <w:left w:val="single" w:sz="4" w:space="0" w:color="5B9BD5"/>
              <w:bottom w:val="single" w:sz="4" w:space="0" w:color="5B9BD5"/>
              <w:right w:val="single" w:sz="4" w:space="0" w:color="5B9BD5"/>
            </w:tcBorders>
            <w:vAlign w:val="center"/>
            <w:hideMark/>
          </w:tcPr>
          <w:p w14:paraId="315802A0" w14:textId="77777777" w:rsidR="00DA605A" w:rsidRPr="00DA605A" w:rsidRDefault="00DA605A" w:rsidP="00DA605A">
            <w:pPr>
              <w:widowControl/>
              <w:autoSpaceDE/>
              <w:autoSpaceDN/>
              <w:rPr>
                <w:rFonts w:ascii="Arial" w:eastAsia="Times New Roman" w:hAnsi="Arial" w:cs="Arial"/>
                <w:color w:val="000000"/>
                <w:sz w:val="18"/>
                <w:szCs w:val="18"/>
                <w:lang w:val="es-CO"/>
              </w:rPr>
            </w:pPr>
          </w:p>
        </w:tc>
        <w:tc>
          <w:tcPr>
            <w:tcW w:w="1380" w:type="dxa"/>
            <w:vMerge/>
            <w:tcBorders>
              <w:top w:val="nil"/>
              <w:left w:val="single" w:sz="4" w:space="0" w:color="5B9BD5"/>
              <w:bottom w:val="single" w:sz="4" w:space="0" w:color="5B9BD5"/>
              <w:right w:val="single" w:sz="4" w:space="0" w:color="5B9BD5"/>
            </w:tcBorders>
            <w:vAlign w:val="center"/>
            <w:hideMark/>
          </w:tcPr>
          <w:p w14:paraId="1869789D" w14:textId="77777777" w:rsidR="00DA605A" w:rsidRPr="00DA605A" w:rsidRDefault="00DA605A" w:rsidP="00DA605A">
            <w:pPr>
              <w:widowControl/>
              <w:autoSpaceDE/>
              <w:autoSpaceDN/>
              <w:rPr>
                <w:rFonts w:ascii="Arial" w:eastAsia="Times New Roman" w:hAnsi="Arial" w:cs="Arial"/>
                <w:color w:val="000000"/>
                <w:sz w:val="18"/>
                <w:szCs w:val="18"/>
                <w:lang w:val="es-CO"/>
              </w:rPr>
            </w:pPr>
          </w:p>
        </w:tc>
        <w:tc>
          <w:tcPr>
            <w:tcW w:w="1200" w:type="dxa"/>
            <w:vMerge/>
            <w:tcBorders>
              <w:top w:val="single" w:sz="4" w:space="0" w:color="5B9BD5"/>
              <w:left w:val="single" w:sz="4" w:space="0" w:color="5B9BD5"/>
              <w:bottom w:val="single" w:sz="4" w:space="0" w:color="5B9BD5"/>
              <w:right w:val="single" w:sz="4" w:space="0" w:color="5B9BD5"/>
            </w:tcBorders>
            <w:vAlign w:val="center"/>
            <w:hideMark/>
          </w:tcPr>
          <w:p w14:paraId="2144D343" w14:textId="77777777" w:rsidR="00DA605A" w:rsidRPr="00DA605A" w:rsidRDefault="00DA605A" w:rsidP="00DA605A">
            <w:pPr>
              <w:widowControl/>
              <w:autoSpaceDE/>
              <w:autoSpaceDN/>
              <w:rPr>
                <w:rFonts w:ascii="Arial" w:eastAsia="Times New Roman" w:hAnsi="Arial" w:cs="Arial"/>
                <w:color w:val="000000"/>
                <w:sz w:val="2"/>
                <w:szCs w:val="2"/>
                <w:lang w:val="es-CO"/>
              </w:rPr>
            </w:pPr>
          </w:p>
        </w:tc>
      </w:tr>
      <w:tr w:rsidR="00DA605A" w:rsidRPr="00DA605A" w14:paraId="07EFD231" w14:textId="77777777" w:rsidTr="00DA605A">
        <w:trPr>
          <w:divId w:val="1620452816"/>
          <w:trHeight w:val="285"/>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31C5AFA3" w14:textId="77777777" w:rsidR="00DA605A" w:rsidRPr="00DA605A" w:rsidRDefault="00DA605A" w:rsidP="00DA605A">
            <w:pPr>
              <w:widowControl/>
              <w:autoSpaceDE/>
              <w:autoSpaceDN/>
              <w:rPr>
                <w:rFonts w:ascii="Arial" w:eastAsia="Times New Roman" w:hAnsi="Arial" w:cs="Arial"/>
                <w:b/>
                <w:bCs/>
                <w:color w:val="2D74B5"/>
                <w:sz w:val="18"/>
                <w:szCs w:val="18"/>
                <w:lang w:val="es-CO"/>
              </w:rPr>
            </w:pPr>
            <w:r w:rsidRPr="00DA605A">
              <w:rPr>
                <w:rFonts w:ascii="Arial" w:eastAsia="Times New Roman" w:hAnsi="Arial" w:cs="Arial"/>
                <w:b/>
                <w:bCs/>
                <w:color w:val="2D74B5"/>
                <w:sz w:val="18"/>
                <w:szCs w:val="18"/>
                <w:lang w:val="es-CO"/>
              </w:rPr>
              <w:t>Descripción del avance en el segundo trimestre</w:t>
            </w:r>
          </w:p>
        </w:tc>
      </w:tr>
      <w:tr w:rsidR="00DA605A" w:rsidRPr="00DA605A" w14:paraId="60B3A958" w14:textId="77777777" w:rsidTr="00DA605A">
        <w:trPr>
          <w:divId w:val="1620452816"/>
          <w:trHeight w:val="1185"/>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165F4A57" w14:textId="12ADDDF1" w:rsidR="00DA605A" w:rsidRPr="00DA605A" w:rsidRDefault="00DA605A" w:rsidP="00DA605A">
            <w:pPr>
              <w:widowControl/>
              <w:autoSpaceDE/>
              <w:autoSpaceDN/>
              <w:jc w:val="both"/>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t xml:space="preserve">Visitar los inmuebles de propiedad del IDEAM, para definir las </w:t>
            </w:r>
            <w:r w:rsidR="00740FA6" w:rsidRPr="00DA605A">
              <w:rPr>
                <w:rFonts w:ascii="Arial" w:eastAsia="Times New Roman" w:hAnsi="Arial" w:cs="Arial"/>
                <w:color w:val="000000"/>
                <w:sz w:val="18"/>
                <w:szCs w:val="18"/>
                <w:lang w:val="es-CO"/>
              </w:rPr>
              <w:t>áreas</w:t>
            </w:r>
            <w:r w:rsidRPr="00DA605A">
              <w:rPr>
                <w:rFonts w:ascii="Arial" w:eastAsia="Times New Roman" w:hAnsi="Arial" w:cs="Arial"/>
                <w:color w:val="000000"/>
                <w:sz w:val="18"/>
                <w:szCs w:val="18"/>
                <w:lang w:val="es-CO"/>
              </w:rPr>
              <w:t xml:space="preserve"> sujetas de los estudios y diseños </w:t>
            </w:r>
            <w:r w:rsidR="00740FA6" w:rsidRPr="00DA605A">
              <w:rPr>
                <w:rFonts w:ascii="Arial" w:eastAsia="Times New Roman" w:hAnsi="Arial" w:cs="Arial"/>
                <w:color w:val="000000"/>
                <w:sz w:val="18"/>
                <w:szCs w:val="18"/>
                <w:lang w:val="es-CO"/>
              </w:rPr>
              <w:t>técnicos</w:t>
            </w:r>
            <w:r w:rsidRPr="00DA605A">
              <w:rPr>
                <w:rFonts w:ascii="Arial" w:eastAsia="Times New Roman" w:hAnsi="Arial" w:cs="Arial"/>
                <w:color w:val="000000"/>
                <w:sz w:val="18"/>
                <w:szCs w:val="18"/>
                <w:lang w:val="es-CO"/>
              </w:rPr>
              <w:t xml:space="preserve"> en las sedes de Cali (AO09),  zona occidental de la sede Puente Aranda y oficina de </w:t>
            </w:r>
            <w:r w:rsidR="00740FA6" w:rsidRPr="00DA605A">
              <w:rPr>
                <w:rFonts w:ascii="Arial" w:eastAsia="Times New Roman" w:hAnsi="Arial" w:cs="Arial"/>
                <w:color w:val="000000"/>
                <w:sz w:val="18"/>
                <w:szCs w:val="18"/>
                <w:lang w:val="es-CO"/>
              </w:rPr>
              <w:t>meteorología</w:t>
            </w:r>
            <w:r w:rsidRPr="00DA605A">
              <w:rPr>
                <w:rFonts w:ascii="Arial" w:eastAsia="Times New Roman" w:hAnsi="Arial" w:cs="Arial"/>
                <w:color w:val="000000"/>
                <w:sz w:val="18"/>
                <w:szCs w:val="18"/>
                <w:lang w:val="es-CO"/>
              </w:rPr>
              <w:t xml:space="preserve"> </w:t>
            </w:r>
            <w:r w:rsidR="00740FA6" w:rsidRPr="00DA605A">
              <w:rPr>
                <w:rFonts w:ascii="Arial" w:eastAsia="Times New Roman" w:hAnsi="Arial" w:cs="Arial"/>
                <w:color w:val="000000"/>
                <w:sz w:val="18"/>
                <w:szCs w:val="18"/>
                <w:lang w:val="es-CO"/>
              </w:rPr>
              <w:t>aeronáutica</w:t>
            </w:r>
            <w:r w:rsidRPr="00DA605A">
              <w:rPr>
                <w:rFonts w:ascii="Arial" w:eastAsia="Times New Roman" w:hAnsi="Arial" w:cs="Arial"/>
                <w:color w:val="000000"/>
                <w:sz w:val="18"/>
                <w:szCs w:val="18"/>
                <w:lang w:val="es-CO"/>
              </w:rPr>
              <w:t xml:space="preserve"> en San </w:t>
            </w:r>
            <w:r w:rsidR="00740FA6" w:rsidRPr="00DA605A">
              <w:rPr>
                <w:rFonts w:ascii="Arial" w:eastAsia="Times New Roman" w:hAnsi="Arial" w:cs="Arial"/>
                <w:color w:val="000000"/>
                <w:sz w:val="18"/>
                <w:szCs w:val="18"/>
                <w:lang w:val="es-CO"/>
              </w:rPr>
              <w:t>Andrés</w:t>
            </w:r>
            <w:r w:rsidRPr="00DA605A">
              <w:rPr>
                <w:rFonts w:ascii="Arial" w:eastAsia="Times New Roman" w:hAnsi="Arial" w:cs="Arial"/>
                <w:color w:val="000000"/>
                <w:sz w:val="18"/>
                <w:szCs w:val="18"/>
                <w:lang w:val="es-CO"/>
              </w:rPr>
              <w:t>.</w:t>
            </w:r>
            <w:r w:rsidRPr="00DA605A">
              <w:rPr>
                <w:rFonts w:ascii="Arial" w:eastAsia="Times New Roman" w:hAnsi="Arial" w:cs="Arial"/>
                <w:color w:val="000000"/>
                <w:sz w:val="18"/>
                <w:szCs w:val="18"/>
                <w:lang w:val="es-CO"/>
              </w:rPr>
              <w:br/>
              <w:t xml:space="preserve">Realizar la etapa precontractual, para suscribir los contrato que permita obtener los estudios y diseños </w:t>
            </w:r>
            <w:r w:rsidR="00740FA6" w:rsidRPr="00DA605A">
              <w:rPr>
                <w:rFonts w:ascii="Arial" w:eastAsia="Times New Roman" w:hAnsi="Arial" w:cs="Arial"/>
                <w:color w:val="000000"/>
                <w:sz w:val="18"/>
                <w:szCs w:val="18"/>
                <w:lang w:val="es-CO"/>
              </w:rPr>
              <w:t>técnicos</w:t>
            </w:r>
            <w:r w:rsidRPr="00DA605A">
              <w:rPr>
                <w:rFonts w:ascii="Arial" w:eastAsia="Times New Roman" w:hAnsi="Arial" w:cs="Arial"/>
                <w:color w:val="000000"/>
                <w:sz w:val="18"/>
                <w:szCs w:val="18"/>
                <w:lang w:val="es-CO"/>
              </w:rPr>
              <w:t xml:space="preserve"> en las sedes  de Cali (AO09), zona occidental de la sede Puente Aranda y oficina de </w:t>
            </w:r>
            <w:r w:rsidR="00740FA6" w:rsidRPr="00DA605A">
              <w:rPr>
                <w:rFonts w:ascii="Arial" w:eastAsia="Times New Roman" w:hAnsi="Arial" w:cs="Arial"/>
                <w:color w:val="000000"/>
                <w:sz w:val="18"/>
                <w:szCs w:val="18"/>
                <w:lang w:val="es-CO"/>
              </w:rPr>
              <w:t>meteorología</w:t>
            </w:r>
            <w:r w:rsidRPr="00DA605A">
              <w:rPr>
                <w:rFonts w:ascii="Arial" w:eastAsia="Times New Roman" w:hAnsi="Arial" w:cs="Arial"/>
                <w:color w:val="000000"/>
                <w:sz w:val="18"/>
                <w:szCs w:val="18"/>
                <w:lang w:val="es-CO"/>
              </w:rPr>
              <w:t xml:space="preserve"> </w:t>
            </w:r>
            <w:r w:rsidR="00740FA6" w:rsidRPr="00DA605A">
              <w:rPr>
                <w:rFonts w:ascii="Arial" w:eastAsia="Times New Roman" w:hAnsi="Arial" w:cs="Arial"/>
                <w:color w:val="000000"/>
                <w:sz w:val="18"/>
                <w:szCs w:val="18"/>
                <w:lang w:val="es-CO"/>
              </w:rPr>
              <w:t>aeronáutica</w:t>
            </w:r>
            <w:r w:rsidRPr="00DA605A">
              <w:rPr>
                <w:rFonts w:ascii="Arial" w:eastAsia="Times New Roman" w:hAnsi="Arial" w:cs="Arial"/>
                <w:color w:val="000000"/>
                <w:sz w:val="18"/>
                <w:szCs w:val="18"/>
                <w:lang w:val="es-CO"/>
              </w:rPr>
              <w:t xml:space="preserve"> en San </w:t>
            </w:r>
            <w:r w:rsidR="00740FA6" w:rsidRPr="00DA605A">
              <w:rPr>
                <w:rFonts w:ascii="Arial" w:eastAsia="Times New Roman" w:hAnsi="Arial" w:cs="Arial"/>
                <w:color w:val="000000"/>
                <w:sz w:val="18"/>
                <w:szCs w:val="18"/>
                <w:lang w:val="es-CO"/>
              </w:rPr>
              <w:t>Andrés</w:t>
            </w:r>
          </w:p>
        </w:tc>
      </w:tr>
      <w:tr w:rsidR="00DA605A" w:rsidRPr="00DA605A" w14:paraId="7CA8A061" w14:textId="77777777" w:rsidTr="00DA605A">
        <w:trPr>
          <w:divId w:val="1620452816"/>
          <w:trHeight w:val="285"/>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67748895" w14:textId="77777777" w:rsidR="00DA605A" w:rsidRPr="00DA605A" w:rsidRDefault="00DA605A" w:rsidP="00DA605A">
            <w:pPr>
              <w:widowControl/>
              <w:autoSpaceDE/>
              <w:autoSpaceDN/>
              <w:rPr>
                <w:rFonts w:ascii="Arial" w:eastAsia="Times New Roman" w:hAnsi="Arial" w:cs="Arial"/>
                <w:b/>
                <w:bCs/>
                <w:color w:val="2D74B5"/>
                <w:sz w:val="18"/>
                <w:szCs w:val="18"/>
                <w:lang w:val="en-US"/>
              </w:rPr>
            </w:pPr>
            <w:r w:rsidRPr="00DA605A">
              <w:rPr>
                <w:rFonts w:ascii="Arial" w:eastAsia="Times New Roman" w:hAnsi="Arial" w:cs="Arial"/>
                <w:b/>
                <w:bCs/>
                <w:color w:val="2D74B5"/>
                <w:sz w:val="18"/>
                <w:szCs w:val="18"/>
                <w:lang w:val="en-US"/>
              </w:rPr>
              <w:t xml:space="preserve">Logros y Dificultades </w:t>
            </w:r>
          </w:p>
        </w:tc>
      </w:tr>
      <w:tr w:rsidR="00DA605A" w:rsidRPr="00DA605A" w14:paraId="492DE378" w14:textId="77777777" w:rsidTr="00DA605A">
        <w:trPr>
          <w:divId w:val="1620452816"/>
          <w:trHeight w:val="285"/>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6C1DAAC9" w14:textId="77777777" w:rsidR="00DA605A" w:rsidRPr="00DA605A" w:rsidRDefault="00DA605A" w:rsidP="00DA605A">
            <w:pPr>
              <w:widowControl/>
              <w:autoSpaceDE/>
              <w:autoSpaceDN/>
              <w:jc w:val="both"/>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t>Versión definitiva de los Estudios Previos del Área Operativa A09</w:t>
            </w:r>
          </w:p>
        </w:tc>
      </w:tr>
      <w:tr w:rsidR="00DA605A" w:rsidRPr="00DA605A" w14:paraId="3CEBC038" w14:textId="77777777" w:rsidTr="00DA605A">
        <w:trPr>
          <w:divId w:val="1620452816"/>
          <w:trHeight w:val="585"/>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007C5594" w14:textId="0F0316DB" w:rsidR="00DA605A" w:rsidRPr="0094387F" w:rsidRDefault="0094387F" w:rsidP="00DA605A">
            <w:pPr>
              <w:widowControl/>
              <w:autoSpaceDE/>
              <w:autoSpaceDN/>
              <w:jc w:val="both"/>
              <w:rPr>
                <w:rFonts w:ascii="Arial" w:eastAsia="Times New Roman" w:hAnsi="Arial" w:cs="Arial"/>
                <w:color w:val="000000"/>
                <w:sz w:val="18"/>
                <w:szCs w:val="18"/>
                <w:lang w:val="es-CO"/>
              </w:rPr>
            </w:pPr>
            <w:r>
              <w:rPr>
                <w:rFonts w:ascii="Arial" w:eastAsia="Times New Roman" w:hAnsi="Arial" w:cs="Arial"/>
                <w:color w:val="000000"/>
                <w:sz w:val="18"/>
                <w:szCs w:val="18"/>
                <w:lang w:val="es-CO"/>
              </w:rPr>
              <w:t>El contratista encargad</w:t>
            </w:r>
            <w:r w:rsidR="00DA605A" w:rsidRPr="00DA605A">
              <w:rPr>
                <w:rFonts w:ascii="Arial" w:eastAsia="Times New Roman" w:hAnsi="Arial" w:cs="Arial"/>
                <w:color w:val="000000"/>
                <w:sz w:val="18"/>
                <w:szCs w:val="18"/>
                <w:lang w:val="es-CO"/>
              </w:rPr>
              <w:t xml:space="preserve">o de infraestructura fue contratado hasta el </w:t>
            </w:r>
            <w:r w:rsidR="00740FA6" w:rsidRPr="00DA605A">
              <w:rPr>
                <w:rFonts w:ascii="Arial" w:eastAsia="Times New Roman" w:hAnsi="Arial" w:cs="Arial"/>
                <w:color w:val="000000"/>
                <w:sz w:val="18"/>
                <w:szCs w:val="18"/>
                <w:lang w:val="es-CO"/>
              </w:rPr>
              <w:t>día</w:t>
            </w:r>
            <w:r w:rsidR="00DA605A" w:rsidRPr="00DA605A">
              <w:rPr>
                <w:rFonts w:ascii="Arial" w:eastAsia="Times New Roman" w:hAnsi="Arial" w:cs="Arial"/>
                <w:color w:val="000000"/>
                <w:sz w:val="18"/>
                <w:szCs w:val="18"/>
                <w:lang w:val="es-CO"/>
              </w:rPr>
              <w:t xml:space="preserve"> 17 de marzo, y realizo la </w:t>
            </w:r>
            <w:r w:rsidRPr="00DA605A">
              <w:rPr>
                <w:rFonts w:ascii="Arial" w:eastAsia="Times New Roman" w:hAnsi="Arial" w:cs="Arial"/>
                <w:color w:val="000000"/>
                <w:sz w:val="18"/>
                <w:szCs w:val="18"/>
                <w:lang w:val="es-CO"/>
              </w:rPr>
              <w:t>cesión</w:t>
            </w:r>
            <w:r w:rsidR="00DA605A" w:rsidRPr="00DA605A">
              <w:rPr>
                <w:rFonts w:ascii="Arial" w:eastAsia="Times New Roman" w:hAnsi="Arial" w:cs="Arial"/>
                <w:color w:val="000000"/>
                <w:sz w:val="18"/>
                <w:szCs w:val="18"/>
                <w:lang w:val="es-CO"/>
              </w:rPr>
              <w:t xml:space="preserve"> del contrato el </w:t>
            </w:r>
            <w:r w:rsidR="00740FA6" w:rsidRPr="00DA605A">
              <w:rPr>
                <w:rFonts w:ascii="Arial" w:eastAsia="Times New Roman" w:hAnsi="Arial" w:cs="Arial"/>
                <w:color w:val="000000"/>
                <w:sz w:val="18"/>
                <w:szCs w:val="18"/>
                <w:lang w:val="es-CO"/>
              </w:rPr>
              <w:t>día</w:t>
            </w:r>
            <w:r w:rsidR="00DA605A" w:rsidRPr="00DA605A">
              <w:rPr>
                <w:rFonts w:ascii="Arial" w:eastAsia="Times New Roman" w:hAnsi="Arial" w:cs="Arial"/>
                <w:color w:val="000000"/>
                <w:sz w:val="18"/>
                <w:szCs w:val="18"/>
                <w:lang w:val="es-CO"/>
              </w:rPr>
              <w:t xml:space="preserve"> 06 de mayo, por motivos de salud. </w:t>
            </w:r>
            <w:r w:rsidR="00DA605A" w:rsidRPr="0094387F">
              <w:rPr>
                <w:rFonts w:ascii="Arial" w:eastAsia="Times New Roman" w:hAnsi="Arial" w:cs="Arial"/>
                <w:color w:val="000000"/>
                <w:sz w:val="18"/>
                <w:szCs w:val="18"/>
                <w:lang w:val="es-CO"/>
              </w:rPr>
              <w:t xml:space="preserve">Lo cual, no ha permitido la ejecución planeada. </w:t>
            </w:r>
          </w:p>
        </w:tc>
      </w:tr>
      <w:tr w:rsidR="00DA605A" w:rsidRPr="00DA605A" w14:paraId="3A2CB5F8" w14:textId="77777777" w:rsidTr="00DA605A">
        <w:trPr>
          <w:divId w:val="1620452816"/>
          <w:trHeight w:val="285"/>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3B39F9B0" w14:textId="77777777" w:rsidR="00DA605A" w:rsidRPr="00DA605A" w:rsidRDefault="00DA605A" w:rsidP="00DA605A">
            <w:pPr>
              <w:widowControl/>
              <w:autoSpaceDE/>
              <w:autoSpaceDN/>
              <w:rPr>
                <w:rFonts w:ascii="Arial" w:eastAsia="Times New Roman" w:hAnsi="Arial" w:cs="Arial"/>
                <w:b/>
                <w:bCs/>
                <w:color w:val="2D74B5"/>
                <w:sz w:val="18"/>
                <w:szCs w:val="18"/>
                <w:lang w:val="en-US"/>
              </w:rPr>
            </w:pPr>
            <w:r w:rsidRPr="00DA605A">
              <w:rPr>
                <w:rFonts w:ascii="Arial" w:eastAsia="Times New Roman" w:hAnsi="Arial" w:cs="Arial"/>
                <w:b/>
                <w:bCs/>
                <w:color w:val="2D74B5"/>
                <w:sz w:val="18"/>
                <w:szCs w:val="18"/>
                <w:lang w:val="en-US"/>
              </w:rPr>
              <w:t>Evidencias y Ubicación evidencias</w:t>
            </w:r>
          </w:p>
        </w:tc>
      </w:tr>
      <w:tr w:rsidR="00DA605A" w:rsidRPr="00DA605A" w14:paraId="23D367A0" w14:textId="77777777" w:rsidTr="00DA605A">
        <w:trPr>
          <w:divId w:val="1620452816"/>
          <w:trHeight w:val="285"/>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604DCD8C" w14:textId="77777777" w:rsidR="00DA605A" w:rsidRPr="00DA605A" w:rsidRDefault="00DA605A" w:rsidP="00DA605A">
            <w:pPr>
              <w:widowControl/>
              <w:autoSpaceDE/>
              <w:autoSpaceDN/>
              <w:jc w:val="both"/>
              <w:rPr>
                <w:rFonts w:ascii="Arial" w:eastAsia="Times New Roman" w:hAnsi="Arial" w:cs="Arial"/>
                <w:color w:val="000000"/>
                <w:sz w:val="18"/>
                <w:szCs w:val="18"/>
                <w:lang w:val="en-US"/>
              </w:rPr>
            </w:pPr>
            <w:r w:rsidRPr="00DA605A">
              <w:rPr>
                <w:rFonts w:ascii="Arial" w:eastAsia="Times New Roman" w:hAnsi="Arial" w:cs="Arial"/>
                <w:color w:val="000000"/>
                <w:sz w:val="18"/>
                <w:szCs w:val="18"/>
                <w:lang w:val="en-US"/>
              </w:rPr>
              <w:t>Orfeo No. 20212060005133</w:t>
            </w:r>
          </w:p>
        </w:tc>
      </w:tr>
    </w:tbl>
    <w:p w14:paraId="048EB51E" w14:textId="74EF340F" w:rsidR="00FC2DD5" w:rsidRPr="00CD4660" w:rsidRDefault="004C4FF6">
      <w:pPr>
        <w:pStyle w:val="Textoindependiente"/>
        <w:spacing w:before="1"/>
        <w:rPr>
          <w:rFonts w:ascii="Arial" w:hAnsi="Arial" w:cs="Arial"/>
          <w:b/>
          <w:sz w:val="15"/>
        </w:rPr>
      </w:pPr>
      <w:r>
        <w:rPr>
          <w:rFonts w:ascii="Arial" w:hAnsi="Arial" w:cs="Arial"/>
          <w:b/>
          <w:sz w:val="15"/>
        </w:rPr>
        <w:fldChar w:fldCharType="end"/>
      </w:r>
    </w:p>
    <w:p w14:paraId="435BA65D" w14:textId="4AB412F5" w:rsidR="00DA605A" w:rsidRDefault="004C4FF6">
      <w:pPr>
        <w:pStyle w:val="Textoindependiente"/>
        <w:spacing w:before="1"/>
        <w:rPr>
          <w:rFonts w:asciiTheme="minorHAnsi" w:eastAsiaTheme="minorHAnsi" w:hAnsiTheme="minorHAnsi" w:cstheme="minorBidi"/>
          <w:lang w:val="en-US"/>
        </w:rPr>
      </w:pPr>
      <w:r>
        <w:rPr>
          <w:lang w:val="es-CO"/>
        </w:rPr>
        <w:fldChar w:fldCharType="begin"/>
      </w:r>
      <w:r>
        <w:rPr>
          <w:lang w:val="es-CO"/>
        </w:rPr>
        <w:instrText xml:space="preserve"> LINK </w:instrText>
      </w:r>
      <w:r w:rsidR="00DA605A">
        <w:rPr>
          <w:lang w:val="es-CO"/>
        </w:rPr>
        <w:instrText xml:space="preserve">Excel.Sheet.12 "C:\\Users\\Ricardo Cuadro\\Dropbox\\2021\\IDEAM\\ACTIVIDADES\\PAA\\II TRIMESTRE 2021\\JUNIO 2021\\INFORME DE SEGUIMIENTO PAA\\EJECUCION PRESUPUESTAL III TRIMESTRE\\RESUMEN MOVIEMIENTOS PRESUPUESTALES.xlsx" "SG  (2)!F12C1:F26C5" </w:instrText>
      </w:r>
      <w:r>
        <w:rPr>
          <w:lang w:val="es-CO"/>
        </w:rPr>
        <w:instrText xml:space="preserve">\a \f 4 \h </w:instrText>
      </w:r>
      <w:r w:rsidR="007030F6">
        <w:rPr>
          <w:lang w:val="es-CO"/>
        </w:rPr>
        <w:instrText xml:space="preserve"> \* MERGEFORMAT </w:instrText>
      </w:r>
      <w:r>
        <w:rPr>
          <w:lang w:val="es-CO"/>
        </w:rPr>
        <w:fldChar w:fldCharType="separate"/>
      </w:r>
    </w:p>
    <w:tbl>
      <w:tblPr>
        <w:tblW w:w="9960" w:type="dxa"/>
        <w:tblLook w:val="04A0" w:firstRow="1" w:lastRow="0" w:firstColumn="1" w:lastColumn="0" w:noHBand="0" w:noVBand="1"/>
      </w:tblPr>
      <w:tblGrid>
        <w:gridCol w:w="4717"/>
        <w:gridCol w:w="1408"/>
        <w:gridCol w:w="1265"/>
        <w:gridCol w:w="1377"/>
        <w:gridCol w:w="1193"/>
      </w:tblGrid>
      <w:tr w:rsidR="00DA605A" w:rsidRPr="00DA605A" w14:paraId="10F13630" w14:textId="77777777" w:rsidTr="00DA605A">
        <w:trPr>
          <w:divId w:val="1619217706"/>
          <w:trHeight w:val="675"/>
        </w:trPr>
        <w:tc>
          <w:tcPr>
            <w:tcW w:w="4820"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59F44A3C" w14:textId="4B096B06" w:rsidR="00DA605A" w:rsidRPr="00DA605A" w:rsidRDefault="00DA605A" w:rsidP="00DA605A">
            <w:pPr>
              <w:widowControl/>
              <w:autoSpaceDE/>
              <w:autoSpaceDN/>
              <w:jc w:val="center"/>
              <w:rPr>
                <w:rFonts w:ascii="Arial" w:eastAsia="Times New Roman" w:hAnsi="Arial" w:cs="Arial"/>
                <w:b/>
                <w:bCs/>
                <w:color w:val="FFFFFF"/>
                <w:sz w:val="16"/>
                <w:szCs w:val="16"/>
                <w:lang w:val="en-US"/>
              </w:rPr>
            </w:pPr>
            <w:r w:rsidRPr="00DA605A">
              <w:rPr>
                <w:rFonts w:ascii="Arial" w:eastAsia="Times New Roman" w:hAnsi="Arial" w:cs="Arial"/>
                <w:b/>
                <w:bCs/>
                <w:color w:val="FFFFFF"/>
                <w:sz w:val="16"/>
                <w:szCs w:val="16"/>
                <w:lang w:val="en-US"/>
              </w:rPr>
              <w:t>Actividad principal</w:t>
            </w:r>
          </w:p>
        </w:tc>
        <w:tc>
          <w:tcPr>
            <w:tcW w:w="1380"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0BD0D3B7" w14:textId="77777777" w:rsidR="00DA605A" w:rsidRPr="00DA605A" w:rsidRDefault="00DA605A" w:rsidP="00DA605A">
            <w:pPr>
              <w:widowControl/>
              <w:autoSpaceDE/>
              <w:autoSpaceDN/>
              <w:jc w:val="center"/>
              <w:rPr>
                <w:rFonts w:ascii="Arial" w:eastAsia="Times New Roman" w:hAnsi="Arial" w:cs="Arial"/>
                <w:b/>
                <w:bCs/>
                <w:color w:val="FFFFFF"/>
                <w:sz w:val="16"/>
                <w:szCs w:val="16"/>
                <w:lang w:val="es-CO"/>
              </w:rPr>
            </w:pPr>
            <w:r w:rsidRPr="00DA605A">
              <w:rPr>
                <w:rFonts w:ascii="Arial" w:eastAsia="Times New Roman" w:hAnsi="Arial" w:cs="Arial"/>
                <w:b/>
                <w:bCs/>
                <w:color w:val="FFFFFF"/>
                <w:sz w:val="16"/>
                <w:szCs w:val="16"/>
                <w:lang w:val="es-CO"/>
              </w:rPr>
              <w:t>% AVANCE PROGRAMADO ACUMULADO  II TRI.</w:t>
            </w:r>
          </w:p>
        </w:tc>
        <w:tc>
          <w:tcPr>
            <w:tcW w:w="1180"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6556C6E1" w14:textId="77777777" w:rsidR="00DA605A" w:rsidRPr="00DA605A" w:rsidRDefault="00DA605A" w:rsidP="00DA605A">
            <w:pPr>
              <w:widowControl/>
              <w:autoSpaceDE/>
              <w:autoSpaceDN/>
              <w:jc w:val="center"/>
              <w:rPr>
                <w:rFonts w:ascii="Arial" w:eastAsia="Times New Roman" w:hAnsi="Arial" w:cs="Arial"/>
                <w:b/>
                <w:bCs/>
                <w:color w:val="FFFFFF"/>
                <w:sz w:val="16"/>
                <w:szCs w:val="16"/>
                <w:lang w:val="es-CO"/>
              </w:rPr>
            </w:pPr>
            <w:r w:rsidRPr="00DA605A">
              <w:rPr>
                <w:rFonts w:ascii="Arial" w:eastAsia="Times New Roman" w:hAnsi="Arial" w:cs="Arial"/>
                <w:b/>
                <w:bCs/>
                <w:color w:val="FFFFFF"/>
                <w:sz w:val="16"/>
                <w:szCs w:val="16"/>
                <w:lang w:val="es-CO"/>
              </w:rPr>
              <w:t>% AVANCE EJECUTADO ACUMULADO  II TRI.</w:t>
            </w:r>
          </w:p>
        </w:tc>
        <w:tc>
          <w:tcPr>
            <w:tcW w:w="1380"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4D1896CE" w14:textId="77777777" w:rsidR="00DA605A" w:rsidRPr="00DA605A" w:rsidRDefault="00DA605A" w:rsidP="00DA605A">
            <w:pPr>
              <w:widowControl/>
              <w:autoSpaceDE/>
              <w:autoSpaceDN/>
              <w:jc w:val="center"/>
              <w:rPr>
                <w:rFonts w:ascii="Arial" w:eastAsia="Times New Roman" w:hAnsi="Arial" w:cs="Arial"/>
                <w:b/>
                <w:bCs/>
                <w:color w:val="FFFFFF"/>
                <w:sz w:val="16"/>
                <w:szCs w:val="16"/>
                <w:lang w:val="en-US"/>
              </w:rPr>
            </w:pPr>
            <w:r w:rsidRPr="00DA605A">
              <w:rPr>
                <w:rFonts w:ascii="Arial" w:eastAsia="Times New Roman" w:hAnsi="Arial" w:cs="Arial"/>
                <w:b/>
                <w:bCs/>
                <w:color w:val="FFFFFF"/>
                <w:sz w:val="16"/>
                <w:szCs w:val="16"/>
                <w:lang w:val="en-US"/>
              </w:rPr>
              <w:t>% Cumplimiento      Acumulado       II TRM.</w:t>
            </w:r>
          </w:p>
        </w:tc>
        <w:tc>
          <w:tcPr>
            <w:tcW w:w="1200"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435E3A59" w14:textId="77777777" w:rsidR="00DA605A" w:rsidRPr="00DA605A" w:rsidRDefault="00DA605A" w:rsidP="00DA605A">
            <w:pPr>
              <w:widowControl/>
              <w:autoSpaceDE/>
              <w:autoSpaceDN/>
              <w:jc w:val="center"/>
              <w:rPr>
                <w:rFonts w:ascii="Arial" w:eastAsia="Times New Roman" w:hAnsi="Arial" w:cs="Arial"/>
                <w:b/>
                <w:bCs/>
                <w:color w:val="FFFFFF"/>
                <w:sz w:val="16"/>
                <w:szCs w:val="16"/>
                <w:lang w:val="en-US"/>
              </w:rPr>
            </w:pPr>
            <w:r w:rsidRPr="00DA605A">
              <w:rPr>
                <w:rFonts w:ascii="Arial" w:eastAsia="Times New Roman" w:hAnsi="Arial" w:cs="Arial"/>
                <w:b/>
                <w:bCs/>
                <w:color w:val="FFFFFF"/>
                <w:sz w:val="16"/>
                <w:szCs w:val="16"/>
                <w:lang w:val="en-US"/>
              </w:rPr>
              <w:t>Semáforo</w:t>
            </w:r>
          </w:p>
        </w:tc>
      </w:tr>
      <w:tr w:rsidR="00DA605A" w:rsidRPr="00DA605A" w14:paraId="5D0A25D4" w14:textId="77777777" w:rsidTr="00DA605A">
        <w:trPr>
          <w:divId w:val="1619217706"/>
          <w:trHeight w:val="253"/>
        </w:trPr>
        <w:tc>
          <w:tcPr>
            <w:tcW w:w="4820" w:type="dxa"/>
            <w:vMerge/>
            <w:tcBorders>
              <w:top w:val="single" w:sz="4" w:space="0" w:color="5B9BD5"/>
              <w:left w:val="single" w:sz="4" w:space="0" w:color="5B9BD5"/>
              <w:bottom w:val="single" w:sz="4" w:space="0" w:color="5B9BD5"/>
              <w:right w:val="single" w:sz="4" w:space="0" w:color="5B9BD5"/>
            </w:tcBorders>
            <w:vAlign w:val="center"/>
            <w:hideMark/>
          </w:tcPr>
          <w:p w14:paraId="10B8785A" w14:textId="77777777" w:rsidR="00DA605A" w:rsidRPr="00DA605A" w:rsidRDefault="00DA605A" w:rsidP="00DA605A">
            <w:pPr>
              <w:widowControl/>
              <w:autoSpaceDE/>
              <w:autoSpaceDN/>
              <w:rPr>
                <w:rFonts w:ascii="Arial" w:eastAsia="Times New Roman" w:hAnsi="Arial" w:cs="Arial"/>
                <w:b/>
                <w:bCs/>
                <w:color w:val="FFFFFF"/>
                <w:sz w:val="16"/>
                <w:szCs w:val="16"/>
                <w:lang w:val="en-US"/>
              </w:rPr>
            </w:pPr>
          </w:p>
        </w:tc>
        <w:tc>
          <w:tcPr>
            <w:tcW w:w="1380" w:type="dxa"/>
            <w:vMerge/>
            <w:tcBorders>
              <w:top w:val="single" w:sz="4" w:space="0" w:color="5B9BD5"/>
              <w:left w:val="single" w:sz="4" w:space="0" w:color="5B9BD5"/>
              <w:bottom w:val="single" w:sz="4" w:space="0" w:color="5B9BD5"/>
              <w:right w:val="single" w:sz="4" w:space="0" w:color="5B9BD5"/>
            </w:tcBorders>
            <w:vAlign w:val="center"/>
            <w:hideMark/>
          </w:tcPr>
          <w:p w14:paraId="0FEDCEEB" w14:textId="77777777" w:rsidR="00DA605A" w:rsidRPr="00DA605A" w:rsidRDefault="00DA605A" w:rsidP="00DA605A">
            <w:pPr>
              <w:widowControl/>
              <w:autoSpaceDE/>
              <w:autoSpaceDN/>
              <w:rPr>
                <w:rFonts w:ascii="Arial" w:eastAsia="Times New Roman" w:hAnsi="Arial" w:cs="Arial"/>
                <w:b/>
                <w:bCs/>
                <w:color w:val="FFFFFF"/>
                <w:sz w:val="16"/>
                <w:szCs w:val="16"/>
                <w:lang w:val="en-US"/>
              </w:rPr>
            </w:pPr>
          </w:p>
        </w:tc>
        <w:tc>
          <w:tcPr>
            <w:tcW w:w="1180" w:type="dxa"/>
            <w:vMerge/>
            <w:tcBorders>
              <w:top w:val="single" w:sz="4" w:space="0" w:color="5B9BD5"/>
              <w:left w:val="single" w:sz="4" w:space="0" w:color="5B9BD5"/>
              <w:bottom w:val="single" w:sz="4" w:space="0" w:color="5B9BD5"/>
              <w:right w:val="single" w:sz="4" w:space="0" w:color="5B9BD5"/>
            </w:tcBorders>
            <w:vAlign w:val="center"/>
            <w:hideMark/>
          </w:tcPr>
          <w:p w14:paraId="3127C605" w14:textId="77777777" w:rsidR="00DA605A" w:rsidRPr="00DA605A" w:rsidRDefault="00DA605A" w:rsidP="00DA605A">
            <w:pPr>
              <w:widowControl/>
              <w:autoSpaceDE/>
              <w:autoSpaceDN/>
              <w:rPr>
                <w:rFonts w:ascii="Arial" w:eastAsia="Times New Roman" w:hAnsi="Arial" w:cs="Arial"/>
                <w:b/>
                <w:bCs/>
                <w:color w:val="FFFFFF"/>
                <w:sz w:val="16"/>
                <w:szCs w:val="16"/>
                <w:lang w:val="en-US"/>
              </w:rPr>
            </w:pPr>
          </w:p>
        </w:tc>
        <w:tc>
          <w:tcPr>
            <w:tcW w:w="1380" w:type="dxa"/>
            <w:vMerge/>
            <w:tcBorders>
              <w:top w:val="single" w:sz="4" w:space="0" w:color="5B9BD5"/>
              <w:left w:val="single" w:sz="4" w:space="0" w:color="5B9BD5"/>
              <w:bottom w:val="single" w:sz="4" w:space="0" w:color="5B9BD5"/>
              <w:right w:val="single" w:sz="4" w:space="0" w:color="5B9BD5"/>
            </w:tcBorders>
            <w:vAlign w:val="center"/>
            <w:hideMark/>
          </w:tcPr>
          <w:p w14:paraId="5DE46D94" w14:textId="77777777" w:rsidR="00DA605A" w:rsidRPr="00DA605A" w:rsidRDefault="00DA605A" w:rsidP="00DA605A">
            <w:pPr>
              <w:widowControl/>
              <w:autoSpaceDE/>
              <w:autoSpaceDN/>
              <w:rPr>
                <w:rFonts w:ascii="Arial" w:eastAsia="Times New Roman" w:hAnsi="Arial" w:cs="Arial"/>
                <w:b/>
                <w:bCs/>
                <w:color w:val="FFFFFF"/>
                <w:sz w:val="16"/>
                <w:szCs w:val="16"/>
                <w:lang w:val="en-US"/>
              </w:rPr>
            </w:pPr>
          </w:p>
        </w:tc>
        <w:tc>
          <w:tcPr>
            <w:tcW w:w="1200" w:type="dxa"/>
            <w:vMerge/>
            <w:tcBorders>
              <w:top w:val="single" w:sz="4" w:space="0" w:color="5B9BD5"/>
              <w:left w:val="single" w:sz="4" w:space="0" w:color="5B9BD5"/>
              <w:bottom w:val="single" w:sz="4" w:space="0" w:color="5B9BD5"/>
              <w:right w:val="single" w:sz="4" w:space="0" w:color="5B9BD5"/>
            </w:tcBorders>
            <w:vAlign w:val="center"/>
            <w:hideMark/>
          </w:tcPr>
          <w:p w14:paraId="1F4CB6B6" w14:textId="77777777" w:rsidR="00DA605A" w:rsidRPr="00DA605A" w:rsidRDefault="00DA605A" w:rsidP="00DA605A">
            <w:pPr>
              <w:widowControl/>
              <w:autoSpaceDE/>
              <w:autoSpaceDN/>
              <w:rPr>
                <w:rFonts w:ascii="Arial" w:eastAsia="Times New Roman" w:hAnsi="Arial" w:cs="Arial"/>
                <w:b/>
                <w:bCs/>
                <w:color w:val="FFFFFF"/>
                <w:sz w:val="16"/>
                <w:szCs w:val="16"/>
                <w:lang w:val="en-US"/>
              </w:rPr>
            </w:pPr>
          </w:p>
        </w:tc>
      </w:tr>
      <w:tr w:rsidR="00DA605A" w:rsidRPr="00DA605A" w14:paraId="30597370" w14:textId="77777777" w:rsidTr="00DA605A">
        <w:trPr>
          <w:divId w:val="1619217706"/>
          <w:trHeight w:val="300"/>
        </w:trPr>
        <w:tc>
          <w:tcPr>
            <w:tcW w:w="4820" w:type="dxa"/>
            <w:tcBorders>
              <w:top w:val="nil"/>
              <w:left w:val="single" w:sz="4" w:space="0" w:color="5B9BD5"/>
              <w:bottom w:val="single" w:sz="4" w:space="0" w:color="5B9BD5"/>
              <w:right w:val="single" w:sz="4" w:space="0" w:color="5B9BD5"/>
            </w:tcBorders>
            <w:shd w:val="clear" w:color="000000" w:fill="D9E1F3"/>
            <w:vAlign w:val="center"/>
            <w:hideMark/>
          </w:tcPr>
          <w:p w14:paraId="695A1B51" w14:textId="77777777" w:rsidR="00DA605A" w:rsidRPr="00DA605A" w:rsidRDefault="00DA605A" w:rsidP="00DA605A">
            <w:pPr>
              <w:widowControl/>
              <w:autoSpaceDE/>
              <w:autoSpaceDN/>
              <w:jc w:val="both"/>
              <w:rPr>
                <w:rFonts w:ascii="Arial" w:eastAsia="Times New Roman" w:hAnsi="Arial" w:cs="Arial"/>
                <w:b/>
                <w:bCs/>
                <w:color w:val="000000"/>
                <w:sz w:val="20"/>
                <w:szCs w:val="20"/>
                <w:u w:val="single"/>
                <w:lang w:val="en-US"/>
              </w:rPr>
            </w:pPr>
            <w:r w:rsidRPr="00DA605A">
              <w:rPr>
                <w:rFonts w:ascii="Arial" w:eastAsia="Times New Roman" w:hAnsi="Arial" w:cs="Arial"/>
                <w:b/>
                <w:bCs/>
                <w:color w:val="000000"/>
                <w:sz w:val="20"/>
                <w:szCs w:val="20"/>
                <w:u w:val="single"/>
                <w:lang w:val="en-US"/>
              </w:rPr>
              <w:t>SECG21-2</w:t>
            </w:r>
          </w:p>
        </w:tc>
        <w:tc>
          <w:tcPr>
            <w:tcW w:w="1380" w:type="dxa"/>
            <w:vMerge w:val="restart"/>
            <w:tcBorders>
              <w:top w:val="nil"/>
              <w:left w:val="single" w:sz="4" w:space="0" w:color="5B9BD5"/>
              <w:bottom w:val="single" w:sz="4" w:space="0" w:color="5B9BD5"/>
              <w:right w:val="single" w:sz="4" w:space="0" w:color="5B9BD5"/>
            </w:tcBorders>
            <w:shd w:val="clear" w:color="000000" w:fill="D9E1F3"/>
            <w:vAlign w:val="center"/>
            <w:hideMark/>
          </w:tcPr>
          <w:p w14:paraId="40D6E272" w14:textId="77777777" w:rsidR="00DA605A" w:rsidRPr="00DA605A" w:rsidRDefault="00DA605A" w:rsidP="00DA605A">
            <w:pPr>
              <w:widowControl/>
              <w:autoSpaceDE/>
              <w:autoSpaceDN/>
              <w:jc w:val="center"/>
              <w:rPr>
                <w:rFonts w:ascii="Arial" w:eastAsia="Times New Roman" w:hAnsi="Arial" w:cs="Arial"/>
                <w:color w:val="000000"/>
                <w:sz w:val="18"/>
                <w:szCs w:val="18"/>
                <w:lang w:val="en-US"/>
              </w:rPr>
            </w:pPr>
            <w:r w:rsidRPr="00DA605A">
              <w:rPr>
                <w:rFonts w:ascii="Arial" w:eastAsia="Times New Roman" w:hAnsi="Arial" w:cs="Arial"/>
                <w:color w:val="000000"/>
                <w:sz w:val="18"/>
                <w:szCs w:val="18"/>
                <w:lang w:val="en-US"/>
              </w:rPr>
              <w:t>54%</w:t>
            </w:r>
          </w:p>
        </w:tc>
        <w:tc>
          <w:tcPr>
            <w:tcW w:w="1180" w:type="dxa"/>
            <w:vMerge w:val="restart"/>
            <w:tcBorders>
              <w:top w:val="nil"/>
              <w:left w:val="single" w:sz="4" w:space="0" w:color="5B9BD5"/>
              <w:bottom w:val="single" w:sz="4" w:space="0" w:color="5B9BD5"/>
              <w:right w:val="single" w:sz="4" w:space="0" w:color="5B9BD5"/>
            </w:tcBorders>
            <w:shd w:val="clear" w:color="000000" w:fill="D9E1F3"/>
            <w:vAlign w:val="center"/>
            <w:hideMark/>
          </w:tcPr>
          <w:p w14:paraId="0EB9F819" w14:textId="77777777" w:rsidR="00DA605A" w:rsidRPr="00DA605A" w:rsidRDefault="00DA605A" w:rsidP="00DA605A">
            <w:pPr>
              <w:widowControl/>
              <w:autoSpaceDE/>
              <w:autoSpaceDN/>
              <w:jc w:val="center"/>
              <w:rPr>
                <w:rFonts w:ascii="Arial" w:eastAsia="Times New Roman" w:hAnsi="Arial" w:cs="Arial"/>
                <w:color w:val="000000"/>
                <w:sz w:val="18"/>
                <w:szCs w:val="18"/>
                <w:lang w:val="en-US"/>
              </w:rPr>
            </w:pPr>
            <w:r w:rsidRPr="00DA605A">
              <w:rPr>
                <w:rFonts w:ascii="Arial" w:eastAsia="Times New Roman" w:hAnsi="Arial" w:cs="Arial"/>
                <w:color w:val="000000"/>
                <w:sz w:val="18"/>
                <w:szCs w:val="18"/>
                <w:lang w:val="en-US"/>
              </w:rPr>
              <w:t>38%</w:t>
            </w:r>
          </w:p>
        </w:tc>
        <w:tc>
          <w:tcPr>
            <w:tcW w:w="1380" w:type="dxa"/>
            <w:vMerge w:val="restart"/>
            <w:tcBorders>
              <w:top w:val="nil"/>
              <w:left w:val="single" w:sz="4" w:space="0" w:color="5B9BD5"/>
              <w:bottom w:val="single" w:sz="4" w:space="0" w:color="5B9BD5"/>
              <w:right w:val="single" w:sz="4" w:space="0" w:color="5B9BD5"/>
            </w:tcBorders>
            <w:shd w:val="clear" w:color="000000" w:fill="D9E1F3"/>
            <w:vAlign w:val="center"/>
            <w:hideMark/>
          </w:tcPr>
          <w:p w14:paraId="0F6F91E7" w14:textId="77777777" w:rsidR="00DA605A" w:rsidRPr="00DA605A" w:rsidRDefault="00DA605A" w:rsidP="00DA605A">
            <w:pPr>
              <w:widowControl/>
              <w:autoSpaceDE/>
              <w:autoSpaceDN/>
              <w:jc w:val="center"/>
              <w:rPr>
                <w:rFonts w:ascii="Arial" w:eastAsia="Times New Roman" w:hAnsi="Arial" w:cs="Arial"/>
                <w:color w:val="000000"/>
                <w:sz w:val="18"/>
                <w:szCs w:val="18"/>
                <w:lang w:val="en-US"/>
              </w:rPr>
            </w:pPr>
            <w:r w:rsidRPr="00DA605A">
              <w:rPr>
                <w:rFonts w:ascii="Arial" w:eastAsia="Times New Roman" w:hAnsi="Arial" w:cs="Arial"/>
                <w:color w:val="000000"/>
                <w:sz w:val="18"/>
                <w:szCs w:val="18"/>
                <w:lang w:val="en-US"/>
              </w:rPr>
              <w:t>70%</w:t>
            </w:r>
          </w:p>
        </w:tc>
        <w:tc>
          <w:tcPr>
            <w:tcW w:w="1200" w:type="dxa"/>
            <w:vMerge w:val="restart"/>
            <w:tcBorders>
              <w:top w:val="single" w:sz="4" w:space="0" w:color="5B9BD5"/>
              <w:left w:val="single" w:sz="4" w:space="0" w:color="5B9BD5"/>
              <w:bottom w:val="single" w:sz="4" w:space="0" w:color="5B9BD5"/>
              <w:right w:val="single" w:sz="4" w:space="0" w:color="5B9BD5"/>
            </w:tcBorders>
            <w:shd w:val="clear" w:color="000000" w:fill="FFC000"/>
            <w:hideMark/>
          </w:tcPr>
          <w:p w14:paraId="463D14F2" w14:textId="77777777" w:rsidR="00DA605A" w:rsidRPr="00DA605A" w:rsidRDefault="00DA605A" w:rsidP="00DA605A">
            <w:pPr>
              <w:widowControl/>
              <w:autoSpaceDE/>
              <w:autoSpaceDN/>
              <w:jc w:val="center"/>
              <w:rPr>
                <w:rFonts w:ascii="Arial" w:eastAsia="Times New Roman" w:hAnsi="Arial" w:cs="Arial"/>
                <w:color w:val="000000"/>
                <w:sz w:val="2"/>
                <w:szCs w:val="2"/>
                <w:lang w:val="en-US"/>
              </w:rPr>
            </w:pPr>
            <w:r w:rsidRPr="00DA605A">
              <w:rPr>
                <w:rFonts w:ascii="Arial" w:eastAsia="Times New Roman" w:hAnsi="Arial" w:cs="Arial"/>
                <w:color w:val="000000"/>
                <w:sz w:val="2"/>
                <w:szCs w:val="2"/>
                <w:lang w:val="en-US"/>
              </w:rPr>
              <w:t>0,703703704</w:t>
            </w:r>
          </w:p>
        </w:tc>
      </w:tr>
      <w:tr w:rsidR="00DA605A" w:rsidRPr="00DA605A" w14:paraId="13ACD8C0" w14:textId="77777777" w:rsidTr="00DA605A">
        <w:trPr>
          <w:divId w:val="1619217706"/>
          <w:trHeight w:val="285"/>
        </w:trPr>
        <w:tc>
          <w:tcPr>
            <w:tcW w:w="4820" w:type="dxa"/>
            <w:tcBorders>
              <w:top w:val="nil"/>
              <w:left w:val="single" w:sz="4" w:space="0" w:color="5B9BD5"/>
              <w:bottom w:val="single" w:sz="4" w:space="0" w:color="5B9BD5"/>
              <w:right w:val="single" w:sz="4" w:space="0" w:color="5B9BD5"/>
            </w:tcBorders>
            <w:shd w:val="clear" w:color="000000" w:fill="D9E1F3"/>
            <w:vAlign w:val="center"/>
            <w:hideMark/>
          </w:tcPr>
          <w:p w14:paraId="72AE5C43" w14:textId="77777777" w:rsidR="00DA605A" w:rsidRPr="00DA605A" w:rsidRDefault="00DA605A" w:rsidP="00DA605A">
            <w:pPr>
              <w:widowControl/>
              <w:autoSpaceDE/>
              <w:autoSpaceDN/>
              <w:jc w:val="both"/>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t>Adecuar la infraestructura de las sedes del IDEAM.</w:t>
            </w:r>
          </w:p>
        </w:tc>
        <w:tc>
          <w:tcPr>
            <w:tcW w:w="1380" w:type="dxa"/>
            <w:vMerge/>
            <w:tcBorders>
              <w:top w:val="nil"/>
              <w:left w:val="single" w:sz="4" w:space="0" w:color="5B9BD5"/>
              <w:bottom w:val="single" w:sz="4" w:space="0" w:color="5B9BD5"/>
              <w:right w:val="single" w:sz="4" w:space="0" w:color="5B9BD5"/>
            </w:tcBorders>
            <w:vAlign w:val="center"/>
            <w:hideMark/>
          </w:tcPr>
          <w:p w14:paraId="2616689B" w14:textId="77777777" w:rsidR="00DA605A" w:rsidRPr="00DA605A" w:rsidRDefault="00DA605A" w:rsidP="00DA605A">
            <w:pPr>
              <w:widowControl/>
              <w:autoSpaceDE/>
              <w:autoSpaceDN/>
              <w:rPr>
                <w:rFonts w:ascii="Arial" w:eastAsia="Times New Roman" w:hAnsi="Arial" w:cs="Arial"/>
                <w:color w:val="000000"/>
                <w:sz w:val="18"/>
                <w:szCs w:val="18"/>
                <w:lang w:val="es-CO"/>
              </w:rPr>
            </w:pPr>
          </w:p>
        </w:tc>
        <w:tc>
          <w:tcPr>
            <w:tcW w:w="1180" w:type="dxa"/>
            <w:vMerge/>
            <w:tcBorders>
              <w:top w:val="nil"/>
              <w:left w:val="single" w:sz="4" w:space="0" w:color="5B9BD5"/>
              <w:bottom w:val="single" w:sz="4" w:space="0" w:color="5B9BD5"/>
              <w:right w:val="single" w:sz="4" w:space="0" w:color="5B9BD5"/>
            </w:tcBorders>
            <w:vAlign w:val="center"/>
            <w:hideMark/>
          </w:tcPr>
          <w:p w14:paraId="44B7DC4C" w14:textId="77777777" w:rsidR="00DA605A" w:rsidRPr="00DA605A" w:rsidRDefault="00DA605A" w:rsidP="00DA605A">
            <w:pPr>
              <w:widowControl/>
              <w:autoSpaceDE/>
              <w:autoSpaceDN/>
              <w:rPr>
                <w:rFonts w:ascii="Arial" w:eastAsia="Times New Roman" w:hAnsi="Arial" w:cs="Arial"/>
                <w:color w:val="000000"/>
                <w:sz w:val="18"/>
                <w:szCs w:val="18"/>
                <w:lang w:val="es-CO"/>
              </w:rPr>
            </w:pPr>
          </w:p>
        </w:tc>
        <w:tc>
          <w:tcPr>
            <w:tcW w:w="1380" w:type="dxa"/>
            <w:vMerge/>
            <w:tcBorders>
              <w:top w:val="nil"/>
              <w:left w:val="single" w:sz="4" w:space="0" w:color="5B9BD5"/>
              <w:bottom w:val="single" w:sz="4" w:space="0" w:color="5B9BD5"/>
              <w:right w:val="single" w:sz="4" w:space="0" w:color="5B9BD5"/>
            </w:tcBorders>
            <w:vAlign w:val="center"/>
            <w:hideMark/>
          </w:tcPr>
          <w:p w14:paraId="5C8B2F37" w14:textId="77777777" w:rsidR="00DA605A" w:rsidRPr="00DA605A" w:rsidRDefault="00DA605A" w:rsidP="00DA605A">
            <w:pPr>
              <w:widowControl/>
              <w:autoSpaceDE/>
              <w:autoSpaceDN/>
              <w:rPr>
                <w:rFonts w:ascii="Arial" w:eastAsia="Times New Roman" w:hAnsi="Arial" w:cs="Arial"/>
                <w:color w:val="000000"/>
                <w:sz w:val="18"/>
                <w:szCs w:val="18"/>
                <w:lang w:val="es-CO"/>
              </w:rPr>
            </w:pPr>
          </w:p>
        </w:tc>
        <w:tc>
          <w:tcPr>
            <w:tcW w:w="1200" w:type="dxa"/>
            <w:vMerge/>
            <w:tcBorders>
              <w:top w:val="single" w:sz="4" w:space="0" w:color="5B9BD5"/>
              <w:left w:val="single" w:sz="4" w:space="0" w:color="5B9BD5"/>
              <w:bottom w:val="single" w:sz="4" w:space="0" w:color="5B9BD5"/>
              <w:right w:val="single" w:sz="4" w:space="0" w:color="5B9BD5"/>
            </w:tcBorders>
            <w:vAlign w:val="center"/>
            <w:hideMark/>
          </w:tcPr>
          <w:p w14:paraId="629F487D" w14:textId="77777777" w:rsidR="00DA605A" w:rsidRPr="00DA605A" w:rsidRDefault="00DA605A" w:rsidP="00DA605A">
            <w:pPr>
              <w:widowControl/>
              <w:autoSpaceDE/>
              <w:autoSpaceDN/>
              <w:rPr>
                <w:rFonts w:ascii="Arial" w:eastAsia="Times New Roman" w:hAnsi="Arial" w:cs="Arial"/>
                <w:color w:val="000000"/>
                <w:sz w:val="2"/>
                <w:szCs w:val="2"/>
                <w:lang w:val="es-CO"/>
              </w:rPr>
            </w:pPr>
          </w:p>
        </w:tc>
      </w:tr>
      <w:tr w:rsidR="00DA605A" w:rsidRPr="00DA605A" w14:paraId="59DF31FF" w14:textId="77777777" w:rsidTr="00DA605A">
        <w:trPr>
          <w:divId w:val="1619217706"/>
          <w:trHeight w:val="285"/>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69040275" w14:textId="77777777" w:rsidR="00DA605A" w:rsidRPr="00DA605A" w:rsidRDefault="00DA605A" w:rsidP="00DA605A">
            <w:pPr>
              <w:widowControl/>
              <w:autoSpaceDE/>
              <w:autoSpaceDN/>
              <w:rPr>
                <w:rFonts w:ascii="Arial" w:eastAsia="Times New Roman" w:hAnsi="Arial" w:cs="Arial"/>
                <w:b/>
                <w:bCs/>
                <w:color w:val="2D74B5"/>
                <w:sz w:val="18"/>
                <w:szCs w:val="18"/>
                <w:lang w:val="es-CO"/>
              </w:rPr>
            </w:pPr>
            <w:r w:rsidRPr="00DA605A">
              <w:rPr>
                <w:rFonts w:ascii="Arial" w:eastAsia="Times New Roman" w:hAnsi="Arial" w:cs="Arial"/>
                <w:b/>
                <w:bCs/>
                <w:color w:val="2D74B5"/>
                <w:sz w:val="18"/>
                <w:szCs w:val="18"/>
                <w:lang w:val="es-CO"/>
              </w:rPr>
              <w:t>Descripción del avance en el segundo trimestre</w:t>
            </w:r>
          </w:p>
        </w:tc>
      </w:tr>
      <w:tr w:rsidR="00DA605A" w:rsidRPr="00DA605A" w14:paraId="7914505E" w14:textId="77777777" w:rsidTr="00DA605A">
        <w:trPr>
          <w:divId w:val="1619217706"/>
          <w:trHeight w:val="900"/>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628DE843" w14:textId="775D97E8" w:rsidR="00DA605A" w:rsidRPr="00DA605A" w:rsidRDefault="00DA605A" w:rsidP="00DA605A">
            <w:pPr>
              <w:widowControl/>
              <w:autoSpaceDE/>
              <w:autoSpaceDN/>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t xml:space="preserve">Se realizo el presupuesto para la sede del AO03. </w:t>
            </w:r>
            <w:r w:rsidRPr="00DA605A">
              <w:rPr>
                <w:rFonts w:ascii="Arial" w:eastAsia="Times New Roman" w:hAnsi="Arial" w:cs="Arial"/>
                <w:color w:val="000000"/>
                <w:sz w:val="18"/>
                <w:szCs w:val="18"/>
                <w:lang w:val="es-CO"/>
              </w:rPr>
              <w:br/>
              <w:t>Se encuentra</w:t>
            </w:r>
            <w:r w:rsidR="00740FA6">
              <w:rPr>
                <w:rFonts w:ascii="Arial" w:eastAsia="Times New Roman" w:hAnsi="Arial" w:cs="Arial"/>
                <w:color w:val="000000"/>
                <w:sz w:val="18"/>
                <w:szCs w:val="18"/>
                <w:lang w:val="es-CO"/>
              </w:rPr>
              <w:t>n radicados los estudios previos</w:t>
            </w:r>
            <w:r w:rsidRPr="00DA605A">
              <w:rPr>
                <w:rFonts w:ascii="Arial" w:eastAsia="Times New Roman" w:hAnsi="Arial" w:cs="Arial"/>
                <w:color w:val="000000"/>
                <w:sz w:val="18"/>
                <w:szCs w:val="18"/>
                <w:lang w:val="es-CO"/>
              </w:rPr>
              <w:t xml:space="preserve"> para la </w:t>
            </w:r>
            <w:r w:rsidR="00740FA6" w:rsidRPr="00DA605A">
              <w:rPr>
                <w:rFonts w:ascii="Arial" w:eastAsia="Times New Roman" w:hAnsi="Arial" w:cs="Arial"/>
                <w:color w:val="000000"/>
                <w:sz w:val="18"/>
                <w:szCs w:val="18"/>
                <w:lang w:val="es-CO"/>
              </w:rPr>
              <w:t>adecuaciones</w:t>
            </w:r>
            <w:r w:rsidRPr="00DA605A">
              <w:rPr>
                <w:rFonts w:ascii="Arial" w:eastAsia="Times New Roman" w:hAnsi="Arial" w:cs="Arial"/>
                <w:color w:val="000000"/>
                <w:sz w:val="18"/>
                <w:szCs w:val="18"/>
                <w:lang w:val="es-CO"/>
              </w:rPr>
              <w:t xml:space="preserve"> locativa en el </w:t>
            </w:r>
            <w:r w:rsidR="00740FA6" w:rsidRPr="00DA605A">
              <w:rPr>
                <w:rFonts w:ascii="Arial" w:eastAsia="Times New Roman" w:hAnsi="Arial" w:cs="Arial"/>
                <w:color w:val="000000"/>
                <w:sz w:val="18"/>
                <w:szCs w:val="18"/>
                <w:lang w:val="es-CO"/>
              </w:rPr>
              <w:t>Área</w:t>
            </w:r>
            <w:r w:rsidRPr="00DA605A">
              <w:rPr>
                <w:rFonts w:ascii="Arial" w:eastAsia="Times New Roman" w:hAnsi="Arial" w:cs="Arial"/>
                <w:color w:val="000000"/>
                <w:sz w:val="18"/>
                <w:szCs w:val="18"/>
                <w:lang w:val="es-CO"/>
              </w:rPr>
              <w:t xml:space="preserve"> Operativa # 3 20212060003953, en revisión de OAJ</w:t>
            </w:r>
          </w:p>
        </w:tc>
      </w:tr>
      <w:tr w:rsidR="00DA605A" w:rsidRPr="00DA605A" w14:paraId="3674FC42" w14:textId="77777777" w:rsidTr="00DA605A">
        <w:trPr>
          <w:divId w:val="1619217706"/>
          <w:trHeight w:val="735"/>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1B5C13EC" w14:textId="77777777" w:rsidR="00DA605A" w:rsidRPr="00DA605A" w:rsidRDefault="00DA605A" w:rsidP="00DA605A">
            <w:pPr>
              <w:widowControl/>
              <w:autoSpaceDE/>
              <w:autoSpaceDN/>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t>Se realizo la elaboración de presupuesto para la sede del AO03 y de la etapa precontractual se radican los estudios previos para las obras de adecuación de la sede del AO 03  - Villavicencio 20212060003953, en observaciones.</w:t>
            </w:r>
          </w:p>
        </w:tc>
      </w:tr>
      <w:tr w:rsidR="00DA605A" w:rsidRPr="00DA605A" w14:paraId="740FA35D" w14:textId="77777777" w:rsidTr="00DA605A">
        <w:trPr>
          <w:divId w:val="1619217706"/>
          <w:trHeight w:val="832"/>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40FE3A4E" w14:textId="0937EAB7" w:rsidR="00DA605A" w:rsidRPr="00DA605A" w:rsidRDefault="00DA605A" w:rsidP="00DA605A">
            <w:pPr>
              <w:widowControl/>
              <w:autoSpaceDE/>
              <w:autoSpaceDN/>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t>Recolección de información y toma de medidas para la sede del AO11 Leticia.</w:t>
            </w:r>
            <w:r w:rsidRPr="00DA605A">
              <w:rPr>
                <w:rFonts w:ascii="Arial" w:eastAsia="Times New Roman" w:hAnsi="Arial" w:cs="Arial"/>
                <w:color w:val="000000"/>
                <w:sz w:val="18"/>
                <w:szCs w:val="18"/>
                <w:lang w:val="es-CO"/>
              </w:rPr>
              <w:br/>
              <w:t>Realización de presupuesto para la sede del AO11 Leticia.</w:t>
            </w:r>
            <w:r w:rsidRPr="00DA605A">
              <w:rPr>
                <w:rFonts w:ascii="Arial" w:eastAsia="Times New Roman" w:hAnsi="Arial" w:cs="Arial"/>
                <w:color w:val="000000"/>
                <w:sz w:val="18"/>
                <w:szCs w:val="18"/>
                <w:lang w:val="es-CO"/>
              </w:rPr>
              <w:br/>
              <w:t xml:space="preserve">Realización de estudios previos, </w:t>
            </w:r>
            <w:r w:rsidR="00740FA6" w:rsidRPr="00DA605A">
              <w:rPr>
                <w:rFonts w:ascii="Arial" w:eastAsia="Times New Roman" w:hAnsi="Arial" w:cs="Arial"/>
                <w:color w:val="000000"/>
                <w:sz w:val="18"/>
                <w:szCs w:val="18"/>
                <w:lang w:val="es-CO"/>
              </w:rPr>
              <w:t>análisis</w:t>
            </w:r>
            <w:r w:rsidRPr="00DA605A">
              <w:rPr>
                <w:rFonts w:ascii="Arial" w:eastAsia="Times New Roman" w:hAnsi="Arial" w:cs="Arial"/>
                <w:color w:val="000000"/>
                <w:sz w:val="18"/>
                <w:szCs w:val="18"/>
                <w:lang w:val="es-CO"/>
              </w:rPr>
              <w:t xml:space="preserve"> del sector, solicitud de contratación al área jurídica para la sede del AO11 Leticia.</w:t>
            </w:r>
          </w:p>
        </w:tc>
      </w:tr>
      <w:tr w:rsidR="00DA605A" w:rsidRPr="00DA605A" w14:paraId="3D5E1ADC" w14:textId="77777777" w:rsidTr="00DA605A">
        <w:trPr>
          <w:divId w:val="1619217706"/>
          <w:trHeight w:val="285"/>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16FB2F9B" w14:textId="77777777" w:rsidR="00DA605A" w:rsidRPr="00DA605A" w:rsidRDefault="00DA605A" w:rsidP="00DA605A">
            <w:pPr>
              <w:widowControl/>
              <w:autoSpaceDE/>
              <w:autoSpaceDN/>
              <w:rPr>
                <w:rFonts w:ascii="Arial" w:eastAsia="Times New Roman" w:hAnsi="Arial" w:cs="Arial"/>
                <w:b/>
                <w:bCs/>
                <w:color w:val="2D74B5"/>
                <w:sz w:val="18"/>
                <w:szCs w:val="18"/>
                <w:lang w:val="en-US"/>
              </w:rPr>
            </w:pPr>
            <w:r w:rsidRPr="00DA605A">
              <w:rPr>
                <w:rFonts w:ascii="Arial" w:eastAsia="Times New Roman" w:hAnsi="Arial" w:cs="Arial"/>
                <w:b/>
                <w:bCs/>
                <w:color w:val="2D74B5"/>
                <w:sz w:val="18"/>
                <w:szCs w:val="18"/>
                <w:lang w:val="en-US"/>
              </w:rPr>
              <w:lastRenderedPageBreak/>
              <w:t xml:space="preserve">Logros y Dificultades </w:t>
            </w:r>
          </w:p>
        </w:tc>
      </w:tr>
      <w:tr w:rsidR="00DA605A" w:rsidRPr="00DA605A" w14:paraId="55E681A4" w14:textId="77777777" w:rsidTr="00DA605A">
        <w:trPr>
          <w:divId w:val="1619217706"/>
          <w:trHeight w:val="285"/>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5E3943AF" w14:textId="77777777" w:rsidR="00DA605A" w:rsidRPr="00DA605A" w:rsidRDefault="00DA605A" w:rsidP="00DA605A">
            <w:pPr>
              <w:widowControl/>
              <w:autoSpaceDE/>
              <w:autoSpaceDN/>
              <w:jc w:val="both"/>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t>Definición de actividades de mantenimiento y reparación locativa del Área Operativa A11</w:t>
            </w:r>
          </w:p>
        </w:tc>
      </w:tr>
      <w:tr w:rsidR="00DA605A" w:rsidRPr="00DA605A" w14:paraId="64A89634" w14:textId="77777777" w:rsidTr="00DA605A">
        <w:trPr>
          <w:divId w:val="1619217706"/>
          <w:trHeight w:val="480"/>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07084E18" w14:textId="0AE379C9" w:rsidR="00DA605A" w:rsidRPr="00DA605A" w:rsidRDefault="00DA605A" w:rsidP="00DA605A">
            <w:pPr>
              <w:widowControl/>
              <w:autoSpaceDE/>
              <w:autoSpaceDN/>
              <w:jc w:val="both"/>
              <w:rPr>
                <w:rFonts w:ascii="Arial" w:eastAsia="Times New Roman" w:hAnsi="Arial" w:cs="Arial"/>
                <w:color w:val="000000"/>
                <w:sz w:val="18"/>
                <w:szCs w:val="18"/>
                <w:lang w:val="en-US"/>
              </w:rPr>
            </w:pPr>
            <w:r w:rsidRPr="00DA605A">
              <w:rPr>
                <w:rFonts w:ascii="Arial" w:eastAsia="Times New Roman" w:hAnsi="Arial" w:cs="Arial"/>
                <w:color w:val="000000"/>
                <w:sz w:val="18"/>
                <w:szCs w:val="18"/>
                <w:lang w:val="es-CO"/>
              </w:rPr>
              <w:t xml:space="preserve">El contratista </w:t>
            </w:r>
            <w:r w:rsidR="00C73801" w:rsidRPr="00DA605A">
              <w:rPr>
                <w:rFonts w:ascii="Arial" w:eastAsia="Times New Roman" w:hAnsi="Arial" w:cs="Arial"/>
                <w:color w:val="000000"/>
                <w:sz w:val="18"/>
                <w:szCs w:val="18"/>
                <w:lang w:val="es-CO"/>
              </w:rPr>
              <w:t>encargado</w:t>
            </w:r>
            <w:r w:rsidRPr="00DA605A">
              <w:rPr>
                <w:rFonts w:ascii="Arial" w:eastAsia="Times New Roman" w:hAnsi="Arial" w:cs="Arial"/>
                <w:color w:val="000000"/>
                <w:sz w:val="18"/>
                <w:szCs w:val="18"/>
                <w:lang w:val="es-CO"/>
              </w:rPr>
              <w:t xml:space="preserve"> de infraestructura fue contratado hasta el </w:t>
            </w:r>
            <w:r w:rsidR="00C73801" w:rsidRPr="00DA605A">
              <w:rPr>
                <w:rFonts w:ascii="Arial" w:eastAsia="Times New Roman" w:hAnsi="Arial" w:cs="Arial"/>
                <w:color w:val="000000"/>
                <w:sz w:val="18"/>
                <w:szCs w:val="18"/>
                <w:lang w:val="es-CO"/>
              </w:rPr>
              <w:t>día</w:t>
            </w:r>
            <w:r w:rsidRPr="00DA605A">
              <w:rPr>
                <w:rFonts w:ascii="Arial" w:eastAsia="Times New Roman" w:hAnsi="Arial" w:cs="Arial"/>
                <w:color w:val="000000"/>
                <w:sz w:val="18"/>
                <w:szCs w:val="18"/>
                <w:lang w:val="es-CO"/>
              </w:rPr>
              <w:t xml:space="preserve"> 17 de marzo, y realizo la </w:t>
            </w:r>
            <w:r w:rsidR="00C73801" w:rsidRPr="00DA605A">
              <w:rPr>
                <w:rFonts w:ascii="Arial" w:eastAsia="Times New Roman" w:hAnsi="Arial" w:cs="Arial"/>
                <w:color w:val="000000"/>
                <w:sz w:val="18"/>
                <w:szCs w:val="18"/>
                <w:lang w:val="es-CO"/>
              </w:rPr>
              <w:t>cesión</w:t>
            </w:r>
            <w:r w:rsidRPr="00DA605A">
              <w:rPr>
                <w:rFonts w:ascii="Arial" w:eastAsia="Times New Roman" w:hAnsi="Arial" w:cs="Arial"/>
                <w:color w:val="000000"/>
                <w:sz w:val="18"/>
                <w:szCs w:val="18"/>
                <w:lang w:val="es-CO"/>
              </w:rPr>
              <w:t xml:space="preserve"> del contrato el </w:t>
            </w:r>
            <w:r w:rsidR="00C73801" w:rsidRPr="00DA605A">
              <w:rPr>
                <w:rFonts w:ascii="Arial" w:eastAsia="Times New Roman" w:hAnsi="Arial" w:cs="Arial"/>
                <w:color w:val="000000"/>
                <w:sz w:val="18"/>
                <w:szCs w:val="18"/>
                <w:lang w:val="es-CO"/>
              </w:rPr>
              <w:t>día</w:t>
            </w:r>
            <w:r w:rsidRPr="00DA605A">
              <w:rPr>
                <w:rFonts w:ascii="Arial" w:eastAsia="Times New Roman" w:hAnsi="Arial" w:cs="Arial"/>
                <w:color w:val="000000"/>
                <w:sz w:val="18"/>
                <w:szCs w:val="18"/>
                <w:lang w:val="es-CO"/>
              </w:rPr>
              <w:t xml:space="preserve"> 06 de mayo, por motivos de salud. </w:t>
            </w:r>
            <w:r w:rsidRPr="00DA605A">
              <w:rPr>
                <w:rFonts w:ascii="Arial" w:eastAsia="Times New Roman" w:hAnsi="Arial" w:cs="Arial"/>
                <w:color w:val="000000"/>
                <w:sz w:val="18"/>
                <w:szCs w:val="18"/>
                <w:lang w:val="en-US"/>
              </w:rPr>
              <w:t xml:space="preserve">Lo cual, no ha permitido la ejecución planeada. </w:t>
            </w:r>
          </w:p>
        </w:tc>
      </w:tr>
      <w:tr w:rsidR="00DA605A" w:rsidRPr="00DA605A" w14:paraId="6F46A19F" w14:textId="77777777" w:rsidTr="00DA605A">
        <w:trPr>
          <w:divId w:val="1619217706"/>
          <w:trHeight w:val="285"/>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32973E87" w14:textId="77777777" w:rsidR="00DA605A" w:rsidRPr="00DA605A" w:rsidRDefault="00DA605A" w:rsidP="00DA605A">
            <w:pPr>
              <w:widowControl/>
              <w:autoSpaceDE/>
              <w:autoSpaceDN/>
              <w:rPr>
                <w:rFonts w:ascii="Arial" w:eastAsia="Times New Roman" w:hAnsi="Arial" w:cs="Arial"/>
                <w:b/>
                <w:bCs/>
                <w:color w:val="2D74B5"/>
                <w:sz w:val="18"/>
                <w:szCs w:val="18"/>
                <w:lang w:val="en-US"/>
              </w:rPr>
            </w:pPr>
            <w:r w:rsidRPr="00DA605A">
              <w:rPr>
                <w:rFonts w:ascii="Arial" w:eastAsia="Times New Roman" w:hAnsi="Arial" w:cs="Arial"/>
                <w:b/>
                <w:bCs/>
                <w:color w:val="2D74B5"/>
                <w:sz w:val="18"/>
                <w:szCs w:val="18"/>
                <w:lang w:val="en-US"/>
              </w:rPr>
              <w:t>Evidencias y Ubicación evidencias</w:t>
            </w:r>
          </w:p>
        </w:tc>
      </w:tr>
      <w:tr w:rsidR="00DA605A" w:rsidRPr="00DA605A" w14:paraId="11FC3C7B" w14:textId="77777777" w:rsidTr="00DA605A">
        <w:trPr>
          <w:divId w:val="1619217706"/>
          <w:trHeight w:val="285"/>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03B35623" w14:textId="77777777" w:rsidR="00DA605A" w:rsidRPr="00DA605A" w:rsidRDefault="00DA605A" w:rsidP="00DA605A">
            <w:pPr>
              <w:widowControl/>
              <w:autoSpaceDE/>
              <w:autoSpaceDN/>
              <w:jc w:val="both"/>
              <w:rPr>
                <w:rFonts w:ascii="Arial" w:eastAsia="Times New Roman" w:hAnsi="Arial" w:cs="Arial"/>
                <w:color w:val="000000"/>
                <w:sz w:val="18"/>
                <w:szCs w:val="18"/>
                <w:lang w:val="en-US"/>
              </w:rPr>
            </w:pPr>
            <w:r w:rsidRPr="00DA605A">
              <w:rPr>
                <w:rFonts w:ascii="Arial" w:eastAsia="Times New Roman" w:hAnsi="Arial" w:cs="Arial"/>
                <w:color w:val="000000"/>
                <w:sz w:val="18"/>
                <w:szCs w:val="18"/>
                <w:lang w:val="en-US"/>
              </w:rPr>
              <w:t>Orfeo No 20212060003953</w:t>
            </w:r>
          </w:p>
        </w:tc>
      </w:tr>
      <w:tr w:rsidR="00DA605A" w:rsidRPr="00DA605A" w14:paraId="3315666B" w14:textId="77777777" w:rsidTr="00DA605A">
        <w:trPr>
          <w:divId w:val="1619217706"/>
          <w:trHeight w:val="285"/>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14A90444" w14:textId="77777777" w:rsidR="00DA605A" w:rsidRPr="00DA605A" w:rsidRDefault="00DA605A" w:rsidP="00DA605A">
            <w:pPr>
              <w:widowControl/>
              <w:autoSpaceDE/>
              <w:autoSpaceDN/>
              <w:jc w:val="both"/>
              <w:rPr>
                <w:rFonts w:ascii="Arial" w:eastAsia="Times New Roman" w:hAnsi="Arial" w:cs="Arial"/>
                <w:color w:val="000000"/>
                <w:sz w:val="18"/>
                <w:szCs w:val="18"/>
                <w:lang w:val="en-US"/>
              </w:rPr>
            </w:pPr>
            <w:r w:rsidRPr="00DA605A">
              <w:rPr>
                <w:rFonts w:ascii="Arial" w:eastAsia="Times New Roman" w:hAnsi="Arial" w:cs="Arial"/>
                <w:color w:val="000000"/>
                <w:sz w:val="18"/>
                <w:szCs w:val="18"/>
                <w:lang w:val="en-US"/>
              </w:rPr>
              <w:t>Orfeo No. 20212060003953</w:t>
            </w:r>
          </w:p>
        </w:tc>
      </w:tr>
      <w:tr w:rsidR="00DA605A" w:rsidRPr="00DA605A" w14:paraId="3C455638" w14:textId="77777777" w:rsidTr="00DA605A">
        <w:trPr>
          <w:divId w:val="1619217706"/>
          <w:trHeight w:val="900"/>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5706D5CF" w14:textId="1B6CB15D" w:rsidR="00DA605A" w:rsidRPr="00DA605A" w:rsidRDefault="00DA605A" w:rsidP="00DA605A">
            <w:pPr>
              <w:widowControl/>
              <w:autoSpaceDE/>
              <w:autoSpaceDN/>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t xml:space="preserve">* </w:t>
            </w:r>
            <w:r w:rsidR="00677ED2" w:rsidRPr="00DA605A">
              <w:rPr>
                <w:rFonts w:ascii="Arial" w:eastAsia="Times New Roman" w:hAnsi="Arial" w:cs="Arial"/>
                <w:color w:val="000000"/>
                <w:sz w:val="18"/>
                <w:szCs w:val="18"/>
                <w:lang w:val="es-CO"/>
              </w:rPr>
              <w:t>Comisión</w:t>
            </w:r>
            <w:r w:rsidRPr="00DA605A">
              <w:rPr>
                <w:rFonts w:ascii="Arial" w:eastAsia="Times New Roman" w:hAnsi="Arial" w:cs="Arial"/>
                <w:color w:val="000000"/>
                <w:sz w:val="18"/>
                <w:szCs w:val="18"/>
                <w:lang w:val="es-CO"/>
              </w:rPr>
              <w:t xml:space="preserve"> radicado</w:t>
            </w:r>
            <w:r w:rsidRPr="00DA605A">
              <w:rPr>
                <w:rFonts w:ascii="Arial" w:eastAsia="Times New Roman" w:hAnsi="Arial" w:cs="Arial"/>
                <w:color w:val="000000"/>
                <w:sz w:val="18"/>
                <w:szCs w:val="18"/>
                <w:lang w:val="es-CO"/>
              </w:rPr>
              <w:br/>
              <w:t>A11 Leticia 20212060005143</w:t>
            </w:r>
            <w:r w:rsidRPr="00DA605A">
              <w:rPr>
                <w:rFonts w:ascii="Arial" w:eastAsia="Times New Roman" w:hAnsi="Arial" w:cs="Arial"/>
                <w:color w:val="000000"/>
                <w:sz w:val="18"/>
                <w:szCs w:val="18"/>
                <w:lang w:val="es-CO"/>
              </w:rPr>
              <w:br/>
              <w:t>* Radicado EP A11 Leticia 20212060005823</w:t>
            </w:r>
          </w:p>
        </w:tc>
      </w:tr>
    </w:tbl>
    <w:p w14:paraId="6D408767" w14:textId="6513FA55" w:rsidR="00DA605A" w:rsidRPr="00DA605A" w:rsidRDefault="004C4FF6">
      <w:pPr>
        <w:pStyle w:val="Textoindependiente"/>
        <w:spacing w:before="1"/>
        <w:rPr>
          <w:rFonts w:asciiTheme="minorHAnsi" w:eastAsiaTheme="minorHAnsi" w:hAnsiTheme="minorHAnsi" w:cstheme="minorBidi"/>
          <w:lang w:val="es-CO"/>
        </w:rPr>
      </w:pPr>
      <w:r>
        <w:rPr>
          <w:rFonts w:ascii="Arial" w:hAnsi="Arial" w:cs="Arial"/>
          <w:b/>
          <w:sz w:val="15"/>
          <w:lang w:val="es-CO"/>
        </w:rPr>
        <w:fldChar w:fldCharType="end"/>
      </w:r>
      <w:r w:rsidR="007030F6">
        <w:rPr>
          <w:rFonts w:ascii="Arial" w:hAnsi="Arial" w:cs="Arial"/>
          <w:b/>
          <w:sz w:val="15"/>
          <w:lang w:val="es-CO"/>
        </w:rPr>
        <w:fldChar w:fldCharType="begin"/>
      </w:r>
      <w:r w:rsidR="007030F6">
        <w:rPr>
          <w:rFonts w:ascii="Arial" w:hAnsi="Arial" w:cs="Arial"/>
          <w:b/>
          <w:sz w:val="15"/>
          <w:lang w:val="es-CO"/>
        </w:rPr>
        <w:instrText xml:space="preserve"> LINK </w:instrText>
      </w:r>
      <w:r w:rsidR="00DA605A">
        <w:rPr>
          <w:rFonts w:ascii="Arial" w:hAnsi="Arial" w:cs="Arial"/>
          <w:b/>
          <w:sz w:val="15"/>
          <w:lang w:val="es-CO"/>
        </w:rPr>
        <w:instrText xml:space="preserve">Excel.Sheet.12 "C:\\Users\\Ricardo Cuadro\\Dropbox\\2021\\IDEAM\\ACTIVIDADES\\PAA\\II TRIMESTRE 2021\\JUNIO 2021\\INFORME DE SEGUIMIENTO PAA\\EJECUCION PRESUPUESTAL III TRIMESTRE\\RESUMEN MOVIEMIENTOS PRESUPUESTALES.xlsx" "SG  (2)!F27C1:F40C5" </w:instrText>
      </w:r>
      <w:r w:rsidR="007030F6">
        <w:rPr>
          <w:rFonts w:ascii="Arial" w:hAnsi="Arial" w:cs="Arial"/>
          <w:b/>
          <w:sz w:val="15"/>
          <w:lang w:val="es-CO"/>
        </w:rPr>
        <w:instrText xml:space="preserve">\a \f 4 \h  \* MERGEFORMAT </w:instrText>
      </w:r>
      <w:r w:rsidR="007030F6">
        <w:rPr>
          <w:rFonts w:ascii="Arial" w:hAnsi="Arial" w:cs="Arial"/>
          <w:b/>
          <w:sz w:val="15"/>
          <w:lang w:val="es-CO"/>
        </w:rPr>
        <w:fldChar w:fldCharType="separate"/>
      </w:r>
    </w:p>
    <w:tbl>
      <w:tblPr>
        <w:tblW w:w="9960" w:type="dxa"/>
        <w:tblLook w:val="04A0" w:firstRow="1" w:lastRow="0" w:firstColumn="1" w:lastColumn="0" w:noHBand="0" w:noVBand="1"/>
      </w:tblPr>
      <w:tblGrid>
        <w:gridCol w:w="4717"/>
        <w:gridCol w:w="1408"/>
        <w:gridCol w:w="1265"/>
        <w:gridCol w:w="1377"/>
        <w:gridCol w:w="1193"/>
      </w:tblGrid>
      <w:tr w:rsidR="00DA605A" w:rsidRPr="00DA605A" w14:paraId="19C7FCE5" w14:textId="77777777" w:rsidTr="00DA605A">
        <w:trPr>
          <w:trHeight w:val="675"/>
        </w:trPr>
        <w:tc>
          <w:tcPr>
            <w:tcW w:w="4820"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0DE6E41F" w14:textId="1FC89673" w:rsidR="00DA605A" w:rsidRPr="00DA605A" w:rsidRDefault="00DA605A">
            <w:pPr>
              <w:jc w:val="center"/>
              <w:rPr>
                <w:rFonts w:ascii="Arial" w:eastAsia="Times New Roman" w:hAnsi="Arial" w:cs="Arial"/>
                <w:b/>
                <w:bCs/>
                <w:color w:val="FFFFFF"/>
                <w:sz w:val="16"/>
                <w:szCs w:val="16"/>
                <w:lang w:val="en-US"/>
              </w:rPr>
            </w:pPr>
            <w:r w:rsidRPr="00DA605A">
              <w:rPr>
                <w:rFonts w:ascii="Arial" w:eastAsia="Times New Roman" w:hAnsi="Arial" w:cs="Arial"/>
                <w:b/>
                <w:bCs/>
                <w:color w:val="FFFFFF"/>
                <w:sz w:val="16"/>
                <w:szCs w:val="16"/>
                <w:lang w:val="en-US"/>
              </w:rPr>
              <w:t>Actividad principal</w:t>
            </w:r>
          </w:p>
        </w:tc>
        <w:tc>
          <w:tcPr>
            <w:tcW w:w="1380"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6DCA2983" w14:textId="77777777" w:rsidR="00DA605A" w:rsidRPr="00DA605A" w:rsidRDefault="00DA605A" w:rsidP="00DA605A">
            <w:pPr>
              <w:widowControl/>
              <w:autoSpaceDE/>
              <w:autoSpaceDN/>
              <w:jc w:val="center"/>
              <w:rPr>
                <w:rFonts w:ascii="Arial" w:eastAsia="Times New Roman" w:hAnsi="Arial" w:cs="Arial"/>
                <w:b/>
                <w:bCs/>
                <w:color w:val="FFFFFF"/>
                <w:sz w:val="16"/>
                <w:szCs w:val="16"/>
                <w:lang w:val="es-CO"/>
              </w:rPr>
            </w:pPr>
            <w:r w:rsidRPr="00DA605A">
              <w:rPr>
                <w:rFonts w:ascii="Arial" w:eastAsia="Times New Roman" w:hAnsi="Arial" w:cs="Arial"/>
                <w:b/>
                <w:bCs/>
                <w:color w:val="FFFFFF"/>
                <w:sz w:val="16"/>
                <w:szCs w:val="16"/>
                <w:lang w:val="es-CO"/>
              </w:rPr>
              <w:t>% AVANCE PROGRAMADO ACUMULADO  II TRI.</w:t>
            </w:r>
          </w:p>
        </w:tc>
        <w:tc>
          <w:tcPr>
            <w:tcW w:w="1180"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7FA785E4" w14:textId="77777777" w:rsidR="00DA605A" w:rsidRPr="00DA605A" w:rsidRDefault="00DA605A" w:rsidP="00DA605A">
            <w:pPr>
              <w:widowControl/>
              <w:autoSpaceDE/>
              <w:autoSpaceDN/>
              <w:jc w:val="center"/>
              <w:rPr>
                <w:rFonts w:ascii="Arial" w:eastAsia="Times New Roman" w:hAnsi="Arial" w:cs="Arial"/>
                <w:b/>
                <w:bCs/>
                <w:color w:val="FFFFFF"/>
                <w:sz w:val="16"/>
                <w:szCs w:val="16"/>
                <w:lang w:val="es-CO"/>
              </w:rPr>
            </w:pPr>
            <w:r w:rsidRPr="00DA605A">
              <w:rPr>
                <w:rFonts w:ascii="Arial" w:eastAsia="Times New Roman" w:hAnsi="Arial" w:cs="Arial"/>
                <w:b/>
                <w:bCs/>
                <w:color w:val="FFFFFF"/>
                <w:sz w:val="16"/>
                <w:szCs w:val="16"/>
                <w:lang w:val="es-CO"/>
              </w:rPr>
              <w:t>% AVANCE EJECUTADO ACUMULADO  II TRI.</w:t>
            </w:r>
          </w:p>
        </w:tc>
        <w:tc>
          <w:tcPr>
            <w:tcW w:w="1380"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58C86D0B" w14:textId="77777777" w:rsidR="00DA605A" w:rsidRPr="00DA605A" w:rsidRDefault="00DA605A" w:rsidP="00DA605A">
            <w:pPr>
              <w:widowControl/>
              <w:autoSpaceDE/>
              <w:autoSpaceDN/>
              <w:jc w:val="center"/>
              <w:rPr>
                <w:rFonts w:ascii="Arial" w:eastAsia="Times New Roman" w:hAnsi="Arial" w:cs="Arial"/>
                <w:b/>
                <w:bCs/>
                <w:color w:val="FFFFFF"/>
                <w:sz w:val="16"/>
                <w:szCs w:val="16"/>
                <w:lang w:val="en-US"/>
              </w:rPr>
            </w:pPr>
            <w:r w:rsidRPr="00DA605A">
              <w:rPr>
                <w:rFonts w:ascii="Arial" w:eastAsia="Times New Roman" w:hAnsi="Arial" w:cs="Arial"/>
                <w:b/>
                <w:bCs/>
                <w:color w:val="FFFFFF"/>
                <w:sz w:val="16"/>
                <w:szCs w:val="16"/>
                <w:lang w:val="en-US"/>
              </w:rPr>
              <w:t>% Cumplimiento      Acumulado       II TRM.</w:t>
            </w:r>
          </w:p>
        </w:tc>
        <w:tc>
          <w:tcPr>
            <w:tcW w:w="1200"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1C0C2A85" w14:textId="77777777" w:rsidR="00DA605A" w:rsidRPr="00DA605A" w:rsidRDefault="00DA605A" w:rsidP="00DA605A">
            <w:pPr>
              <w:widowControl/>
              <w:autoSpaceDE/>
              <w:autoSpaceDN/>
              <w:jc w:val="center"/>
              <w:rPr>
                <w:rFonts w:ascii="Arial" w:eastAsia="Times New Roman" w:hAnsi="Arial" w:cs="Arial"/>
                <w:b/>
                <w:bCs/>
                <w:color w:val="FFFFFF"/>
                <w:sz w:val="16"/>
                <w:szCs w:val="16"/>
                <w:lang w:val="en-US"/>
              </w:rPr>
            </w:pPr>
            <w:r w:rsidRPr="00DA605A">
              <w:rPr>
                <w:rFonts w:ascii="Arial" w:eastAsia="Times New Roman" w:hAnsi="Arial" w:cs="Arial"/>
                <w:b/>
                <w:bCs/>
                <w:color w:val="FFFFFF"/>
                <w:sz w:val="16"/>
                <w:szCs w:val="16"/>
                <w:lang w:val="en-US"/>
              </w:rPr>
              <w:t>Semáforo</w:t>
            </w:r>
          </w:p>
        </w:tc>
      </w:tr>
      <w:tr w:rsidR="00DA605A" w:rsidRPr="00DA605A" w14:paraId="460BAAD0" w14:textId="77777777" w:rsidTr="00DA605A">
        <w:trPr>
          <w:trHeight w:val="960"/>
        </w:trPr>
        <w:tc>
          <w:tcPr>
            <w:tcW w:w="4820" w:type="dxa"/>
            <w:vMerge/>
            <w:tcBorders>
              <w:top w:val="single" w:sz="4" w:space="0" w:color="5B9BD5"/>
              <w:left w:val="single" w:sz="4" w:space="0" w:color="5B9BD5"/>
              <w:bottom w:val="single" w:sz="4" w:space="0" w:color="5B9BD5"/>
              <w:right w:val="single" w:sz="4" w:space="0" w:color="5B9BD5"/>
            </w:tcBorders>
            <w:vAlign w:val="center"/>
            <w:hideMark/>
          </w:tcPr>
          <w:p w14:paraId="283DA918" w14:textId="77777777" w:rsidR="00DA605A" w:rsidRPr="00DA605A" w:rsidRDefault="00DA605A" w:rsidP="00DA605A">
            <w:pPr>
              <w:widowControl/>
              <w:autoSpaceDE/>
              <w:autoSpaceDN/>
              <w:rPr>
                <w:rFonts w:ascii="Arial" w:eastAsia="Times New Roman" w:hAnsi="Arial" w:cs="Arial"/>
                <w:b/>
                <w:bCs/>
                <w:color w:val="FFFFFF"/>
                <w:sz w:val="16"/>
                <w:szCs w:val="16"/>
                <w:lang w:val="en-US"/>
              </w:rPr>
            </w:pPr>
          </w:p>
        </w:tc>
        <w:tc>
          <w:tcPr>
            <w:tcW w:w="1380" w:type="dxa"/>
            <w:vMerge/>
            <w:tcBorders>
              <w:top w:val="single" w:sz="4" w:space="0" w:color="5B9BD5"/>
              <w:left w:val="single" w:sz="4" w:space="0" w:color="5B9BD5"/>
              <w:bottom w:val="single" w:sz="4" w:space="0" w:color="5B9BD5"/>
              <w:right w:val="single" w:sz="4" w:space="0" w:color="5B9BD5"/>
            </w:tcBorders>
            <w:vAlign w:val="center"/>
            <w:hideMark/>
          </w:tcPr>
          <w:p w14:paraId="608CD7A2" w14:textId="77777777" w:rsidR="00DA605A" w:rsidRPr="00DA605A" w:rsidRDefault="00DA605A" w:rsidP="00DA605A">
            <w:pPr>
              <w:widowControl/>
              <w:autoSpaceDE/>
              <w:autoSpaceDN/>
              <w:rPr>
                <w:rFonts w:ascii="Arial" w:eastAsia="Times New Roman" w:hAnsi="Arial" w:cs="Arial"/>
                <w:b/>
                <w:bCs/>
                <w:color w:val="FFFFFF"/>
                <w:sz w:val="16"/>
                <w:szCs w:val="16"/>
                <w:lang w:val="en-US"/>
              </w:rPr>
            </w:pPr>
          </w:p>
        </w:tc>
        <w:tc>
          <w:tcPr>
            <w:tcW w:w="1180" w:type="dxa"/>
            <w:vMerge/>
            <w:tcBorders>
              <w:top w:val="single" w:sz="4" w:space="0" w:color="5B9BD5"/>
              <w:left w:val="single" w:sz="4" w:space="0" w:color="5B9BD5"/>
              <w:bottom w:val="single" w:sz="4" w:space="0" w:color="5B9BD5"/>
              <w:right w:val="single" w:sz="4" w:space="0" w:color="5B9BD5"/>
            </w:tcBorders>
            <w:vAlign w:val="center"/>
            <w:hideMark/>
          </w:tcPr>
          <w:p w14:paraId="16393A7F" w14:textId="77777777" w:rsidR="00DA605A" w:rsidRPr="00DA605A" w:rsidRDefault="00DA605A" w:rsidP="00DA605A">
            <w:pPr>
              <w:widowControl/>
              <w:autoSpaceDE/>
              <w:autoSpaceDN/>
              <w:rPr>
                <w:rFonts w:ascii="Arial" w:eastAsia="Times New Roman" w:hAnsi="Arial" w:cs="Arial"/>
                <w:b/>
                <w:bCs/>
                <w:color w:val="FFFFFF"/>
                <w:sz w:val="16"/>
                <w:szCs w:val="16"/>
                <w:lang w:val="en-US"/>
              </w:rPr>
            </w:pPr>
          </w:p>
        </w:tc>
        <w:tc>
          <w:tcPr>
            <w:tcW w:w="1380" w:type="dxa"/>
            <w:vMerge/>
            <w:tcBorders>
              <w:top w:val="single" w:sz="4" w:space="0" w:color="5B9BD5"/>
              <w:left w:val="single" w:sz="4" w:space="0" w:color="5B9BD5"/>
              <w:bottom w:val="single" w:sz="4" w:space="0" w:color="5B9BD5"/>
              <w:right w:val="single" w:sz="4" w:space="0" w:color="5B9BD5"/>
            </w:tcBorders>
            <w:vAlign w:val="center"/>
            <w:hideMark/>
          </w:tcPr>
          <w:p w14:paraId="2C85C90B" w14:textId="77777777" w:rsidR="00DA605A" w:rsidRPr="00DA605A" w:rsidRDefault="00DA605A" w:rsidP="00DA605A">
            <w:pPr>
              <w:widowControl/>
              <w:autoSpaceDE/>
              <w:autoSpaceDN/>
              <w:rPr>
                <w:rFonts w:ascii="Arial" w:eastAsia="Times New Roman" w:hAnsi="Arial" w:cs="Arial"/>
                <w:b/>
                <w:bCs/>
                <w:color w:val="FFFFFF"/>
                <w:sz w:val="16"/>
                <w:szCs w:val="16"/>
                <w:lang w:val="en-US"/>
              </w:rPr>
            </w:pPr>
          </w:p>
        </w:tc>
        <w:tc>
          <w:tcPr>
            <w:tcW w:w="1200" w:type="dxa"/>
            <w:vMerge/>
            <w:tcBorders>
              <w:top w:val="single" w:sz="4" w:space="0" w:color="5B9BD5"/>
              <w:left w:val="single" w:sz="4" w:space="0" w:color="5B9BD5"/>
              <w:bottom w:val="single" w:sz="4" w:space="0" w:color="5B9BD5"/>
              <w:right w:val="single" w:sz="4" w:space="0" w:color="5B9BD5"/>
            </w:tcBorders>
            <w:vAlign w:val="center"/>
            <w:hideMark/>
          </w:tcPr>
          <w:p w14:paraId="237E7999" w14:textId="77777777" w:rsidR="00DA605A" w:rsidRPr="00DA605A" w:rsidRDefault="00DA605A" w:rsidP="00DA605A">
            <w:pPr>
              <w:widowControl/>
              <w:autoSpaceDE/>
              <w:autoSpaceDN/>
              <w:rPr>
                <w:rFonts w:ascii="Arial" w:eastAsia="Times New Roman" w:hAnsi="Arial" w:cs="Arial"/>
                <w:b/>
                <w:bCs/>
                <w:color w:val="FFFFFF"/>
                <w:sz w:val="16"/>
                <w:szCs w:val="16"/>
                <w:lang w:val="en-US"/>
              </w:rPr>
            </w:pPr>
          </w:p>
        </w:tc>
      </w:tr>
      <w:tr w:rsidR="00DA605A" w:rsidRPr="00DA605A" w14:paraId="72663462" w14:textId="77777777" w:rsidTr="00DA605A">
        <w:trPr>
          <w:trHeight w:val="300"/>
        </w:trPr>
        <w:tc>
          <w:tcPr>
            <w:tcW w:w="4820" w:type="dxa"/>
            <w:tcBorders>
              <w:top w:val="nil"/>
              <w:left w:val="single" w:sz="4" w:space="0" w:color="5B9BD5"/>
              <w:bottom w:val="single" w:sz="4" w:space="0" w:color="5B9BD5"/>
              <w:right w:val="single" w:sz="4" w:space="0" w:color="5B9BD5"/>
            </w:tcBorders>
            <w:shd w:val="clear" w:color="000000" w:fill="D9E1F3"/>
            <w:vAlign w:val="center"/>
            <w:hideMark/>
          </w:tcPr>
          <w:p w14:paraId="48A4CB4C" w14:textId="77777777" w:rsidR="00DA605A" w:rsidRPr="00DA605A" w:rsidRDefault="00DA605A" w:rsidP="00DA605A">
            <w:pPr>
              <w:widowControl/>
              <w:autoSpaceDE/>
              <w:autoSpaceDN/>
              <w:jc w:val="both"/>
              <w:rPr>
                <w:rFonts w:ascii="Arial" w:eastAsia="Times New Roman" w:hAnsi="Arial" w:cs="Arial"/>
                <w:b/>
                <w:bCs/>
                <w:color w:val="000000"/>
                <w:sz w:val="20"/>
                <w:szCs w:val="20"/>
                <w:u w:val="single"/>
                <w:lang w:val="en-US"/>
              </w:rPr>
            </w:pPr>
            <w:r w:rsidRPr="00DA605A">
              <w:rPr>
                <w:rFonts w:ascii="Arial" w:eastAsia="Times New Roman" w:hAnsi="Arial" w:cs="Arial"/>
                <w:b/>
                <w:bCs/>
                <w:color w:val="000000"/>
                <w:sz w:val="20"/>
                <w:szCs w:val="20"/>
                <w:u w:val="single"/>
                <w:lang w:val="en-US"/>
              </w:rPr>
              <w:t>SECG21-3</w:t>
            </w:r>
          </w:p>
        </w:tc>
        <w:tc>
          <w:tcPr>
            <w:tcW w:w="1380" w:type="dxa"/>
            <w:vMerge w:val="restart"/>
            <w:tcBorders>
              <w:top w:val="nil"/>
              <w:left w:val="single" w:sz="4" w:space="0" w:color="5B9BD5"/>
              <w:bottom w:val="single" w:sz="4" w:space="0" w:color="5B9BD5"/>
              <w:right w:val="single" w:sz="4" w:space="0" w:color="5B9BD5"/>
            </w:tcBorders>
            <w:shd w:val="clear" w:color="000000" w:fill="D9E1F3"/>
            <w:vAlign w:val="center"/>
            <w:hideMark/>
          </w:tcPr>
          <w:p w14:paraId="7518055D" w14:textId="77777777" w:rsidR="00DA605A" w:rsidRPr="00DA605A" w:rsidRDefault="00DA605A" w:rsidP="00DA605A">
            <w:pPr>
              <w:widowControl/>
              <w:autoSpaceDE/>
              <w:autoSpaceDN/>
              <w:jc w:val="center"/>
              <w:rPr>
                <w:rFonts w:ascii="Arial" w:eastAsia="Times New Roman" w:hAnsi="Arial" w:cs="Arial"/>
                <w:color w:val="000000"/>
                <w:sz w:val="18"/>
                <w:szCs w:val="18"/>
                <w:lang w:val="en-US"/>
              </w:rPr>
            </w:pPr>
            <w:r w:rsidRPr="00DA605A">
              <w:rPr>
                <w:rFonts w:ascii="Arial" w:eastAsia="Times New Roman" w:hAnsi="Arial" w:cs="Arial"/>
                <w:color w:val="000000"/>
                <w:sz w:val="18"/>
                <w:szCs w:val="18"/>
                <w:lang w:val="en-US"/>
              </w:rPr>
              <w:t>44%</w:t>
            </w:r>
          </w:p>
        </w:tc>
        <w:tc>
          <w:tcPr>
            <w:tcW w:w="1180" w:type="dxa"/>
            <w:vMerge w:val="restart"/>
            <w:tcBorders>
              <w:top w:val="nil"/>
              <w:left w:val="single" w:sz="4" w:space="0" w:color="5B9BD5"/>
              <w:bottom w:val="single" w:sz="4" w:space="0" w:color="5B9BD5"/>
              <w:right w:val="single" w:sz="4" w:space="0" w:color="5B9BD5"/>
            </w:tcBorders>
            <w:shd w:val="clear" w:color="000000" w:fill="D9E1F3"/>
            <w:vAlign w:val="center"/>
            <w:hideMark/>
          </w:tcPr>
          <w:p w14:paraId="3592AA0F" w14:textId="77777777" w:rsidR="00DA605A" w:rsidRPr="00DA605A" w:rsidRDefault="00DA605A" w:rsidP="00DA605A">
            <w:pPr>
              <w:widowControl/>
              <w:autoSpaceDE/>
              <w:autoSpaceDN/>
              <w:jc w:val="center"/>
              <w:rPr>
                <w:rFonts w:ascii="Arial" w:eastAsia="Times New Roman" w:hAnsi="Arial" w:cs="Arial"/>
                <w:color w:val="000000"/>
                <w:sz w:val="18"/>
                <w:szCs w:val="18"/>
                <w:lang w:val="en-US"/>
              </w:rPr>
            </w:pPr>
            <w:r w:rsidRPr="00DA605A">
              <w:rPr>
                <w:rFonts w:ascii="Arial" w:eastAsia="Times New Roman" w:hAnsi="Arial" w:cs="Arial"/>
                <w:color w:val="000000"/>
                <w:sz w:val="18"/>
                <w:szCs w:val="18"/>
                <w:lang w:val="en-US"/>
              </w:rPr>
              <w:t>44%</w:t>
            </w:r>
          </w:p>
        </w:tc>
        <w:tc>
          <w:tcPr>
            <w:tcW w:w="1380" w:type="dxa"/>
            <w:vMerge w:val="restart"/>
            <w:tcBorders>
              <w:top w:val="nil"/>
              <w:left w:val="single" w:sz="4" w:space="0" w:color="5B9BD5"/>
              <w:bottom w:val="single" w:sz="4" w:space="0" w:color="5B9BD5"/>
              <w:right w:val="single" w:sz="4" w:space="0" w:color="5B9BD5"/>
            </w:tcBorders>
            <w:shd w:val="clear" w:color="000000" w:fill="D9E1F3"/>
            <w:vAlign w:val="center"/>
            <w:hideMark/>
          </w:tcPr>
          <w:p w14:paraId="5692E33B" w14:textId="77777777" w:rsidR="00DA605A" w:rsidRPr="00DA605A" w:rsidRDefault="00DA605A" w:rsidP="00DA605A">
            <w:pPr>
              <w:widowControl/>
              <w:autoSpaceDE/>
              <w:autoSpaceDN/>
              <w:jc w:val="center"/>
              <w:rPr>
                <w:rFonts w:ascii="Arial" w:eastAsia="Times New Roman" w:hAnsi="Arial" w:cs="Arial"/>
                <w:color w:val="000000"/>
                <w:sz w:val="18"/>
                <w:szCs w:val="18"/>
                <w:lang w:val="en-US"/>
              </w:rPr>
            </w:pPr>
            <w:r w:rsidRPr="00DA605A">
              <w:rPr>
                <w:rFonts w:ascii="Arial" w:eastAsia="Times New Roman" w:hAnsi="Arial" w:cs="Arial"/>
                <w:color w:val="000000"/>
                <w:sz w:val="18"/>
                <w:szCs w:val="18"/>
                <w:lang w:val="en-US"/>
              </w:rPr>
              <w:t>100%</w:t>
            </w:r>
          </w:p>
        </w:tc>
        <w:tc>
          <w:tcPr>
            <w:tcW w:w="1200" w:type="dxa"/>
            <w:vMerge w:val="restart"/>
            <w:tcBorders>
              <w:top w:val="single" w:sz="4" w:space="0" w:color="5B9BD5"/>
              <w:left w:val="single" w:sz="4" w:space="0" w:color="5B9BD5"/>
              <w:bottom w:val="single" w:sz="4" w:space="0" w:color="5B9BD5"/>
              <w:right w:val="single" w:sz="4" w:space="0" w:color="5B9BD5"/>
            </w:tcBorders>
            <w:shd w:val="clear" w:color="FFFFFF" w:fill="00B050"/>
            <w:hideMark/>
          </w:tcPr>
          <w:p w14:paraId="5C2429D8" w14:textId="77777777" w:rsidR="00DA605A" w:rsidRPr="00DA605A" w:rsidRDefault="00DA605A" w:rsidP="00DA605A">
            <w:pPr>
              <w:widowControl/>
              <w:autoSpaceDE/>
              <w:autoSpaceDN/>
              <w:jc w:val="center"/>
              <w:rPr>
                <w:rFonts w:ascii="Arial" w:eastAsia="Times New Roman" w:hAnsi="Arial" w:cs="Arial"/>
                <w:color w:val="000000"/>
                <w:sz w:val="2"/>
                <w:szCs w:val="2"/>
                <w:lang w:val="en-US"/>
              </w:rPr>
            </w:pPr>
            <w:r w:rsidRPr="00DA605A">
              <w:rPr>
                <w:rFonts w:ascii="Arial" w:eastAsia="Times New Roman" w:hAnsi="Arial" w:cs="Arial"/>
                <w:color w:val="000000"/>
                <w:sz w:val="2"/>
                <w:szCs w:val="2"/>
                <w:lang w:val="en-US"/>
              </w:rPr>
              <w:t>1</w:t>
            </w:r>
          </w:p>
        </w:tc>
      </w:tr>
      <w:tr w:rsidR="00DA605A" w:rsidRPr="00DA605A" w14:paraId="1FDFF346" w14:textId="77777777" w:rsidTr="00DA605A">
        <w:trPr>
          <w:trHeight w:val="480"/>
        </w:trPr>
        <w:tc>
          <w:tcPr>
            <w:tcW w:w="4820" w:type="dxa"/>
            <w:tcBorders>
              <w:top w:val="nil"/>
              <w:left w:val="single" w:sz="4" w:space="0" w:color="5B9BD5"/>
              <w:bottom w:val="single" w:sz="4" w:space="0" w:color="5B9BD5"/>
              <w:right w:val="single" w:sz="4" w:space="0" w:color="5B9BD5"/>
            </w:tcBorders>
            <w:shd w:val="clear" w:color="000000" w:fill="D9E1F3"/>
            <w:vAlign w:val="center"/>
            <w:hideMark/>
          </w:tcPr>
          <w:p w14:paraId="55F4898A" w14:textId="77777777" w:rsidR="00DA605A" w:rsidRPr="00DA605A" w:rsidRDefault="00DA605A" w:rsidP="00DA605A">
            <w:pPr>
              <w:widowControl/>
              <w:autoSpaceDE/>
              <w:autoSpaceDN/>
              <w:jc w:val="both"/>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t>"Formular e implementar estrategia y plan de participación ciudadana y servicio al ciudadano.</w:t>
            </w:r>
          </w:p>
        </w:tc>
        <w:tc>
          <w:tcPr>
            <w:tcW w:w="1380" w:type="dxa"/>
            <w:vMerge/>
            <w:tcBorders>
              <w:top w:val="nil"/>
              <w:left w:val="single" w:sz="4" w:space="0" w:color="5B9BD5"/>
              <w:bottom w:val="single" w:sz="4" w:space="0" w:color="5B9BD5"/>
              <w:right w:val="single" w:sz="4" w:space="0" w:color="5B9BD5"/>
            </w:tcBorders>
            <w:vAlign w:val="center"/>
            <w:hideMark/>
          </w:tcPr>
          <w:p w14:paraId="214D4961" w14:textId="77777777" w:rsidR="00DA605A" w:rsidRPr="00DA605A" w:rsidRDefault="00DA605A" w:rsidP="00DA605A">
            <w:pPr>
              <w:widowControl/>
              <w:autoSpaceDE/>
              <w:autoSpaceDN/>
              <w:rPr>
                <w:rFonts w:ascii="Arial" w:eastAsia="Times New Roman" w:hAnsi="Arial" w:cs="Arial"/>
                <w:color w:val="000000"/>
                <w:sz w:val="18"/>
                <w:szCs w:val="18"/>
                <w:lang w:val="es-CO"/>
              </w:rPr>
            </w:pPr>
          </w:p>
        </w:tc>
        <w:tc>
          <w:tcPr>
            <w:tcW w:w="1180" w:type="dxa"/>
            <w:vMerge/>
            <w:tcBorders>
              <w:top w:val="nil"/>
              <w:left w:val="single" w:sz="4" w:space="0" w:color="5B9BD5"/>
              <w:bottom w:val="single" w:sz="4" w:space="0" w:color="5B9BD5"/>
              <w:right w:val="single" w:sz="4" w:space="0" w:color="5B9BD5"/>
            </w:tcBorders>
            <w:vAlign w:val="center"/>
            <w:hideMark/>
          </w:tcPr>
          <w:p w14:paraId="2D04C457" w14:textId="77777777" w:rsidR="00DA605A" w:rsidRPr="00DA605A" w:rsidRDefault="00DA605A" w:rsidP="00DA605A">
            <w:pPr>
              <w:widowControl/>
              <w:autoSpaceDE/>
              <w:autoSpaceDN/>
              <w:rPr>
                <w:rFonts w:ascii="Arial" w:eastAsia="Times New Roman" w:hAnsi="Arial" w:cs="Arial"/>
                <w:color w:val="000000"/>
                <w:sz w:val="18"/>
                <w:szCs w:val="18"/>
                <w:lang w:val="es-CO"/>
              </w:rPr>
            </w:pPr>
          </w:p>
        </w:tc>
        <w:tc>
          <w:tcPr>
            <w:tcW w:w="1380" w:type="dxa"/>
            <w:vMerge/>
            <w:tcBorders>
              <w:top w:val="nil"/>
              <w:left w:val="single" w:sz="4" w:space="0" w:color="5B9BD5"/>
              <w:bottom w:val="single" w:sz="4" w:space="0" w:color="5B9BD5"/>
              <w:right w:val="single" w:sz="4" w:space="0" w:color="5B9BD5"/>
            </w:tcBorders>
            <w:vAlign w:val="center"/>
            <w:hideMark/>
          </w:tcPr>
          <w:p w14:paraId="2AECF6A1" w14:textId="77777777" w:rsidR="00DA605A" w:rsidRPr="00DA605A" w:rsidRDefault="00DA605A" w:rsidP="00DA605A">
            <w:pPr>
              <w:widowControl/>
              <w:autoSpaceDE/>
              <w:autoSpaceDN/>
              <w:rPr>
                <w:rFonts w:ascii="Arial" w:eastAsia="Times New Roman" w:hAnsi="Arial" w:cs="Arial"/>
                <w:color w:val="000000"/>
                <w:sz w:val="18"/>
                <w:szCs w:val="18"/>
                <w:lang w:val="es-CO"/>
              </w:rPr>
            </w:pPr>
          </w:p>
        </w:tc>
        <w:tc>
          <w:tcPr>
            <w:tcW w:w="1200" w:type="dxa"/>
            <w:vMerge/>
            <w:tcBorders>
              <w:top w:val="single" w:sz="4" w:space="0" w:color="5B9BD5"/>
              <w:left w:val="single" w:sz="4" w:space="0" w:color="5B9BD5"/>
              <w:bottom w:val="single" w:sz="4" w:space="0" w:color="5B9BD5"/>
              <w:right w:val="single" w:sz="4" w:space="0" w:color="5B9BD5"/>
            </w:tcBorders>
            <w:vAlign w:val="center"/>
            <w:hideMark/>
          </w:tcPr>
          <w:p w14:paraId="5FBE3ABB" w14:textId="77777777" w:rsidR="00DA605A" w:rsidRPr="00DA605A" w:rsidRDefault="00DA605A" w:rsidP="00DA605A">
            <w:pPr>
              <w:widowControl/>
              <w:autoSpaceDE/>
              <w:autoSpaceDN/>
              <w:rPr>
                <w:rFonts w:ascii="Arial" w:eastAsia="Times New Roman" w:hAnsi="Arial" w:cs="Arial"/>
                <w:color w:val="000000"/>
                <w:sz w:val="2"/>
                <w:szCs w:val="2"/>
                <w:lang w:val="es-CO"/>
              </w:rPr>
            </w:pPr>
          </w:p>
        </w:tc>
      </w:tr>
      <w:tr w:rsidR="00DA605A" w:rsidRPr="00DA605A" w14:paraId="1062D527" w14:textId="77777777" w:rsidTr="00DA605A">
        <w:trPr>
          <w:trHeight w:val="285"/>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6D848803" w14:textId="77777777" w:rsidR="00DA605A" w:rsidRPr="00DA605A" w:rsidRDefault="00DA605A" w:rsidP="00DA605A">
            <w:pPr>
              <w:widowControl/>
              <w:autoSpaceDE/>
              <w:autoSpaceDN/>
              <w:rPr>
                <w:rFonts w:ascii="Arial" w:eastAsia="Times New Roman" w:hAnsi="Arial" w:cs="Arial"/>
                <w:b/>
                <w:bCs/>
                <w:color w:val="2D74B5"/>
                <w:sz w:val="18"/>
                <w:szCs w:val="18"/>
                <w:lang w:val="es-CO"/>
              </w:rPr>
            </w:pPr>
            <w:r w:rsidRPr="00DA605A">
              <w:rPr>
                <w:rFonts w:ascii="Arial" w:eastAsia="Times New Roman" w:hAnsi="Arial" w:cs="Arial"/>
                <w:b/>
                <w:bCs/>
                <w:color w:val="2D74B5"/>
                <w:sz w:val="18"/>
                <w:szCs w:val="18"/>
                <w:lang w:val="es-CO"/>
              </w:rPr>
              <w:t>Descripción del avance en el segundo trimestre</w:t>
            </w:r>
          </w:p>
        </w:tc>
      </w:tr>
      <w:tr w:rsidR="00DA605A" w:rsidRPr="00DA605A" w14:paraId="70C30E98" w14:textId="77777777" w:rsidTr="00DA605A">
        <w:trPr>
          <w:trHeight w:val="285"/>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3A97E899" w14:textId="77777777" w:rsidR="00DA605A" w:rsidRPr="00DA605A" w:rsidRDefault="00DA605A" w:rsidP="00DA605A">
            <w:pPr>
              <w:widowControl/>
              <w:autoSpaceDE/>
              <w:autoSpaceDN/>
              <w:jc w:val="both"/>
              <w:rPr>
                <w:rFonts w:ascii="Arial" w:eastAsia="Times New Roman" w:hAnsi="Arial" w:cs="Arial"/>
                <w:color w:val="000000"/>
                <w:sz w:val="18"/>
                <w:szCs w:val="18"/>
                <w:lang w:val="en-US"/>
              </w:rPr>
            </w:pPr>
            <w:r w:rsidRPr="00DA605A">
              <w:rPr>
                <w:rFonts w:ascii="Arial" w:eastAsia="Times New Roman" w:hAnsi="Arial" w:cs="Arial"/>
                <w:color w:val="000000"/>
                <w:sz w:val="18"/>
                <w:szCs w:val="18"/>
                <w:lang w:val="en-US"/>
              </w:rPr>
              <w:t xml:space="preserve">5 actividades de participación ciudadana </w:t>
            </w:r>
          </w:p>
        </w:tc>
      </w:tr>
      <w:tr w:rsidR="00DA605A" w:rsidRPr="00DA605A" w14:paraId="41EBD7F3" w14:textId="77777777" w:rsidTr="00DA605A">
        <w:trPr>
          <w:trHeight w:val="555"/>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0613D555" w14:textId="77777777" w:rsidR="00DA605A" w:rsidRPr="00DA605A" w:rsidRDefault="00DA605A" w:rsidP="003E35F7">
            <w:pPr>
              <w:widowControl/>
              <w:autoSpaceDE/>
              <w:autoSpaceDN/>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t>13 Actividades de Participación Ciudadana</w:t>
            </w:r>
            <w:r w:rsidRPr="00DA605A">
              <w:rPr>
                <w:rFonts w:ascii="Arial" w:eastAsia="Times New Roman" w:hAnsi="Arial" w:cs="Arial"/>
                <w:color w:val="000000"/>
                <w:sz w:val="18"/>
                <w:szCs w:val="18"/>
                <w:lang w:val="es-CO"/>
              </w:rPr>
              <w:br/>
              <w:t>1 capacitación interna</w:t>
            </w:r>
          </w:p>
        </w:tc>
      </w:tr>
      <w:tr w:rsidR="00DA605A" w:rsidRPr="00DA605A" w14:paraId="13A582B4" w14:textId="77777777" w:rsidTr="00DA605A">
        <w:trPr>
          <w:trHeight w:val="705"/>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0FC8565A" w14:textId="77777777" w:rsidR="00DA605A" w:rsidRPr="00DA605A" w:rsidRDefault="00DA605A" w:rsidP="003E35F7">
            <w:pPr>
              <w:widowControl/>
              <w:autoSpaceDE/>
              <w:autoSpaceDN/>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t>Cinco (5) actividades de participación ciudadana</w:t>
            </w:r>
            <w:r w:rsidRPr="00DA605A">
              <w:rPr>
                <w:rFonts w:ascii="Arial" w:eastAsia="Times New Roman" w:hAnsi="Arial" w:cs="Arial"/>
                <w:color w:val="000000"/>
                <w:sz w:val="18"/>
                <w:szCs w:val="18"/>
                <w:lang w:val="es-CO"/>
              </w:rPr>
              <w:br/>
              <w:t>Dos (2) capacitaciones internas</w:t>
            </w:r>
          </w:p>
        </w:tc>
      </w:tr>
      <w:tr w:rsidR="00DA605A" w:rsidRPr="00DA605A" w14:paraId="7B3FDF76" w14:textId="77777777" w:rsidTr="00DA605A">
        <w:trPr>
          <w:trHeight w:val="285"/>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4F93FC38" w14:textId="77777777" w:rsidR="00DA605A" w:rsidRPr="00DA605A" w:rsidRDefault="00DA605A" w:rsidP="00DA605A">
            <w:pPr>
              <w:widowControl/>
              <w:autoSpaceDE/>
              <w:autoSpaceDN/>
              <w:rPr>
                <w:rFonts w:ascii="Arial" w:eastAsia="Times New Roman" w:hAnsi="Arial" w:cs="Arial"/>
                <w:b/>
                <w:bCs/>
                <w:color w:val="2D74B5"/>
                <w:sz w:val="18"/>
                <w:szCs w:val="18"/>
                <w:lang w:val="en-US"/>
              </w:rPr>
            </w:pPr>
            <w:r w:rsidRPr="00DA605A">
              <w:rPr>
                <w:rFonts w:ascii="Arial" w:eastAsia="Times New Roman" w:hAnsi="Arial" w:cs="Arial"/>
                <w:b/>
                <w:bCs/>
                <w:color w:val="2D74B5"/>
                <w:sz w:val="18"/>
                <w:szCs w:val="18"/>
                <w:lang w:val="en-US"/>
              </w:rPr>
              <w:t xml:space="preserve">Logros y Dificultades </w:t>
            </w:r>
          </w:p>
        </w:tc>
      </w:tr>
      <w:tr w:rsidR="00DA605A" w:rsidRPr="00DA605A" w14:paraId="4D5D77E0" w14:textId="77777777" w:rsidTr="00DA605A">
        <w:trPr>
          <w:trHeight w:val="570"/>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5C6C9A04" w14:textId="77777777" w:rsidR="00DA605A" w:rsidRPr="00DA605A" w:rsidRDefault="00DA605A" w:rsidP="00DA605A">
            <w:pPr>
              <w:widowControl/>
              <w:autoSpaceDE/>
              <w:autoSpaceDN/>
              <w:jc w:val="both"/>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t>Se han realizado diferentes actividades de participación ciudadana, acercando cada vez mas el Ideam a los ciudadanos, asimismo, se han realizado capacitaciones a los funcionarios y contratistas del Instituto.</w:t>
            </w:r>
          </w:p>
        </w:tc>
      </w:tr>
      <w:tr w:rsidR="00DA605A" w:rsidRPr="00DA605A" w14:paraId="661D08A5" w14:textId="77777777" w:rsidTr="00DA605A">
        <w:trPr>
          <w:trHeight w:val="285"/>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15CC9FD9" w14:textId="77777777" w:rsidR="00DA605A" w:rsidRPr="00DA605A" w:rsidRDefault="00DA605A" w:rsidP="00DA605A">
            <w:pPr>
              <w:widowControl/>
              <w:autoSpaceDE/>
              <w:autoSpaceDN/>
              <w:rPr>
                <w:rFonts w:ascii="Arial" w:eastAsia="Times New Roman" w:hAnsi="Arial" w:cs="Arial"/>
                <w:b/>
                <w:bCs/>
                <w:color w:val="2D74B5"/>
                <w:sz w:val="18"/>
                <w:szCs w:val="18"/>
                <w:lang w:val="en-US"/>
              </w:rPr>
            </w:pPr>
            <w:r w:rsidRPr="00DA605A">
              <w:rPr>
                <w:rFonts w:ascii="Arial" w:eastAsia="Times New Roman" w:hAnsi="Arial" w:cs="Arial"/>
                <w:b/>
                <w:bCs/>
                <w:color w:val="2D74B5"/>
                <w:sz w:val="18"/>
                <w:szCs w:val="18"/>
                <w:lang w:val="en-US"/>
              </w:rPr>
              <w:t>Evidencias y Ubicación evidencias</w:t>
            </w:r>
          </w:p>
        </w:tc>
      </w:tr>
      <w:tr w:rsidR="00DA605A" w:rsidRPr="00DA605A" w14:paraId="2005D171" w14:textId="77777777" w:rsidTr="00DA605A">
        <w:trPr>
          <w:trHeight w:val="900"/>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02E1805B" w14:textId="77777777" w:rsidR="00DA605A" w:rsidRPr="00DA605A" w:rsidRDefault="00DA605A" w:rsidP="003E35F7">
            <w:pPr>
              <w:widowControl/>
              <w:autoSpaceDE/>
              <w:autoSpaceDN/>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t>Evidencias de las actividades:</w:t>
            </w:r>
            <w:r w:rsidRPr="00DA605A">
              <w:rPr>
                <w:rFonts w:ascii="Arial" w:eastAsia="Times New Roman" w:hAnsi="Arial" w:cs="Arial"/>
                <w:color w:val="000000"/>
                <w:sz w:val="18"/>
                <w:szCs w:val="18"/>
                <w:lang w:val="es-CO"/>
              </w:rPr>
              <w:br/>
            </w:r>
            <w:r w:rsidRPr="00DA605A">
              <w:rPr>
                <w:rFonts w:ascii="Arial" w:eastAsia="Times New Roman" w:hAnsi="Arial" w:cs="Arial"/>
                <w:color w:val="000000"/>
                <w:sz w:val="18"/>
                <w:szCs w:val="18"/>
                <w:lang w:val="es-CO"/>
              </w:rPr>
              <w:br/>
              <w:t>Enlace drive: https://drive.google.com/drive/folders/1LNMnAP-WNy0sv3Fcpc_zkplYFZYBrEtb?usp=sharing</w:t>
            </w:r>
          </w:p>
        </w:tc>
      </w:tr>
      <w:tr w:rsidR="00DA605A" w:rsidRPr="00DA605A" w14:paraId="3C5019E1" w14:textId="77777777" w:rsidTr="00DA605A">
        <w:trPr>
          <w:trHeight w:val="810"/>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1A40A03E" w14:textId="77777777" w:rsidR="00DA605A" w:rsidRPr="00DA605A" w:rsidRDefault="00DA605A" w:rsidP="003E35F7">
            <w:pPr>
              <w:widowControl/>
              <w:autoSpaceDE/>
              <w:autoSpaceDN/>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t>Evidencias de las actividades:</w:t>
            </w:r>
            <w:r w:rsidRPr="00DA605A">
              <w:rPr>
                <w:rFonts w:ascii="Arial" w:eastAsia="Times New Roman" w:hAnsi="Arial" w:cs="Arial"/>
                <w:color w:val="000000"/>
                <w:sz w:val="18"/>
                <w:szCs w:val="18"/>
                <w:lang w:val="es-CO"/>
              </w:rPr>
              <w:br/>
            </w:r>
            <w:r w:rsidRPr="00DA605A">
              <w:rPr>
                <w:rFonts w:ascii="Arial" w:eastAsia="Times New Roman" w:hAnsi="Arial" w:cs="Arial"/>
                <w:color w:val="000000"/>
                <w:sz w:val="18"/>
                <w:szCs w:val="18"/>
                <w:lang w:val="es-CO"/>
              </w:rPr>
              <w:br/>
              <w:t>Enlace drive: https://drive.google.com/drive/folders/1LNMnAP-WNy0sv3Fcpc_zkplYFZYBrEtb?usp=sharing</w:t>
            </w:r>
          </w:p>
        </w:tc>
      </w:tr>
      <w:tr w:rsidR="00DA605A" w:rsidRPr="00DA605A" w14:paraId="07C15AE4" w14:textId="77777777" w:rsidTr="00DA605A">
        <w:trPr>
          <w:trHeight w:val="720"/>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67FD9EC8" w14:textId="77777777" w:rsidR="00DA605A" w:rsidRPr="00DA605A" w:rsidRDefault="00DA605A" w:rsidP="003E35F7">
            <w:pPr>
              <w:widowControl/>
              <w:autoSpaceDE/>
              <w:autoSpaceDN/>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t>Evidencias de las actividades:</w:t>
            </w:r>
            <w:r w:rsidRPr="00DA605A">
              <w:rPr>
                <w:rFonts w:ascii="Arial" w:eastAsia="Times New Roman" w:hAnsi="Arial" w:cs="Arial"/>
                <w:color w:val="000000"/>
                <w:sz w:val="18"/>
                <w:szCs w:val="18"/>
                <w:lang w:val="es-CO"/>
              </w:rPr>
              <w:br/>
            </w:r>
            <w:r w:rsidRPr="00DA605A">
              <w:rPr>
                <w:rFonts w:ascii="Arial" w:eastAsia="Times New Roman" w:hAnsi="Arial" w:cs="Arial"/>
                <w:color w:val="000000"/>
                <w:sz w:val="18"/>
                <w:szCs w:val="18"/>
                <w:lang w:val="es-CO"/>
              </w:rPr>
              <w:br/>
              <w:t>Enlace drive: https://drive.google.com/drive/folders/1LNMnAP-WNy0sv3Fcpc_zkplYFZYBrEtb?usp=sharing</w:t>
            </w:r>
          </w:p>
        </w:tc>
      </w:tr>
    </w:tbl>
    <w:p w14:paraId="1614BD94" w14:textId="3B14B168" w:rsidR="00DA605A" w:rsidRPr="00DA605A" w:rsidRDefault="007030F6">
      <w:pPr>
        <w:pStyle w:val="Textoindependiente"/>
        <w:spacing w:before="1"/>
        <w:rPr>
          <w:rFonts w:asciiTheme="minorHAnsi" w:eastAsiaTheme="minorHAnsi" w:hAnsiTheme="minorHAnsi" w:cstheme="minorBidi"/>
          <w:lang w:val="es-CO"/>
        </w:rPr>
      </w:pPr>
      <w:r>
        <w:rPr>
          <w:rFonts w:ascii="Arial" w:hAnsi="Arial" w:cs="Arial"/>
          <w:b/>
          <w:sz w:val="15"/>
          <w:lang w:val="es-CO"/>
        </w:rPr>
        <w:fldChar w:fldCharType="end"/>
      </w:r>
      <w:r w:rsidR="00FF7E0D">
        <w:rPr>
          <w:rFonts w:ascii="Arial" w:hAnsi="Arial" w:cs="Arial"/>
          <w:b/>
          <w:sz w:val="15"/>
          <w:lang w:val="es-CO"/>
        </w:rPr>
        <w:fldChar w:fldCharType="begin"/>
      </w:r>
      <w:r w:rsidR="00FF7E0D">
        <w:rPr>
          <w:rFonts w:ascii="Arial" w:hAnsi="Arial" w:cs="Arial"/>
          <w:b/>
          <w:sz w:val="15"/>
          <w:lang w:val="es-CO"/>
        </w:rPr>
        <w:instrText xml:space="preserve"> LINK </w:instrText>
      </w:r>
      <w:r w:rsidR="00DA605A">
        <w:rPr>
          <w:rFonts w:ascii="Arial" w:hAnsi="Arial" w:cs="Arial"/>
          <w:b/>
          <w:sz w:val="15"/>
          <w:lang w:val="es-CO"/>
        </w:rPr>
        <w:instrText xml:space="preserve">Excel.Sheet.12 "C:\\Users\\Ricardo Cuadro\\Dropbox\\2021\\IDEAM\\ACTIVIDADES\\PAA\\II TRIMESTRE 2021\\JUNIO 2021\\INFORME DE SEGUIMIENTO PAA\\EJECUCION PRESUPUESTAL III TRIMESTRE\\RESUMEN MOVIEMIENTOS PRESUPUESTALES.xlsx" "SG  (2)!F27C1:F40C5" </w:instrText>
      </w:r>
      <w:r w:rsidR="00FF7E0D">
        <w:rPr>
          <w:rFonts w:ascii="Arial" w:hAnsi="Arial" w:cs="Arial"/>
          <w:b/>
          <w:sz w:val="15"/>
          <w:lang w:val="es-CO"/>
        </w:rPr>
        <w:instrText xml:space="preserve">\a \f 4 \h  \* MERGEFORMAT </w:instrText>
      </w:r>
      <w:r w:rsidR="00FF7E0D">
        <w:rPr>
          <w:rFonts w:ascii="Arial" w:hAnsi="Arial" w:cs="Arial"/>
          <w:b/>
          <w:sz w:val="15"/>
          <w:lang w:val="es-CO"/>
        </w:rPr>
        <w:fldChar w:fldCharType="separate"/>
      </w:r>
    </w:p>
    <w:tbl>
      <w:tblPr>
        <w:tblW w:w="9960" w:type="dxa"/>
        <w:tblLook w:val="04A0" w:firstRow="1" w:lastRow="0" w:firstColumn="1" w:lastColumn="0" w:noHBand="0" w:noVBand="1"/>
      </w:tblPr>
      <w:tblGrid>
        <w:gridCol w:w="4717"/>
        <w:gridCol w:w="1408"/>
        <w:gridCol w:w="1265"/>
        <w:gridCol w:w="1377"/>
        <w:gridCol w:w="1193"/>
      </w:tblGrid>
      <w:tr w:rsidR="00DA605A" w:rsidRPr="00DA605A" w14:paraId="49BD4410" w14:textId="77777777" w:rsidTr="00DA605A">
        <w:trPr>
          <w:divId w:val="808133628"/>
          <w:trHeight w:val="675"/>
        </w:trPr>
        <w:tc>
          <w:tcPr>
            <w:tcW w:w="4717"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7CD32F82" w14:textId="63C84BE7" w:rsidR="00DA605A" w:rsidRPr="00DA605A" w:rsidRDefault="00DA605A" w:rsidP="00DA605A">
            <w:pPr>
              <w:jc w:val="center"/>
              <w:rPr>
                <w:rFonts w:ascii="Arial" w:eastAsia="Times New Roman" w:hAnsi="Arial" w:cs="Arial"/>
                <w:b/>
                <w:bCs/>
                <w:color w:val="FFFFFF"/>
                <w:sz w:val="16"/>
                <w:szCs w:val="16"/>
                <w:lang w:val="en-US"/>
              </w:rPr>
            </w:pPr>
            <w:r w:rsidRPr="00DA605A">
              <w:rPr>
                <w:rFonts w:ascii="Arial" w:eastAsia="Times New Roman" w:hAnsi="Arial" w:cs="Arial"/>
                <w:b/>
                <w:bCs/>
                <w:color w:val="FFFFFF"/>
                <w:sz w:val="16"/>
                <w:szCs w:val="16"/>
                <w:lang w:val="en-US"/>
              </w:rPr>
              <w:t>Actividad principal</w:t>
            </w:r>
          </w:p>
        </w:tc>
        <w:tc>
          <w:tcPr>
            <w:tcW w:w="1408"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4CD28E0E" w14:textId="77777777" w:rsidR="00DA605A" w:rsidRPr="00DA605A" w:rsidRDefault="00DA605A" w:rsidP="00DA605A">
            <w:pPr>
              <w:widowControl/>
              <w:autoSpaceDE/>
              <w:autoSpaceDN/>
              <w:jc w:val="center"/>
              <w:rPr>
                <w:rFonts w:ascii="Arial" w:eastAsia="Times New Roman" w:hAnsi="Arial" w:cs="Arial"/>
                <w:b/>
                <w:bCs/>
                <w:color w:val="FFFFFF"/>
                <w:sz w:val="16"/>
                <w:szCs w:val="16"/>
                <w:lang w:val="es-CO"/>
              </w:rPr>
            </w:pPr>
            <w:r w:rsidRPr="00DA605A">
              <w:rPr>
                <w:rFonts w:ascii="Arial" w:eastAsia="Times New Roman" w:hAnsi="Arial" w:cs="Arial"/>
                <w:b/>
                <w:bCs/>
                <w:color w:val="FFFFFF"/>
                <w:sz w:val="16"/>
                <w:szCs w:val="16"/>
                <w:lang w:val="es-CO"/>
              </w:rPr>
              <w:t>% AVANCE PROGRAMADO ACUMULADO  II TRI.</w:t>
            </w:r>
          </w:p>
        </w:tc>
        <w:tc>
          <w:tcPr>
            <w:tcW w:w="1265"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44A0846E" w14:textId="77777777" w:rsidR="00DA605A" w:rsidRPr="00DA605A" w:rsidRDefault="00DA605A" w:rsidP="00DA605A">
            <w:pPr>
              <w:widowControl/>
              <w:autoSpaceDE/>
              <w:autoSpaceDN/>
              <w:jc w:val="center"/>
              <w:rPr>
                <w:rFonts w:ascii="Arial" w:eastAsia="Times New Roman" w:hAnsi="Arial" w:cs="Arial"/>
                <w:b/>
                <w:bCs/>
                <w:color w:val="FFFFFF"/>
                <w:sz w:val="16"/>
                <w:szCs w:val="16"/>
                <w:lang w:val="es-CO"/>
              </w:rPr>
            </w:pPr>
            <w:r w:rsidRPr="00DA605A">
              <w:rPr>
                <w:rFonts w:ascii="Arial" w:eastAsia="Times New Roman" w:hAnsi="Arial" w:cs="Arial"/>
                <w:b/>
                <w:bCs/>
                <w:color w:val="FFFFFF"/>
                <w:sz w:val="16"/>
                <w:szCs w:val="16"/>
                <w:lang w:val="es-CO"/>
              </w:rPr>
              <w:t>% AVANCE EJECUTADO ACUMULADO  II TRI.</w:t>
            </w:r>
          </w:p>
        </w:tc>
        <w:tc>
          <w:tcPr>
            <w:tcW w:w="1377"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5D054587" w14:textId="77777777" w:rsidR="00DA605A" w:rsidRPr="00DA605A" w:rsidRDefault="00DA605A" w:rsidP="00DA605A">
            <w:pPr>
              <w:widowControl/>
              <w:autoSpaceDE/>
              <w:autoSpaceDN/>
              <w:jc w:val="center"/>
              <w:rPr>
                <w:rFonts w:ascii="Arial" w:eastAsia="Times New Roman" w:hAnsi="Arial" w:cs="Arial"/>
                <w:b/>
                <w:bCs/>
                <w:color w:val="FFFFFF"/>
                <w:sz w:val="16"/>
                <w:szCs w:val="16"/>
                <w:lang w:val="en-US"/>
              </w:rPr>
            </w:pPr>
            <w:r w:rsidRPr="00DA605A">
              <w:rPr>
                <w:rFonts w:ascii="Arial" w:eastAsia="Times New Roman" w:hAnsi="Arial" w:cs="Arial"/>
                <w:b/>
                <w:bCs/>
                <w:color w:val="FFFFFF"/>
                <w:sz w:val="16"/>
                <w:szCs w:val="16"/>
                <w:lang w:val="en-US"/>
              </w:rPr>
              <w:t>% Cumplimiento      Acumulado       II TRM.</w:t>
            </w:r>
          </w:p>
        </w:tc>
        <w:tc>
          <w:tcPr>
            <w:tcW w:w="1193"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2E493684" w14:textId="77777777" w:rsidR="00DA605A" w:rsidRPr="00DA605A" w:rsidRDefault="00DA605A" w:rsidP="00DA605A">
            <w:pPr>
              <w:widowControl/>
              <w:autoSpaceDE/>
              <w:autoSpaceDN/>
              <w:jc w:val="center"/>
              <w:rPr>
                <w:rFonts w:ascii="Arial" w:eastAsia="Times New Roman" w:hAnsi="Arial" w:cs="Arial"/>
                <w:b/>
                <w:bCs/>
                <w:color w:val="FFFFFF"/>
                <w:sz w:val="16"/>
                <w:szCs w:val="16"/>
                <w:lang w:val="en-US"/>
              </w:rPr>
            </w:pPr>
            <w:r w:rsidRPr="00DA605A">
              <w:rPr>
                <w:rFonts w:ascii="Arial" w:eastAsia="Times New Roman" w:hAnsi="Arial" w:cs="Arial"/>
                <w:b/>
                <w:bCs/>
                <w:color w:val="FFFFFF"/>
                <w:sz w:val="16"/>
                <w:szCs w:val="16"/>
                <w:lang w:val="en-US"/>
              </w:rPr>
              <w:t>Semáforo</w:t>
            </w:r>
          </w:p>
        </w:tc>
      </w:tr>
      <w:tr w:rsidR="00DA605A" w:rsidRPr="00DA605A" w14:paraId="79D75C04" w14:textId="77777777" w:rsidTr="00DA605A">
        <w:trPr>
          <w:divId w:val="808133628"/>
          <w:trHeight w:val="253"/>
        </w:trPr>
        <w:tc>
          <w:tcPr>
            <w:tcW w:w="4717" w:type="dxa"/>
            <w:vMerge/>
            <w:tcBorders>
              <w:top w:val="single" w:sz="4" w:space="0" w:color="5B9BD5"/>
              <w:left w:val="single" w:sz="4" w:space="0" w:color="5B9BD5"/>
              <w:bottom w:val="single" w:sz="4" w:space="0" w:color="5B9BD5"/>
              <w:right w:val="single" w:sz="4" w:space="0" w:color="5B9BD5"/>
            </w:tcBorders>
            <w:vAlign w:val="center"/>
            <w:hideMark/>
          </w:tcPr>
          <w:p w14:paraId="7CE8F90B" w14:textId="77777777" w:rsidR="00DA605A" w:rsidRPr="00DA605A" w:rsidRDefault="00DA605A" w:rsidP="00DA605A">
            <w:pPr>
              <w:widowControl/>
              <w:autoSpaceDE/>
              <w:autoSpaceDN/>
              <w:rPr>
                <w:rFonts w:ascii="Arial" w:eastAsia="Times New Roman" w:hAnsi="Arial" w:cs="Arial"/>
                <w:b/>
                <w:bCs/>
                <w:color w:val="FFFFFF"/>
                <w:sz w:val="16"/>
                <w:szCs w:val="16"/>
                <w:lang w:val="en-US"/>
              </w:rPr>
            </w:pPr>
          </w:p>
        </w:tc>
        <w:tc>
          <w:tcPr>
            <w:tcW w:w="1408" w:type="dxa"/>
            <w:vMerge/>
            <w:tcBorders>
              <w:top w:val="single" w:sz="4" w:space="0" w:color="5B9BD5"/>
              <w:left w:val="single" w:sz="4" w:space="0" w:color="5B9BD5"/>
              <w:bottom w:val="single" w:sz="4" w:space="0" w:color="5B9BD5"/>
              <w:right w:val="single" w:sz="4" w:space="0" w:color="5B9BD5"/>
            </w:tcBorders>
            <w:vAlign w:val="center"/>
            <w:hideMark/>
          </w:tcPr>
          <w:p w14:paraId="10A71608" w14:textId="77777777" w:rsidR="00DA605A" w:rsidRPr="00DA605A" w:rsidRDefault="00DA605A" w:rsidP="00DA605A">
            <w:pPr>
              <w:widowControl/>
              <w:autoSpaceDE/>
              <w:autoSpaceDN/>
              <w:rPr>
                <w:rFonts w:ascii="Arial" w:eastAsia="Times New Roman" w:hAnsi="Arial" w:cs="Arial"/>
                <w:b/>
                <w:bCs/>
                <w:color w:val="FFFFFF"/>
                <w:sz w:val="16"/>
                <w:szCs w:val="16"/>
                <w:lang w:val="en-US"/>
              </w:rPr>
            </w:pPr>
          </w:p>
        </w:tc>
        <w:tc>
          <w:tcPr>
            <w:tcW w:w="1265" w:type="dxa"/>
            <w:vMerge/>
            <w:tcBorders>
              <w:top w:val="single" w:sz="4" w:space="0" w:color="5B9BD5"/>
              <w:left w:val="single" w:sz="4" w:space="0" w:color="5B9BD5"/>
              <w:bottom w:val="single" w:sz="4" w:space="0" w:color="5B9BD5"/>
              <w:right w:val="single" w:sz="4" w:space="0" w:color="5B9BD5"/>
            </w:tcBorders>
            <w:vAlign w:val="center"/>
            <w:hideMark/>
          </w:tcPr>
          <w:p w14:paraId="7504EE45" w14:textId="77777777" w:rsidR="00DA605A" w:rsidRPr="00DA605A" w:rsidRDefault="00DA605A" w:rsidP="00DA605A">
            <w:pPr>
              <w:widowControl/>
              <w:autoSpaceDE/>
              <w:autoSpaceDN/>
              <w:rPr>
                <w:rFonts w:ascii="Arial" w:eastAsia="Times New Roman" w:hAnsi="Arial" w:cs="Arial"/>
                <w:b/>
                <w:bCs/>
                <w:color w:val="FFFFFF"/>
                <w:sz w:val="16"/>
                <w:szCs w:val="16"/>
                <w:lang w:val="en-US"/>
              </w:rPr>
            </w:pPr>
          </w:p>
        </w:tc>
        <w:tc>
          <w:tcPr>
            <w:tcW w:w="1377" w:type="dxa"/>
            <w:vMerge/>
            <w:tcBorders>
              <w:top w:val="single" w:sz="4" w:space="0" w:color="5B9BD5"/>
              <w:left w:val="single" w:sz="4" w:space="0" w:color="5B9BD5"/>
              <w:bottom w:val="single" w:sz="4" w:space="0" w:color="5B9BD5"/>
              <w:right w:val="single" w:sz="4" w:space="0" w:color="5B9BD5"/>
            </w:tcBorders>
            <w:vAlign w:val="center"/>
            <w:hideMark/>
          </w:tcPr>
          <w:p w14:paraId="5935C434" w14:textId="77777777" w:rsidR="00DA605A" w:rsidRPr="00DA605A" w:rsidRDefault="00DA605A" w:rsidP="00DA605A">
            <w:pPr>
              <w:widowControl/>
              <w:autoSpaceDE/>
              <w:autoSpaceDN/>
              <w:rPr>
                <w:rFonts w:ascii="Arial" w:eastAsia="Times New Roman" w:hAnsi="Arial" w:cs="Arial"/>
                <w:b/>
                <w:bCs/>
                <w:color w:val="FFFFFF"/>
                <w:sz w:val="16"/>
                <w:szCs w:val="16"/>
                <w:lang w:val="en-US"/>
              </w:rPr>
            </w:pPr>
          </w:p>
        </w:tc>
        <w:tc>
          <w:tcPr>
            <w:tcW w:w="1193" w:type="dxa"/>
            <w:vMerge/>
            <w:tcBorders>
              <w:top w:val="single" w:sz="4" w:space="0" w:color="5B9BD5"/>
              <w:left w:val="single" w:sz="4" w:space="0" w:color="5B9BD5"/>
              <w:bottom w:val="single" w:sz="4" w:space="0" w:color="5B9BD5"/>
              <w:right w:val="single" w:sz="4" w:space="0" w:color="5B9BD5"/>
            </w:tcBorders>
            <w:vAlign w:val="center"/>
            <w:hideMark/>
          </w:tcPr>
          <w:p w14:paraId="7EB4D188" w14:textId="77777777" w:rsidR="00DA605A" w:rsidRPr="00DA605A" w:rsidRDefault="00DA605A" w:rsidP="00DA605A">
            <w:pPr>
              <w:widowControl/>
              <w:autoSpaceDE/>
              <w:autoSpaceDN/>
              <w:rPr>
                <w:rFonts w:ascii="Arial" w:eastAsia="Times New Roman" w:hAnsi="Arial" w:cs="Arial"/>
                <w:b/>
                <w:bCs/>
                <w:color w:val="FFFFFF"/>
                <w:sz w:val="16"/>
                <w:szCs w:val="16"/>
                <w:lang w:val="en-US"/>
              </w:rPr>
            </w:pPr>
          </w:p>
        </w:tc>
      </w:tr>
      <w:tr w:rsidR="00DA605A" w:rsidRPr="00DA605A" w14:paraId="4FB42E4F" w14:textId="77777777" w:rsidTr="00DA605A">
        <w:trPr>
          <w:divId w:val="808133628"/>
          <w:trHeight w:val="300"/>
        </w:trPr>
        <w:tc>
          <w:tcPr>
            <w:tcW w:w="4717" w:type="dxa"/>
            <w:tcBorders>
              <w:top w:val="nil"/>
              <w:left w:val="single" w:sz="4" w:space="0" w:color="5B9BD5"/>
              <w:bottom w:val="single" w:sz="4" w:space="0" w:color="5B9BD5"/>
              <w:right w:val="single" w:sz="4" w:space="0" w:color="5B9BD5"/>
            </w:tcBorders>
            <w:shd w:val="clear" w:color="000000" w:fill="D9E1F3"/>
            <w:vAlign w:val="center"/>
            <w:hideMark/>
          </w:tcPr>
          <w:p w14:paraId="55F21158" w14:textId="77777777" w:rsidR="00DA605A" w:rsidRPr="00DA605A" w:rsidRDefault="00DA605A" w:rsidP="00DA605A">
            <w:pPr>
              <w:widowControl/>
              <w:autoSpaceDE/>
              <w:autoSpaceDN/>
              <w:jc w:val="both"/>
              <w:rPr>
                <w:rFonts w:ascii="Arial" w:eastAsia="Times New Roman" w:hAnsi="Arial" w:cs="Arial"/>
                <w:b/>
                <w:bCs/>
                <w:color w:val="000000"/>
                <w:sz w:val="20"/>
                <w:szCs w:val="20"/>
                <w:u w:val="single"/>
                <w:lang w:val="en-US"/>
              </w:rPr>
            </w:pPr>
            <w:r w:rsidRPr="00DA605A">
              <w:rPr>
                <w:rFonts w:ascii="Arial" w:eastAsia="Times New Roman" w:hAnsi="Arial" w:cs="Arial"/>
                <w:b/>
                <w:bCs/>
                <w:color w:val="000000"/>
                <w:sz w:val="20"/>
                <w:szCs w:val="20"/>
                <w:u w:val="single"/>
                <w:lang w:val="en-US"/>
              </w:rPr>
              <w:t>SECG21-3</w:t>
            </w:r>
          </w:p>
        </w:tc>
        <w:tc>
          <w:tcPr>
            <w:tcW w:w="1408" w:type="dxa"/>
            <w:vMerge w:val="restart"/>
            <w:tcBorders>
              <w:top w:val="nil"/>
              <w:left w:val="single" w:sz="4" w:space="0" w:color="5B9BD5"/>
              <w:bottom w:val="single" w:sz="4" w:space="0" w:color="5B9BD5"/>
              <w:right w:val="single" w:sz="4" w:space="0" w:color="5B9BD5"/>
            </w:tcBorders>
            <w:shd w:val="clear" w:color="000000" w:fill="D9E1F3"/>
            <w:vAlign w:val="center"/>
            <w:hideMark/>
          </w:tcPr>
          <w:p w14:paraId="42903B9A" w14:textId="77777777" w:rsidR="00DA605A" w:rsidRPr="00DA605A" w:rsidRDefault="00DA605A" w:rsidP="00DA605A">
            <w:pPr>
              <w:widowControl/>
              <w:autoSpaceDE/>
              <w:autoSpaceDN/>
              <w:jc w:val="center"/>
              <w:rPr>
                <w:rFonts w:ascii="Arial" w:eastAsia="Times New Roman" w:hAnsi="Arial" w:cs="Arial"/>
                <w:color w:val="000000"/>
                <w:sz w:val="18"/>
                <w:szCs w:val="18"/>
                <w:lang w:val="en-US"/>
              </w:rPr>
            </w:pPr>
            <w:r w:rsidRPr="00DA605A">
              <w:rPr>
                <w:rFonts w:ascii="Arial" w:eastAsia="Times New Roman" w:hAnsi="Arial" w:cs="Arial"/>
                <w:color w:val="000000"/>
                <w:sz w:val="18"/>
                <w:szCs w:val="18"/>
                <w:lang w:val="en-US"/>
              </w:rPr>
              <w:t>44%</w:t>
            </w:r>
          </w:p>
        </w:tc>
        <w:tc>
          <w:tcPr>
            <w:tcW w:w="1265" w:type="dxa"/>
            <w:vMerge w:val="restart"/>
            <w:tcBorders>
              <w:top w:val="nil"/>
              <w:left w:val="single" w:sz="4" w:space="0" w:color="5B9BD5"/>
              <w:bottom w:val="single" w:sz="4" w:space="0" w:color="5B9BD5"/>
              <w:right w:val="single" w:sz="4" w:space="0" w:color="5B9BD5"/>
            </w:tcBorders>
            <w:shd w:val="clear" w:color="000000" w:fill="D9E1F3"/>
            <w:vAlign w:val="center"/>
            <w:hideMark/>
          </w:tcPr>
          <w:p w14:paraId="324B6C98" w14:textId="77777777" w:rsidR="00DA605A" w:rsidRPr="00DA605A" w:rsidRDefault="00DA605A" w:rsidP="00DA605A">
            <w:pPr>
              <w:widowControl/>
              <w:autoSpaceDE/>
              <w:autoSpaceDN/>
              <w:jc w:val="center"/>
              <w:rPr>
                <w:rFonts w:ascii="Arial" w:eastAsia="Times New Roman" w:hAnsi="Arial" w:cs="Arial"/>
                <w:color w:val="000000"/>
                <w:sz w:val="18"/>
                <w:szCs w:val="18"/>
                <w:lang w:val="en-US"/>
              </w:rPr>
            </w:pPr>
            <w:r w:rsidRPr="00DA605A">
              <w:rPr>
                <w:rFonts w:ascii="Arial" w:eastAsia="Times New Roman" w:hAnsi="Arial" w:cs="Arial"/>
                <w:color w:val="000000"/>
                <w:sz w:val="18"/>
                <w:szCs w:val="18"/>
                <w:lang w:val="en-US"/>
              </w:rPr>
              <w:t>44%</w:t>
            </w:r>
          </w:p>
        </w:tc>
        <w:tc>
          <w:tcPr>
            <w:tcW w:w="1377" w:type="dxa"/>
            <w:vMerge w:val="restart"/>
            <w:tcBorders>
              <w:top w:val="nil"/>
              <w:left w:val="single" w:sz="4" w:space="0" w:color="5B9BD5"/>
              <w:bottom w:val="single" w:sz="4" w:space="0" w:color="5B9BD5"/>
              <w:right w:val="single" w:sz="4" w:space="0" w:color="5B9BD5"/>
            </w:tcBorders>
            <w:shd w:val="clear" w:color="000000" w:fill="D9E1F3"/>
            <w:vAlign w:val="center"/>
            <w:hideMark/>
          </w:tcPr>
          <w:p w14:paraId="1291E168" w14:textId="77777777" w:rsidR="00DA605A" w:rsidRPr="00DA605A" w:rsidRDefault="00DA605A" w:rsidP="00DA605A">
            <w:pPr>
              <w:widowControl/>
              <w:autoSpaceDE/>
              <w:autoSpaceDN/>
              <w:jc w:val="center"/>
              <w:rPr>
                <w:rFonts w:ascii="Arial" w:eastAsia="Times New Roman" w:hAnsi="Arial" w:cs="Arial"/>
                <w:color w:val="000000"/>
                <w:sz w:val="18"/>
                <w:szCs w:val="18"/>
                <w:lang w:val="en-US"/>
              </w:rPr>
            </w:pPr>
            <w:r w:rsidRPr="00DA605A">
              <w:rPr>
                <w:rFonts w:ascii="Arial" w:eastAsia="Times New Roman" w:hAnsi="Arial" w:cs="Arial"/>
                <w:color w:val="000000"/>
                <w:sz w:val="18"/>
                <w:szCs w:val="18"/>
                <w:lang w:val="en-US"/>
              </w:rPr>
              <w:t>100%</w:t>
            </w:r>
          </w:p>
        </w:tc>
        <w:tc>
          <w:tcPr>
            <w:tcW w:w="1193" w:type="dxa"/>
            <w:vMerge w:val="restart"/>
            <w:tcBorders>
              <w:top w:val="single" w:sz="4" w:space="0" w:color="5B9BD5"/>
              <w:left w:val="single" w:sz="4" w:space="0" w:color="5B9BD5"/>
              <w:bottom w:val="single" w:sz="4" w:space="0" w:color="5B9BD5"/>
              <w:right w:val="single" w:sz="4" w:space="0" w:color="5B9BD5"/>
            </w:tcBorders>
            <w:shd w:val="clear" w:color="FFFFFF" w:fill="00B050"/>
            <w:hideMark/>
          </w:tcPr>
          <w:p w14:paraId="018112A0" w14:textId="77777777" w:rsidR="00DA605A" w:rsidRPr="00DA605A" w:rsidRDefault="00DA605A" w:rsidP="00DA605A">
            <w:pPr>
              <w:widowControl/>
              <w:autoSpaceDE/>
              <w:autoSpaceDN/>
              <w:jc w:val="center"/>
              <w:rPr>
                <w:rFonts w:ascii="Arial" w:eastAsia="Times New Roman" w:hAnsi="Arial" w:cs="Arial"/>
                <w:color w:val="000000"/>
                <w:sz w:val="2"/>
                <w:szCs w:val="2"/>
                <w:lang w:val="en-US"/>
              </w:rPr>
            </w:pPr>
            <w:r w:rsidRPr="00DA605A">
              <w:rPr>
                <w:rFonts w:ascii="Arial" w:eastAsia="Times New Roman" w:hAnsi="Arial" w:cs="Arial"/>
                <w:color w:val="000000"/>
                <w:sz w:val="2"/>
                <w:szCs w:val="2"/>
                <w:lang w:val="en-US"/>
              </w:rPr>
              <w:t>1</w:t>
            </w:r>
          </w:p>
        </w:tc>
      </w:tr>
      <w:tr w:rsidR="00DA605A" w:rsidRPr="00DA605A" w14:paraId="54AF3A96" w14:textId="77777777" w:rsidTr="00DA605A">
        <w:trPr>
          <w:divId w:val="808133628"/>
          <w:trHeight w:val="480"/>
        </w:trPr>
        <w:tc>
          <w:tcPr>
            <w:tcW w:w="4717" w:type="dxa"/>
            <w:tcBorders>
              <w:top w:val="nil"/>
              <w:left w:val="single" w:sz="4" w:space="0" w:color="5B9BD5"/>
              <w:bottom w:val="single" w:sz="4" w:space="0" w:color="5B9BD5"/>
              <w:right w:val="single" w:sz="4" w:space="0" w:color="5B9BD5"/>
            </w:tcBorders>
            <w:shd w:val="clear" w:color="000000" w:fill="D9E1F3"/>
            <w:vAlign w:val="center"/>
            <w:hideMark/>
          </w:tcPr>
          <w:p w14:paraId="4E6170A7" w14:textId="1B34F607" w:rsidR="00DA605A" w:rsidRPr="00DA605A" w:rsidRDefault="00DA605A" w:rsidP="00DA605A">
            <w:pPr>
              <w:widowControl/>
              <w:autoSpaceDE/>
              <w:autoSpaceDN/>
              <w:jc w:val="both"/>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lastRenderedPageBreak/>
              <w:t>Formular e implementar estrategia y plan de participación ciudadana y servicio al ciudadano.</w:t>
            </w:r>
          </w:p>
        </w:tc>
        <w:tc>
          <w:tcPr>
            <w:tcW w:w="1408" w:type="dxa"/>
            <w:vMerge/>
            <w:tcBorders>
              <w:top w:val="nil"/>
              <w:left w:val="single" w:sz="4" w:space="0" w:color="5B9BD5"/>
              <w:bottom w:val="single" w:sz="4" w:space="0" w:color="5B9BD5"/>
              <w:right w:val="single" w:sz="4" w:space="0" w:color="5B9BD5"/>
            </w:tcBorders>
            <w:vAlign w:val="center"/>
            <w:hideMark/>
          </w:tcPr>
          <w:p w14:paraId="0B2BA7D0" w14:textId="77777777" w:rsidR="00DA605A" w:rsidRPr="00DA605A" w:rsidRDefault="00DA605A" w:rsidP="00DA605A">
            <w:pPr>
              <w:widowControl/>
              <w:autoSpaceDE/>
              <w:autoSpaceDN/>
              <w:rPr>
                <w:rFonts w:ascii="Arial" w:eastAsia="Times New Roman" w:hAnsi="Arial" w:cs="Arial"/>
                <w:color w:val="000000"/>
                <w:sz w:val="18"/>
                <w:szCs w:val="18"/>
                <w:lang w:val="es-CO"/>
              </w:rPr>
            </w:pPr>
          </w:p>
        </w:tc>
        <w:tc>
          <w:tcPr>
            <w:tcW w:w="1265" w:type="dxa"/>
            <w:vMerge/>
            <w:tcBorders>
              <w:top w:val="nil"/>
              <w:left w:val="single" w:sz="4" w:space="0" w:color="5B9BD5"/>
              <w:bottom w:val="single" w:sz="4" w:space="0" w:color="5B9BD5"/>
              <w:right w:val="single" w:sz="4" w:space="0" w:color="5B9BD5"/>
            </w:tcBorders>
            <w:vAlign w:val="center"/>
            <w:hideMark/>
          </w:tcPr>
          <w:p w14:paraId="24D194AE" w14:textId="77777777" w:rsidR="00DA605A" w:rsidRPr="00DA605A" w:rsidRDefault="00DA605A" w:rsidP="00DA605A">
            <w:pPr>
              <w:widowControl/>
              <w:autoSpaceDE/>
              <w:autoSpaceDN/>
              <w:rPr>
                <w:rFonts w:ascii="Arial" w:eastAsia="Times New Roman" w:hAnsi="Arial" w:cs="Arial"/>
                <w:color w:val="000000"/>
                <w:sz w:val="18"/>
                <w:szCs w:val="18"/>
                <w:lang w:val="es-CO"/>
              </w:rPr>
            </w:pPr>
          </w:p>
        </w:tc>
        <w:tc>
          <w:tcPr>
            <w:tcW w:w="1377" w:type="dxa"/>
            <w:vMerge/>
            <w:tcBorders>
              <w:top w:val="nil"/>
              <w:left w:val="single" w:sz="4" w:space="0" w:color="5B9BD5"/>
              <w:bottom w:val="single" w:sz="4" w:space="0" w:color="5B9BD5"/>
              <w:right w:val="single" w:sz="4" w:space="0" w:color="5B9BD5"/>
            </w:tcBorders>
            <w:vAlign w:val="center"/>
            <w:hideMark/>
          </w:tcPr>
          <w:p w14:paraId="1741A0F1" w14:textId="77777777" w:rsidR="00DA605A" w:rsidRPr="00DA605A" w:rsidRDefault="00DA605A" w:rsidP="00DA605A">
            <w:pPr>
              <w:widowControl/>
              <w:autoSpaceDE/>
              <w:autoSpaceDN/>
              <w:rPr>
                <w:rFonts w:ascii="Arial" w:eastAsia="Times New Roman" w:hAnsi="Arial" w:cs="Arial"/>
                <w:color w:val="000000"/>
                <w:sz w:val="18"/>
                <w:szCs w:val="18"/>
                <w:lang w:val="es-CO"/>
              </w:rPr>
            </w:pPr>
          </w:p>
        </w:tc>
        <w:tc>
          <w:tcPr>
            <w:tcW w:w="1193" w:type="dxa"/>
            <w:vMerge/>
            <w:tcBorders>
              <w:top w:val="single" w:sz="4" w:space="0" w:color="5B9BD5"/>
              <w:left w:val="single" w:sz="4" w:space="0" w:color="5B9BD5"/>
              <w:bottom w:val="single" w:sz="4" w:space="0" w:color="5B9BD5"/>
              <w:right w:val="single" w:sz="4" w:space="0" w:color="5B9BD5"/>
            </w:tcBorders>
            <w:vAlign w:val="center"/>
            <w:hideMark/>
          </w:tcPr>
          <w:p w14:paraId="4BC80D33" w14:textId="77777777" w:rsidR="00DA605A" w:rsidRPr="00DA605A" w:rsidRDefault="00DA605A" w:rsidP="00DA605A">
            <w:pPr>
              <w:widowControl/>
              <w:autoSpaceDE/>
              <w:autoSpaceDN/>
              <w:rPr>
                <w:rFonts w:ascii="Arial" w:eastAsia="Times New Roman" w:hAnsi="Arial" w:cs="Arial"/>
                <w:color w:val="000000"/>
                <w:sz w:val="2"/>
                <w:szCs w:val="2"/>
                <w:lang w:val="es-CO"/>
              </w:rPr>
            </w:pPr>
          </w:p>
        </w:tc>
      </w:tr>
      <w:tr w:rsidR="00DA605A" w:rsidRPr="00DA605A" w14:paraId="5A3D34FA" w14:textId="77777777" w:rsidTr="00DA605A">
        <w:trPr>
          <w:divId w:val="808133628"/>
          <w:trHeight w:val="285"/>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61677D42" w14:textId="77777777" w:rsidR="00DA605A" w:rsidRPr="00DA605A" w:rsidRDefault="00DA605A" w:rsidP="00DA605A">
            <w:pPr>
              <w:widowControl/>
              <w:autoSpaceDE/>
              <w:autoSpaceDN/>
              <w:rPr>
                <w:rFonts w:ascii="Arial" w:eastAsia="Times New Roman" w:hAnsi="Arial" w:cs="Arial"/>
                <w:b/>
                <w:bCs/>
                <w:color w:val="2D74B5"/>
                <w:sz w:val="18"/>
                <w:szCs w:val="18"/>
                <w:lang w:val="es-CO"/>
              </w:rPr>
            </w:pPr>
            <w:r w:rsidRPr="00DA605A">
              <w:rPr>
                <w:rFonts w:ascii="Arial" w:eastAsia="Times New Roman" w:hAnsi="Arial" w:cs="Arial"/>
                <w:b/>
                <w:bCs/>
                <w:color w:val="2D74B5"/>
                <w:sz w:val="18"/>
                <w:szCs w:val="18"/>
                <w:lang w:val="es-CO"/>
              </w:rPr>
              <w:t>Descripción del avance en el segundo trimestre</w:t>
            </w:r>
          </w:p>
        </w:tc>
      </w:tr>
      <w:tr w:rsidR="00442DF0" w:rsidRPr="00DA605A" w14:paraId="4A6B814E" w14:textId="77777777" w:rsidTr="00442DF0">
        <w:trPr>
          <w:divId w:val="808133628"/>
          <w:trHeight w:val="416"/>
        </w:trPr>
        <w:tc>
          <w:tcPr>
            <w:tcW w:w="9960" w:type="dxa"/>
            <w:gridSpan w:val="5"/>
            <w:tcBorders>
              <w:top w:val="single" w:sz="4" w:space="0" w:color="5B9BD5"/>
              <w:left w:val="single" w:sz="4" w:space="0" w:color="5B9BD5"/>
              <w:right w:val="single" w:sz="4" w:space="0" w:color="5B9BD5"/>
            </w:tcBorders>
            <w:shd w:val="clear" w:color="auto" w:fill="auto"/>
            <w:vAlign w:val="center"/>
            <w:hideMark/>
          </w:tcPr>
          <w:p w14:paraId="3F0C0C17" w14:textId="77777777" w:rsidR="00442DF0" w:rsidRPr="00DA605A" w:rsidRDefault="00442DF0" w:rsidP="00DA605A">
            <w:pPr>
              <w:widowControl/>
              <w:autoSpaceDE/>
              <w:autoSpaceDN/>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t xml:space="preserve">5 actividades de participación ciudadana </w:t>
            </w:r>
          </w:p>
          <w:p w14:paraId="79263927" w14:textId="4C389D1B" w:rsidR="00442DF0" w:rsidRPr="00DA605A" w:rsidRDefault="00442DF0" w:rsidP="00DA605A">
            <w:pPr>
              <w:widowControl/>
              <w:autoSpaceDE/>
              <w:autoSpaceDN/>
              <w:rPr>
                <w:rFonts w:ascii="Arial" w:eastAsia="Times New Roman" w:hAnsi="Arial" w:cs="Arial"/>
                <w:color w:val="000000"/>
                <w:sz w:val="18"/>
                <w:szCs w:val="18"/>
                <w:lang w:val="es-CO"/>
              </w:rPr>
            </w:pPr>
            <w:r w:rsidRPr="000E6205">
              <w:rPr>
                <w:rFonts w:ascii="Arial" w:eastAsia="Times New Roman" w:hAnsi="Arial" w:cs="Arial"/>
                <w:color w:val="000000"/>
                <w:sz w:val="18"/>
                <w:szCs w:val="18"/>
                <w:lang w:val="es-CO"/>
              </w:rPr>
              <w:t>13 Actividades de Participación</w:t>
            </w:r>
            <w:r w:rsidRPr="00DA605A">
              <w:rPr>
                <w:rFonts w:ascii="Arial" w:eastAsia="Times New Roman" w:hAnsi="Arial" w:cs="Arial"/>
                <w:color w:val="000000"/>
                <w:sz w:val="18"/>
                <w:szCs w:val="18"/>
                <w:lang w:val="es-CO"/>
              </w:rPr>
              <w:t xml:space="preserve"> Ciudadana</w:t>
            </w:r>
            <w:r w:rsidRPr="00DA605A">
              <w:rPr>
                <w:rFonts w:ascii="Arial" w:eastAsia="Times New Roman" w:hAnsi="Arial" w:cs="Arial"/>
                <w:color w:val="000000"/>
                <w:sz w:val="18"/>
                <w:szCs w:val="18"/>
                <w:lang w:val="es-CO"/>
              </w:rPr>
              <w:br/>
              <w:t>1 capacitación interna</w:t>
            </w:r>
          </w:p>
        </w:tc>
      </w:tr>
      <w:tr w:rsidR="00DA605A" w:rsidRPr="00DA605A" w14:paraId="46D52041" w14:textId="77777777" w:rsidTr="00DA605A">
        <w:trPr>
          <w:divId w:val="808133628"/>
          <w:trHeight w:val="570"/>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13949998" w14:textId="77777777" w:rsidR="00DA605A" w:rsidRPr="00DA605A" w:rsidRDefault="00DA605A" w:rsidP="000E6205">
            <w:pPr>
              <w:widowControl/>
              <w:autoSpaceDE/>
              <w:autoSpaceDN/>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t>Cinco (5) actividades de participación ciudadana</w:t>
            </w:r>
            <w:r w:rsidRPr="00DA605A">
              <w:rPr>
                <w:rFonts w:ascii="Arial" w:eastAsia="Times New Roman" w:hAnsi="Arial" w:cs="Arial"/>
                <w:color w:val="000000"/>
                <w:sz w:val="18"/>
                <w:szCs w:val="18"/>
                <w:lang w:val="es-CO"/>
              </w:rPr>
              <w:br/>
              <w:t>Dos (2) capacitaciones internas</w:t>
            </w:r>
          </w:p>
        </w:tc>
      </w:tr>
      <w:tr w:rsidR="00DA605A" w:rsidRPr="00DA605A" w14:paraId="224BB378" w14:textId="77777777" w:rsidTr="00DA605A">
        <w:trPr>
          <w:divId w:val="808133628"/>
          <w:trHeight w:val="285"/>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794334C0" w14:textId="77777777" w:rsidR="00DA605A" w:rsidRPr="00DA605A" w:rsidRDefault="00DA605A" w:rsidP="00DA605A">
            <w:pPr>
              <w:widowControl/>
              <w:autoSpaceDE/>
              <w:autoSpaceDN/>
              <w:rPr>
                <w:rFonts w:ascii="Arial" w:eastAsia="Times New Roman" w:hAnsi="Arial" w:cs="Arial"/>
                <w:b/>
                <w:bCs/>
                <w:color w:val="2D74B5"/>
                <w:sz w:val="18"/>
                <w:szCs w:val="18"/>
                <w:lang w:val="en-US"/>
              </w:rPr>
            </w:pPr>
            <w:r w:rsidRPr="00DA605A">
              <w:rPr>
                <w:rFonts w:ascii="Arial" w:eastAsia="Times New Roman" w:hAnsi="Arial" w:cs="Arial"/>
                <w:b/>
                <w:bCs/>
                <w:color w:val="2D74B5"/>
                <w:sz w:val="18"/>
                <w:szCs w:val="18"/>
                <w:lang w:val="en-US"/>
              </w:rPr>
              <w:t xml:space="preserve">Logros y Dificultades </w:t>
            </w:r>
          </w:p>
        </w:tc>
      </w:tr>
      <w:tr w:rsidR="00DA605A" w:rsidRPr="00DA605A" w14:paraId="65B6694E" w14:textId="77777777" w:rsidTr="00DA605A">
        <w:trPr>
          <w:divId w:val="808133628"/>
          <w:trHeight w:val="285"/>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4D30D70A" w14:textId="34BD1244" w:rsidR="00DA605A" w:rsidRPr="00DA605A" w:rsidRDefault="00DA605A" w:rsidP="00DA605A">
            <w:pPr>
              <w:widowControl/>
              <w:autoSpaceDE/>
              <w:autoSpaceDN/>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t xml:space="preserve">Se han realizado diferentes actividades de participación ciudadana, acercando cada vez </w:t>
            </w:r>
            <w:r w:rsidR="00F05E9D" w:rsidRPr="00DA605A">
              <w:rPr>
                <w:rFonts w:ascii="Arial" w:eastAsia="Times New Roman" w:hAnsi="Arial" w:cs="Arial"/>
                <w:color w:val="000000"/>
                <w:sz w:val="18"/>
                <w:szCs w:val="18"/>
                <w:lang w:val="es-CO"/>
              </w:rPr>
              <w:t>más</w:t>
            </w:r>
            <w:r w:rsidRPr="00DA605A">
              <w:rPr>
                <w:rFonts w:ascii="Arial" w:eastAsia="Times New Roman" w:hAnsi="Arial" w:cs="Arial"/>
                <w:color w:val="000000"/>
                <w:sz w:val="18"/>
                <w:szCs w:val="18"/>
                <w:lang w:val="es-CO"/>
              </w:rPr>
              <w:t xml:space="preserve"> el Ideam a los ciudadanos, asimismo, se han realizado capacitaciones a los funcionarios y contratistas del Instituto.</w:t>
            </w:r>
          </w:p>
        </w:tc>
      </w:tr>
      <w:tr w:rsidR="00DA605A" w:rsidRPr="00DA605A" w14:paraId="7A5EB32A" w14:textId="77777777" w:rsidTr="00DA605A">
        <w:trPr>
          <w:divId w:val="808133628"/>
          <w:trHeight w:val="285"/>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21F2CAE7" w14:textId="77777777" w:rsidR="00DA605A" w:rsidRPr="00DA605A" w:rsidRDefault="00DA605A" w:rsidP="00DA605A">
            <w:pPr>
              <w:widowControl/>
              <w:autoSpaceDE/>
              <w:autoSpaceDN/>
              <w:rPr>
                <w:rFonts w:ascii="Arial" w:eastAsia="Times New Roman" w:hAnsi="Arial" w:cs="Arial"/>
                <w:b/>
                <w:bCs/>
                <w:color w:val="2D74B5"/>
                <w:sz w:val="18"/>
                <w:szCs w:val="18"/>
                <w:lang w:val="en-US"/>
              </w:rPr>
            </w:pPr>
            <w:r w:rsidRPr="00DA605A">
              <w:rPr>
                <w:rFonts w:ascii="Arial" w:eastAsia="Times New Roman" w:hAnsi="Arial" w:cs="Arial"/>
                <w:b/>
                <w:bCs/>
                <w:color w:val="2D74B5"/>
                <w:sz w:val="18"/>
                <w:szCs w:val="18"/>
                <w:lang w:val="en-US"/>
              </w:rPr>
              <w:t>Evidencias y Ubicación evidencias</w:t>
            </w:r>
          </w:p>
        </w:tc>
      </w:tr>
      <w:tr w:rsidR="00DA605A" w:rsidRPr="00DA605A" w14:paraId="5B28BA94" w14:textId="77777777" w:rsidTr="00DA605A">
        <w:trPr>
          <w:divId w:val="808133628"/>
          <w:trHeight w:val="900"/>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1E0C5BC1" w14:textId="77777777" w:rsidR="00DA605A" w:rsidRPr="00DA605A" w:rsidRDefault="00DA605A" w:rsidP="000E6205">
            <w:pPr>
              <w:widowControl/>
              <w:autoSpaceDE/>
              <w:autoSpaceDN/>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t>Evidencias de las actividades:</w:t>
            </w:r>
            <w:r w:rsidRPr="00DA605A">
              <w:rPr>
                <w:rFonts w:ascii="Arial" w:eastAsia="Times New Roman" w:hAnsi="Arial" w:cs="Arial"/>
                <w:color w:val="000000"/>
                <w:sz w:val="18"/>
                <w:szCs w:val="18"/>
                <w:lang w:val="es-CO"/>
              </w:rPr>
              <w:br/>
            </w:r>
            <w:r w:rsidRPr="00DA605A">
              <w:rPr>
                <w:rFonts w:ascii="Arial" w:eastAsia="Times New Roman" w:hAnsi="Arial" w:cs="Arial"/>
                <w:color w:val="000000"/>
                <w:sz w:val="18"/>
                <w:szCs w:val="18"/>
                <w:lang w:val="es-CO"/>
              </w:rPr>
              <w:br/>
              <w:t>Enlace drive: https://drive.google.com/drive/folders/1LNMnAP-WNy0sv3Fcpc_zkplYFZYBrEtb?usp=sharing</w:t>
            </w:r>
          </w:p>
        </w:tc>
      </w:tr>
      <w:tr w:rsidR="00DA605A" w:rsidRPr="00DA605A" w14:paraId="13564AF1" w14:textId="77777777" w:rsidTr="00DA605A">
        <w:trPr>
          <w:divId w:val="808133628"/>
          <w:trHeight w:val="810"/>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448A93D6" w14:textId="77777777" w:rsidR="00DA605A" w:rsidRPr="00DA605A" w:rsidRDefault="00DA605A" w:rsidP="000E6205">
            <w:pPr>
              <w:widowControl/>
              <w:autoSpaceDE/>
              <w:autoSpaceDN/>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t>Evidencias de las actividades:</w:t>
            </w:r>
            <w:r w:rsidRPr="00DA605A">
              <w:rPr>
                <w:rFonts w:ascii="Arial" w:eastAsia="Times New Roman" w:hAnsi="Arial" w:cs="Arial"/>
                <w:color w:val="000000"/>
                <w:sz w:val="18"/>
                <w:szCs w:val="18"/>
                <w:lang w:val="es-CO"/>
              </w:rPr>
              <w:br/>
            </w:r>
            <w:r w:rsidRPr="00DA605A">
              <w:rPr>
                <w:rFonts w:ascii="Arial" w:eastAsia="Times New Roman" w:hAnsi="Arial" w:cs="Arial"/>
                <w:color w:val="000000"/>
                <w:sz w:val="18"/>
                <w:szCs w:val="18"/>
                <w:lang w:val="es-CO"/>
              </w:rPr>
              <w:br/>
              <w:t>Enlace drive: https://drive.google.com/drive/folders/1LNMnAP-WNy0sv3Fcpc_zkplYFZYBrEtb?usp=sharing</w:t>
            </w:r>
          </w:p>
        </w:tc>
      </w:tr>
      <w:tr w:rsidR="00DA605A" w:rsidRPr="00DA605A" w14:paraId="55B03403" w14:textId="77777777" w:rsidTr="00DA605A">
        <w:trPr>
          <w:divId w:val="808133628"/>
          <w:trHeight w:val="720"/>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7085BCFD" w14:textId="77777777" w:rsidR="00DA605A" w:rsidRPr="00DA605A" w:rsidRDefault="00DA605A" w:rsidP="000E6205">
            <w:pPr>
              <w:widowControl/>
              <w:autoSpaceDE/>
              <w:autoSpaceDN/>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t>Evidencias de las actividades:</w:t>
            </w:r>
            <w:r w:rsidRPr="00DA605A">
              <w:rPr>
                <w:rFonts w:ascii="Arial" w:eastAsia="Times New Roman" w:hAnsi="Arial" w:cs="Arial"/>
                <w:color w:val="000000"/>
                <w:sz w:val="18"/>
                <w:szCs w:val="18"/>
                <w:lang w:val="es-CO"/>
              </w:rPr>
              <w:br/>
            </w:r>
            <w:r w:rsidRPr="00DA605A">
              <w:rPr>
                <w:rFonts w:ascii="Arial" w:eastAsia="Times New Roman" w:hAnsi="Arial" w:cs="Arial"/>
                <w:color w:val="000000"/>
                <w:sz w:val="18"/>
                <w:szCs w:val="18"/>
                <w:lang w:val="es-CO"/>
              </w:rPr>
              <w:br/>
              <w:t>Enlace drive: https://drive.google.com/drive/folders/1LNMnAP-WNy0sv3Fcpc_zkplYFZYBrEtb?usp=sharing</w:t>
            </w:r>
          </w:p>
        </w:tc>
      </w:tr>
    </w:tbl>
    <w:p w14:paraId="2CF4264B" w14:textId="59B605AC" w:rsidR="009967A8" w:rsidRPr="00961A87" w:rsidRDefault="00FF7E0D">
      <w:pPr>
        <w:pStyle w:val="Textoindependiente"/>
        <w:spacing w:before="1"/>
        <w:rPr>
          <w:rFonts w:ascii="Arial" w:hAnsi="Arial" w:cs="Arial"/>
          <w:b/>
          <w:sz w:val="15"/>
          <w:lang w:val="es-CO"/>
        </w:rPr>
      </w:pPr>
      <w:r>
        <w:rPr>
          <w:rFonts w:ascii="Arial" w:hAnsi="Arial" w:cs="Arial"/>
          <w:b/>
          <w:sz w:val="15"/>
          <w:lang w:val="es-CO"/>
        </w:rPr>
        <w:fldChar w:fldCharType="end"/>
      </w:r>
    </w:p>
    <w:p w14:paraId="4F55140E" w14:textId="08476A4D" w:rsidR="00DA605A" w:rsidRPr="00DA605A" w:rsidRDefault="007030F6">
      <w:pPr>
        <w:pStyle w:val="Textoindependiente"/>
        <w:spacing w:before="1"/>
        <w:rPr>
          <w:rFonts w:asciiTheme="minorHAnsi" w:eastAsiaTheme="minorHAnsi" w:hAnsiTheme="minorHAnsi" w:cstheme="minorBidi"/>
          <w:lang w:val="es-CO"/>
        </w:rPr>
      </w:pPr>
      <w:r>
        <w:fldChar w:fldCharType="begin"/>
      </w:r>
      <w:r w:rsidRPr="00961A87">
        <w:rPr>
          <w:lang w:val="es-CO"/>
        </w:rPr>
        <w:instrText xml:space="preserve"> LINK </w:instrText>
      </w:r>
      <w:r w:rsidR="00DA605A">
        <w:rPr>
          <w:lang w:val="es-CO"/>
        </w:rPr>
        <w:instrText xml:space="preserve">Excel.Sheet.12 "C:\\Users\\Ricardo Cuadro\\Dropbox\\2021\\IDEAM\\ACTIVIDADES\\PAA\\II TRIMESTRE 2021\\JUNIO 2021\\INFORME DE SEGUIMIENTO PAA\\EJECUCION PRESUPUESTAL III TRIMESTRE\\RESUMEN MOVIEMIENTOS PRESUPUESTALES.xlsx" "SG  (2)!F41C1:F55C5" </w:instrText>
      </w:r>
      <w:r w:rsidRPr="00961A87">
        <w:rPr>
          <w:lang w:val="es-CO"/>
        </w:rPr>
        <w:instrText xml:space="preserve">\a \f 4 \h  \* MERGEFORMAT </w:instrText>
      </w:r>
      <w:r>
        <w:fldChar w:fldCharType="separate"/>
      </w:r>
    </w:p>
    <w:tbl>
      <w:tblPr>
        <w:tblW w:w="9960" w:type="dxa"/>
        <w:tblLook w:val="04A0" w:firstRow="1" w:lastRow="0" w:firstColumn="1" w:lastColumn="0" w:noHBand="0" w:noVBand="1"/>
      </w:tblPr>
      <w:tblGrid>
        <w:gridCol w:w="4715"/>
        <w:gridCol w:w="1408"/>
        <w:gridCol w:w="1265"/>
        <w:gridCol w:w="1379"/>
        <w:gridCol w:w="1193"/>
      </w:tblGrid>
      <w:tr w:rsidR="00DA605A" w:rsidRPr="00DA605A" w14:paraId="0D91B180" w14:textId="77777777" w:rsidTr="00DA605A">
        <w:trPr>
          <w:divId w:val="1220287971"/>
          <w:trHeight w:val="300"/>
        </w:trPr>
        <w:tc>
          <w:tcPr>
            <w:tcW w:w="4715"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0F1B5F75" w14:textId="26275E30" w:rsidR="00DA605A" w:rsidRPr="00DA605A" w:rsidRDefault="00DA605A" w:rsidP="00DA605A">
            <w:pPr>
              <w:widowControl/>
              <w:autoSpaceDE/>
              <w:autoSpaceDN/>
              <w:jc w:val="center"/>
              <w:rPr>
                <w:rFonts w:ascii="Arial" w:eastAsia="Times New Roman" w:hAnsi="Arial" w:cs="Arial"/>
                <w:b/>
                <w:bCs/>
                <w:color w:val="FFFFFF"/>
                <w:sz w:val="20"/>
                <w:szCs w:val="16"/>
                <w:lang w:val="en-US"/>
              </w:rPr>
            </w:pPr>
            <w:r w:rsidRPr="00DA605A">
              <w:rPr>
                <w:rFonts w:ascii="Arial" w:eastAsia="Times New Roman" w:hAnsi="Arial" w:cs="Arial"/>
                <w:b/>
                <w:bCs/>
                <w:color w:val="FFFFFF"/>
                <w:sz w:val="20"/>
                <w:szCs w:val="16"/>
                <w:lang w:val="en-US"/>
              </w:rPr>
              <w:t>Actividad principal</w:t>
            </w:r>
          </w:p>
        </w:tc>
        <w:tc>
          <w:tcPr>
            <w:tcW w:w="1408"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2829D1A3" w14:textId="77777777" w:rsidR="00DA605A" w:rsidRPr="00DA605A" w:rsidRDefault="00DA605A" w:rsidP="00DA605A">
            <w:pPr>
              <w:widowControl/>
              <w:autoSpaceDE/>
              <w:autoSpaceDN/>
              <w:jc w:val="center"/>
              <w:rPr>
                <w:rFonts w:ascii="Arial" w:eastAsia="Times New Roman" w:hAnsi="Arial" w:cs="Arial"/>
                <w:b/>
                <w:bCs/>
                <w:color w:val="FFFFFF"/>
                <w:sz w:val="16"/>
                <w:szCs w:val="16"/>
                <w:lang w:val="es-CO"/>
              </w:rPr>
            </w:pPr>
            <w:r w:rsidRPr="00DA605A">
              <w:rPr>
                <w:rFonts w:ascii="Arial" w:eastAsia="Times New Roman" w:hAnsi="Arial" w:cs="Arial"/>
                <w:b/>
                <w:bCs/>
                <w:color w:val="FFFFFF"/>
                <w:sz w:val="16"/>
                <w:szCs w:val="16"/>
                <w:lang w:val="es-CO"/>
              </w:rPr>
              <w:t>% AVANCE PROGRAMADO ACUMULADO  II TRI.</w:t>
            </w:r>
          </w:p>
        </w:tc>
        <w:tc>
          <w:tcPr>
            <w:tcW w:w="1265"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675C34A7" w14:textId="77777777" w:rsidR="00DA605A" w:rsidRPr="00DA605A" w:rsidRDefault="00DA605A" w:rsidP="00DA605A">
            <w:pPr>
              <w:widowControl/>
              <w:autoSpaceDE/>
              <w:autoSpaceDN/>
              <w:jc w:val="center"/>
              <w:rPr>
                <w:rFonts w:ascii="Arial" w:eastAsia="Times New Roman" w:hAnsi="Arial" w:cs="Arial"/>
                <w:b/>
                <w:bCs/>
                <w:color w:val="FFFFFF"/>
                <w:sz w:val="16"/>
                <w:szCs w:val="16"/>
                <w:lang w:val="es-CO"/>
              </w:rPr>
            </w:pPr>
            <w:r w:rsidRPr="00DA605A">
              <w:rPr>
                <w:rFonts w:ascii="Arial" w:eastAsia="Times New Roman" w:hAnsi="Arial" w:cs="Arial"/>
                <w:b/>
                <w:bCs/>
                <w:color w:val="FFFFFF"/>
                <w:sz w:val="16"/>
                <w:szCs w:val="16"/>
                <w:lang w:val="es-CO"/>
              </w:rPr>
              <w:t>% AVANCE EJECUTADO ACUMULADO  II TRI.</w:t>
            </w:r>
          </w:p>
        </w:tc>
        <w:tc>
          <w:tcPr>
            <w:tcW w:w="1379"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575CCDB9" w14:textId="77777777" w:rsidR="00DA605A" w:rsidRPr="00DA605A" w:rsidRDefault="00DA605A" w:rsidP="00DA605A">
            <w:pPr>
              <w:widowControl/>
              <w:autoSpaceDE/>
              <w:autoSpaceDN/>
              <w:jc w:val="center"/>
              <w:rPr>
                <w:rFonts w:ascii="Arial" w:eastAsia="Times New Roman" w:hAnsi="Arial" w:cs="Arial"/>
                <w:b/>
                <w:bCs/>
                <w:color w:val="FFFFFF"/>
                <w:sz w:val="16"/>
                <w:szCs w:val="16"/>
                <w:lang w:val="en-US"/>
              </w:rPr>
            </w:pPr>
            <w:r w:rsidRPr="00DA605A">
              <w:rPr>
                <w:rFonts w:ascii="Arial" w:eastAsia="Times New Roman" w:hAnsi="Arial" w:cs="Arial"/>
                <w:b/>
                <w:bCs/>
                <w:color w:val="FFFFFF"/>
                <w:sz w:val="16"/>
                <w:szCs w:val="16"/>
                <w:lang w:val="en-US"/>
              </w:rPr>
              <w:t>% Cumplimiento      Acumulado       II TRM.</w:t>
            </w:r>
          </w:p>
        </w:tc>
        <w:tc>
          <w:tcPr>
            <w:tcW w:w="1193"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1E4D10FE" w14:textId="77777777" w:rsidR="00DA605A" w:rsidRPr="00DA605A" w:rsidRDefault="00DA605A" w:rsidP="00DA605A">
            <w:pPr>
              <w:widowControl/>
              <w:autoSpaceDE/>
              <w:autoSpaceDN/>
              <w:jc w:val="center"/>
              <w:rPr>
                <w:rFonts w:ascii="Arial" w:eastAsia="Times New Roman" w:hAnsi="Arial" w:cs="Arial"/>
                <w:b/>
                <w:bCs/>
                <w:color w:val="FFFFFF"/>
                <w:sz w:val="16"/>
                <w:szCs w:val="16"/>
                <w:lang w:val="en-US"/>
              </w:rPr>
            </w:pPr>
            <w:r w:rsidRPr="00DA605A">
              <w:rPr>
                <w:rFonts w:ascii="Arial" w:eastAsia="Times New Roman" w:hAnsi="Arial" w:cs="Arial"/>
                <w:b/>
                <w:bCs/>
                <w:color w:val="FFFFFF"/>
                <w:sz w:val="16"/>
                <w:szCs w:val="16"/>
                <w:lang w:val="en-US"/>
              </w:rPr>
              <w:t>Semáforo</w:t>
            </w:r>
          </w:p>
        </w:tc>
      </w:tr>
      <w:tr w:rsidR="00DA605A" w:rsidRPr="00DA605A" w14:paraId="574ADD34" w14:textId="77777777" w:rsidTr="00DA605A">
        <w:trPr>
          <w:divId w:val="1220287971"/>
          <w:trHeight w:val="275"/>
        </w:trPr>
        <w:tc>
          <w:tcPr>
            <w:tcW w:w="4715" w:type="dxa"/>
            <w:vMerge/>
            <w:tcBorders>
              <w:top w:val="single" w:sz="4" w:space="0" w:color="5B9BD5"/>
              <w:left w:val="single" w:sz="4" w:space="0" w:color="5B9BD5"/>
              <w:bottom w:val="single" w:sz="4" w:space="0" w:color="5B9BD5"/>
              <w:right w:val="single" w:sz="4" w:space="0" w:color="5B9BD5"/>
            </w:tcBorders>
            <w:vAlign w:val="center"/>
            <w:hideMark/>
          </w:tcPr>
          <w:p w14:paraId="29532B15" w14:textId="77777777" w:rsidR="00DA605A" w:rsidRPr="00DA605A" w:rsidRDefault="00DA605A" w:rsidP="00DA605A">
            <w:pPr>
              <w:widowControl/>
              <w:autoSpaceDE/>
              <w:autoSpaceDN/>
              <w:rPr>
                <w:rFonts w:ascii="Arial" w:eastAsia="Times New Roman" w:hAnsi="Arial" w:cs="Arial"/>
                <w:b/>
                <w:bCs/>
                <w:color w:val="FFFFFF"/>
                <w:sz w:val="16"/>
                <w:szCs w:val="16"/>
                <w:lang w:val="en-US"/>
              </w:rPr>
            </w:pPr>
          </w:p>
        </w:tc>
        <w:tc>
          <w:tcPr>
            <w:tcW w:w="1408" w:type="dxa"/>
            <w:vMerge/>
            <w:tcBorders>
              <w:top w:val="single" w:sz="4" w:space="0" w:color="5B9BD5"/>
              <w:left w:val="single" w:sz="4" w:space="0" w:color="5B9BD5"/>
              <w:bottom w:val="single" w:sz="4" w:space="0" w:color="5B9BD5"/>
              <w:right w:val="single" w:sz="4" w:space="0" w:color="5B9BD5"/>
            </w:tcBorders>
            <w:vAlign w:val="center"/>
            <w:hideMark/>
          </w:tcPr>
          <w:p w14:paraId="76A88537" w14:textId="77777777" w:rsidR="00DA605A" w:rsidRPr="00DA605A" w:rsidRDefault="00DA605A" w:rsidP="00DA605A">
            <w:pPr>
              <w:widowControl/>
              <w:autoSpaceDE/>
              <w:autoSpaceDN/>
              <w:rPr>
                <w:rFonts w:ascii="Arial" w:eastAsia="Times New Roman" w:hAnsi="Arial" w:cs="Arial"/>
                <w:b/>
                <w:bCs/>
                <w:color w:val="FFFFFF"/>
                <w:sz w:val="16"/>
                <w:szCs w:val="16"/>
                <w:lang w:val="en-US"/>
              </w:rPr>
            </w:pPr>
          </w:p>
        </w:tc>
        <w:tc>
          <w:tcPr>
            <w:tcW w:w="1265" w:type="dxa"/>
            <w:vMerge/>
            <w:tcBorders>
              <w:top w:val="single" w:sz="4" w:space="0" w:color="5B9BD5"/>
              <w:left w:val="single" w:sz="4" w:space="0" w:color="5B9BD5"/>
              <w:bottom w:val="single" w:sz="4" w:space="0" w:color="5B9BD5"/>
              <w:right w:val="single" w:sz="4" w:space="0" w:color="5B9BD5"/>
            </w:tcBorders>
            <w:vAlign w:val="center"/>
            <w:hideMark/>
          </w:tcPr>
          <w:p w14:paraId="3A0B7ED9" w14:textId="77777777" w:rsidR="00DA605A" w:rsidRPr="00DA605A" w:rsidRDefault="00DA605A" w:rsidP="00DA605A">
            <w:pPr>
              <w:widowControl/>
              <w:autoSpaceDE/>
              <w:autoSpaceDN/>
              <w:rPr>
                <w:rFonts w:ascii="Arial" w:eastAsia="Times New Roman" w:hAnsi="Arial" w:cs="Arial"/>
                <w:b/>
                <w:bCs/>
                <w:color w:val="FFFFFF"/>
                <w:sz w:val="16"/>
                <w:szCs w:val="16"/>
                <w:lang w:val="en-US"/>
              </w:rPr>
            </w:pPr>
          </w:p>
        </w:tc>
        <w:tc>
          <w:tcPr>
            <w:tcW w:w="1379" w:type="dxa"/>
            <w:vMerge/>
            <w:tcBorders>
              <w:top w:val="single" w:sz="4" w:space="0" w:color="5B9BD5"/>
              <w:left w:val="single" w:sz="4" w:space="0" w:color="5B9BD5"/>
              <w:bottom w:val="single" w:sz="4" w:space="0" w:color="5B9BD5"/>
              <w:right w:val="single" w:sz="4" w:space="0" w:color="5B9BD5"/>
            </w:tcBorders>
            <w:vAlign w:val="center"/>
            <w:hideMark/>
          </w:tcPr>
          <w:p w14:paraId="660E2C03" w14:textId="77777777" w:rsidR="00DA605A" w:rsidRPr="00DA605A" w:rsidRDefault="00DA605A" w:rsidP="00DA605A">
            <w:pPr>
              <w:widowControl/>
              <w:autoSpaceDE/>
              <w:autoSpaceDN/>
              <w:rPr>
                <w:rFonts w:ascii="Arial" w:eastAsia="Times New Roman" w:hAnsi="Arial" w:cs="Arial"/>
                <w:b/>
                <w:bCs/>
                <w:color w:val="FFFFFF"/>
                <w:sz w:val="16"/>
                <w:szCs w:val="16"/>
                <w:lang w:val="en-US"/>
              </w:rPr>
            </w:pPr>
          </w:p>
        </w:tc>
        <w:tc>
          <w:tcPr>
            <w:tcW w:w="1193" w:type="dxa"/>
            <w:vMerge/>
            <w:tcBorders>
              <w:top w:val="single" w:sz="4" w:space="0" w:color="5B9BD5"/>
              <w:left w:val="single" w:sz="4" w:space="0" w:color="5B9BD5"/>
              <w:bottom w:val="single" w:sz="4" w:space="0" w:color="5B9BD5"/>
              <w:right w:val="single" w:sz="4" w:space="0" w:color="5B9BD5"/>
            </w:tcBorders>
            <w:vAlign w:val="center"/>
            <w:hideMark/>
          </w:tcPr>
          <w:p w14:paraId="48BB5F7B" w14:textId="77777777" w:rsidR="00DA605A" w:rsidRPr="00DA605A" w:rsidRDefault="00DA605A" w:rsidP="00DA605A">
            <w:pPr>
              <w:widowControl/>
              <w:autoSpaceDE/>
              <w:autoSpaceDN/>
              <w:rPr>
                <w:rFonts w:ascii="Arial" w:eastAsia="Times New Roman" w:hAnsi="Arial" w:cs="Arial"/>
                <w:b/>
                <w:bCs/>
                <w:color w:val="FFFFFF"/>
                <w:sz w:val="16"/>
                <w:szCs w:val="16"/>
                <w:lang w:val="en-US"/>
              </w:rPr>
            </w:pPr>
          </w:p>
        </w:tc>
      </w:tr>
      <w:tr w:rsidR="00DA605A" w:rsidRPr="00DA605A" w14:paraId="76893CFC" w14:textId="77777777" w:rsidTr="00DA605A">
        <w:trPr>
          <w:divId w:val="1220287971"/>
          <w:trHeight w:val="285"/>
        </w:trPr>
        <w:tc>
          <w:tcPr>
            <w:tcW w:w="4715" w:type="dxa"/>
            <w:tcBorders>
              <w:top w:val="nil"/>
              <w:left w:val="single" w:sz="4" w:space="0" w:color="5B9BD5"/>
              <w:bottom w:val="single" w:sz="4" w:space="0" w:color="5B9BD5"/>
              <w:right w:val="single" w:sz="4" w:space="0" w:color="5B9BD5"/>
            </w:tcBorders>
            <w:shd w:val="clear" w:color="000000" w:fill="D9E1F3"/>
            <w:vAlign w:val="center"/>
            <w:hideMark/>
          </w:tcPr>
          <w:p w14:paraId="6E1506D4" w14:textId="77777777" w:rsidR="00DA605A" w:rsidRPr="00DA605A" w:rsidRDefault="00DA605A" w:rsidP="00DA605A">
            <w:pPr>
              <w:widowControl/>
              <w:autoSpaceDE/>
              <w:autoSpaceDN/>
              <w:jc w:val="both"/>
              <w:rPr>
                <w:rFonts w:ascii="Arial" w:eastAsia="Times New Roman" w:hAnsi="Arial" w:cs="Arial"/>
                <w:b/>
                <w:bCs/>
                <w:color w:val="000000"/>
                <w:sz w:val="20"/>
                <w:szCs w:val="20"/>
                <w:u w:val="single"/>
                <w:lang w:val="en-US"/>
              </w:rPr>
            </w:pPr>
            <w:r w:rsidRPr="00DA605A">
              <w:rPr>
                <w:rFonts w:ascii="Arial" w:eastAsia="Times New Roman" w:hAnsi="Arial" w:cs="Arial"/>
                <w:b/>
                <w:bCs/>
                <w:color w:val="000000"/>
                <w:sz w:val="20"/>
                <w:szCs w:val="20"/>
                <w:u w:val="single"/>
                <w:lang w:val="en-US"/>
              </w:rPr>
              <w:t xml:space="preserve">SECG21-4  </w:t>
            </w:r>
          </w:p>
        </w:tc>
        <w:tc>
          <w:tcPr>
            <w:tcW w:w="1408" w:type="dxa"/>
            <w:vMerge w:val="restart"/>
            <w:tcBorders>
              <w:top w:val="nil"/>
              <w:left w:val="single" w:sz="4" w:space="0" w:color="5B9BD5"/>
              <w:bottom w:val="single" w:sz="4" w:space="0" w:color="5B9BD5"/>
              <w:right w:val="single" w:sz="4" w:space="0" w:color="5B9BD5"/>
            </w:tcBorders>
            <w:shd w:val="clear" w:color="000000" w:fill="D9E1F3"/>
            <w:vAlign w:val="center"/>
            <w:hideMark/>
          </w:tcPr>
          <w:p w14:paraId="37B3E548" w14:textId="77777777" w:rsidR="00DA605A" w:rsidRPr="00DA605A" w:rsidRDefault="00DA605A" w:rsidP="00DA605A">
            <w:pPr>
              <w:widowControl/>
              <w:autoSpaceDE/>
              <w:autoSpaceDN/>
              <w:jc w:val="center"/>
              <w:rPr>
                <w:rFonts w:ascii="Arial" w:eastAsia="Times New Roman" w:hAnsi="Arial" w:cs="Arial"/>
                <w:color w:val="000000"/>
                <w:sz w:val="18"/>
                <w:szCs w:val="18"/>
                <w:lang w:val="en-US"/>
              </w:rPr>
            </w:pPr>
            <w:r w:rsidRPr="00DA605A">
              <w:rPr>
                <w:rFonts w:ascii="Arial" w:eastAsia="Times New Roman" w:hAnsi="Arial" w:cs="Arial"/>
                <w:color w:val="000000"/>
                <w:sz w:val="18"/>
                <w:szCs w:val="18"/>
                <w:lang w:val="en-US"/>
              </w:rPr>
              <w:t>55%</w:t>
            </w:r>
          </w:p>
        </w:tc>
        <w:tc>
          <w:tcPr>
            <w:tcW w:w="1265" w:type="dxa"/>
            <w:vMerge w:val="restart"/>
            <w:tcBorders>
              <w:top w:val="nil"/>
              <w:left w:val="single" w:sz="4" w:space="0" w:color="5B9BD5"/>
              <w:bottom w:val="single" w:sz="4" w:space="0" w:color="5B9BD5"/>
              <w:right w:val="single" w:sz="4" w:space="0" w:color="5B9BD5"/>
            </w:tcBorders>
            <w:shd w:val="clear" w:color="000000" w:fill="D9E1F3"/>
            <w:vAlign w:val="center"/>
            <w:hideMark/>
          </w:tcPr>
          <w:p w14:paraId="0B6FD526" w14:textId="77777777" w:rsidR="00DA605A" w:rsidRPr="00DA605A" w:rsidRDefault="00DA605A" w:rsidP="00DA605A">
            <w:pPr>
              <w:widowControl/>
              <w:autoSpaceDE/>
              <w:autoSpaceDN/>
              <w:jc w:val="center"/>
              <w:rPr>
                <w:rFonts w:ascii="Arial" w:eastAsia="Times New Roman" w:hAnsi="Arial" w:cs="Arial"/>
                <w:color w:val="000000"/>
                <w:sz w:val="18"/>
                <w:szCs w:val="18"/>
                <w:lang w:val="en-US"/>
              </w:rPr>
            </w:pPr>
            <w:r w:rsidRPr="00DA605A">
              <w:rPr>
                <w:rFonts w:ascii="Arial" w:eastAsia="Times New Roman" w:hAnsi="Arial" w:cs="Arial"/>
                <w:color w:val="000000"/>
                <w:sz w:val="18"/>
                <w:szCs w:val="18"/>
                <w:lang w:val="en-US"/>
              </w:rPr>
              <w:t>72%</w:t>
            </w:r>
          </w:p>
        </w:tc>
        <w:tc>
          <w:tcPr>
            <w:tcW w:w="1379" w:type="dxa"/>
            <w:vMerge w:val="restart"/>
            <w:tcBorders>
              <w:top w:val="nil"/>
              <w:left w:val="single" w:sz="4" w:space="0" w:color="5B9BD5"/>
              <w:bottom w:val="single" w:sz="4" w:space="0" w:color="5B9BD5"/>
              <w:right w:val="single" w:sz="4" w:space="0" w:color="5B9BD5"/>
            </w:tcBorders>
            <w:shd w:val="clear" w:color="000000" w:fill="D9E1F3"/>
            <w:vAlign w:val="center"/>
            <w:hideMark/>
          </w:tcPr>
          <w:p w14:paraId="5C50CC0C" w14:textId="77777777" w:rsidR="00DA605A" w:rsidRPr="00DA605A" w:rsidRDefault="00DA605A" w:rsidP="00DA605A">
            <w:pPr>
              <w:widowControl/>
              <w:autoSpaceDE/>
              <w:autoSpaceDN/>
              <w:jc w:val="center"/>
              <w:rPr>
                <w:rFonts w:ascii="Arial" w:eastAsia="Times New Roman" w:hAnsi="Arial" w:cs="Arial"/>
                <w:color w:val="000000"/>
                <w:sz w:val="18"/>
                <w:szCs w:val="18"/>
                <w:lang w:val="en-US"/>
              </w:rPr>
            </w:pPr>
            <w:r w:rsidRPr="00DA605A">
              <w:rPr>
                <w:rFonts w:ascii="Arial" w:eastAsia="Times New Roman" w:hAnsi="Arial" w:cs="Arial"/>
                <w:color w:val="000000"/>
                <w:sz w:val="18"/>
                <w:szCs w:val="18"/>
                <w:lang w:val="en-US"/>
              </w:rPr>
              <w:t>131%</w:t>
            </w:r>
          </w:p>
        </w:tc>
        <w:tc>
          <w:tcPr>
            <w:tcW w:w="1193" w:type="dxa"/>
            <w:vMerge w:val="restart"/>
            <w:tcBorders>
              <w:top w:val="single" w:sz="4" w:space="0" w:color="5B9BD5"/>
              <w:left w:val="single" w:sz="4" w:space="0" w:color="5B9BD5"/>
              <w:bottom w:val="single" w:sz="4" w:space="0" w:color="5B9BD5"/>
              <w:right w:val="single" w:sz="4" w:space="0" w:color="5B9BD5"/>
            </w:tcBorders>
            <w:shd w:val="clear" w:color="FFFFFF" w:fill="00B050"/>
            <w:hideMark/>
          </w:tcPr>
          <w:p w14:paraId="22B0DFDF" w14:textId="77777777" w:rsidR="00DA605A" w:rsidRPr="00DA605A" w:rsidRDefault="00DA605A" w:rsidP="00DA605A">
            <w:pPr>
              <w:widowControl/>
              <w:autoSpaceDE/>
              <w:autoSpaceDN/>
              <w:jc w:val="center"/>
              <w:rPr>
                <w:rFonts w:ascii="Arial" w:eastAsia="Times New Roman" w:hAnsi="Arial" w:cs="Arial"/>
                <w:color w:val="000000"/>
                <w:sz w:val="2"/>
                <w:szCs w:val="2"/>
                <w:lang w:val="en-US"/>
              </w:rPr>
            </w:pPr>
            <w:r w:rsidRPr="00DA605A">
              <w:rPr>
                <w:rFonts w:ascii="Arial" w:eastAsia="Times New Roman" w:hAnsi="Arial" w:cs="Arial"/>
                <w:color w:val="000000"/>
                <w:sz w:val="2"/>
                <w:szCs w:val="2"/>
                <w:lang w:val="en-US"/>
              </w:rPr>
              <w:t>1,309090909</w:t>
            </w:r>
          </w:p>
        </w:tc>
      </w:tr>
      <w:tr w:rsidR="00DA605A" w:rsidRPr="00DA605A" w14:paraId="25C10D61" w14:textId="77777777" w:rsidTr="00DA605A">
        <w:trPr>
          <w:divId w:val="1220287971"/>
          <w:trHeight w:val="960"/>
        </w:trPr>
        <w:tc>
          <w:tcPr>
            <w:tcW w:w="4715" w:type="dxa"/>
            <w:tcBorders>
              <w:top w:val="nil"/>
              <w:left w:val="single" w:sz="4" w:space="0" w:color="5B9BD5"/>
              <w:bottom w:val="single" w:sz="4" w:space="0" w:color="5B9BD5"/>
              <w:right w:val="single" w:sz="4" w:space="0" w:color="5B9BD5"/>
            </w:tcBorders>
            <w:shd w:val="clear" w:color="000000" w:fill="D9E1F3"/>
            <w:vAlign w:val="center"/>
            <w:hideMark/>
          </w:tcPr>
          <w:p w14:paraId="09F57A9F" w14:textId="77777777" w:rsidR="00DA605A" w:rsidRPr="00DA605A" w:rsidRDefault="00DA605A" w:rsidP="00DA605A">
            <w:pPr>
              <w:widowControl/>
              <w:autoSpaceDE/>
              <w:autoSpaceDN/>
              <w:jc w:val="both"/>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t>Documento orientador y pruebas piloto que fija las bases para la implementación por fases de un sistema de gestión de documentos electrónicos de archivo en el Instituto.</w:t>
            </w:r>
          </w:p>
        </w:tc>
        <w:tc>
          <w:tcPr>
            <w:tcW w:w="1408" w:type="dxa"/>
            <w:vMerge/>
            <w:tcBorders>
              <w:top w:val="nil"/>
              <w:left w:val="single" w:sz="4" w:space="0" w:color="5B9BD5"/>
              <w:bottom w:val="single" w:sz="4" w:space="0" w:color="5B9BD5"/>
              <w:right w:val="single" w:sz="4" w:space="0" w:color="5B9BD5"/>
            </w:tcBorders>
            <w:vAlign w:val="center"/>
            <w:hideMark/>
          </w:tcPr>
          <w:p w14:paraId="296DEEF8" w14:textId="77777777" w:rsidR="00DA605A" w:rsidRPr="00DA605A" w:rsidRDefault="00DA605A" w:rsidP="00DA605A">
            <w:pPr>
              <w:widowControl/>
              <w:autoSpaceDE/>
              <w:autoSpaceDN/>
              <w:rPr>
                <w:rFonts w:ascii="Arial" w:eastAsia="Times New Roman" w:hAnsi="Arial" w:cs="Arial"/>
                <w:color w:val="000000"/>
                <w:sz w:val="18"/>
                <w:szCs w:val="18"/>
                <w:lang w:val="es-CO"/>
              </w:rPr>
            </w:pPr>
          </w:p>
        </w:tc>
        <w:tc>
          <w:tcPr>
            <w:tcW w:w="1265" w:type="dxa"/>
            <w:vMerge/>
            <w:tcBorders>
              <w:top w:val="nil"/>
              <w:left w:val="single" w:sz="4" w:space="0" w:color="5B9BD5"/>
              <w:bottom w:val="single" w:sz="4" w:space="0" w:color="5B9BD5"/>
              <w:right w:val="single" w:sz="4" w:space="0" w:color="5B9BD5"/>
            </w:tcBorders>
            <w:vAlign w:val="center"/>
            <w:hideMark/>
          </w:tcPr>
          <w:p w14:paraId="79756553" w14:textId="77777777" w:rsidR="00DA605A" w:rsidRPr="00DA605A" w:rsidRDefault="00DA605A" w:rsidP="00DA605A">
            <w:pPr>
              <w:widowControl/>
              <w:autoSpaceDE/>
              <w:autoSpaceDN/>
              <w:rPr>
                <w:rFonts w:ascii="Arial" w:eastAsia="Times New Roman" w:hAnsi="Arial" w:cs="Arial"/>
                <w:color w:val="000000"/>
                <w:sz w:val="18"/>
                <w:szCs w:val="18"/>
                <w:lang w:val="es-CO"/>
              </w:rPr>
            </w:pPr>
          </w:p>
        </w:tc>
        <w:tc>
          <w:tcPr>
            <w:tcW w:w="1379" w:type="dxa"/>
            <w:vMerge/>
            <w:tcBorders>
              <w:top w:val="nil"/>
              <w:left w:val="single" w:sz="4" w:space="0" w:color="5B9BD5"/>
              <w:bottom w:val="single" w:sz="4" w:space="0" w:color="5B9BD5"/>
              <w:right w:val="single" w:sz="4" w:space="0" w:color="5B9BD5"/>
            </w:tcBorders>
            <w:vAlign w:val="center"/>
            <w:hideMark/>
          </w:tcPr>
          <w:p w14:paraId="27BD1B10" w14:textId="77777777" w:rsidR="00DA605A" w:rsidRPr="00DA605A" w:rsidRDefault="00DA605A" w:rsidP="00DA605A">
            <w:pPr>
              <w:widowControl/>
              <w:autoSpaceDE/>
              <w:autoSpaceDN/>
              <w:rPr>
                <w:rFonts w:ascii="Arial" w:eastAsia="Times New Roman" w:hAnsi="Arial" w:cs="Arial"/>
                <w:color w:val="000000"/>
                <w:sz w:val="18"/>
                <w:szCs w:val="18"/>
                <w:lang w:val="es-CO"/>
              </w:rPr>
            </w:pPr>
          </w:p>
        </w:tc>
        <w:tc>
          <w:tcPr>
            <w:tcW w:w="1193" w:type="dxa"/>
            <w:vMerge/>
            <w:tcBorders>
              <w:top w:val="single" w:sz="4" w:space="0" w:color="5B9BD5"/>
              <w:left w:val="single" w:sz="4" w:space="0" w:color="5B9BD5"/>
              <w:bottom w:val="single" w:sz="4" w:space="0" w:color="5B9BD5"/>
              <w:right w:val="single" w:sz="4" w:space="0" w:color="5B9BD5"/>
            </w:tcBorders>
            <w:vAlign w:val="center"/>
            <w:hideMark/>
          </w:tcPr>
          <w:p w14:paraId="1CC3FCAC" w14:textId="77777777" w:rsidR="00DA605A" w:rsidRPr="00DA605A" w:rsidRDefault="00DA605A" w:rsidP="00DA605A">
            <w:pPr>
              <w:widowControl/>
              <w:autoSpaceDE/>
              <w:autoSpaceDN/>
              <w:rPr>
                <w:rFonts w:ascii="Arial" w:eastAsia="Times New Roman" w:hAnsi="Arial" w:cs="Arial"/>
                <w:color w:val="000000"/>
                <w:sz w:val="2"/>
                <w:szCs w:val="2"/>
                <w:lang w:val="es-CO"/>
              </w:rPr>
            </w:pPr>
          </w:p>
        </w:tc>
      </w:tr>
      <w:tr w:rsidR="00DA605A" w:rsidRPr="00DA605A" w14:paraId="618DCC32" w14:textId="77777777" w:rsidTr="00DA605A">
        <w:trPr>
          <w:divId w:val="1220287971"/>
          <w:trHeight w:val="570"/>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7A2B133C" w14:textId="77777777" w:rsidR="00DA605A" w:rsidRPr="00DA605A" w:rsidRDefault="00DA605A" w:rsidP="00DA605A">
            <w:pPr>
              <w:widowControl/>
              <w:autoSpaceDE/>
              <w:autoSpaceDN/>
              <w:rPr>
                <w:rFonts w:ascii="Arial" w:eastAsia="Times New Roman" w:hAnsi="Arial" w:cs="Arial"/>
                <w:b/>
                <w:bCs/>
                <w:color w:val="2D74B5"/>
                <w:sz w:val="18"/>
                <w:szCs w:val="18"/>
                <w:lang w:val="es-CO"/>
              </w:rPr>
            </w:pPr>
            <w:r w:rsidRPr="00DA605A">
              <w:rPr>
                <w:rFonts w:ascii="Arial" w:eastAsia="Times New Roman" w:hAnsi="Arial" w:cs="Arial"/>
                <w:b/>
                <w:bCs/>
                <w:color w:val="2D74B5"/>
                <w:sz w:val="18"/>
                <w:szCs w:val="18"/>
                <w:lang w:val="es-CO"/>
              </w:rPr>
              <w:t>Descripción del avance en el segundo trimestre</w:t>
            </w:r>
          </w:p>
        </w:tc>
      </w:tr>
      <w:tr w:rsidR="00DA605A" w:rsidRPr="00DA605A" w14:paraId="76437010" w14:textId="77777777" w:rsidTr="008B6312">
        <w:trPr>
          <w:divId w:val="1220287971"/>
          <w:trHeight w:val="408"/>
        </w:trPr>
        <w:tc>
          <w:tcPr>
            <w:tcW w:w="9960" w:type="dxa"/>
            <w:gridSpan w:val="5"/>
            <w:tcBorders>
              <w:top w:val="single" w:sz="4" w:space="0" w:color="5B9BD5"/>
              <w:left w:val="single" w:sz="4" w:space="0" w:color="5B9BD5"/>
              <w:right w:val="single" w:sz="4" w:space="0" w:color="5B9BD5"/>
            </w:tcBorders>
            <w:shd w:val="clear" w:color="auto" w:fill="auto"/>
            <w:vAlign w:val="center"/>
            <w:hideMark/>
          </w:tcPr>
          <w:p w14:paraId="17DF8D7B" w14:textId="77777777" w:rsidR="00DA605A" w:rsidRPr="00DA605A" w:rsidRDefault="00DA605A" w:rsidP="00DA605A">
            <w:pPr>
              <w:widowControl/>
              <w:autoSpaceDE/>
              <w:autoSpaceDN/>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t xml:space="preserve">5 actividades de participación ciudadana </w:t>
            </w:r>
          </w:p>
        </w:tc>
      </w:tr>
      <w:tr w:rsidR="00DA605A" w:rsidRPr="00DA605A" w14:paraId="6A58CCA2" w14:textId="77777777" w:rsidTr="00DA605A">
        <w:trPr>
          <w:divId w:val="1220287971"/>
          <w:trHeight w:val="285"/>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142F017D" w14:textId="77777777" w:rsidR="00DA605A" w:rsidRPr="00DA605A" w:rsidRDefault="00DA605A" w:rsidP="00DA605A">
            <w:pPr>
              <w:widowControl/>
              <w:autoSpaceDE/>
              <w:autoSpaceDN/>
              <w:rPr>
                <w:rFonts w:ascii="Arial" w:eastAsia="Times New Roman" w:hAnsi="Arial" w:cs="Arial"/>
                <w:color w:val="000000"/>
                <w:sz w:val="18"/>
                <w:szCs w:val="18"/>
                <w:lang w:val="es-CO"/>
              </w:rPr>
            </w:pPr>
            <w:r w:rsidRPr="00DA605A">
              <w:rPr>
                <w:rFonts w:ascii="Arial" w:eastAsia="Times New Roman" w:hAnsi="Arial" w:cs="Arial"/>
                <w:b/>
                <w:bCs/>
                <w:color w:val="2D74B5"/>
                <w:sz w:val="18"/>
                <w:szCs w:val="18"/>
                <w:lang w:val="es-CO"/>
              </w:rPr>
              <w:t>13 Actividades de Participación</w:t>
            </w:r>
            <w:r w:rsidRPr="00DA605A">
              <w:rPr>
                <w:rFonts w:ascii="Arial" w:eastAsia="Times New Roman" w:hAnsi="Arial" w:cs="Arial"/>
                <w:color w:val="000000"/>
                <w:sz w:val="18"/>
                <w:szCs w:val="18"/>
                <w:lang w:val="es-CO"/>
              </w:rPr>
              <w:t xml:space="preserve"> Ciudadana</w:t>
            </w:r>
            <w:r w:rsidRPr="00DA605A">
              <w:rPr>
                <w:rFonts w:ascii="Arial" w:eastAsia="Times New Roman" w:hAnsi="Arial" w:cs="Arial"/>
                <w:color w:val="000000"/>
                <w:sz w:val="18"/>
                <w:szCs w:val="18"/>
                <w:lang w:val="es-CO"/>
              </w:rPr>
              <w:br/>
              <w:t>1 capacitación interna</w:t>
            </w:r>
          </w:p>
        </w:tc>
      </w:tr>
      <w:tr w:rsidR="00DA605A" w:rsidRPr="00DA605A" w14:paraId="40305C03" w14:textId="77777777" w:rsidTr="00DA605A">
        <w:trPr>
          <w:divId w:val="1220287971"/>
          <w:trHeight w:val="709"/>
        </w:trPr>
        <w:tc>
          <w:tcPr>
            <w:tcW w:w="9960" w:type="dxa"/>
            <w:gridSpan w:val="5"/>
            <w:tcBorders>
              <w:top w:val="single" w:sz="4" w:space="0" w:color="5B9BD5"/>
              <w:left w:val="single" w:sz="4" w:space="0" w:color="5B9BD5"/>
              <w:right w:val="single" w:sz="4" w:space="0" w:color="5B9BD5"/>
            </w:tcBorders>
            <w:shd w:val="clear" w:color="auto" w:fill="auto"/>
            <w:vAlign w:val="center"/>
            <w:hideMark/>
          </w:tcPr>
          <w:p w14:paraId="6BAF53D7" w14:textId="77777777" w:rsidR="00DA605A" w:rsidRPr="00DA605A" w:rsidRDefault="00DA605A" w:rsidP="008B6312">
            <w:pPr>
              <w:widowControl/>
              <w:autoSpaceDE/>
              <w:autoSpaceDN/>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t>Cinco (5) actividades de participación ciudadana</w:t>
            </w:r>
            <w:r w:rsidRPr="00DA605A">
              <w:rPr>
                <w:rFonts w:ascii="Arial" w:eastAsia="Times New Roman" w:hAnsi="Arial" w:cs="Arial"/>
                <w:color w:val="000000"/>
                <w:sz w:val="18"/>
                <w:szCs w:val="18"/>
                <w:lang w:val="es-CO"/>
              </w:rPr>
              <w:br/>
              <w:t>Dos (2) capacitaciones internas</w:t>
            </w:r>
          </w:p>
        </w:tc>
      </w:tr>
      <w:tr w:rsidR="00DA605A" w:rsidRPr="00DA605A" w14:paraId="25066196" w14:textId="77777777" w:rsidTr="00DA605A">
        <w:trPr>
          <w:divId w:val="1220287971"/>
          <w:trHeight w:val="285"/>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1A46B124" w14:textId="77777777" w:rsidR="00DA605A" w:rsidRPr="00DA605A" w:rsidRDefault="00DA605A" w:rsidP="00DA605A">
            <w:pPr>
              <w:widowControl/>
              <w:autoSpaceDE/>
              <w:autoSpaceDN/>
              <w:rPr>
                <w:rFonts w:ascii="Arial" w:eastAsia="Times New Roman" w:hAnsi="Arial" w:cs="Arial"/>
                <w:b/>
                <w:bCs/>
                <w:color w:val="2D74B5"/>
                <w:sz w:val="18"/>
                <w:szCs w:val="18"/>
                <w:lang w:val="en-US"/>
              </w:rPr>
            </w:pPr>
            <w:r w:rsidRPr="00DA605A">
              <w:rPr>
                <w:rFonts w:ascii="Arial" w:eastAsia="Times New Roman" w:hAnsi="Arial" w:cs="Arial"/>
                <w:b/>
                <w:bCs/>
                <w:color w:val="2D74B5"/>
                <w:sz w:val="18"/>
                <w:szCs w:val="18"/>
                <w:lang w:val="en-US"/>
              </w:rPr>
              <w:t xml:space="preserve">Logros y Dificultades </w:t>
            </w:r>
          </w:p>
        </w:tc>
      </w:tr>
      <w:tr w:rsidR="00DA605A" w:rsidRPr="00DA605A" w14:paraId="57323329" w14:textId="77777777" w:rsidTr="00DA605A">
        <w:trPr>
          <w:divId w:val="1220287971"/>
          <w:trHeight w:val="285"/>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00DA711E" w14:textId="4CC15D60" w:rsidR="00DA605A" w:rsidRPr="00DA605A" w:rsidRDefault="00DA605A" w:rsidP="00DA605A">
            <w:pPr>
              <w:widowControl/>
              <w:autoSpaceDE/>
              <w:autoSpaceDN/>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t xml:space="preserve">Se hizo un análisis muy importante que concluyo en un cuadro comparativo de los requerimientos funcionales y no </w:t>
            </w:r>
            <w:r w:rsidR="00EF0C73" w:rsidRPr="00DA605A">
              <w:rPr>
                <w:rFonts w:ascii="Arial" w:eastAsia="Times New Roman" w:hAnsi="Arial" w:cs="Arial"/>
                <w:color w:val="000000"/>
                <w:sz w:val="18"/>
                <w:szCs w:val="18"/>
                <w:lang w:val="es-CO"/>
              </w:rPr>
              <w:t>funcionales</w:t>
            </w:r>
            <w:r w:rsidRPr="00DA605A">
              <w:rPr>
                <w:rFonts w:ascii="Arial" w:eastAsia="Times New Roman" w:hAnsi="Arial" w:cs="Arial"/>
                <w:color w:val="000000"/>
                <w:sz w:val="18"/>
                <w:szCs w:val="18"/>
                <w:lang w:val="es-CO"/>
              </w:rPr>
              <w:t xml:space="preserve"> necesarios para un SGDEA en el IDEAM Vs Fichas técnicas Acuerdo marco </w:t>
            </w:r>
            <w:r w:rsidR="00013F10" w:rsidRPr="00DA605A">
              <w:rPr>
                <w:rFonts w:ascii="Arial" w:eastAsia="Times New Roman" w:hAnsi="Arial" w:cs="Arial"/>
                <w:color w:val="000000"/>
                <w:sz w:val="18"/>
                <w:szCs w:val="18"/>
                <w:lang w:val="es-CO"/>
              </w:rPr>
              <w:t>Colombia</w:t>
            </w:r>
            <w:r w:rsidRPr="00DA605A">
              <w:rPr>
                <w:rFonts w:ascii="Arial" w:eastAsia="Times New Roman" w:hAnsi="Arial" w:cs="Arial"/>
                <w:color w:val="000000"/>
                <w:sz w:val="18"/>
                <w:szCs w:val="18"/>
                <w:lang w:val="es-CO"/>
              </w:rPr>
              <w:t xml:space="preserve"> Compra.</w:t>
            </w:r>
          </w:p>
        </w:tc>
      </w:tr>
      <w:tr w:rsidR="00DA605A" w:rsidRPr="00DA605A" w14:paraId="56DCCE89" w14:textId="77777777" w:rsidTr="00DA605A">
        <w:trPr>
          <w:divId w:val="1220287971"/>
          <w:trHeight w:val="285"/>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3BE18CA1" w14:textId="77777777" w:rsidR="00DA605A" w:rsidRPr="00DA605A" w:rsidRDefault="00DA605A" w:rsidP="00DA605A">
            <w:pPr>
              <w:widowControl/>
              <w:autoSpaceDE/>
              <w:autoSpaceDN/>
              <w:jc w:val="both"/>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t>Falta de apoyo por parte de las oficinas del IDEAM para la identificación de los requerimientos funcionales de ORFEO</w:t>
            </w:r>
          </w:p>
        </w:tc>
      </w:tr>
      <w:tr w:rsidR="00DA605A" w:rsidRPr="00DA605A" w14:paraId="5385D432" w14:textId="77777777" w:rsidTr="00DA605A">
        <w:trPr>
          <w:divId w:val="1220287971"/>
          <w:trHeight w:val="285"/>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6FEC33A2" w14:textId="77777777" w:rsidR="00DA605A" w:rsidRPr="00DA605A" w:rsidRDefault="00DA605A" w:rsidP="00DA605A">
            <w:pPr>
              <w:widowControl/>
              <w:autoSpaceDE/>
              <w:autoSpaceDN/>
              <w:rPr>
                <w:rFonts w:ascii="Arial" w:eastAsia="Times New Roman" w:hAnsi="Arial" w:cs="Arial"/>
                <w:b/>
                <w:bCs/>
                <w:color w:val="2D74B5"/>
                <w:sz w:val="18"/>
                <w:szCs w:val="18"/>
                <w:lang w:val="en-US"/>
              </w:rPr>
            </w:pPr>
            <w:r w:rsidRPr="00DA605A">
              <w:rPr>
                <w:rFonts w:ascii="Arial" w:eastAsia="Times New Roman" w:hAnsi="Arial" w:cs="Arial"/>
                <w:b/>
                <w:bCs/>
                <w:color w:val="2D74B5"/>
                <w:sz w:val="18"/>
                <w:szCs w:val="18"/>
                <w:lang w:val="en-US"/>
              </w:rPr>
              <w:t>Evidencias y Ubicación evidencias</w:t>
            </w:r>
          </w:p>
        </w:tc>
      </w:tr>
      <w:tr w:rsidR="00DA605A" w:rsidRPr="00DA605A" w14:paraId="080676C6" w14:textId="77777777" w:rsidTr="00DA605A">
        <w:trPr>
          <w:divId w:val="1220287971"/>
          <w:trHeight w:val="1215"/>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502A763A" w14:textId="77777777" w:rsidR="00DA605A" w:rsidRPr="00DA605A" w:rsidRDefault="00DA605A" w:rsidP="008B6312">
            <w:pPr>
              <w:widowControl/>
              <w:autoSpaceDE/>
              <w:autoSpaceDN/>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t>Plan de trabajo</w:t>
            </w:r>
            <w:r w:rsidRPr="00DA605A">
              <w:rPr>
                <w:rFonts w:ascii="Arial" w:eastAsia="Times New Roman" w:hAnsi="Arial" w:cs="Arial"/>
                <w:color w:val="000000"/>
                <w:sz w:val="18"/>
                <w:szCs w:val="18"/>
                <w:lang w:val="es-CO"/>
              </w:rPr>
              <w:br/>
              <w:t>Cronograma</w:t>
            </w:r>
            <w:r w:rsidRPr="00DA605A">
              <w:rPr>
                <w:rFonts w:ascii="Arial" w:eastAsia="Times New Roman" w:hAnsi="Arial" w:cs="Arial"/>
                <w:color w:val="000000"/>
                <w:sz w:val="18"/>
                <w:szCs w:val="18"/>
                <w:lang w:val="es-CO"/>
              </w:rPr>
              <w:br/>
              <w:t>Lista preliminar requisitos funcionales</w:t>
            </w:r>
            <w:r w:rsidRPr="00DA605A">
              <w:rPr>
                <w:rFonts w:ascii="Arial" w:eastAsia="Times New Roman" w:hAnsi="Arial" w:cs="Arial"/>
                <w:color w:val="000000"/>
                <w:sz w:val="18"/>
                <w:szCs w:val="18"/>
                <w:lang w:val="es-CO"/>
              </w:rPr>
              <w:br/>
              <w:t xml:space="preserve">Informe de avance </w:t>
            </w:r>
          </w:p>
        </w:tc>
      </w:tr>
      <w:tr w:rsidR="00DA605A" w:rsidRPr="00DA605A" w14:paraId="620A7696" w14:textId="77777777" w:rsidTr="00DA605A">
        <w:trPr>
          <w:divId w:val="1220287971"/>
          <w:trHeight w:val="1665"/>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7B074C63" w14:textId="54A57751" w:rsidR="008B6312" w:rsidRPr="00DA605A" w:rsidRDefault="00DA605A" w:rsidP="008B6312">
            <w:pPr>
              <w:widowControl/>
              <w:autoSpaceDE/>
              <w:autoSpaceDN/>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lastRenderedPageBreak/>
              <w:t>2o. Informe de diagnóstico</w:t>
            </w:r>
            <w:r w:rsidRPr="00DA605A">
              <w:rPr>
                <w:rFonts w:ascii="Arial" w:eastAsia="Times New Roman" w:hAnsi="Arial" w:cs="Arial"/>
                <w:color w:val="000000"/>
                <w:sz w:val="18"/>
                <w:szCs w:val="18"/>
                <w:lang w:val="es-CO"/>
              </w:rPr>
              <w:br/>
              <w:t>Informe de Series de preservación a largo plazo</w:t>
            </w:r>
            <w:r w:rsidRPr="00DA605A">
              <w:rPr>
                <w:rFonts w:ascii="Arial" w:eastAsia="Times New Roman" w:hAnsi="Arial" w:cs="Arial"/>
                <w:color w:val="000000"/>
                <w:sz w:val="18"/>
                <w:szCs w:val="18"/>
                <w:lang w:val="es-CO"/>
              </w:rPr>
              <w:br/>
              <w:t>Informe de recolección de información requisitos funcionales SGDEA</w:t>
            </w:r>
            <w:r w:rsidRPr="00DA605A">
              <w:rPr>
                <w:rFonts w:ascii="Arial" w:eastAsia="Times New Roman" w:hAnsi="Arial" w:cs="Arial"/>
                <w:color w:val="000000"/>
                <w:sz w:val="18"/>
                <w:szCs w:val="18"/>
                <w:lang w:val="es-CO"/>
              </w:rPr>
              <w:br/>
              <w:t>Lista preliminar de requisitos funcionales</w:t>
            </w:r>
            <w:r w:rsidRPr="00DA605A">
              <w:rPr>
                <w:rFonts w:ascii="Arial" w:eastAsia="Times New Roman" w:hAnsi="Arial" w:cs="Arial"/>
                <w:color w:val="000000"/>
                <w:sz w:val="18"/>
                <w:szCs w:val="18"/>
                <w:lang w:val="es-CO"/>
              </w:rPr>
              <w:br/>
              <w:t>Diagrama de flujos propuestos para el SGDEA.</w:t>
            </w:r>
            <w:r w:rsidRPr="00DA605A">
              <w:rPr>
                <w:rFonts w:ascii="Arial" w:eastAsia="Times New Roman" w:hAnsi="Arial" w:cs="Arial"/>
                <w:color w:val="000000"/>
                <w:sz w:val="18"/>
                <w:szCs w:val="18"/>
                <w:lang w:val="es-CO"/>
              </w:rPr>
              <w:br/>
              <w:t>https://drive.google.com/drive/folders/1c2rqTnu5y8Dv_E8Bx8e1SWAHrOeH5_Qi</w:t>
            </w:r>
          </w:p>
        </w:tc>
      </w:tr>
      <w:tr w:rsidR="00DA605A" w:rsidRPr="00DA605A" w14:paraId="75A716EC" w14:textId="77777777" w:rsidTr="00DA605A">
        <w:trPr>
          <w:divId w:val="1220287971"/>
          <w:trHeight w:val="1680"/>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467445D0" w14:textId="054F3C1C" w:rsidR="00DA605A" w:rsidRPr="00DA605A" w:rsidRDefault="00DA605A" w:rsidP="008B6312">
            <w:pPr>
              <w:widowControl/>
              <w:autoSpaceDE/>
              <w:autoSpaceDN/>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t>Diagnóstico SGDEA IDEAM.</w:t>
            </w:r>
            <w:r w:rsidRPr="00DA605A">
              <w:rPr>
                <w:rFonts w:ascii="Arial" w:eastAsia="Times New Roman" w:hAnsi="Arial" w:cs="Arial"/>
                <w:color w:val="000000"/>
                <w:sz w:val="18"/>
                <w:szCs w:val="18"/>
                <w:lang w:val="es-CO"/>
              </w:rPr>
              <w:br/>
              <w:t>Diagnóstico general ORFEO</w:t>
            </w:r>
            <w:r w:rsidRPr="00DA605A">
              <w:rPr>
                <w:rFonts w:ascii="Arial" w:eastAsia="Times New Roman" w:hAnsi="Arial" w:cs="Arial"/>
                <w:color w:val="000000"/>
                <w:sz w:val="18"/>
                <w:szCs w:val="18"/>
                <w:lang w:val="es-CO"/>
              </w:rPr>
              <w:br/>
              <w:t xml:space="preserve">Se </w:t>
            </w:r>
            <w:r w:rsidR="00EF0C73" w:rsidRPr="00DA605A">
              <w:rPr>
                <w:rFonts w:ascii="Arial" w:eastAsia="Times New Roman" w:hAnsi="Arial" w:cs="Arial"/>
                <w:color w:val="000000"/>
                <w:sz w:val="18"/>
                <w:szCs w:val="18"/>
                <w:lang w:val="es-CO"/>
              </w:rPr>
              <w:t>entregó</w:t>
            </w:r>
            <w:r w:rsidRPr="00DA605A">
              <w:rPr>
                <w:rFonts w:ascii="Arial" w:eastAsia="Times New Roman" w:hAnsi="Arial" w:cs="Arial"/>
                <w:color w:val="000000"/>
                <w:sz w:val="18"/>
                <w:szCs w:val="18"/>
                <w:lang w:val="es-CO"/>
              </w:rPr>
              <w:t xml:space="preserve"> en mayo</w:t>
            </w:r>
            <w:r w:rsidRPr="00DA605A">
              <w:rPr>
                <w:rFonts w:ascii="Arial" w:eastAsia="Times New Roman" w:hAnsi="Arial" w:cs="Arial"/>
                <w:color w:val="000000"/>
                <w:sz w:val="18"/>
                <w:szCs w:val="18"/>
                <w:lang w:val="es-CO"/>
              </w:rPr>
              <w:br/>
              <w:t>Informe de identificación requisitos funcionales por áreas IDEAM.</w:t>
            </w:r>
            <w:r w:rsidRPr="00DA605A">
              <w:rPr>
                <w:rFonts w:ascii="Arial" w:eastAsia="Times New Roman" w:hAnsi="Arial" w:cs="Arial"/>
                <w:color w:val="000000"/>
                <w:sz w:val="18"/>
                <w:szCs w:val="18"/>
                <w:lang w:val="es-CO"/>
              </w:rPr>
              <w:br/>
            </w:r>
            <w:r w:rsidR="00EF0C73" w:rsidRPr="00DA605A">
              <w:rPr>
                <w:rFonts w:ascii="Arial" w:eastAsia="Times New Roman" w:hAnsi="Arial" w:cs="Arial"/>
                <w:color w:val="000000"/>
                <w:sz w:val="18"/>
                <w:szCs w:val="18"/>
                <w:lang w:val="es-CO"/>
              </w:rPr>
              <w:t>Análisis</w:t>
            </w:r>
            <w:r w:rsidRPr="00DA605A">
              <w:rPr>
                <w:rFonts w:ascii="Arial" w:eastAsia="Times New Roman" w:hAnsi="Arial" w:cs="Arial"/>
                <w:color w:val="000000"/>
                <w:sz w:val="18"/>
                <w:szCs w:val="18"/>
                <w:lang w:val="es-CO"/>
              </w:rPr>
              <w:t xml:space="preserve"> de fichas T SGDEA IDEAM Vs Acuerdo marco </w:t>
            </w:r>
            <w:r w:rsidR="00013F10" w:rsidRPr="00DA605A">
              <w:rPr>
                <w:rFonts w:ascii="Arial" w:eastAsia="Times New Roman" w:hAnsi="Arial" w:cs="Arial"/>
                <w:color w:val="000000"/>
                <w:sz w:val="18"/>
                <w:szCs w:val="18"/>
                <w:lang w:val="es-CO"/>
              </w:rPr>
              <w:t>Colombia</w:t>
            </w:r>
            <w:r w:rsidRPr="00DA605A">
              <w:rPr>
                <w:rFonts w:ascii="Arial" w:eastAsia="Times New Roman" w:hAnsi="Arial" w:cs="Arial"/>
                <w:color w:val="000000"/>
                <w:sz w:val="18"/>
                <w:szCs w:val="18"/>
                <w:lang w:val="es-CO"/>
              </w:rPr>
              <w:t xml:space="preserve"> Compra entregado a O. Informática.</w:t>
            </w:r>
            <w:r w:rsidRPr="00DA605A">
              <w:rPr>
                <w:rFonts w:ascii="Arial" w:eastAsia="Times New Roman" w:hAnsi="Arial" w:cs="Arial"/>
                <w:color w:val="000000"/>
                <w:sz w:val="18"/>
                <w:szCs w:val="18"/>
                <w:lang w:val="es-CO"/>
              </w:rPr>
              <w:br/>
              <w:t>Ficha de requerimientos funcionales y no funcionales  SGDEA Entregada a Informática</w:t>
            </w:r>
          </w:p>
        </w:tc>
      </w:tr>
    </w:tbl>
    <w:p w14:paraId="27ABC765" w14:textId="6D770917" w:rsidR="007030F6" w:rsidRPr="00CD4660" w:rsidRDefault="007030F6">
      <w:pPr>
        <w:pStyle w:val="Textoindependiente"/>
        <w:spacing w:before="1"/>
        <w:rPr>
          <w:rFonts w:ascii="Arial" w:hAnsi="Arial" w:cs="Arial"/>
          <w:b/>
          <w:sz w:val="15"/>
        </w:rPr>
      </w:pPr>
      <w:r>
        <w:rPr>
          <w:rFonts w:ascii="Arial" w:hAnsi="Arial" w:cs="Arial"/>
          <w:b/>
          <w:sz w:val="15"/>
        </w:rPr>
        <w:fldChar w:fldCharType="end"/>
      </w:r>
    </w:p>
    <w:p w14:paraId="7E13F912" w14:textId="4CAAB3B9" w:rsidR="00DA605A" w:rsidRPr="00DA605A" w:rsidRDefault="003963F9">
      <w:pPr>
        <w:pStyle w:val="Textoindependiente"/>
        <w:spacing w:before="1"/>
        <w:rPr>
          <w:rFonts w:asciiTheme="minorHAnsi" w:eastAsiaTheme="minorHAnsi" w:hAnsiTheme="minorHAnsi" w:cstheme="minorBidi"/>
          <w:lang w:val="es-CO"/>
        </w:rPr>
      </w:pPr>
      <w:r>
        <w:fldChar w:fldCharType="begin"/>
      </w:r>
      <w:r>
        <w:instrText xml:space="preserve"> LINK </w:instrText>
      </w:r>
      <w:r w:rsidR="00DA605A">
        <w:instrText xml:space="preserve">Excel.Sheet.12 "C:\\Users\\Ricardo Cuadro\\Dropbox\\2021\\IDEAM\\ACTIVIDADES\\PAA\\II TRIMESTRE 2021\\JUNIO 2021\\INFORME DE SEGUIMIENTO PAA\\EJECUCION PRESUPUESTAL III TRIMESTRE\\RESUMEN MOVIEMIENTOS PRESUPUESTALES.xlsx" "SG  (2)!F56C1:F69C5" </w:instrText>
      </w:r>
      <w:r>
        <w:instrText xml:space="preserve">\a \f 4 \h  \* MERGEFORMAT </w:instrText>
      </w:r>
      <w:r>
        <w:fldChar w:fldCharType="separate"/>
      </w:r>
    </w:p>
    <w:tbl>
      <w:tblPr>
        <w:tblW w:w="9960" w:type="dxa"/>
        <w:tblLook w:val="04A0" w:firstRow="1" w:lastRow="0" w:firstColumn="1" w:lastColumn="0" w:noHBand="0" w:noVBand="1"/>
      </w:tblPr>
      <w:tblGrid>
        <w:gridCol w:w="4717"/>
        <w:gridCol w:w="1408"/>
        <w:gridCol w:w="1265"/>
        <w:gridCol w:w="1377"/>
        <w:gridCol w:w="1193"/>
      </w:tblGrid>
      <w:tr w:rsidR="00DA605A" w:rsidRPr="00DA605A" w14:paraId="3BE68DE5" w14:textId="77777777" w:rsidTr="00DA605A">
        <w:trPr>
          <w:divId w:val="1466195492"/>
          <w:trHeight w:val="300"/>
        </w:trPr>
        <w:tc>
          <w:tcPr>
            <w:tcW w:w="4717"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40309D69" w14:textId="5BEBBF3A" w:rsidR="00DA605A" w:rsidRPr="00DA605A" w:rsidRDefault="00DA605A" w:rsidP="00DA605A">
            <w:pPr>
              <w:widowControl/>
              <w:autoSpaceDE/>
              <w:autoSpaceDN/>
              <w:jc w:val="center"/>
              <w:rPr>
                <w:rFonts w:ascii="Arial" w:eastAsia="Times New Roman" w:hAnsi="Arial" w:cs="Arial"/>
                <w:b/>
                <w:bCs/>
                <w:color w:val="FFFFFF"/>
                <w:sz w:val="16"/>
                <w:szCs w:val="16"/>
                <w:lang w:val="en-US"/>
              </w:rPr>
            </w:pPr>
            <w:r w:rsidRPr="00DA605A">
              <w:rPr>
                <w:rFonts w:ascii="Arial" w:eastAsia="Times New Roman" w:hAnsi="Arial" w:cs="Arial"/>
                <w:b/>
                <w:bCs/>
                <w:color w:val="FFFFFF"/>
                <w:sz w:val="16"/>
                <w:szCs w:val="16"/>
                <w:lang w:val="en-US"/>
              </w:rPr>
              <w:t>Actividad principal</w:t>
            </w:r>
          </w:p>
        </w:tc>
        <w:tc>
          <w:tcPr>
            <w:tcW w:w="1408"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24138FDA" w14:textId="77777777" w:rsidR="00DA605A" w:rsidRPr="00DA605A" w:rsidRDefault="00DA605A" w:rsidP="00DA605A">
            <w:pPr>
              <w:widowControl/>
              <w:autoSpaceDE/>
              <w:autoSpaceDN/>
              <w:jc w:val="center"/>
              <w:rPr>
                <w:rFonts w:ascii="Arial" w:eastAsia="Times New Roman" w:hAnsi="Arial" w:cs="Arial"/>
                <w:b/>
                <w:bCs/>
                <w:color w:val="FFFFFF"/>
                <w:sz w:val="16"/>
                <w:szCs w:val="16"/>
                <w:lang w:val="es-CO"/>
              </w:rPr>
            </w:pPr>
            <w:r w:rsidRPr="00DA605A">
              <w:rPr>
                <w:rFonts w:ascii="Arial" w:eastAsia="Times New Roman" w:hAnsi="Arial" w:cs="Arial"/>
                <w:b/>
                <w:bCs/>
                <w:color w:val="FFFFFF"/>
                <w:sz w:val="16"/>
                <w:szCs w:val="16"/>
                <w:lang w:val="es-CO"/>
              </w:rPr>
              <w:t>% AVANCE PROGRAMADO ACUMULADO  II TRI.</w:t>
            </w:r>
          </w:p>
        </w:tc>
        <w:tc>
          <w:tcPr>
            <w:tcW w:w="1265"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1D825558" w14:textId="77777777" w:rsidR="00DA605A" w:rsidRPr="00DA605A" w:rsidRDefault="00DA605A" w:rsidP="00DA605A">
            <w:pPr>
              <w:widowControl/>
              <w:autoSpaceDE/>
              <w:autoSpaceDN/>
              <w:jc w:val="center"/>
              <w:rPr>
                <w:rFonts w:ascii="Arial" w:eastAsia="Times New Roman" w:hAnsi="Arial" w:cs="Arial"/>
                <w:b/>
                <w:bCs/>
                <w:color w:val="FFFFFF"/>
                <w:sz w:val="16"/>
                <w:szCs w:val="16"/>
                <w:lang w:val="es-CO"/>
              </w:rPr>
            </w:pPr>
            <w:r w:rsidRPr="00DA605A">
              <w:rPr>
                <w:rFonts w:ascii="Arial" w:eastAsia="Times New Roman" w:hAnsi="Arial" w:cs="Arial"/>
                <w:b/>
                <w:bCs/>
                <w:color w:val="FFFFFF"/>
                <w:sz w:val="16"/>
                <w:szCs w:val="16"/>
                <w:lang w:val="es-CO"/>
              </w:rPr>
              <w:t>% AVANCE EJECUTADO ACUMULADO  II TRI.</w:t>
            </w:r>
          </w:p>
        </w:tc>
        <w:tc>
          <w:tcPr>
            <w:tcW w:w="1377"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2C10DED2" w14:textId="77777777" w:rsidR="00DA605A" w:rsidRPr="00DA605A" w:rsidRDefault="00DA605A" w:rsidP="00DA605A">
            <w:pPr>
              <w:widowControl/>
              <w:autoSpaceDE/>
              <w:autoSpaceDN/>
              <w:jc w:val="center"/>
              <w:rPr>
                <w:rFonts w:ascii="Arial" w:eastAsia="Times New Roman" w:hAnsi="Arial" w:cs="Arial"/>
                <w:b/>
                <w:bCs/>
                <w:color w:val="FFFFFF"/>
                <w:sz w:val="16"/>
                <w:szCs w:val="16"/>
                <w:lang w:val="en-US"/>
              </w:rPr>
            </w:pPr>
            <w:r w:rsidRPr="00DA605A">
              <w:rPr>
                <w:rFonts w:ascii="Arial" w:eastAsia="Times New Roman" w:hAnsi="Arial" w:cs="Arial"/>
                <w:b/>
                <w:bCs/>
                <w:color w:val="FFFFFF"/>
                <w:sz w:val="16"/>
                <w:szCs w:val="16"/>
                <w:lang w:val="en-US"/>
              </w:rPr>
              <w:t>% Cumplimiento      Acumulado       II TRM.</w:t>
            </w:r>
          </w:p>
        </w:tc>
        <w:tc>
          <w:tcPr>
            <w:tcW w:w="1193"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1E40ED91" w14:textId="77777777" w:rsidR="00DA605A" w:rsidRPr="00DA605A" w:rsidRDefault="00DA605A" w:rsidP="00DA605A">
            <w:pPr>
              <w:widowControl/>
              <w:autoSpaceDE/>
              <w:autoSpaceDN/>
              <w:jc w:val="center"/>
              <w:rPr>
                <w:rFonts w:ascii="Arial" w:eastAsia="Times New Roman" w:hAnsi="Arial" w:cs="Arial"/>
                <w:b/>
                <w:bCs/>
                <w:color w:val="FFFFFF"/>
                <w:sz w:val="16"/>
                <w:szCs w:val="16"/>
                <w:lang w:val="en-US"/>
              </w:rPr>
            </w:pPr>
            <w:r w:rsidRPr="00DA605A">
              <w:rPr>
                <w:rFonts w:ascii="Arial" w:eastAsia="Times New Roman" w:hAnsi="Arial" w:cs="Arial"/>
                <w:b/>
                <w:bCs/>
                <w:color w:val="FFFFFF"/>
                <w:sz w:val="16"/>
                <w:szCs w:val="16"/>
                <w:lang w:val="en-US"/>
              </w:rPr>
              <w:t>Semáforo</w:t>
            </w:r>
          </w:p>
        </w:tc>
      </w:tr>
      <w:tr w:rsidR="00DA605A" w:rsidRPr="00DA605A" w14:paraId="40442C9C" w14:textId="77777777" w:rsidTr="00DA605A">
        <w:trPr>
          <w:divId w:val="1466195492"/>
          <w:trHeight w:val="735"/>
        </w:trPr>
        <w:tc>
          <w:tcPr>
            <w:tcW w:w="4717" w:type="dxa"/>
            <w:vMerge/>
            <w:tcBorders>
              <w:top w:val="single" w:sz="4" w:space="0" w:color="5B9BD5"/>
              <w:left w:val="single" w:sz="4" w:space="0" w:color="5B9BD5"/>
              <w:bottom w:val="single" w:sz="4" w:space="0" w:color="5B9BD5"/>
              <w:right w:val="single" w:sz="4" w:space="0" w:color="5B9BD5"/>
            </w:tcBorders>
            <w:vAlign w:val="center"/>
            <w:hideMark/>
          </w:tcPr>
          <w:p w14:paraId="16DE6934" w14:textId="77777777" w:rsidR="00DA605A" w:rsidRPr="00DA605A" w:rsidRDefault="00DA605A" w:rsidP="00DA605A">
            <w:pPr>
              <w:widowControl/>
              <w:autoSpaceDE/>
              <w:autoSpaceDN/>
              <w:rPr>
                <w:rFonts w:ascii="Arial" w:eastAsia="Times New Roman" w:hAnsi="Arial" w:cs="Arial"/>
                <w:b/>
                <w:bCs/>
                <w:color w:val="FFFFFF"/>
                <w:sz w:val="16"/>
                <w:szCs w:val="16"/>
                <w:lang w:val="en-US"/>
              </w:rPr>
            </w:pPr>
          </w:p>
        </w:tc>
        <w:tc>
          <w:tcPr>
            <w:tcW w:w="1408" w:type="dxa"/>
            <w:vMerge/>
            <w:tcBorders>
              <w:top w:val="single" w:sz="4" w:space="0" w:color="5B9BD5"/>
              <w:left w:val="single" w:sz="4" w:space="0" w:color="5B9BD5"/>
              <w:bottom w:val="single" w:sz="4" w:space="0" w:color="5B9BD5"/>
              <w:right w:val="single" w:sz="4" w:space="0" w:color="5B9BD5"/>
            </w:tcBorders>
            <w:vAlign w:val="center"/>
            <w:hideMark/>
          </w:tcPr>
          <w:p w14:paraId="6D76AFA7" w14:textId="77777777" w:rsidR="00DA605A" w:rsidRPr="00DA605A" w:rsidRDefault="00DA605A" w:rsidP="00DA605A">
            <w:pPr>
              <w:widowControl/>
              <w:autoSpaceDE/>
              <w:autoSpaceDN/>
              <w:rPr>
                <w:rFonts w:ascii="Arial" w:eastAsia="Times New Roman" w:hAnsi="Arial" w:cs="Arial"/>
                <w:b/>
                <w:bCs/>
                <w:color w:val="FFFFFF"/>
                <w:sz w:val="16"/>
                <w:szCs w:val="16"/>
                <w:lang w:val="en-US"/>
              </w:rPr>
            </w:pPr>
          </w:p>
        </w:tc>
        <w:tc>
          <w:tcPr>
            <w:tcW w:w="1265" w:type="dxa"/>
            <w:vMerge/>
            <w:tcBorders>
              <w:top w:val="single" w:sz="4" w:space="0" w:color="5B9BD5"/>
              <w:left w:val="single" w:sz="4" w:space="0" w:color="5B9BD5"/>
              <w:bottom w:val="single" w:sz="4" w:space="0" w:color="5B9BD5"/>
              <w:right w:val="single" w:sz="4" w:space="0" w:color="5B9BD5"/>
            </w:tcBorders>
            <w:vAlign w:val="center"/>
            <w:hideMark/>
          </w:tcPr>
          <w:p w14:paraId="7D3D899C" w14:textId="77777777" w:rsidR="00DA605A" w:rsidRPr="00DA605A" w:rsidRDefault="00DA605A" w:rsidP="00DA605A">
            <w:pPr>
              <w:widowControl/>
              <w:autoSpaceDE/>
              <w:autoSpaceDN/>
              <w:rPr>
                <w:rFonts w:ascii="Arial" w:eastAsia="Times New Roman" w:hAnsi="Arial" w:cs="Arial"/>
                <w:b/>
                <w:bCs/>
                <w:color w:val="FFFFFF"/>
                <w:sz w:val="16"/>
                <w:szCs w:val="16"/>
                <w:lang w:val="en-US"/>
              </w:rPr>
            </w:pPr>
          </w:p>
        </w:tc>
        <w:tc>
          <w:tcPr>
            <w:tcW w:w="1377" w:type="dxa"/>
            <w:vMerge/>
            <w:tcBorders>
              <w:top w:val="single" w:sz="4" w:space="0" w:color="5B9BD5"/>
              <w:left w:val="single" w:sz="4" w:space="0" w:color="5B9BD5"/>
              <w:bottom w:val="single" w:sz="4" w:space="0" w:color="5B9BD5"/>
              <w:right w:val="single" w:sz="4" w:space="0" w:color="5B9BD5"/>
            </w:tcBorders>
            <w:vAlign w:val="center"/>
            <w:hideMark/>
          </w:tcPr>
          <w:p w14:paraId="3CD50DE6" w14:textId="77777777" w:rsidR="00DA605A" w:rsidRPr="00DA605A" w:rsidRDefault="00DA605A" w:rsidP="00DA605A">
            <w:pPr>
              <w:widowControl/>
              <w:autoSpaceDE/>
              <w:autoSpaceDN/>
              <w:rPr>
                <w:rFonts w:ascii="Arial" w:eastAsia="Times New Roman" w:hAnsi="Arial" w:cs="Arial"/>
                <w:b/>
                <w:bCs/>
                <w:color w:val="FFFFFF"/>
                <w:sz w:val="16"/>
                <w:szCs w:val="16"/>
                <w:lang w:val="en-US"/>
              </w:rPr>
            </w:pPr>
          </w:p>
        </w:tc>
        <w:tc>
          <w:tcPr>
            <w:tcW w:w="1193" w:type="dxa"/>
            <w:vMerge/>
            <w:tcBorders>
              <w:top w:val="single" w:sz="4" w:space="0" w:color="5B9BD5"/>
              <w:left w:val="single" w:sz="4" w:space="0" w:color="5B9BD5"/>
              <w:bottom w:val="single" w:sz="4" w:space="0" w:color="5B9BD5"/>
              <w:right w:val="single" w:sz="4" w:space="0" w:color="5B9BD5"/>
            </w:tcBorders>
            <w:vAlign w:val="center"/>
            <w:hideMark/>
          </w:tcPr>
          <w:p w14:paraId="5482FD81" w14:textId="77777777" w:rsidR="00DA605A" w:rsidRPr="00DA605A" w:rsidRDefault="00DA605A" w:rsidP="00DA605A">
            <w:pPr>
              <w:widowControl/>
              <w:autoSpaceDE/>
              <w:autoSpaceDN/>
              <w:rPr>
                <w:rFonts w:ascii="Arial" w:eastAsia="Times New Roman" w:hAnsi="Arial" w:cs="Arial"/>
                <w:b/>
                <w:bCs/>
                <w:color w:val="FFFFFF"/>
                <w:sz w:val="16"/>
                <w:szCs w:val="16"/>
                <w:lang w:val="en-US"/>
              </w:rPr>
            </w:pPr>
          </w:p>
        </w:tc>
      </w:tr>
      <w:tr w:rsidR="00DA605A" w:rsidRPr="00DA605A" w14:paraId="18236DD0" w14:textId="77777777" w:rsidTr="00DA605A">
        <w:trPr>
          <w:divId w:val="1466195492"/>
          <w:trHeight w:val="285"/>
        </w:trPr>
        <w:tc>
          <w:tcPr>
            <w:tcW w:w="4717" w:type="dxa"/>
            <w:tcBorders>
              <w:top w:val="nil"/>
              <w:left w:val="single" w:sz="4" w:space="0" w:color="5B9BD5"/>
              <w:bottom w:val="single" w:sz="4" w:space="0" w:color="5B9BD5"/>
              <w:right w:val="single" w:sz="4" w:space="0" w:color="5B9BD5"/>
            </w:tcBorders>
            <w:shd w:val="clear" w:color="000000" w:fill="D9E1F3"/>
            <w:vAlign w:val="center"/>
            <w:hideMark/>
          </w:tcPr>
          <w:p w14:paraId="127021FC" w14:textId="77777777" w:rsidR="00DA605A" w:rsidRPr="00DA605A" w:rsidRDefault="00DA605A" w:rsidP="00DA605A">
            <w:pPr>
              <w:widowControl/>
              <w:autoSpaceDE/>
              <w:autoSpaceDN/>
              <w:jc w:val="both"/>
              <w:rPr>
                <w:rFonts w:ascii="Arial" w:eastAsia="Times New Roman" w:hAnsi="Arial" w:cs="Arial"/>
                <w:b/>
                <w:bCs/>
                <w:color w:val="000000"/>
                <w:sz w:val="20"/>
                <w:szCs w:val="20"/>
                <w:u w:val="single"/>
                <w:lang w:val="en-US"/>
              </w:rPr>
            </w:pPr>
            <w:r w:rsidRPr="00DA605A">
              <w:rPr>
                <w:rFonts w:ascii="Arial" w:eastAsia="Times New Roman" w:hAnsi="Arial" w:cs="Arial"/>
                <w:b/>
                <w:bCs/>
                <w:color w:val="000000"/>
                <w:sz w:val="20"/>
                <w:szCs w:val="20"/>
                <w:u w:val="single"/>
                <w:lang w:val="en-US"/>
              </w:rPr>
              <w:t>SECG21-5</w:t>
            </w:r>
          </w:p>
        </w:tc>
        <w:tc>
          <w:tcPr>
            <w:tcW w:w="1408" w:type="dxa"/>
            <w:vMerge w:val="restart"/>
            <w:tcBorders>
              <w:top w:val="nil"/>
              <w:left w:val="single" w:sz="4" w:space="0" w:color="5B9BD5"/>
              <w:bottom w:val="single" w:sz="4" w:space="0" w:color="5B9BD5"/>
              <w:right w:val="single" w:sz="4" w:space="0" w:color="5B9BD5"/>
            </w:tcBorders>
            <w:shd w:val="clear" w:color="000000" w:fill="D9E1F3"/>
            <w:vAlign w:val="center"/>
            <w:hideMark/>
          </w:tcPr>
          <w:p w14:paraId="72D474B2" w14:textId="77777777" w:rsidR="00DA605A" w:rsidRPr="00DA605A" w:rsidRDefault="00DA605A" w:rsidP="00DA605A">
            <w:pPr>
              <w:widowControl/>
              <w:autoSpaceDE/>
              <w:autoSpaceDN/>
              <w:jc w:val="center"/>
              <w:rPr>
                <w:rFonts w:ascii="Arial" w:eastAsia="Times New Roman" w:hAnsi="Arial" w:cs="Arial"/>
                <w:color w:val="000000"/>
                <w:sz w:val="18"/>
                <w:szCs w:val="18"/>
                <w:lang w:val="en-US"/>
              </w:rPr>
            </w:pPr>
            <w:r w:rsidRPr="00DA605A">
              <w:rPr>
                <w:rFonts w:ascii="Arial" w:eastAsia="Times New Roman" w:hAnsi="Arial" w:cs="Arial"/>
                <w:color w:val="000000"/>
                <w:sz w:val="18"/>
                <w:szCs w:val="18"/>
                <w:lang w:val="en-US"/>
              </w:rPr>
              <w:t>35%</w:t>
            </w:r>
          </w:p>
        </w:tc>
        <w:tc>
          <w:tcPr>
            <w:tcW w:w="1265" w:type="dxa"/>
            <w:vMerge w:val="restart"/>
            <w:tcBorders>
              <w:top w:val="nil"/>
              <w:left w:val="single" w:sz="4" w:space="0" w:color="5B9BD5"/>
              <w:bottom w:val="single" w:sz="4" w:space="0" w:color="5B9BD5"/>
              <w:right w:val="single" w:sz="4" w:space="0" w:color="5B9BD5"/>
            </w:tcBorders>
            <w:shd w:val="clear" w:color="000000" w:fill="D9E1F3"/>
            <w:vAlign w:val="center"/>
            <w:hideMark/>
          </w:tcPr>
          <w:p w14:paraId="5B8DBAB0" w14:textId="77777777" w:rsidR="00DA605A" w:rsidRPr="00DA605A" w:rsidRDefault="00DA605A" w:rsidP="00DA605A">
            <w:pPr>
              <w:widowControl/>
              <w:autoSpaceDE/>
              <w:autoSpaceDN/>
              <w:jc w:val="center"/>
              <w:rPr>
                <w:rFonts w:ascii="Arial" w:eastAsia="Times New Roman" w:hAnsi="Arial" w:cs="Arial"/>
                <w:color w:val="000000"/>
                <w:sz w:val="18"/>
                <w:szCs w:val="18"/>
                <w:lang w:val="en-US"/>
              </w:rPr>
            </w:pPr>
            <w:r w:rsidRPr="00DA605A">
              <w:rPr>
                <w:rFonts w:ascii="Arial" w:eastAsia="Times New Roman" w:hAnsi="Arial" w:cs="Arial"/>
                <w:color w:val="000000"/>
                <w:sz w:val="18"/>
                <w:szCs w:val="18"/>
                <w:lang w:val="en-US"/>
              </w:rPr>
              <w:t>35%</w:t>
            </w:r>
          </w:p>
        </w:tc>
        <w:tc>
          <w:tcPr>
            <w:tcW w:w="1377" w:type="dxa"/>
            <w:vMerge w:val="restart"/>
            <w:tcBorders>
              <w:top w:val="nil"/>
              <w:left w:val="single" w:sz="4" w:space="0" w:color="5B9BD5"/>
              <w:bottom w:val="single" w:sz="4" w:space="0" w:color="5B9BD5"/>
              <w:right w:val="single" w:sz="4" w:space="0" w:color="5B9BD5"/>
            </w:tcBorders>
            <w:shd w:val="clear" w:color="000000" w:fill="D9E1F3"/>
            <w:vAlign w:val="center"/>
            <w:hideMark/>
          </w:tcPr>
          <w:p w14:paraId="673FCCAC" w14:textId="77777777" w:rsidR="00DA605A" w:rsidRPr="00DA605A" w:rsidRDefault="00DA605A" w:rsidP="00DA605A">
            <w:pPr>
              <w:widowControl/>
              <w:autoSpaceDE/>
              <w:autoSpaceDN/>
              <w:jc w:val="center"/>
              <w:rPr>
                <w:rFonts w:ascii="Arial" w:eastAsia="Times New Roman" w:hAnsi="Arial" w:cs="Arial"/>
                <w:color w:val="000000"/>
                <w:sz w:val="18"/>
                <w:szCs w:val="18"/>
                <w:lang w:val="en-US"/>
              </w:rPr>
            </w:pPr>
            <w:r w:rsidRPr="00DA605A">
              <w:rPr>
                <w:rFonts w:ascii="Arial" w:eastAsia="Times New Roman" w:hAnsi="Arial" w:cs="Arial"/>
                <w:color w:val="000000"/>
                <w:sz w:val="18"/>
                <w:szCs w:val="18"/>
                <w:lang w:val="en-US"/>
              </w:rPr>
              <w:t>100</w:t>
            </w:r>
          </w:p>
        </w:tc>
        <w:tc>
          <w:tcPr>
            <w:tcW w:w="1193" w:type="dxa"/>
            <w:vMerge w:val="restart"/>
            <w:tcBorders>
              <w:top w:val="single" w:sz="4" w:space="0" w:color="5B9BD5"/>
              <w:left w:val="single" w:sz="4" w:space="0" w:color="5B9BD5"/>
              <w:bottom w:val="single" w:sz="4" w:space="0" w:color="5B9BD5"/>
              <w:right w:val="single" w:sz="4" w:space="0" w:color="5B9BD5"/>
            </w:tcBorders>
            <w:shd w:val="clear" w:color="FFFFFF" w:fill="00B050"/>
            <w:hideMark/>
          </w:tcPr>
          <w:p w14:paraId="159BE16A" w14:textId="77777777" w:rsidR="00DA605A" w:rsidRPr="00DA605A" w:rsidRDefault="00DA605A" w:rsidP="00DA605A">
            <w:pPr>
              <w:widowControl/>
              <w:autoSpaceDE/>
              <w:autoSpaceDN/>
              <w:jc w:val="center"/>
              <w:rPr>
                <w:rFonts w:ascii="Arial" w:eastAsia="Times New Roman" w:hAnsi="Arial" w:cs="Arial"/>
                <w:color w:val="000000"/>
                <w:sz w:val="2"/>
                <w:szCs w:val="2"/>
                <w:lang w:val="en-US"/>
              </w:rPr>
            </w:pPr>
            <w:r w:rsidRPr="00DA605A">
              <w:rPr>
                <w:rFonts w:ascii="Arial" w:eastAsia="Times New Roman" w:hAnsi="Arial" w:cs="Arial"/>
                <w:color w:val="000000"/>
                <w:sz w:val="2"/>
                <w:szCs w:val="2"/>
                <w:lang w:val="en-US"/>
              </w:rPr>
              <w:t>100</w:t>
            </w:r>
          </w:p>
        </w:tc>
      </w:tr>
      <w:tr w:rsidR="00DA605A" w:rsidRPr="00DA605A" w14:paraId="46A39A27" w14:textId="77777777" w:rsidTr="00DA605A">
        <w:trPr>
          <w:divId w:val="1466195492"/>
          <w:trHeight w:val="960"/>
        </w:trPr>
        <w:tc>
          <w:tcPr>
            <w:tcW w:w="4717" w:type="dxa"/>
            <w:tcBorders>
              <w:top w:val="nil"/>
              <w:left w:val="single" w:sz="4" w:space="0" w:color="5B9BD5"/>
              <w:bottom w:val="single" w:sz="4" w:space="0" w:color="5B9BD5"/>
              <w:right w:val="single" w:sz="4" w:space="0" w:color="5B9BD5"/>
            </w:tcBorders>
            <w:shd w:val="clear" w:color="000000" w:fill="D9E1F3"/>
            <w:vAlign w:val="center"/>
            <w:hideMark/>
          </w:tcPr>
          <w:p w14:paraId="223870EC" w14:textId="77777777" w:rsidR="00DA605A" w:rsidRPr="00DA605A" w:rsidRDefault="00DA605A" w:rsidP="00DA605A">
            <w:pPr>
              <w:widowControl/>
              <w:autoSpaceDE/>
              <w:autoSpaceDN/>
              <w:jc w:val="both"/>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t>"Realizar la descripción archivística en estado natural y clasificación documental del fondo acumulado (Archivo Técnico) encontrado en las sedes de archivo en Bogotá con propuesta de TVD.</w:t>
            </w:r>
          </w:p>
        </w:tc>
        <w:tc>
          <w:tcPr>
            <w:tcW w:w="1408" w:type="dxa"/>
            <w:vMerge/>
            <w:tcBorders>
              <w:top w:val="nil"/>
              <w:left w:val="single" w:sz="4" w:space="0" w:color="5B9BD5"/>
              <w:bottom w:val="single" w:sz="4" w:space="0" w:color="5B9BD5"/>
              <w:right w:val="single" w:sz="4" w:space="0" w:color="5B9BD5"/>
            </w:tcBorders>
            <w:vAlign w:val="center"/>
            <w:hideMark/>
          </w:tcPr>
          <w:p w14:paraId="6A50D597" w14:textId="77777777" w:rsidR="00DA605A" w:rsidRPr="00DA605A" w:rsidRDefault="00DA605A" w:rsidP="00DA605A">
            <w:pPr>
              <w:widowControl/>
              <w:autoSpaceDE/>
              <w:autoSpaceDN/>
              <w:rPr>
                <w:rFonts w:ascii="Arial" w:eastAsia="Times New Roman" w:hAnsi="Arial" w:cs="Arial"/>
                <w:color w:val="000000"/>
                <w:sz w:val="18"/>
                <w:szCs w:val="18"/>
                <w:lang w:val="es-CO"/>
              </w:rPr>
            </w:pPr>
          </w:p>
        </w:tc>
        <w:tc>
          <w:tcPr>
            <w:tcW w:w="1265" w:type="dxa"/>
            <w:vMerge/>
            <w:tcBorders>
              <w:top w:val="nil"/>
              <w:left w:val="single" w:sz="4" w:space="0" w:color="5B9BD5"/>
              <w:bottom w:val="single" w:sz="4" w:space="0" w:color="5B9BD5"/>
              <w:right w:val="single" w:sz="4" w:space="0" w:color="5B9BD5"/>
            </w:tcBorders>
            <w:vAlign w:val="center"/>
            <w:hideMark/>
          </w:tcPr>
          <w:p w14:paraId="3A1EE31D" w14:textId="77777777" w:rsidR="00DA605A" w:rsidRPr="00DA605A" w:rsidRDefault="00DA605A" w:rsidP="00DA605A">
            <w:pPr>
              <w:widowControl/>
              <w:autoSpaceDE/>
              <w:autoSpaceDN/>
              <w:rPr>
                <w:rFonts w:ascii="Arial" w:eastAsia="Times New Roman" w:hAnsi="Arial" w:cs="Arial"/>
                <w:color w:val="000000"/>
                <w:sz w:val="18"/>
                <w:szCs w:val="18"/>
                <w:lang w:val="es-CO"/>
              </w:rPr>
            </w:pPr>
          </w:p>
        </w:tc>
        <w:tc>
          <w:tcPr>
            <w:tcW w:w="1377" w:type="dxa"/>
            <w:vMerge/>
            <w:tcBorders>
              <w:top w:val="nil"/>
              <w:left w:val="single" w:sz="4" w:space="0" w:color="5B9BD5"/>
              <w:bottom w:val="single" w:sz="4" w:space="0" w:color="5B9BD5"/>
              <w:right w:val="single" w:sz="4" w:space="0" w:color="5B9BD5"/>
            </w:tcBorders>
            <w:vAlign w:val="center"/>
            <w:hideMark/>
          </w:tcPr>
          <w:p w14:paraId="4DFBA088" w14:textId="77777777" w:rsidR="00DA605A" w:rsidRPr="00DA605A" w:rsidRDefault="00DA605A" w:rsidP="00DA605A">
            <w:pPr>
              <w:widowControl/>
              <w:autoSpaceDE/>
              <w:autoSpaceDN/>
              <w:rPr>
                <w:rFonts w:ascii="Arial" w:eastAsia="Times New Roman" w:hAnsi="Arial" w:cs="Arial"/>
                <w:color w:val="000000"/>
                <w:sz w:val="18"/>
                <w:szCs w:val="18"/>
                <w:lang w:val="es-CO"/>
              </w:rPr>
            </w:pPr>
          </w:p>
        </w:tc>
        <w:tc>
          <w:tcPr>
            <w:tcW w:w="1193" w:type="dxa"/>
            <w:vMerge/>
            <w:tcBorders>
              <w:top w:val="single" w:sz="4" w:space="0" w:color="5B9BD5"/>
              <w:left w:val="single" w:sz="4" w:space="0" w:color="5B9BD5"/>
              <w:bottom w:val="single" w:sz="4" w:space="0" w:color="5B9BD5"/>
              <w:right w:val="single" w:sz="4" w:space="0" w:color="5B9BD5"/>
            </w:tcBorders>
            <w:vAlign w:val="center"/>
            <w:hideMark/>
          </w:tcPr>
          <w:p w14:paraId="494A68CF" w14:textId="77777777" w:rsidR="00DA605A" w:rsidRPr="00DA605A" w:rsidRDefault="00DA605A" w:rsidP="00DA605A">
            <w:pPr>
              <w:widowControl/>
              <w:autoSpaceDE/>
              <w:autoSpaceDN/>
              <w:rPr>
                <w:rFonts w:ascii="Arial" w:eastAsia="Times New Roman" w:hAnsi="Arial" w:cs="Arial"/>
                <w:color w:val="000000"/>
                <w:sz w:val="2"/>
                <w:szCs w:val="2"/>
                <w:lang w:val="es-CO"/>
              </w:rPr>
            </w:pPr>
          </w:p>
        </w:tc>
      </w:tr>
      <w:tr w:rsidR="00DA605A" w:rsidRPr="00DA605A" w14:paraId="59CBF088" w14:textId="77777777" w:rsidTr="00DA605A">
        <w:trPr>
          <w:divId w:val="1466195492"/>
          <w:trHeight w:val="285"/>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0D5D928D" w14:textId="77777777" w:rsidR="00DA605A" w:rsidRPr="00DA605A" w:rsidRDefault="00DA605A" w:rsidP="00DA605A">
            <w:pPr>
              <w:widowControl/>
              <w:autoSpaceDE/>
              <w:autoSpaceDN/>
              <w:rPr>
                <w:rFonts w:ascii="Arial" w:eastAsia="Times New Roman" w:hAnsi="Arial" w:cs="Arial"/>
                <w:b/>
                <w:bCs/>
                <w:color w:val="2D74B5"/>
                <w:sz w:val="18"/>
                <w:szCs w:val="18"/>
                <w:lang w:val="es-CO"/>
              </w:rPr>
            </w:pPr>
            <w:r w:rsidRPr="00DA605A">
              <w:rPr>
                <w:rFonts w:ascii="Arial" w:eastAsia="Times New Roman" w:hAnsi="Arial" w:cs="Arial"/>
                <w:b/>
                <w:bCs/>
                <w:color w:val="2D74B5"/>
                <w:sz w:val="18"/>
                <w:szCs w:val="18"/>
                <w:lang w:val="es-CO"/>
              </w:rPr>
              <w:t>Descripción del avance en el segundo trimestre</w:t>
            </w:r>
          </w:p>
        </w:tc>
      </w:tr>
      <w:tr w:rsidR="00DA605A" w:rsidRPr="00DA605A" w14:paraId="06540066" w14:textId="77777777" w:rsidTr="00DA605A">
        <w:trPr>
          <w:divId w:val="1466195492"/>
          <w:trHeight w:val="285"/>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7FD76BEB" w14:textId="7B8DF38F" w:rsidR="00DA605A" w:rsidRPr="00DA605A" w:rsidRDefault="00DA605A" w:rsidP="008B6312">
            <w:pPr>
              <w:widowControl/>
              <w:autoSpaceDE/>
              <w:autoSpaceDN/>
              <w:jc w:val="both"/>
              <w:rPr>
                <w:rFonts w:ascii="Arial" w:eastAsia="Times New Roman" w:hAnsi="Arial" w:cs="Arial"/>
                <w:b/>
                <w:bCs/>
                <w:color w:val="2D74B5"/>
                <w:sz w:val="18"/>
                <w:szCs w:val="18"/>
                <w:lang w:val="es-CO"/>
              </w:rPr>
            </w:pPr>
            <w:r w:rsidRPr="00DA605A">
              <w:rPr>
                <w:rFonts w:ascii="Arial" w:eastAsia="Times New Roman" w:hAnsi="Arial" w:cs="Arial"/>
                <w:color w:val="000000"/>
                <w:sz w:val="18"/>
                <w:szCs w:val="18"/>
                <w:lang w:val="es-CO"/>
              </w:rPr>
              <w:t xml:space="preserve">Para el mes de abril se realizó seguimiento y monitoreo a los principales  medios de comunicación nacional y regional, donde se mencionó al Ideam 101 veces, se hizo 156 publicaciones redes sociales, publicaciones página web 1, se  </w:t>
            </w:r>
            <w:r w:rsidR="008A6330" w:rsidRPr="00DA605A">
              <w:rPr>
                <w:rFonts w:ascii="Arial" w:eastAsia="Times New Roman" w:hAnsi="Arial" w:cs="Arial"/>
                <w:color w:val="000000"/>
                <w:sz w:val="18"/>
                <w:szCs w:val="18"/>
                <w:lang w:val="es-CO"/>
              </w:rPr>
              <w:t>dieron</w:t>
            </w:r>
            <w:r w:rsidRPr="00DA605A">
              <w:rPr>
                <w:rFonts w:ascii="Arial" w:eastAsia="Times New Roman" w:hAnsi="Arial" w:cs="Arial"/>
                <w:color w:val="000000"/>
                <w:sz w:val="18"/>
                <w:szCs w:val="18"/>
                <w:lang w:val="es-CO"/>
              </w:rPr>
              <w:t xml:space="preserve"> más de 20 entrevistas a medios de comunicación, Comunicados de prensa o especiales 9, Five live 6, Seguimiento a seguidores en redes sociales: Twitter 845  , Facebook 403  Instagram 298, YouTube 98 y 19.800 visualizaciones de video pronóstico en YouTube de personas que han consultado esta herramienta para la toma de decisiones.</w:t>
            </w:r>
            <w:r w:rsidRPr="00DA605A">
              <w:rPr>
                <w:rFonts w:ascii="Arial" w:eastAsia="Times New Roman" w:hAnsi="Arial" w:cs="Arial"/>
                <w:color w:val="000000"/>
                <w:sz w:val="18"/>
                <w:szCs w:val="18"/>
                <w:lang w:val="es-CO"/>
              </w:rPr>
              <w:br/>
            </w:r>
            <w:r w:rsidRPr="00DA605A">
              <w:rPr>
                <w:rFonts w:ascii="Arial" w:eastAsia="Times New Roman" w:hAnsi="Arial" w:cs="Arial"/>
                <w:color w:val="000000"/>
                <w:sz w:val="18"/>
                <w:szCs w:val="18"/>
                <w:lang w:val="es-CO"/>
              </w:rPr>
              <w:br/>
              <w:t>Publicación por correos 110, Publicaciones internas cartelería 4, Campañas internas 2, Elaboración cartas Predicción Climática 1</w:t>
            </w:r>
            <w:r w:rsidRPr="00DA605A">
              <w:rPr>
                <w:rFonts w:ascii="Arial" w:eastAsia="Times New Roman" w:hAnsi="Arial" w:cs="Arial"/>
                <w:color w:val="000000"/>
                <w:sz w:val="18"/>
                <w:szCs w:val="18"/>
                <w:lang w:val="es-CO"/>
              </w:rPr>
              <w:br/>
            </w:r>
            <w:r w:rsidRPr="00DA605A">
              <w:rPr>
                <w:rFonts w:ascii="Arial" w:eastAsia="Times New Roman" w:hAnsi="Arial" w:cs="Arial"/>
                <w:color w:val="000000"/>
                <w:sz w:val="18"/>
                <w:szCs w:val="18"/>
                <w:lang w:val="es-CO"/>
              </w:rPr>
              <w:br/>
              <w:t>Diseño de piezas gráficas 2, Grabación y edición de videos.</w:t>
            </w:r>
          </w:p>
        </w:tc>
      </w:tr>
      <w:tr w:rsidR="00DA605A" w:rsidRPr="00DA605A" w14:paraId="17CA3D87" w14:textId="77777777" w:rsidTr="00DA605A">
        <w:trPr>
          <w:divId w:val="1466195492"/>
          <w:trHeight w:val="3870"/>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1FC75F9A" w14:textId="77777777" w:rsidR="008B6312" w:rsidRDefault="00DA605A" w:rsidP="00DA605A">
            <w:pPr>
              <w:widowControl/>
              <w:autoSpaceDE/>
              <w:autoSpaceDN/>
              <w:jc w:val="both"/>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t>De acuerdo con las actividades en el mes de mayo, se obtuvieron los siguientes resultados: monitoreo medios de comunicación nacional y regional, donde se mencionó al Ideam 98 veces, 386 Talleres, conversatorios 4, se  dieron 19 entrevistas a medios de comunicación, Ruedas de prensa 1, Comunicados de prensa o especiales 8, Five live 4, Seguimiento a seguidores en redes sociales: Twitter 238  , Facebook 2671  Instagram 266, YouTube 117 y 26.684 visualizaciones de video pronóstico en YouTube de personas que han consultado esta herramienta para la toma de decisiones.</w:t>
            </w:r>
            <w:r w:rsidRPr="00DA605A">
              <w:rPr>
                <w:rFonts w:ascii="Arial" w:eastAsia="Times New Roman" w:hAnsi="Arial" w:cs="Arial"/>
                <w:color w:val="000000"/>
                <w:sz w:val="18"/>
                <w:szCs w:val="18"/>
                <w:lang w:val="es-CO"/>
              </w:rPr>
              <w:br/>
            </w:r>
            <w:r w:rsidRPr="00DA605A">
              <w:rPr>
                <w:rFonts w:ascii="Arial" w:eastAsia="Times New Roman" w:hAnsi="Arial" w:cs="Arial"/>
                <w:color w:val="000000"/>
                <w:sz w:val="18"/>
                <w:szCs w:val="18"/>
                <w:lang w:val="es-CO"/>
              </w:rPr>
              <w:br/>
              <w:t>Publicación por correos 194, Publicaciones internas cartelería 4, apoyo a 4 talleres, reuniones con otras dependencias, campañas internas 2 y apoyo a elaboración de boletines 6.</w:t>
            </w:r>
          </w:p>
          <w:p w14:paraId="2060D18D" w14:textId="77777777" w:rsidR="008B6312" w:rsidRDefault="00DA605A" w:rsidP="00DA605A">
            <w:pPr>
              <w:widowControl/>
              <w:autoSpaceDE/>
              <w:autoSpaceDN/>
              <w:jc w:val="both"/>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br/>
              <w:t>Revisión y estilo de textos: Informe de seguimiento del tercer semestre 2021: 100 páginas, Anteproyecto de presupuesto 2022: 65 páginas, Coordinación con líderes de 4 subdirecciones para Comité Editorial y Publicaciones, Redacción de guía para la entrega de obras para proceso editorial.</w:t>
            </w:r>
          </w:p>
          <w:p w14:paraId="5F9FFD6E" w14:textId="59586871" w:rsidR="00DA605A" w:rsidRPr="003D3E11" w:rsidRDefault="00DA605A" w:rsidP="00DA605A">
            <w:pPr>
              <w:widowControl/>
              <w:autoSpaceDE/>
              <w:autoSpaceDN/>
              <w:jc w:val="both"/>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br/>
            </w:r>
            <w:r w:rsidRPr="003D3E11">
              <w:rPr>
                <w:rFonts w:ascii="Arial" w:eastAsia="Times New Roman" w:hAnsi="Arial" w:cs="Arial"/>
                <w:color w:val="000000"/>
                <w:sz w:val="18"/>
                <w:szCs w:val="18"/>
                <w:lang w:val="es-CO"/>
              </w:rPr>
              <w:t>Diseño de piezas gráficas 2, Grabación y edición de videos.</w:t>
            </w:r>
          </w:p>
        </w:tc>
      </w:tr>
      <w:tr w:rsidR="00DA605A" w:rsidRPr="00DA605A" w14:paraId="5D432CB0" w14:textId="77777777" w:rsidTr="00DA605A">
        <w:trPr>
          <w:divId w:val="1466195492"/>
          <w:trHeight w:val="3818"/>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6B81BBB2" w14:textId="77777777" w:rsidR="008B6312" w:rsidRDefault="00DA605A" w:rsidP="00DA605A">
            <w:pPr>
              <w:widowControl/>
              <w:autoSpaceDE/>
              <w:autoSpaceDN/>
              <w:jc w:val="both"/>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lastRenderedPageBreak/>
              <w:t>De acuerdo con las actividades en el mes de junio, se obtuvieron los siguientes resultados: De acuerdo con el monitoreo a medios de comunicación nacional y regional se mencionó al Ideam 80 veces, publicaciones en redes sociales 564, publicaciones en página web 4, Talleres y conversatorios 1, entrevistas a medios de comunicación 13, ruedas de prensa 1, comunicados de prensa o especiales 9, YouTube live 6, Seguimiento a seguidores en redes sociales: Twitter 270  , Facebook 406  Instagram 324, YouTube 296 y YouTube video pronóstico 30.213  visualizaciones de personas que han consultado esta herramienta para la toma de decisiones.</w:t>
            </w:r>
          </w:p>
          <w:p w14:paraId="5BDFE9AB" w14:textId="77777777" w:rsidR="008B6312" w:rsidRDefault="00DA605A" w:rsidP="00DA605A">
            <w:pPr>
              <w:widowControl/>
              <w:autoSpaceDE/>
              <w:autoSpaceDN/>
              <w:jc w:val="both"/>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br/>
              <w:t>Publicación por correos 170, Publicaciones internas cartelería 14, campañas internas 9 y apoyo a elaboración de boletines y piezas gráficas 11 y se elaboraron 6 videos de historias para el día de los padres publicados también en redes sociales.</w:t>
            </w:r>
            <w:r w:rsidRPr="00DA605A">
              <w:rPr>
                <w:rFonts w:ascii="Arial" w:eastAsia="Times New Roman" w:hAnsi="Arial" w:cs="Arial"/>
                <w:color w:val="000000"/>
                <w:sz w:val="18"/>
                <w:szCs w:val="18"/>
                <w:lang w:val="es-CO"/>
              </w:rPr>
              <w:br/>
            </w:r>
            <w:r w:rsidRPr="00DA605A">
              <w:rPr>
                <w:rFonts w:ascii="Arial" w:eastAsia="Times New Roman" w:hAnsi="Arial" w:cs="Arial"/>
                <w:color w:val="000000"/>
                <w:sz w:val="18"/>
                <w:szCs w:val="18"/>
                <w:lang w:val="es-CO"/>
              </w:rPr>
              <w:br/>
              <w:t>En cuanto a la política editorial, se hizo revisión y ajuste de estilo en los siguientes textos: Piezas de comunicación interna: Día del Padre y campaña de bosques y deforestación. Sistema de Monitoreo de Bosques y Carbono. Documento de Control Interno E-SGI-G003 Guía metodológica del riesgo. Acompañamiento en procesos editoriales ejecutados por terceros: Taller internacional experiencias en monitoreo y seguimiento 2 de ecosistemas acuáticos. Informe Nacional de Residuos o Desechos Peligrosos, 2019.  Pautas de corrección</w:t>
            </w:r>
          </w:p>
          <w:p w14:paraId="44A73258" w14:textId="6289CF3B" w:rsidR="00DA605A" w:rsidRPr="00DA605A" w:rsidRDefault="00DA605A" w:rsidP="00DA605A">
            <w:pPr>
              <w:widowControl/>
              <w:autoSpaceDE/>
              <w:autoSpaceDN/>
              <w:jc w:val="both"/>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br/>
              <w:t xml:space="preserve">En el diseño gráfico, en este trimestre se realizaron cerca de 550 piezas donde para la publicación de: campañas, circulares, notas, videos editados comunicados de prensa y especiales, convocatorias e invitaciones a eventos, boletines, informes de gestión, entre otros. </w:t>
            </w:r>
          </w:p>
        </w:tc>
      </w:tr>
      <w:tr w:rsidR="00DA605A" w:rsidRPr="00DA605A" w14:paraId="7327C1C9" w14:textId="77777777" w:rsidTr="00DA605A">
        <w:trPr>
          <w:divId w:val="1466195492"/>
          <w:trHeight w:val="285"/>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75164A27" w14:textId="77777777" w:rsidR="00DA605A" w:rsidRPr="00DA605A" w:rsidRDefault="00DA605A" w:rsidP="00DA605A">
            <w:pPr>
              <w:widowControl/>
              <w:autoSpaceDE/>
              <w:autoSpaceDN/>
              <w:rPr>
                <w:rFonts w:ascii="Arial" w:eastAsia="Times New Roman" w:hAnsi="Arial" w:cs="Arial"/>
                <w:b/>
                <w:bCs/>
                <w:color w:val="2D74B5"/>
                <w:sz w:val="18"/>
                <w:szCs w:val="18"/>
                <w:lang w:val="en-US"/>
              </w:rPr>
            </w:pPr>
            <w:r w:rsidRPr="00DA605A">
              <w:rPr>
                <w:rFonts w:ascii="Arial" w:eastAsia="Times New Roman" w:hAnsi="Arial" w:cs="Arial"/>
                <w:b/>
                <w:bCs/>
                <w:color w:val="2D74B5"/>
                <w:sz w:val="18"/>
                <w:szCs w:val="18"/>
                <w:lang w:val="en-US"/>
              </w:rPr>
              <w:t xml:space="preserve">Logros y Dificultades </w:t>
            </w:r>
          </w:p>
        </w:tc>
      </w:tr>
      <w:tr w:rsidR="00DA605A" w:rsidRPr="00DA605A" w14:paraId="21BFB775" w14:textId="77777777" w:rsidTr="00DA605A">
        <w:trPr>
          <w:divId w:val="1466195492"/>
          <w:trHeight w:val="660"/>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57423387" w14:textId="77777777" w:rsidR="00DA605A" w:rsidRPr="00DA605A" w:rsidRDefault="00DA605A" w:rsidP="00DA605A">
            <w:pPr>
              <w:widowControl/>
              <w:autoSpaceDE/>
              <w:autoSpaceDN/>
              <w:jc w:val="both"/>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t xml:space="preserve">Se logró realizar la 1a. transferencia de documentos histórico al AGN en cantidad de 269 cajas de los fondos SCMH, HOMAT e IDEAM. </w:t>
            </w:r>
          </w:p>
        </w:tc>
      </w:tr>
      <w:tr w:rsidR="00DA605A" w:rsidRPr="00DA605A" w14:paraId="08320316" w14:textId="77777777" w:rsidTr="00DA605A">
        <w:trPr>
          <w:divId w:val="1466195492"/>
          <w:trHeight w:val="285"/>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52EDCF2E" w14:textId="77777777" w:rsidR="00DA605A" w:rsidRPr="00DA605A" w:rsidRDefault="00DA605A" w:rsidP="00DA605A">
            <w:pPr>
              <w:widowControl/>
              <w:autoSpaceDE/>
              <w:autoSpaceDN/>
              <w:rPr>
                <w:rFonts w:ascii="Arial" w:eastAsia="Times New Roman" w:hAnsi="Arial" w:cs="Arial"/>
                <w:b/>
                <w:bCs/>
                <w:color w:val="2D74B5"/>
                <w:sz w:val="18"/>
                <w:szCs w:val="18"/>
                <w:lang w:val="en-US"/>
              </w:rPr>
            </w:pPr>
            <w:r w:rsidRPr="00DA605A">
              <w:rPr>
                <w:rFonts w:ascii="Arial" w:eastAsia="Times New Roman" w:hAnsi="Arial" w:cs="Arial"/>
                <w:b/>
                <w:bCs/>
                <w:color w:val="2D74B5"/>
                <w:sz w:val="18"/>
                <w:szCs w:val="18"/>
                <w:lang w:val="en-US"/>
              </w:rPr>
              <w:t>Evidencias y Ubicación evidencias</w:t>
            </w:r>
          </w:p>
        </w:tc>
      </w:tr>
      <w:tr w:rsidR="00DA605A" w:rsidRPr="00DA605A" w14:paraId="69F017FE" w14:textId="77777777" w:rsidTr="00DA605A">
        <w:trPr>
          <w:divId w:val="1466195492"/>
          <w:trHeight w:val="750"/>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01AD21A3" w14:textId="2BC10D93" w:rsidR="00DA605A" w:rsidRPr="00DA605A" w:rsidRDefault="00DA605A" w:rsidP="00DA605A">
            <w:pPr>
              <w:widowControl/>
              <w:autoSpaceDE/>
              <w:autoSpaceDN/>
              <w:jc w:val="both"/>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t xml:space="preserve">Informe de avance en el levantamiento de información para diagnóstico y TVD e historia </w:t>
            </w:r>
            <w:r w:rsidR="008A6330" w:rsidRPr="00DA605A">
              <w:rPr>
                <w:rFonts w:ascii="Arial" w:eastAsia="Times New Roman" w:hAnsi="Arial" w:cs="Arial"/>
                <w:color w:val="000000"/>
                <w:sz w:val="18"/>
                <w:szCs w:val="18"/>
                <w:lang w:val="es-CO"/>
              </w:rPr>
              <w:t>Institucional</w:t>
            </w:r>
            <w:r w:rsidRPr="00DA605A">
              <w:rPr>
                <w:rFonts w:ascii="Arial" w:eastAsia="Times New Roman" w:hAnsi="Arial" w:cs="Arial"/>
                <w:color w:val="000000"/>
                <w:sz w:val="18"/>
                <w:szCs w:val="18"/>
                <w:lang w:val="es-CO"/>
              </w:rPr>
              <w:t>, así como la base de datos de descripción documental en estado natural de 100 ml de archivo técnico</w:t>
            </w:r>
          </w:p>
        </w:tc>
      </w:tr>
      <w:tr w:rsidR="00DA605A" w:rsidRPr="00DA605A" w14:paraId="286F3129" w14:textId="77777777" w:rsidTr="00DA605A">
        <w:trPr>
          <w:divId w:val="1466195492"/>
          <w:trHeight w:val="1395"/>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3AD56ACE" w14:textId="77777777" w:rsidR="00DA605A" w:rsidRPr="00DA605A" w:rsidRDefault="00DA605A" w:rsidP="00DA605A">
            <w:pPr>
              <w:widowControl/>
              <w:autoSpaceDE/>
              <w:autoSpaceDN/>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t>Informe de Diagnóstico Fondo Acumulado</w:t>
            </w:r>
            <w:r w:rsidRPr="00DA605A">
              <w:rPr>
                <w:rFonts w:ascii="Arial" w:eastAsia="Times New Roman" w:hAnsi="Arial" w:cs="Arial"/>
                <w:color w:val="000000"/>
                <w:sz w:val="18"/>
                <w:szCs w:val="18"/>
                <w:lang w:val="es-CO"/>
              </w:rPr>
              <w:br/>
              <w:t>Informes descripción documental isad g</w:t>
            </w:r>
            <w:r w:rsidRPr="00DA605A">
              <w:rPr>
                <w:rFonts w:ascii="Arial" w:eastAsia="Times New Roman" w:hAnsi="Arial" w:cs="Arial"/>
                <w:color w:val="000000"/>
                <w:sz w:val="18"/>
                <w:szCs w:val="18"/>
                <w:lang w:val="es-CO"/>
              </w:rPr>
              <w:br/>
              <w:t>Informe levantamiento información para TVD e historia institucional</w:t>
            </w:r>
            <w:r w:rsidRPr="00DA605A">
              <w:rPr>
                <w:rFonts w:ascii="Arial" w:eastAsia="Times New Roman" w:hAnsi="Arial" w:cs="Arial"/>
                <w:color w:val="000000"/>
                <w:sz w:val="18"/>
                <w:szCs w:val="18"/>
                <w:lang w:val="es-CO"/>
              </w:rPr>
              <w:br/>
              <w:t>Fuentes de información</w:t>
            </w:r>
            <w:r w:rsidRPr="00DA605A">
              <w:rPr>
                <w:rFonts w:ascii="Arial" w:eastAsia="Times New Roman" w:hAnsi="Arial" w:cs="Arial"/>
                <w:color w:val="000000"/>
                <w:sz w:val="18"/>
                <w:szCs w:val="18"/>
                <w:lang w:val="es-CO"/>
              </w:rPr>
              <w:br/>
              <w:t>https://drive.google.com/drive/folders/1_-dchS6TLiYrfBZnOBJCLxKV0rQP-tc5</w:t>
            </w:r>
          </w:p>
        </w:tc>
      </w:tr>
      <w:tr w:rsidR="00DA605A" w:rsidRPr="00DA605A" w14:paraId="269FCF98" w14:textId="77777777" w:rsidTr="00DA605A">
        <w:trPr>
          <w:divId w:val="1466195492"/>
          <w:trHeight w:val="1410"/>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4CBDC0F2" w14:textId="19FC6113" w:rsidR="00DA605A" w:rsidRPr="00DA605A" w:rsidRDefault="00DA605A" w:rsidP="00DA605A">
            <w:pPr>
              <w:widowControl/>
              <w:autoSpaceDE/>
              <w:autoSpaceDN/>
              <w:rPr>
                <w:rFonts w:ascii="Arial" w:eastAsia="Times New Roman" w:hAnsi="Arial" w:cs="Arial"/>
                <w:color w:val="000000"/>
                <w:sz w:val="18"/>
                <w:szCs w:val="18"/>
                <w:lang w:val="en-US"/>
              </w:rPr>
            </w:pPr>
            <w:r w:rsidRPr="00DA605A">
              <w:rPr>
                <w:rFonts w:ascii="Arial" w:eastAsia="Times New Roman" w:hAnsi="Arial" w:cs="Arial"/>
                <w:color w:val="000000"/>
                <w:sz w:val="18"/>
                <w:szCs w:val="18"/>
                <w:lang w:val="es-CO"/>
              </w:rPr>
              <w:t>Tercer informe avance fondo acumulado y TVD.</w:t>
            </w:r>
            <w:r w:rsidRPr="00DA605A">
              <w:rPr>
                <w:rFonts w:ascii="Arial" w:eastAsia="Times New Roman" w:hAnsi="Arial" w:cs="Arial"/>
                <w:color w:val="000000"/>
                <w:sz w:val="18"/>
                <w:szCs w:val="18"/>
                <w:lang w:val="es-CO"/>
              </w:rPr>
              <w:br/>
              <w:t xml:space="preserve">Informe de </w:t>
            </w:r>
            <w:r w:rsidR="008A6330" w:rsidRPr="00DA605A">
              <w:rPr>
                <w:rFonts w:ascii="Arial" w:eastAsia="Times New Roman" w:hAnsi="Arial" w:cs="Arial"/>
                <w:color w:val="000000"/>
                <w:sz w:val="18"/>
                <w:szCs w:val="18"/>
                <w:lang w:val="es-CO"/>
              </w:rPr>
              <w:t>intervención</w:t>
            </w:r>
            <w:r w:rsidRPr="00DA605A">
              <w:rPr>
                <w:rFonts w:ascii="Arial" w:eastAsia="Times New Roman" w:hAnsi="Arial" w:cs="Arial"/>
                <w:color w:val="000000"/>
                <w:sz w:val="18"/>
                <w:szCs w:val="18"/>
                <w:lang w:val="es-CO"/>
              </w:rPr>
              <w:t xml:space="preserve"> clasificación y descripción ISAD G fondo acumulado IDEAM.</w:t>
            </w:r>
            <w:r w:rsidRPr="00DA605A">
              <w:rPr>
                <w:rFonts w:ascii="Arial" w:eastAsia="Times New Roman" w:hAnsi="Arial" w:cs="Arial"/>
                <w:color w:val="000000"/>
                <w:sz w:val="18"/>
                <w:szCs w:val="18"/>
                <w:lang w:val="es-CO"/>
              </w:rPr>
              <w:br/>
              <w:t xml:space="preserve">Informe descripción inventario en estado natural archivo </w:t>
            </w:r>
            <w:r w:rsidR="008A6330" w:rsidRPr="00DA605A">
              <w:rPr>
                <w:rFonts w:ascii="Arial" w:eastAsia="Times New Roman" w:hAnsi="Arial" w:cs="Arial"/>
                <w:color w:val="000000"/>
                <w:sz w:val="18"/>
                <w:szCs w:val="18"/>
                <w:lang w:val="es-CO"/>
              </w:rPr>
              <w:t>técnico</w:t>
            </w:r>
            <w:r w:rsidRPr="00DA605A">
              <w:rPr>
                <w:rFonts w:ascii="Arial" w:eastAsia="Times New Roman" w:hAnsi="Arial" w:cs="Arial"/>
                <w:color w:val="000000"/>
                <w:sz w:val="18"/>
                <w:szCs w:val="18"/>
                <w:lang w:val="es-CO"/>
              </w:rPr>
              <w:t xml:space="preserve"> carrera 10a.</w:t>
            </w:r>
            <w:r w:rsidRPr="00DA605A">
              <w:rPr>
                <w:rFonts w:ascii="Arial" w:eastAsia="Times New Roman" w:hAnsi="Arial" w:cs="Arial"/>
                <w:color w:val="000000"/>
                <w:sz w:val="18"/>
                <w:szCs w:val="18"/>
                <w:lang w:val="es-CO"/>
              </w:rPr>
              <w:br/>
              <w:t xml:space="preserve">Informe </w:t>
            </w:r>
            <w:r w:rsidR="008A6330" w:rsidRPr="00DA605A">
              <w:rPr>
                <w:rFonts w:ascii="Arial" w:eastAsia="Times New Roman" w:hAnsi="Arial" w:cs="Arial"/>
                <w:color w:val="000000"/>
                <w:sz w:val="18"/>
                <w:szCs w:val="18"/>
                <w:lang w:val="es-CO"/>
              </w:rPr>
              <w:t>intervención</w:t>
            </w:r>
            <w:r w:rsidRPr="00DA605A">
              <w:rPr>
                <w:rFonts w:ascii="Arial" w:eastAsia="Times New Roman" w:hAnsi="Arial" w:cs="Arial"/>
                <w:color w:val="000000"/>
                <w:sz w:val="18"/>
                <w:szCs w:val="18"/>
                <w:lang w:val="es-CO"/>
              </w:rPr>
              <w:t xml:space="preserve"> clasificación y descripción ISAD G fondo acumulado IDEAM.</w:t>
            </w:r>
            <w:r w:rsidRPr="00DA605A">
              <w:rPr>
                <w:rFonts w:ascii="Arial" w:eastAsia="Times New Roman" w:hAnsi="Arial" w:cs="Arial"/>
                <w:color w:val="000000"/>
                <w:sz w:val="18"/>
                <w:szCs w:val="18"/>
                <w:lang w:val="es-CO"/>
              </w:rPr>
              <w:br/>
            </w:r>
            <w:r w:rsidRPr="00DA605A">
              <w:rPr>
                <w:rFonts w:ascii="Arial" w:eastAsia="Times New Roman" w:hAnsi="Arial" w:cs="Arial"/>
                <w:color w:val="000000"/>
                <w:sz w:val="18"/>
                <w:szCs w:val="18"/>
                <w:lang w:val="en-US"/>
              </w:rPr>
              <w:t>3er informe avance fondo acumulado y TVD.</w:t>
            </w:r>
          </w:p>
        </w:tc>
      </w:tr>
    </w:tbl>
    <w:p w14:paraId="23601FB7" w14:textId="1F627A31" w:rsidR="006E1069" w:rsidRDefault="003963F9">
      <w:pPr>
        <w:pStyle w:val="Textoindependiente"/>
        <w:spacing w:before="1"/>
        <w:rPr>
          <w:rFonts w:ascii="Arial" w:hAnsi="Arial" w:cs="Arial"/>
          <w:b/>
          <w:sz w:val="15"/>
        </w:rPr>
      </w:pPr>
      <w:r>
        <w:rPr>
          <w:rFonts w:ascii="Arial" w:hAnsi="Arial" w:cs="Arial"/>
          <w:b/>
          <w:sz w:val="15"/>
        </w:rPr>
        <w:fldChar w:fldCharType="end"/>
      </w:r>
    </w:p>
    <w:p w14:paraId="3CBA0362" w14:textId="08DAC73B" w:rsidR="00DA605A" w:rsidRDefault="003963F9">
      <w:pPr>
        <w:pStyle w:val="Textoindependiente"/>
        <w:spacing w:before="1"/>
        <w:rPr>
          <w:rFonts w:asciiTheme="minorHAnsi" w:eastAsiaTheme="minorHAnsi" w:hAnsiTheme="minorHAnsi" w:cstheme="minorBidi"/>
          <w:lang w:val="en-US"/>
        </w:rPr>
      </w:pPr>
      <w:r>
        <w:rPr>
          <w:lang w:val="es-CO"/>
        </w:rPr>
        <w:fldChar w:fldCharType="begin"/>
      </w:r>
      <w:r>
        <w:rPr>
          <w:lang w:val="es-CO"/>
        </w:rPr>
        <w:instrText xml:space="preserve"> LINK </w:instrText>
      </w:r>
      <w:r w:rsidR="00DA605A">
        <w:rPr>
          <w:lang w:val="es-CO"/>
        </w:rPr>
        <w:instrText xml:space="preserve">Excel.Sheet.12 "C:\\Users\\Ricardo Cuadro\\Dropbox\\2021\\IDEAM\\ACTIVIDADES\\PAA\\II TRIMESTRE 2021\\JUNIO 2021\\INFORME DE SEGUIMIENTO PAA\\EJECUCION PRESUPUESTAL III TRIMESTRE\\RESUMEN MOVIEMIENTOS PRESUPUESTALES.xlsx" "SG  (2)!F70C1:F83C5" </w:instrText>
      </w:r>
      <w:r>
        <w:rPr>
          <w:lang w:val="es-CO"/>
        </w:rPr>
        <w:instrText xml:space="preserve">\a \f 4 \h </w:instrText>
      </w:r>
      <w:r w:rsidR="004568EF">
        <w:rPr>
          <w:lang w:val="es-CO"/>
        </w:rPr>
        <w:instrText xml:space="preserve"> \* MERGEFORMAT </w:instrText>
      </w:r>
      <w:r>
        <w:rPr>
          <w:lang w:val="es-CO"/>
        </w:rPr>
        <w:fldChar w:fldCharType="separate"/>
      </w:r>
    </w:p>
    <w:tbl>
      <w:tblPr>
        <w:tblW w:w="9960" w:type="dxa"/>
        <w:tblLook w:val="04A0" w:firstRow="1" w:lastRow="0" w:firstColumn="1" w:lastColumn="0" w:noHBand="0" w:noVBand="1"/>
      </w:tblPr>
      <w:tblGrid>
        <w:gridCol w:w="4709"/>
        <w:gridCol w:w="1408"/>
        <w:gridCol w:w="1265"/>
        <w:gridCol w:w="1380"/>
        <w:gridCol w:w="1198"/>
      </w:tblGrid>
      <w:tr w:rsidR="00DA605A" w:rsidRPr="00DA605A" w14:paraId="7CEA8210" w14:textId="77777777" w:rsidTr="00DA605A">
        <w:trPr>
          <w:divId w:val="1219978148"/>
          <w:trHeight w:val="300"/>
        </w:trPr>
        <w:tc>
          <w:tcPr>
            <w:tcW w:w="4820"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319F0BBD" w14:textId="14B34711" w:rsidR="00DA605A" w:rsidRPr="00DA605A" w:rsidRDefault="00DA605A" w:rsidP="00DA605A">
            <w:pPr>
              <w:widowControl/>
              <w:autoSpaceDE/>
              <w:autoSpaceDN/>
              <w:jc w:val="center"/>
              <w:rPr>
                <w:rFonts w:ascii="Arial" w:eastAsia="Times New Roman" w:hAnsi="Arial" w:cs="Arial"/>
                <w:b/>
                <w:bCs/>
                <w:color w:val="FFFFFF"/>
                <w:sz w:val="16"/>
                <w:szCs w:val="16"/>
                <w:lang w:val="en-US"/>
              </w:rPr>
            </w:pPr>
            <w:r w:rsidRPr="00DA605A">
              <w:rPr>
                <w:rFonts w:ascii="Arial" w:eastAsia="Times New Roman" w:hAnsi="Arial" w:cs="Arial"/>
                <w:b/>
                <w:bCs/>
                <w:color w:val="FFFFFF"/>
                <w:sz w:val="16"/>
                <w:szCs w:val="16"/>
                <w:lang w:val="en-US"/>
              </w:rPr>
              <w:t>Actividad principal</w:t>
            </w:r>
          </w:p>
        </w:tc>
        <w:tc>
          <w:tcPr>
            <w:tcW w:w="1380"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3D921A6A" w14:textId="77777777" w:rsidR="00DA605A" w:rsidRPr="00DA605A" w:rsidRDefault="00DA605A" w:rsidP="00DA605A">
            <w:pPr>
              <w:widowControl/>
              <w:autoSpaceDE/>
              <w:autoSpaceDN/>
              <w:jc w:val="center"/>
              <w:rPr>
                <w:rFonts w:ascii="Arial" w:eastAsia="Times New Roman" w:hAnsi="Arial" w:cs="Arial"/>
                <w:b/>
                <w:bCs/>
                <w:color w:val="FFFFFF"/>
                <w:sz w:val="16"/>
                <w:szCs w:val="16"/>
                <w:lang w:val="es-CO"/>
              </w:rPr>
            </w:pPr>
            <w:r w:rsidRPr="00DA605A">
              <w:rPr>
                <w:rFonts w:ascii="Arial" w:eastAsia="Times New Roman" w:hAnsi="Arial" w:cs="Arial"/>
                <w:b/>
                <w:bCs/>
                <w:color w:val="FFFFFF"/>
                <w:sz w:val="16"/>
                <w:szCs w:val="16"/>
                <w:lang w:val="es-CO"/>
              </w:rPr>
              <w:t>% AVANCE PROGRAMADO ACUMULADO  II TRI.</w:t>
            </w:r>
          </w:p>
        </w:tc>
        <w:tc>
          <w:tcPr>
            <w:tcW w:w="1180"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290C3CA9" w14:textId="77777777" w:rsidR="00DA605A" w:rsidRPr="00DA605A" w:rsidRDefault="00DA605A" w:rsidP="00DA605A">
            <w:pPr>
              <w:widowControl/>
              <w:autoSpaceDE/>
              <w:autoSpaceDN/>
              <w:jc w:val="center"/>
              <w:rPr>
                <w:rFonts w:ascii="Arial" w:eastAsia="Times New Roman" w:hAnsi="Arial" w:cs="Arial"/>
                <w:b/>
                <w:bCs/>
                <w:color w:val="FFFFFF"/>
                <w:sz w:val="16"/>
                <w:szCs w:val="16"/>
                <w:lang w:val="es-CO"/>
              </w:rPr>
            </w:pPr>
            <w:r w:rsidRPr="00DA605A">
              <w:rPr>
                <w:rFonts w:ascii="Arial" w:eastAsia="Times New Roman" w:hAnsi="Arial" w:cs="Arial"/>
                <w:b/>
                <w:bCs/>
                <w:color w:val="FFFFFF"/>
                <w:sz w:val="16"/>
                <w:szCs w:val="16"/>
                <w:lang w:val="es-CO"/>
              </w:rPr>
              <w:t>% AVANCE EJECUTADO ACUMULADO  II TRI.</w:t>
            </w:r>
          </w:p>
        </w:tc>
        <w:tc>
          <w:tcPr>
            <w:tcW w:w="1380"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557FE54D" w14:textId="77777777" w:rsidR="00DA605A" w:rsidRPr="00DA605A" w:rsidRDefault="00DA605A" w:rsidP="00DA605A">
            <w:pPr>
              <w:widowControl/>
              <w:autoSpaceDE/>
              <w:autoSpaceDN/>
              <w:jc w:val="center"/>
              <w:rPr>
                <w:rFonts w:ascii="Arial" w:eastAsia="Times New Roman" w:hAnsi="Arial" w:cs="Arial"/>
                <w:b/>
                <w:bCs/>
                <w:color w:val="FFFFFF"/>
                <w:sz w:val="16"/>
                <w:szCs w:val="16"/>
                <w:lang w:val="en-US"/>
              </w:rPr>
            </w:pPr>
            <w:r w:rsidRPr="00DA605A">
              <w:rPr>
                <w:rFonts w:ascii="Arial" w:eastAsia="Times New Roman" w:hAnsi="Arial" w:cs="Arial"/>
                <w:b/>
                <w:bCs/>
                <w:color w:val="FFFFFF"/>
                <w:sz w:val="16"/>
                <w:szCs w:val="16"/>
                <w:lang w:val="en-US"/>
              </w:rPr>
              <w:t>% Cumplimiento      Acumulado       II TRM.</w:t>
            </w:r>
          </w:p>
        </w:tc>
        <w:tc>
          <w:tcPr>
            <w:tcW w:w="1200"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268CA6DF" w14:textId="77777777" w:rsidR="00DA605A" w:rsidRPr="00DA605A" w:rsidRDefault="00DA605A" w:rsidP="00DA605A">
            <w:pPr>
              <w:widowControl/>
              <w:autoSpaceDE/>
              <w:autoSpaceDN/>
              <w:jc w:val="center"/>
              <w:rPr>
                <w:rFonts w:ascii="Arial" w:eastAsia="Times New Roman" w:hAnsi="Arial" w:cs="Arial"/>
                <w:b/>
                <w:bCs/>
                <w:color w:val="FFFFFF"/>
                <w:sz w:val="16"/>
                <w:szCs w:val="16"/>
                <w:lang w:val="en-US"/>
              </w:rPr>
            </w:pPr>
            <w:r w:rsidRPr="00DA605A">
              <w:rPr>
                <w:rFonts w:ascii="Arial" w:eastAsia="Times New Roman" w:hAnsi="Arial" w:cs="Arial"/>
                <w:b/>
                <w:bCs/>
                <w:color w:val="FFFFFF"/>
                <w:sz w:val="16"/>
                <w:szCs w:val="16"/>
                <w:lang w:val="en-US"/>
              </w:rPr>
              <w:t>Semáforo</w:t>
            </w:r>
          </w:p>
        </w:tc>
      </w:tr>
      <w:tr w:rsidR="00DA605A" w:rsidRPr="00DA605A" w14:paraId="30F4DF75" w14:textId="77777777" w:rsidTr="00DA605A">
        <w:trPr>
          <w:divId w:val="1219978148"/>
          <w:trHeight w:val="735"/>
        </w:trPr>
        <w:tc>
          <w:tcPr>
            <w:tcW w:w="4820" w:type="dxa"/>
            <w:vMerge/>
            <w:tcBorders>
              <w:top w:val="single" w:sz="4" w:space="0" w:color="5B9BD5"/>
              <w:left w:val="single" w:sz="4" w:space="0" w:color="5B9BD5"/>
              <w:bottom w:val="single" w:sz="4" w:space="0" w:color="5B9BD5"/>
              <w:right w:val="single" w:sz="4" w:space="0" w:color="5B9BD5"/>
            </w:tcBorders>
            <w:vAlign w:val="center"/>
            <w:hideMark/>
          </w:tcPr>
          <w:p w14:paraId="4B8CA3D6" w14:textId="77777777" w:rsidR="00DA605A" w:rsidRPr="00DA605A" w:rsidRDefault="00DA605A" w:rsidP="00DA605A">
            <w:pPr>
              <w:widowControl/>
              <w:autoSpaceDE/>
              <w:autoSpaceDN/>
              <w:rPr>
                <w:rFonts w:ascii="Arial" w:eastAsia="Times New Roman" w:hAnsi="Arial" w:cs="Arial"/>
                <w:b/>
                <w:bCs/>
                <w:color w:val="FFFFFF"/>
                <w:sz w:val="16"/>
                <w:szCs w:val="16"/>
                <w:lang w:val="en-US"/>
              </w:rPr>
            </w:pPr>
          </w:p>
        </w:tc>
        <w:tc>
          <w:tcPr>
            <w:tcW w:w="1380" w:type="dxa"/>
            <w:vMerge/>
            <w:tcBorders>
              <w:top w:val="single" w:sz="4" w:space="0" w:color="5B9BD5"/>
              <w:left w:val="single" w:sz="4" w:space="0" w:color="5B9BD5"/>
              <w:bottom w:val="single" w:sz="4" w:space="0" w:color="5B9BD5"/>
              <w:right w:val="single" w:sz="4" w:space="0" w:color="5B9BD5"/>
            </w:tcBorders>
            <w:vAlign w:val="center"/>
            <w:hideMark/>
          </w:tcPr>
          <w:p w14:paraId="6D7624AD" w14:textId="77777777" w:rsidR="00DA605A" w:rsidRPr="00DA605A" w:rsidRDefault="00DA605A" w:rsidP="00DA605A">
            <w:pPr>
              <w:widowControl/>
              <w:autoSpaceDE/>
              <w:autoSpaceDN/>
              <w:rPr>
                <w:rFonts w:ascii="Arial" w:eastAsia="Times New Roman" w:hAnsi="Arial" w:cs="Arial"/>
                <w:b/>
                <w:bCs/>
                <w:color w:val="FFFFFF"/>
                <w:sz w:val="16"/>
                <w:szCs w:val="16"/>
                <w:lang w:val="en-US"/>
              </w:rPr>
            </w:pPr>
          </w:p>
        </w:tc>
        <w:tc>
          <w:tcPr>
            <w:tcW w:w="1180" w:type="dxa"/>
            <w:vMerge/>
            <w:tcBorders>
              <w:top w:val="single" w:sz="4" w:space="0" w:color="5B9BD5"/>
              <w:left w:val="single" w:sz="4" w:space="0" w:color="5B9BD5"/>
              <w:bottom w:val="single" w:sz="4" w:space="0" w:color="5B9BD5"/>
              <w:right w:val="single" w:sz="4" w:space="0" w:color="5B9BD5"/>
            </w:tcBorders>
            <w:vAlign w:val="center"/>
            <w:hideMark/>
          </w:tcPr>
          <w:p w14:paraId="6869FC2D" w14:textId="77777777" w:rsidR="00DA605A" w:rsidRPr="00DA605A" w:rsidRDefault="00DA605A" w:rsidP="00DA605A">
            <w:pPr>
              <w:widowControl/>
              <w:autoSpaceDE/>
              <w:autoSpaceDN/>
              <w:rPr>
                <w:rFonts w:ascii="Arial" w:eastAsia="Times New Roman" w:hAnsi="Arial" w:cs="Arial"/>
                <w:b/>
                <w:bCs/>
                <w:color w:val="FFFFFF"/>
                <w:sz w:val="16"/>
                <w:szCs w:val="16"/>
                <w:lang w:val="en-US"/>
              </w:rPr>
            </w:pPr>
          </w:p>
        </w:tc>
        <w:tc>
          <w:tcPr>
            <w:tcW w:w="1380" w:type="dxa"/>
            <w:vMerge/>
            <w:tcBorders>
              <w:top w:val="single" w:sz="4" w:space="0" w:color="5B9BD5"/>
              <w:left w:val="single" w:sz="4" w:space="0" w:color="5B9BD5"/>
              <w:bottom w:val="single" w:sz="4" w:space="0" w:color="5B9BD5"/>
              <w:right w:val="single" w:sz="4" w:space="0" w:color="5B9BD5"/>
            </w:tcBorders>
            <w:vAlign w:val="center"/>
            <w:hideMark/>
          </w:tcPr>
          <w:p w14:paraId="44FC49F3" w14:textId="77777777" w:rsidR="00DA605A" w:rsidRPr="00DA605A" w:rsidRDefault="00DA605A" w:rsidP="00DA605A">
            <w:pPr>
              <w:widowControl/>
              <w:autoSpaceDE/>
              <w:autoSpaceDN/>
              <w:rPr>
                <w:rFonts w:ascii="Arial" w:eastAsia="Times New Roman" w:hAnsi="Arial" w:cs="Arial"/>
                <w:b/>
                <w:bCs/>
                <w:color w:val="FFFFFF"/>
                <w:sz w:val="16"/>
                <w:szCs w:val="16"/>
                <w:lang w:val="en-US"/>
              </w:rPr>
            </w:pPr>
          </w:p>
        </w:tc>
        <w:tc>
          <w:tcPr>
            <w:tcW w:w="1200" w:type="dxa"/>
            <w:vMerge/>
            <w:tcBorders>
              <w:top w:val="single" w:sz="4" w:space="0" w:color="5B9BD5"/>
              <w:left w:val="single" w:sz="4" w:space="0" w:color="5B9BD5"/>
              <w:bottom w:val="single" w:sz="4" w:space="0" w:color="5B9BD5"/>
              <w:right w:val="single" w:sz="4" w:space="0" w:color="5B9BD5"/>
            </w:tcBorders>
            <w:vAlign w:val="center"/>
            <w:hideMark/>
          </w:tcPr>
          <w:p w14:paraId="1DADD5EE" w14:textId="77777777" w:rsidR="00DA605A" w:rsidRPr="00DA605A" w:rsidRDefault="00DA605A" w:rsidP="00DA605A">
            <w:pPr>
              <w:widowControl/>
              <w:autoSpaceDE/>
              <w:autoSpaceDN/>
              <w:rPr>
                <w:rFonts w:ascii="Arial" w:eastAsia="Times New Roman" w:hAnsi="Arial" w:cs="Arial"/>
                <w:b/>
                <w:bCs/>
                <w:color w:val="FFFFFF"/>
                <w:sz w:val="16"/>
                <w:szCs w:val="16"/>
                <w:lang w:val="en-US"/>
              </w:rPr>
            </w:pPr>
          </w:p>
        </w:tc>
      </w:tr>
      <w:tr w:rsidR="00DA605A" w:rsidRPr="00DA605A" w14:paraId="6ABA70B7" w14:textId="77777777" w:rsidTr="00DA605A">
        <w:trPr>
          <w:divId w:val="1219978148"/>
          <w:trHeight w:val="285"/>
        </w:trPr>
        <w:tc>
          <w:tcPr>
            <w:tcW w:w="4820" w:type="dxa"/>
            <w:tcBorders>
              <w:top w:val="nil"/>
              <w:left w:val="single" w:sz="4" w:space="0" w:color="5B9BD5"/>
              <w:bottom w:val="single" w:sz="4" w:space="0" w:color="5B9BD5"/>
              <w:right w:val="single" w:sz="4" w:space="0" w:color="5B9BD5"/>
            </w:tcBorders>
            <w:shd w:val="clear" w:color="000000" w:fill="D9E1F3"/>
            <w:vAlign w:val="center"/>
            <w:hideMark/>
          </w:tcPr>
          <w:p w14:paraId="3D2D56BB" w14:textId="77777777" w:rsidR="00DA605A" w:rsidRPr="00DA605A" w:rsidRDefault="00DA605A" w:rsidP="00DA605A">
            <w:pPr>
              <w:widowControl/>
              <w:autoSpaceDE/>
              <w:autoSpaceDN/>
              <w:jc w:val="both"/>
              <w:rPr>
                <w:rFonts w:ascii="Arial" w:eastAsia="Times New Roman" w:hAnsi="Arial" w:cs="Arial"/>
                <w:b/>
                <w:bCs/>
                <w:color w:val="000000"/>
                <w:sz w:val="20"/>
                <w:szCs w:val="20"/>
                <w:u w:val="single"/>
                <w:lang w:val="en-US"/>
              </w:rPr>
            </w:pPr>
            <w:r w:rsidRPr="00DA605A">
              <w:rPr>
                <w:rFonts w:ascii="Arial" w:eastAsia="Times New Roman" w:hAnsi="Arial" w:cs="Arial"/>
                <w:b/>
                <w:bCs/>
                <w:color w:val="000000"/>
                <w:sz w:val="20"/>
                <w:szCs w:val="20"/>
                <w:u w:val="single"/>
                <w:lang w:val="en-US"/>
              </w:rPr>
              <w:t>SECG21-6</w:t>
            </w:r>
          </w:p>
        </w:tc>
        <w:tc>
          <w:tcPr>
            <w:tcW w:w="1380" w:type="dxa"/>
            <w:vMerge w:val="restart"/>
            <w:tcBorders>
              <w:top w:val="nil"/>
              <w:left w:val="single" w:sz="4" w:space="0" w:color="5B9BD5"/>
              <w:bottom w:val="single" w:sz="4" w:space="0" w:color="5B9BD5"/>
              <w:right w:val="single" w:sz="4" w:space="0" w:color="5B9BD5"/>
            </w:tcBorders>
            <w:shd w:val="clear" w:color="000000" w:fill="D9E1F3"/>
            <w:vAlign w:val="center"/>
            <w:hideMark/>
          </w:tcPr>
          <w:p w14:paraId="0F652BDD" w14:textId="77777777" w:rsidR="00DA605A" w:rsidRPr="00DA605A" w:rsidRDefault="00DA605A" w:rsidP="00DA605A">
            <w:pPr>
              <w:widowControl/>
              <w:autoSpaceDE/>
              <w:autoSpaceDN/>
              <w:jc w:val="center"/>
              <w:rPr>
                <w:rFonts w:ascii="Arial" w:eastAsia="Times New Roman" w:hAnsi="Arial" w:cs="Arial"/>
                <w:color w:val="000000"/>
                <w:sz w:val="18"/>
                <w:szCs w:val="18"/>
                <w:lang w:val="en-US"/>
              </w:rPr>
            </w:pPr>
            <w:r w:rsidRPr="00DA605A">
              <w:rPr>
                <w:rFonts w:ascii="Arial" w:eastAsia="Times New Roman" w:hAnsi="Arial" w:cs="Arial"/>
                <w:color w:val="000000"/>
                <w:sz w:val="18"/>
                <w:szCs w:val="18"/>
                <w:lang w:val="en-US"/>
              </w:rPr>
              <w:t>35%</w:t>
            </w:r>
          </w:p>
        </w:tc>
        <w:tc>
          <w:tcPr>
            <w:tcW w:w="1180" w:type="dxa"/>
            <w:vMerge w:val="restart"/>
            <w:tcBorders>
              <w:top w:val="nil"/>
              <w:left w:val="single" w:sz="4" w:space="0" w:color="5B9BD5"/>
              <w:bottom w:val="single" w:sz="4" w:space="0" w:color="5B9BD5"/>
              <w:right w:val="single" w:sz="4" w:space="0" w:color="5B9BD5"/>
            </w:tcBorders>
            <w:shd w:val="clear" w:color="000000" w:fill="D9E1F3"/>
            <w:vAlign w:val="center"/>
            <w:hideMark/>
          </w:tcPr>
          <w:p w14:paraId="37506E4A" w14:textId="77777777" w:rsidR="00DA605A" w:rsidRPr="00DA605A" w:rsidRDefault="00DA605A" w:rsidP="00DA605A">
            <w:pPr>
              <w:widowControl/>
              <w:autoSpaceDE/>
              <w:autoSpaceDN/>
              <w:jc w:val="center"/>
              <w:rPr>
                <w:rFonts w:ascii="Arial" w:eastAsia="Times New Roman" w:hAnsi="Arial" w:cs="Arial"/>
                <w:color w:val="000000"/>
                <w:sz w:val="18"/>
                <w:szCs w:val="18"/>
                <w:lang w:val="en-US"/>
              </w:rPr>
            </w:pPr>
            <w:r w:rsidRPr="00DA605A">
              <w:rPr>
                <w:rFonts w:ascii="Arial" w:eastAsia="Times New Roman" w:hAnsi="Arial" w:cs="Arial"/>
                <w:color w:val="000000"/>
                <w:sz w:val="18"/>
                <w:szCs w:val="18"/>
                <w:lang w:val="en-US"/>
              </w:rPr>
              <w:t>35%</w:t>
            </w:r>
          </w:p>
        </w:tc>
        <w:tc>
          <w:tcPr>
            <w:tcW w:w="1380" w:type="dxa"/>
            <w:vMerge w:val="restart"/>
            <w:tcBorders>
              <w:top w:val="nil"/>
              <w:left w:val="single" w:sz="4" w:space="0" w:color="5B9BD5"/>
              <w:bottom w:val="single" w:sz="4" w:space="0" w:color="5B9BD5"/>
              <w:right w:val="single" w:sz="4" w:space="0" w:color="5B9BD5"/>
            </w:tcBorders>
            <w:shd w:val="clear" w:color="000000" w:fill="D9E1F3"/>
            <w:vAlign w:val="center"/>
            <w:hideMark/>
          </w:tcPr>
          <w:p w14:paraId="23A3DEC8" w14:textId="77777777" w:rsidR="00DA605A" w:rsidRPr="00DA605A" w:rsidRDefault="00DA605A" w:rsidP="00DA605A">
            <w:pPr>
              <w:widowControl/>
              <w:autoSpaceDE/>
              <w:autoSpaceDN/>
              <w:jc w:val="center"/>
              <w:rPr>
                <w:rFonts w:ascii="Arial" w:eastAsia="Times New Roman" w:hAnsi="Arial" w:cs="Arial"/>
                <w:color w:val="000000"/>
                <w:sz w:val="18"/>
                <w:szCs w:val="18"/>
                <w:lang w:val="en-US"/>
              </w:rPr>
            </w:pPr>
            <w:r w:rsidRPr="00DA605A">
              <w:rPr>
                <w:rFonts w:ascii="Arial" w:eastAsia="Times New Roman" w:hAnsi="Arial" w:cs="Arial"/>
                <w:color w:val="000000"/>
                <w:sz w:val="18"/>
                <w:szCs w:val="18"/>
                <w:lang w:val="en-US"/>
              </w:rPr>
              <w:t>100</w:t>
            </w:r>
          </w:p>
        </w:tc>
        <w:tc>
          <w:tcPr>
            <w:tcW w:w="1200" w:type="dxa"/>
            <w:vMerge w:val="restart"/>
            <w:tcBorders>
              <w:top w:val="single" w:sz="4" w:space="0" w:color="5B9BD5"/>
              <w:left w:val="single" w:sz="4" w:space="0" w:color="5B9BD5"/>
              <w:bottom w:val="single" w:sz="4" w:space="0" w:color="5B9BD5"/>
              <w:right w:val="single" w:sz="4" w:space="0" w:color="5B9BD5"/>
            </w:tcBorders>
            <w:shd w:val="clear" w:color="FFFFFF" w:fill="00B050"/>
            <w:hideMark/>
          </w:tcPr>
          <w:p w14:paraId="60A66696" w14:textId="77777777" w:rsidR="00DA605A" w:rsidRPr="00DA605A" w:rsidRDefault="00DA605A" w:rsidP="00DA605A">
            <w:pPr>
              <w:widowControl/>
              <w:autoSpaceDE/>
              <w:autoSpaceDN/>
              <w:jc w:val="center"/>
              <w:rPr>
                <w:rFonts w:ascii="Arial" w:eastAsia="Times New Roman" w:hAnsi="Arial" w:cs="Arial"/>
                <w:color w:val="000000"/>
                <w:sz w:val="2"/>
                <w:szCs w:val="2"/>
                <w:lang w:val="en-US"/>
              </w:rPr>
            </w:pPr>
            <w:r w:rsidRPr="00DA605A">
              <w:rPr>
                <w:rFonts w:ascii="Arial" w:eastAsia="Times New Roman" w:hAnsi="Arial" w:cs="Arial"/>
                <w:color w:val="000000"/>
                <w:sz w:val="2"/>
                <w:szCs w:val="2"/>
                <w:lang w:val="en-US"/>
              </w:rPr>
              <w:t>100</w:t>
            </w:r>
          </w:p>
        </w:tc>
      </w:tr>
      <w:tr w:rsidR="00DA605A" w:rsidRPr="00DA605A" w14:paraId="29A4D034" w14:textId="77777777" w:rsidTr="00DA605A">
        <w:trPr>
          <w:divId w:val="1219978148"/>
          <w:trHeight w:val="960"/>
        </w:trPr>
        <w:tc>
          <w:tcPr>
            <w:tcW w:w="4820" w:type="dxa"/>
            <w:tcBorders>
              <w:top w:val="nil"/>
              <w:left w:val="single" w:sz="4" w:space="0" w:color="5B9BD5"/>
              <w:bottom w:val="single" w:sz="4" w:space="0" w:color="5B9BD5"/>
              <w:right w:val="single" w:sz="4" w:space="0" w:color="5B9BD5"/>
            </w:tcBorders>
            <w:shd w:val="clear" w:color="000000" w:fill="D9E1F3"/>
            <w:vAlign w:val="center"/>
            <w:hideMark/>
          </w:tcPr>
          <w:p w14:paraId="0D830FB9" w14:textId="77777777" w:rsidR="00DA605A" w:rsidRPr="00DA605A" w:rsidRDefault="00DA605A" w:rsidP="00DA605A">
            <w:pPr>
              <w:widowControl/>
              <w:autoSpaceDE/>
              <w:autoSpaceDN/>
              <w:jc w:val="both"/>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t xml:space="preserve">Elaborar los planes, programas, formatos y documentos requeridos y estructurar el Sistema Integrado de Conservación del Instituto incluido un modelo para la conservación de soportes digitales  </w:t>
            </w:r>
          </w:p>
        </w:tc>
        <w:tc>
          <w:tcPr>
            <w:tcW w:w="1380" w:type="dxa"/>
            <w:vMerge/>
            <w:tcBorders>
              <w:top w:val="nil"/>
              <w:left w:val="single" w:sz="4" w:space="0" w:color="5B9BD5"/>
              <w:bottom w:val="single" w:sz="4" w:space="0" w:color="5B9BD5"/>
              <w:right w:val="single" w:sz="4" w:space="0" w:color="5B9BD5"/>
            </w:tcBorders>
            <w:vAlign w:val="center"/>
            <w:hideMark/>
          </w:tcPr>
          <w:p w14:paraId="77FEED9E" w14:textId="77777777" w:rsidR="00DA605A" w:rsidRPr="00DA605A" w:rsidRDefault="00DA605A" w:rsidP="00DA605A">
            <w:pPr>
              <w:widowControl/>
              <w:autoSpaceDE/>
              <w:autoSpaceDN/>
              <w:rPr>
                <w:rFonts w:ascii="Arial" w:eastAsia="Times New Roman" w:hAnsi="Arial" w:cs="Arial"/>
                <w:color w:val="000000"/>
                <w:sz w:val="18"/>
                <w:szCs w:val="18"/>
                <w:lang w:val="es-CO"/>
              </w:rPr>
            </w:pPr>
          </w:p>
        </w:tc>
        <w:tc>
          <w:tcPr>
            <w:tcW w:w="1180" w:type="dxa"/>
            <w:vMerge/>
            <w:tcBorders>
              <w:top w:val="nil"/>
              <w:left w:val="single" w:sz="4" w:space="0" w:color="5B9BD5"/>
              <w:bottom w:val="single" w:sz="4" w:space="0" w:color="5B9BD5"/>
              <w:right w:val="single" w:sz="4" w:space="0" w:color="5B9BD5"/>
            </w:tcBorders>
            <w:vAlign w:val="center"/>
            <w:hideMark/>
          </w:tcPr>
          <w:p w14:paraId="09EEB632" w14:textId="77777777" w:rsidR="00DA605A" w:rsidRPr="00DA605A" w:rsidRDefault="00DA605A" w:rsidP="00DA605A">
            <w:pPr>
              <w:widowControl/>
              <w:autoSpaceDE/>
              <w:autoSpaceDN/>
              <w:rPr>
                <w:rFonts w:ascii="Arial" w:eastAsia="Times New Roman" w:hAnsi="Arial" w:cs="Arial"/>
                <w:color w:val="000000"/>
                <w:sz w:val="18"/>
                <w:szCs w:val="18"/>
                <w:lang w:val="es-CO"/>
              </w:rPr>
            </w:pPr>
          </w:p>
        </w:tc>
        <w:tc>
          <w:tcPr>
            <w:tcW w:w="1380" w:type="dxa"/>
            <w:vMerge/>
            <w:tcBorders>
              <w:top w:val="nil"/>
              <w:left w:val="single" w:sz="4" w:space="0" w:color="5B9BD5"/>
              <w:bottom w:val="single" w:sz="4" w:space="0" w:color="5B9BD5"/>
              <w:right w:val="single" w:sz="4" w:space="0" w:color="5B9BD5"/>
            </w:tcBorders>
            <w:vAlign w:val="center"/>
            <w:hideMark/>
          </w:tcPr>
          <w:p w14:paraId="25D04FF1" w14:textId="77777777" w:rsidR="00DA605A" w:rsidRPr="00DA605A" w:rsidRDefault="00DA605A" w:rsidP="00DA605A">
            <w:pPr>
              <w:widowControl/>
              <w:autoSpaceDE/>
              <w:autoSpaceDN/>
              <w:rPr>
                <w:rFonts w:ascii="Arial" w:eastAsia="Times New Roman" w:hAnsi="Arial" w:cs="Arial"/>
                <w:color w:val="000000"/>
                <w:sz w:val="18"/>
                <w:szCs w:val="18"/>
                <w:lang w:val="es-CO"/>
              </w:rPr>
            </w:pPr>
          </w:p>
        </w:tc>
        <w:tc>
          <w:tcPr>
            <w:tcW w:w="1200" w:type="dxa"/>
            <w:vMerge/>
            <w:tcBorders>
              <w:top w:val="single" w:sz="4" w:space="0" w:color="5B9BD5"/>
              <w:left w:val="single" w:sz="4" w:space="0" w:color="5B9BD5"/>
              <w:bottom w:val="single" w:sz="4" w:space="0" w:color="5B9BD5"/>
              <w:right w:val="single" w:sz="4" w:space="0" w:color="5B9BD5"/>
            </w:tcBorders>
            <w:vAlign w:val="center"/>
            <w:hideMark/>
          </w:tcPr>
          <w:p w14:paraId="439797BC" w14:textId="77777777" w:rsidR="00DA605A" w:rsidRPr="00DA605A" w:rsidRDefault="00DA605A" w:rsidP="00DA605A">
            <w:pPr>
              <w:widowControl/>
              <w:autoSpaceDE/>
              <w:autoSpaceDN/>
              <w:rPr>
                <w:rFonts w:ascii="Arial" w:eastAsia="Times New Roman" w:hAnsi="Arial" w:cs="Arial"/>
                <w:color w:val="000000"/>
                <w:sz w:val="2"/>
                <w:szCs w:val="2"/>
                <w:lang w:val="es-CO"/>
              </w:rPr>
            </w:pPr>
          </w:p>
        </w:tc>
      </w:tr>
      <w:tr w:rsidR="00DA605A" w:rsidRPr="00DA605A" w14:paraId="1073AD11" w14:textId="77777777" w:rsidTr="00DA605A">
        <w:trPr>
          <w:divId w:val="1219978148"/>
          <w:trHeight w:val="285"/>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32D42A9E" w14:textId="77777777" w:rsidR="00DA605A" w:rsidRPr="00DA605A" w:rsidRDefault="00DA605A" w:rsidP="00DA605A">
            <w:pPr>
              <w:widowControl/>
              <w:autoSpaceDE/>
              <w:autoSpaceDN/>
              <w:rPr>
                <w:rFonts w:ascii="Arial" w:eastAsia="Times New Roman" w:hAnsi="Arial" w:cs="Arial"/>
                <w:b/>
                <w:bCs/>
                <w:color w:val="2D74B5"/>
                <w:sz w:val="18"/>
                <w:szCs w:val="18"/>
                <w:lang w:val="es-CO"/>
              </w:rPr>
            </w:pPr>
            <w:r w:rsidRPr="00DA605A">
              <w:rPr>
                <w:rFonts w:ascii="Arial" w:eastAsia="Times New Roman" w:hAnsi="Arial" w:cs="Arial"/>
                <w:b/>
                <w:bCs/>
                <w:color w:val="2D74B5"/>
                <w:sz w:val="18"/>
                <w:szCs w:val="18"/>
                <w:lang w:val="es-CO"/>
              </w:rPr>
              <w:t>Descripción del avance en el segundo trimestre</w:t>
            </w:r>
          </w:p>
        </w:tc>
      </w:tr>
      <w:tr w:rsidR="00DA605A" w:rsidRPr="00DA605A" w14:paraId="1A670FE2" w14:textId="77777777" w:rsidTr="00442DF0">
        <w:trPr>
          <w:divId w:val="1219978148"/>
          <w:trHeight w:val="2117"/>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40C32B75" w14:textId="4A2F73B0" w:rsidR="00DA605A" w:rsidRPr="00DA605A" w:rsidRDefault="00DA605A" w:rsidP="00DA605A">
            <w:pPr>
              <w:widowControl/>
              <w:autoSpaceDE/>
              <w:autoSpaceDN/>
              <w:jc w:val="both"/>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lastRenderedPageBreak/>
              <w:t xml:space="preserve">Para el mes de abril se realizó seguimiento y monitoreo a los principales  medios de comunicación nacional y regional, donde se mencionó al Ideam 101 veces, se hizo 156 publicaciones redes sociales, publicaciones página web 1, se  </w:t>
            </w:r>
            <w:r w:rsidR="00172B24" w:rsidRPr="00DA605A">
              <w:rPr>
                <w:rFonts w:ascii="Arial" w:eastAsia="Times New Roman" w:hAnsi="Arial" w:cs="Arial"/>
                <w:color w:val="000000"/>
                <w:sz w:val="18"/>
                <w:szCs w:val="18"/>
                <w:lang w:val="es-CO"/>
              </w:rPr>
              <w:t>dieron</w:t>
            </w:r>
            <w:r w:rsidRPr="00DA605A">
              <w:rPr>
                <w:rFonts w:ascii="Arial" w:eastAsia="Times New Roman" w:hAnsi="Arial" w:cs="Arial"/>
                <w:color w:val="000000"/>
                <w:sz w:val="18"/>
                <w:szCs w:val="18"/>
                <w:lang w:val="es-CO"/>
              </w:rPr>
              <w:t xml:space="preserve"> más de 20 entrevistas a medios de comunicación, Comunicados de prensa o especiales 9, Five live 6, Seguimiento a seguidores en redes sociales: Twitter 845  , Facebook 403  Instagram 298, YouTube 98 y 19.800 visualizaciones de video pronóstico en YouTube de personas que han consultado esta herramienta para la toma de decisiones.</w:t>
            </w:r>
            <w:r w:rsidRPr="00DA605A">
              <w:rPr>
                <w:rFonts w:ascii="Arial" w:eastAsia="Times New Roman" w:hAnsi="Arial" w:cs="Arial"/>
                <w:color w:val="000000"/>
                <w:sz w:val="18"/>
                <w:szCs w:val="18"/>
                <w:lang w:val="es-CO"/>
              </w:rPr>
              <w:br/>
            </w:r>
            <w:r w:rsidRPr="00DA605A">
              <w:rPr>
                <w:rFonts w:ascii="Arial" w:eastAsia="Times New Roman" w:hAnsi="Arial" w:cs="Arial"/>
                <w:color w:val="000000"/>
                <w:sz w:val="18"/>
                <w:szCs w:val="18"/>
                <w:lang w:val="es-CO"/>
              </w:rPr>
              <w:br/>
              <w:t>Publicación por correos 110, Publicaciones internas cartelería 4, Campañas internas 2, Elaboración cartas Predicción Climática 1</w:t>
            </w:r>
            <w:r w:rsidRPr="00DA605A">
              <w:rPr>
                <w:rFonts w:ascii="Arial" w:eastAsia="Times New Roman" w:hAnsi="Arial" w:cs="Arial"/>
                <w:color w:val="000000"/>
                <w:sz w:val="18"/>
                <w:szCs w:val="18"/>
                <w:lang w:val="es-CO"/>
              </w:rPr>
              <w:br/>
            </w:r>
            <w:r w:rsidRPr="00DA605A">
              <w:rPr>
                <w:rFonts w:ascii="Arial" w:eastAsia="Times New Roman" w:hAnsi="Arial" w:cs="Arial"/>
                <w:color w:val="000000"/>
                <w:sz w:val="18"/>
                <w:szCs w:val="18"/>
                <w:lang w:val="es-CO"/>
              </w:rPr>
              <w:br/>
              <w:t>Diseño de piezas gráficas 2, Grabación y edición de videos.</w:t>
            </w:r>
          </w:p>
        </w:tc>
      </w:tr>
      <w:tr w:rsidR="00DA605A" w:rsidRPr="00DA605A" w14:paraId="66B6D1C1" w14:textId="77777777" w:rsidTr="00442DF0">
        <w:trPr>
          <w:divId w:val="1219978148"/>
          <w:trHeight w:val="3238"/>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53D48E7A" w14:textId="77777777" w:rsidR="008B6312" w:rsidRDefault="00DA605A" w:rsidP="00DA605A">
            <w:pPr>
              <w:widowControl/>
              <w:autoSpaceDE/>
              <w:autoSpaceDN/>
              <w:jc w:val="both"/>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t>De acuerdo con las actividades en el mes de mayo, se obtuvieron los siguientes resultados: monitoreo medios de comunicación nacional y regional, donde se mencionó al Ideam 98 veces, 386 Talleres, conversatorios 4, se  dieron 19 entrevistas a medios de comunicación, Ruedas de prensa 1, Comunicados de prensa o especiales 8, Five live 4, Seguimiento a seguidores en redes sociales: Twitter 238  , Facebook 2671  Instagram 266, YouTube 117 y 26.684 visualizaciones de video pronóstico en YouTube de personas que han consultado esta herramienta para la toma de decisiones.</w:t>
            </w:r>
            <w:r w:rsidRPr="00DA605A">
              <w:rPr>
                <w:rFonts w:ascii="Arial" w:eastAsia="Times New Roman" w:hAnsi="Arial" w:cs="Arial"/>
                <w:color w:val="000000"/>
                <w:sz w:val="18"/>
                <w:szCs w:val="18"/>
                <w:lang w:val="es-CO"/>
              </w:rPr>
              <w:br/>
            </w:r>
            <w:r w:rsidRPr="00DA605A">
              <w:rPr>
                <w:rFonts w:ascii="Arial" w:eastAsia="Times New Roman" w:hAnsi="Arial" w:cs="Arial"/>
                <w:color w:val="000000"/>
                <w:sz w:val="18"/>
                <w:szCs w:val="18"/>
                <w:lang w:val="es-CO"/>
              </w:rPr>
              <w:br/>
              <w:t>Publicación por correos 194, Publicaciones internas cartelería 4, apoyo a 4 talleres, reuniones con otras dependencias, campañas internas 2 y apoyo a elaboración de boletines 6.</w:t>
            </w:r>
          </w:p>
          <w:p w14:paraId="2C269E67" w14:textId="77777777" w:rsidR="008B6312" w:rsidRDefault="00DA605A" w:rsidP="00DA605A">
            <w:pPr>
              <w:widowControl/>
              <w:autoSpaceDE/>
              <w:autoSpaceDN/>
              <w:jc w:val="both"/>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br/>
              <w:t>Revisión y estilo de textos: Informe de seguimiento del tercer semestre 2021: 100 páginas, Anteproyecto de presupuesto 2022: 65 páginas, Coordinación con líderes de 4 subdirecciones para Comité Editorial y Publicaciones, Redacción de guía para la entrega de obras para proceso editorial.</w:t>
            </w:r>
          </w:p>
          <w:p w14:paraId="7ED9058C" w14:textId="72283ACA" w:rsidR="00DA605A" w:rsidRPr="003D3E11" w:rsidRDefault="00DA605A" w:rsidP="00DA605A">
            <w:pPr>
              <w:widowControl/>
              <w:autoSpaceDE/>
              <w:autoSpaceDN/>
              <w:jc w:val="both"/>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br/>
            </w:r>
            <w:r w:rsidRPr="003D3E11">
              <w:rPr>
                <w:rFonts w:ascii="Arial" w:eastAsia="Times New Roman" w:hAnsi="Arial" w:cs="Arial"/>
                <w:color w:val="000000"/>
                <w:sz w:val="18"/>
                <w:szCs w:val="18"/>
                <w:lang w:val="es-CO"/>
              </w:rPr>
              <w:t>Diseño de piezas gráficas 2, Grabación y edición de videos.</w:t>
            </w:r>
          </w:p>
        </w:tc>
      </w:tr>
      <w:tr w:rsidR="00DA605A" w:rsidRPr="00DA605A" w14:paraId="3CDCE4FF" w14:textId="77777777" w:rsidTr="00DA605A">
        <w:trPr>
          <w:divId w:val="1219978148"/>
          <w:trHeight w:val="1695"/>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4AB0B5B7" w14:textId="77777777" w:rsidR="008B6312" w:rsidRDefault="00DA605A" w:rsidP="00DA605A">
            <w:pPr>
              <w:widowControl/>
              <w:autoSpaceDE/>
              <w:autoSpaceDN/>
              <w:jc w:val="both"/>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t>De acuerdo con las actividades en el mes de junio, se obtuvieron los siguientes resultados: De acuerdo con el monitoreo a medios de comunicación nacional y regional se mencionó al Ideam 80 veces, publicaciones en redes sociales 564, publicaciones en página web 4, Talleres y conversatorios 1, entrevistas a medios de comunicación 13, ruedas de prensa 1, comunicados de prensa o especiales 9, YouTube live 6, Seguimiento a seguidores en redes sociales: Twitter 270  , Facebook 406  Instagram 324, YouTube 296 y YouTube video pronóstico 30.213  visualizaciones de personas que han consultado esta herramienta para la toma de decisiones.</w:t>
            </w:r>
          </w:p>
          <w:p w14:paraId="233B7C56" w14:textId="77777777" w:rsidR="008B6312" w:rsidRDefault="00DA605A" w:rsidP="00DA605A">
            <w:pPr>
              <w:widowControl/>
              <w:autoSpaceDE/>
              <w:autoSpaceDN/>
              <w:jc w:val="both"/>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br/>
              <w:t>Publicación por correos 170, Publicaciones internas cartelería 14, campañas internas 9 y apoyo a elaboración de boletines y piezas gráficas 11 y se elaboraron 6 videos de historias para el día de los padres publicados también en redes sociales.</w:t>
            </w:r>
            <w:r w:rsidRPr="00DA605A">
              <w:rPr>
                <w:rFonts w:ascii="Arial" w:eastAsia="Times New Roman" w:hAnsi="Arial" w:cs="Arial"/>
                <w:color w:val="000000"/>
                <w:sz w:val="18"/>
                <w:szCs w:val="18"/>
                <w:lang w:val="es-CO"/>
              </w:rPr>
              <w:br/>
            </w:r>
            <w:r w:rsidRPr="00DA605A">
              <w:rPr>
                <w:rFonts w:ascii="Arial" w:eastAsia="Times New Roman" w:hAnsi="Arial" w:cs="Arial"/>
                <w:color w:val="000000"/>
                <w:sz w:val="18"/>
                <w:szCs w:val="18"/>
                <w:lang w:val="es-CO"/>
              </w:rPr>
              <w:br/>
              <w:t>En cuanto a la política editorial, se hizo revisión y ajuste de estilo en los siguientes textos: Piezas de comunicación interna: Día del Padre y campaña de bosques y deforestación. Sistema de Monitoreo de Bosques y Carbono. Documento de Control Interno E-SGI-G003 Guía metodológica del riesgo. Acompañamiento en procesos editoriales ejecutados por terceros: Taller internacional experiencias en monitoreo y seguimiento 2 de ecosistemas acuáticos. Informe Nacional de Residuos o Desechos Peligrosos, 2019.  Pautas de corrección</w:t>
            </w:r>
          </w:p>
          <w:p w14:paraId="0E99C9BC" w14:textId="4E1F5638" w:rsidR="00DA605A" w:rsidRPr="00DA605A" w:rsidRDefault="00DA605A" w:rsidP="00DA605A">
            <w:pPr>
              <w:widowControl/>
              <w:autoSpaceDE/>
              <w:autoSpaceDN/>
              <w:jc w:val="both"/>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br/>
              <w:t xml:space="preserve">En el diseño gráfico, en este trimestre se realizaron cerca de 550 piezas donde para la publicación de: campañas, circulares, notas, videos editados comunicados de prensa y especiales, convocatorias e invitaciones a eventos, boletines, informes de gestión, entre otros. </w:t>
            </w:r>
          </w:p>
        </w:tc>
      </w:tr>
      <w:tr w:rsidR="00DA605A" w:rsidRPr="00DA605A" w14:paraId="0CB79803" w14:textId="77777777" w:rsidTr="00DA605A">
        <w:trPr>
          <w:divId w:val="1219978148"/>
          <w:trHeight w:val="285"/>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0149F138" w14:textId="77777777" w:rsidR="00DA605A" w:rsidRPr="00DA605A" w:rsidRDefault="00DA605A" w:rsidP="00DA605A">
            <w:pPr>
              <w:widowControl/>
              <w:autoSpaceDE/>
              <w:autoSpaceDN/>
              <w:rPr>
                <w:rFonts w:ascii="Arial" w:eastAsia="Times New Roman" w:hAnsi="Arial" w:cs="Arial"/>
                <w:b/>
                <w:bCs/>
                <w:color w:val="2D74B5"/>
                <w:sz w:val="18"/>
                <w:szCs w:val="18"/>
                <w:lang w:val="en-US"/>
              </w:rPr>
            </w:pPr>
            <w:r w:rsidRPr="00DA605A">
              <w:rPr>
                <w:rFonts w:ascii="Arial" w:eastAsia="Times New Roman" w:hAnsi="Arial" w:cs="Arial"/>
                <w:b/>
                <w:bCs/>
                <w:color w:val="2D74B5"/>
                <w:sz w:val="18"/>
                <w:szCs w:val="18"/>
                <w:lang w:val="en-US"/>
              </w:rPr>
              <w:t xml:space="preserve">Logros y Dificultades </w:t>
            </w:r>
          </w:p>
        </w:tc>
      </w:tr>
      <w:tr w:rsidR="00DA605A" w:rsidRPr="00DA605A" w14:paraId="50594FF4" w14:textId="77777777" w:rsidTr="00DA605A">
        <w:trPr>
          <w:divId w:val="1219978148"/>
          <w:trHeight w:val="465"/>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7A4F5413" w14:textId="77777777" w:rsidR="00DA605A" w:rsidRPr="00DA605A" w:rsidRDefault="00DA605A" w:rsidP="00DA605A">
            <w:pPr>
              <w:widowControl/>
              <w:autoSpaceDE/>
              <w:autoSpaceDN/>
              <w:jc w:val="both"/>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t>Visitas a las áreas operativas de Cali, Barranquilla y visita a los archivos en desde Fontibón.</w:t>
            </w:r>
          </w:p>
        </w:tc>
      </w:tr>
      <w:tr w:rsidR="00DA605A" w:rsidRPr="00DA605A" w14:paraId="4A9C6E32" w14:textId="77777777" w:rsidTr="00DA605A">
        <w:trPr>
          <w:divId w:val="1219978148"/>
          <w:trHeight w:val="285"/>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0D5D2D38" w14:textId="77777777" w:rsidR="00DA605A" w:rsidRPr="00DA605A" w:rsidRDefault="00DA605A" w:rsidP="00DA605A">
            <w:pPr>
              <w:widowControl/>
              <w:autoSpaceDE/>
              <w:autoSpaceDN/>
              <w:rPr>
                <w:rFonts w:ascii="Arial" w:eastAsia="Times New Roman" w:hAnsi="Arial" w:cs="Arial"/>
                <w:b/>
                <w:bCs/>
                <w:color w:val="2D74B5"/>
                <w:sz w:val="18"/>
                <w:szCs w:val="18"/>
                <w:lang w:val="en-US"/>
              </w:rPr>
            </w:pPr>
            <w:r w:rsidRPr="00DA605A">
              <w:rPr>
                <w:rFonts w:ascii="Arial" w:eastAsia="Times New Roman" w:hAnsi="Arial" w:cs="Arial"/>
                <w:b/>
                <w:bCs/>
                <w:color w:val="2D74B5"/>
                <w:sz w:val="18"/>
                <w:szCs w:val="18"/>
                <w:lang w:val="en-US"/>
              </w:rPr>
              <w:t>Evidencias y Ubicación evidencias</w:t>
            </w:r>
          </w:p>
        </w:tc>
      </w:tr>
      <w:tr w:rsidR="00DA605A" w:rsidRPr="00DA605A" w14:paraId="1D01B196" w14:textId="77777777" w:rsidTr="00DA605A">
        <w:trPr>
          <w:divId w:val="1219978148"/>
          <w:trHeight w:val="600"/>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6E3C5E7C" w14:textId="1BFD6BDB" w:rsidR="00DA605A" w:rsidRPr="00DA605A" w:rsidRDefault="00DA605A" w:rsidP="00DA605A">
            <w:pPr>
              <w:widowControl/>
              <w:autoSpaceDE/>
              <w:autoSpaceDN/>
              <w:rPr>
                <w:rFonts w:ascii="Arial" w:eastAsia="Times New Roman" w:hAnsi="Arial" w:cs="Arial"/>
                <w:color w:val="000000"/>
                <w:sz w:val="18"/>
                <w:szCs w:val="18"/>
                <w:lang w:val="en-US"/>
              </w:rPr>
            </w:pPr>
            <w:r w:rsidRPr="00DA605A">
              <w:rPr>
                <w:rFonts w:ascii="Arial" w:eastAsia="Times New Roman" w:hAnsi="Arial" w:cs="Arial"/>
                <w:color w:val="000000"/>
                <w:sz w:val="18"/>
                <w:szCs w:val="18"/>
                <w:lang w:val="es-CO"/>
              </w:rPr>
              <w:t xml:space="preserve">Se adelantó visita de diagnóstico </w:t>
            </w:r>
            <w:r w:rsidR="008B6312" w:rsidRPr="00DA605A">
              <w:rPr>
                <w:rFonts w:ascii="Arial" w:eastAsia="Times New Roman" w:hAnsi="Arial" w:cs="Arial"/>
                <w:color w:val="000000"/>
                <w:sz w:val="18"/>
                <w:szCs w:val="18"/>
                <w:lang w:val="es-CO"/>
              </w:rPr>
              <w:t>archivo</w:t>
            </w:r>
            <w:r w:rsidRPr="00DA605A">
              <w:rPr>
                <w:rFonts w:ascii="Arial" w:eastAsia="Times New Roman" w:hAnsi="Arial" w:cs="Arial"/>
                <w:color w:val="000000"/>
                <w:sz w:val="18"/>
                <w:szCs w:val="18"/>
                <w:lang w:val="es-CO"/>
              </w:rPr>
              <w:t xml:space="preserve"> central carrera 10. </w:t>
            </w:r>
            <w:r w:rsidR="008B6312" w:rsidRPr="00DA605A">
              <w:rPr>
                <w:rFonts w:ascii="Arial" w:eastAsia="Times New Roman" w:hAnsi="Arial" w:cs="Arial"/>
                <w:color w:val="000000"/>
                <w:sz w:val="18"/>
                <w:szCs w:val="18"/>
                <w:lang w:val="es-CO"/>
              </w:rPr>
              <w:t>Archivo</w:t>
            </w:r>
            <w:r w:rsidRPr="00DA605A">
              <w:rPr>
                <w:rFonts w:ascii="Arial" w:eastAsia="Times New Roman" w:hAnsi="Arial" w:cs="Arial"/>
                <w:color w:val="000000"/>
                <w:sz w:val="18"/>
                <w:szCs w:val="18"/>
                <w:lang w:val="es-CO"/>
              </w:rPr>
              <w:t xml:space="preserve"> área operativa Villavicencio, Archivo </w:t>
            </w:r>
            <w:r w:rsidR="008B6312" w:rsidRPr="00DA605A">
              <w:rPr>
                <w:rFonts w:ascii="Arial" w:eastAsia="Times New Roman" w:hAnsi="Arial" w:cs="Arial"/>
                <w:color w:val="000000"/>
                <w:sz w:val="18"/>
                <w:szCs w:val="18"/>
                <w:lang w:val="es-CO"/>
              </w:rPr>
              <w:t>área</w:t>
            </w:r>
            <w:r w:rsidRPr="00DA605A">
              <w:rPr>
                <w:rFonts w:ascii="Arial" w:eastAsia="Times New Roman" w:hAnsi="Arial" w:cs="Arial"/>
                <w:color w:val="000000"/>
                <w:sz w:val="18"/>
                <w:szCs w:val="18"/>
                <w:lang w:val="es-CO"/>
              </w:rPr>
              <w:t xml:space="preserve"> operativa </w:t>
            </w:r>
            <w:r w:rsidR="008B6312" w:rsidRPr="00DA605A">
              <w:rPr>
                <w:rFonts w:ascii="Arial" w:eastAsia="Times New Roman" w:hAnsi="Arial" w:cs="Arial"/>
                <w:color w:val="000000"/>
                <w:sz w:val="18"/>
                <w:szCs w:val="18"/>
                <w:lang w:val="es-CO"/>
              </w:rPr>
              <w:t>Medellín</w:t>
            </w:r>
            <w:r w:rsidRPr="00DA605A">
              <w:rPr>
                <w:rFonts w:ascii="Arial" w:eastAsia="Times New Roman" w:hAnsi="Arial" w:cs="Arial"/>
                <w:color w:val="000000"/>
                <w:sz w:val="18"/>
                <w:szCs w:val="18"/>
                <w:lang w:val="es-CO"/>
              </w:rPr>
              <w:t xml:space="preserve">. </w:t>
            </w:r>
            <w:r w:rsidRPr="00DA605A">
              <w:rPr>
                <w:rFonts w:ascii="Arial" w:eastAsia="Times New Roman" w:hAnsi="Arial" w:cs="Arial"/>
                <w:color w:val="000000"/>
                <w:sz w:val="18"/>
                <w:szCs w:val="18"/>
                <w:lang w:val="en-US"/>
              </w:rPr>
              <w:t>Se entrega infrome de av</w:t>
            </w:r>
            <w:r w:rsidR="008B6312">
              <w:rPr>
                <w:rFonts w:ascii="Arial" w:eastAsia="Times New Roman" w:hAnsi="Arial" w:cs="Arial"/>
                <w:color w:val="000000"/>
                <w:sz w:val="18"/>
                <w:szCs w:val="18"/>
                <w:lang w:val="en-US"/>
              </w:rPr>
              <w:t>a</w:t>
            </w:r>
            <w:r w:rsidRPr="00DA605A">
              <w:rPr>
                <w:rFonts w:ascii="Arial" w:eastAsia="Times New Roman" w:hAnsi="Arial" w:cs="Arial"/>
                <w:color w:val="000000"/>
                <w:sz w:val="18"/>
                <w:szCs w:val="18"/>
                <w:lang w:val="en-US"/>
              </w:rPr>
              <w:t>nce</w:t>
            </w:r>
          </w:p>
        </w:tc>
      </w:tr>
      <w:tr w:rsidR="00DA605A" w:rsidRPr="00DA605A" w14:paraId="46B935F8" w14:textId="77777777" w:rsidTr="00DA605A">
        <w:trPr>
          <w:divId w:val="1219978148"/>
          <w:trHeight w:val="720"/>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650688C1" w14:textId="77777777" w:rsidR="00DA605A" w:rsidRPr="00DA605A" w:rsidRDefault="00DA605A" w:rsidP="00DA605A">
            <w:pPr>
              <w:widowControl/>
              <w:autoSpaceDE/>
              <w:autoSpaceDN/>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t xml:space="preserve"> Segundo informe de avance </w:t>
            </w:r>
            <w:r w:rsidRPr="00DA605A">
              <w:rPr>
                <w:rFonts w:ascii="Arial" w:eastAsia="Times New Roman" w:hAnsi="Arial" w:cs="Arial"/>
                <w:color w:val="000000"/>
                <w:sz w:val="18"/>
                <w:szCs w:val="18"/>
                <w:lang w:val="es-CO"/>
              </w:rPr>
              <w:br/>
              <w:t>https://drive.google.com/file/d/1mWs1gSVniTBtxaiZZzdAjIqHm3Jg0JN_/view?ts=60b5e069</w:t>
            </w:r>
          </w:p>
        </w:tc>
      </w:tr>
      <w:tr w:rsidR="00DA605A" w:rsidRPr="00DA605A" w14:paraId="38A107C1" w14:textId="77777777" w:rsidTr="00442DF0">
        <w:trPr>
          <w:divId w:val="1219978148"/>
          <w:trHeight w:val="455"/>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4A584D79" w14:textId="47B1BCDF" w:rsidR="00DA605A" w:rsidRPr="00DA605A" w:rsidRDefault="00DA605A" w:rsidP="00DA605A">
            <w:pPr>
              <w:widowControl/>
              <w:autoSpaceDE/>
              <w:autoSpaceDN/>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t>Informe # 3 de avance sistema integrado de conservación</w:t>
            </w:r>
            <w:r w:rsidRPr="00DA605A">
              <w:rPr>
                <w:rFonts w:ascii="Arial" w:eastAsia="Times New Roman" w:hAnsi="Arial" w:cs="Arial"/>
                <w:color w:val="000000"/>
                <w:sz w:val="18"/>
                <w:szCs w:val="18"/>
                <w:lang w:val="es-CO"/>
              </w:rPr>
              <w:br/>
              <w:t xml:space="preserve">Versión 2 de ficha técnica de recolección de </w:t>
            </w:r>
            <w:r w:rsidR="008B6312" w:rsidRPr="00DA605A">
              <w:rPr>
                <w:rFonts w:ascii="Arial" w:eastAsia="Times New Roman" w:hAnsi="Arial" w:cs="Arial"/>
                <w:color w:val="000000"/>
                <w:sz w:val="18"/>
                <w:szCs w:val="18"/>
                <w:lang w:val="es-CO"/>
              </w:rPr>
              <w:t>información</w:t>
            </w:r>
            <w:r w:rsidRPr="00DA605A">
              <w:rPr>
                <w:rFonts w:ascii="Arial" w:eastAsia="Times New Roman" w:hAnsi="Arial" w:cs="Arial"/>
                <w:color w:val="000000"/>
                <w:sz w:val="18"/>
                <w:szCs w:val="18"/>
                <w:lang w:val="es-CO"/>
              </w:rPr>
              <w:t xml:space="preserve"> para diagnóstico en archivo del IDEA.</w:t>
            </w:r>
            <w:r w:rsidRPr="00DA605A">
              <w:rPr>
                <w:rFonts w:ascii="Arial" w:eastAsia="Times New Roman" w:hAnsi="Arial" w:cs="Arial"/>
                <w:color w:val="000000"/>
                <w:sz w:val="18"/>
                <w:szCs w:val="18"/>
                <w:lang w:val="es-CO"/>
              </w:rPr>
              <w:br/>
              <w:t>informe de Sensibilización en conservación preve</w:t>
            </w:r>
            <w:r w:rsidR="008B6312">
              <w:rPr>
                <w:rFonts w:ascii="Arial" w:eastAsia="Times New Roman" w:hAnsi="Arial" w:cs="Arial"/>
                <w:color w:val="000000"/>
                <w:sz w:val="18"/>
                <w:szCs w:val="18"/>
                <w:lang w:val="es-CO"/>
              </w:rPr>
              <w:t>n</w:t>
            </w:r>
            <w:r w:rsidRPr="00DA605A">
              <w:rPr>
                <w:rFonts w:ascii="Arial" w:eastAsia="Times New Roman" w:hAnsi="Arial" w:cs="Arial"/>
                <w:color w:val="000000"/>
                <w:sz w:val="18"/>
                <w:szCs w:val="18"/>
                <w:lang w:val="es-CO"/>
              </w:rPr>
              <w:t>tiva</w:t>
            </w:r>
            <w:r w:rsidRPr="00DA605A">
              <w:rPr>
                <w:rFonts w:ascii="Arial" w:eastAsia="Times New Roman" w:hAnsi="Arial" w:cs="Arial"/>
                <w:color w:val="000000"/>
                <w:sz w:val="18"/>
                <w:szCs w:val="18"/>
                <w:lang w:val="es-CO"/>
              </w:rPr>
              <w:br/>
              <w:t xml:space="preserve"> </w:t>
            </w:r>
          </w:p>
        </w:tc>
      </w:tr>
    </w:tbl>
    <w:p w14:paraId="1FF661C6" w14:textId="06E1AB71" w:rsidR="003963F9" w:rsidRPr="003963F9" w:rsidRDefault="003963F9">
      <w:pPr>
        <w:pStyle w:val="Textoindependiente"/>
        <w:spacing w:before="1"/>
        <w:rPr>
          <w:rFonts w:ascii="Arial" w:hAnsi="Arial" w:cs="Arial"/>
          <w:b/>
          <w:sz w:val="15"/>
          <w:lang w:val="es-CO"/>
        </w:rPr>
      </w:pPr>
      <w:r>
        <w:rPr>
          <w:rFonts w:ascii="Arial" w:hAnsi="Arial" w:cs="Arial"/>
          <w:b/>
          <w:sz w:val="15"/>
          <w:lang w:val="es-CO"/>
        </w:rPr>
        <w:fldChar w:fldCharType="end"/>
      </w:r>
    </w:p>
    <w:tbl>
      <w:tblPr>
        <w:tblW w:w="9960" w:type="dxa"/>
        <w:tblLook w:val="04A0" w:firstRow="1" w:lastRow="0" w:firstColumn="1" w:lastColumn="0" w:noHBand="0" w:noVBand="1"/>
      </w:tblPr>
      <w:tblGrid>
        <w:gridCol w:w="4819"/>
        <w:gridCol w:w="1408"/>
        <w:gridCol w:w="1265"/>
        <w:gridCol w:w="1380"/>
        <w:gridCol w:w="1088"/>
      </w:tblGrid>
      <w:tr w:rsidR="004568EF" w:rsidRPr="004568EF" w14:paraId="4237EDE8" w14:textId="77777777" w:rsidTr="004568EF">
        <w:trPr>
          <w:trHeight w:val="300"/>
        </w:trPr>
        <w:tc>
          <w:tcPr>
            <w:tcW w:w="4819"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06B61B43" w14:textId="77777777" w:rsidR="004568EF" w:rsidRPr="004568EF" w:rsidRDefault="004568EF" w:rsidP="004568EF">
            <w:pPr>
              <w:widowControl/>
              <w:autoSpaceDE/>
              <w:autoSpaceDN/>
              <w:jc w:val="center"/>
              <w:rPr>
                <w:rFonts w:ascii="Arial" w:eastAsia="Times New Roman" w:hAnsi="Arial" w:cs="Arial"/>
                <w:b/>
                <w:bCs/>
                <w:color w:val="FFFFFF"/>
                <w:sz w:val="16"/>
                <w:szCs w:val="16"/>
                <w:lang w:val="en-US"/>
              </w:rPr>
            </w:pPr>
            <w:r w:rsidRPr="004568EF">
              <w:rPr>
                <w:rFonts w:ascii="Arial" w:eastAsia="Times New Roman" w:hAnsi="Arial" w:cs="Arial"/>
                <w:b/>
                <w:bCs/>
                <w:color w:val="FFFFFF"/>
                <w:sz w:val="16"/>
                <w:szCs w:val="16"/>
                <w:lang w:val="en-US"/>
              </w:rPr>
              <w:lastRenderedPageBreak/>
              <w:t>Actividad principal</w:t>
            </w:r>
          </w:p>
        </w:tc>
        <w:tc>
          <w:tcPr>
            <w:tcW w:w="1408"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13407F55" w14:textId="77777777" w:rsidR="004568EF" w:rsidRPr="004568EF" w:rsidRDefault="004568EF" w:rsidP="004568EF">
            <w:pPr>
              <w:widowControl/>
              <w:autoSpaceDE/>
              <w:autoSpaceDN/>
              <w:jc w:val="center"/>
              <w:rPr>
                <w:rFonts w:ascii="Arial" w:eastAsia="Times New Roman" w:hAnsi="Arial" w:cs="Arial"/>
                <w:b/>
                <w:bCs/>
                <w:color w:val="FFFFFF"/>
                <w:sz w:val="16"/>
                <w:szCs w:val="16"/>
                <w:lang w:val="es-CO"/>
              </w:rPr>
            </w:pPr>
            <w:r w:rsidRPr="004568EF">
              <w:rPr>
                <w:rFonts w:ascii="Arial" w:eastAsia="Times New Roman" w:hAnsi="Arial" w:cs="Arial"/>
                <w:b/>
                <w:bCs/>
                <w:color w:val="FFFFFF"/>
                <w:sz w:val="16"/>
                <w:szCs w:val="16"/>
                <w:lang w:val="es-CO"/>
              </w:rPr>
              <w:t>% AVANCE PROGRAMADO ACUMULADO  II TRI.</w:t>
            </w:r>
          </w:p>
        </w:tc>
        <w:tc>
          <w:tcPr>
            <w:tcW w:w="1265"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2C6196E1" w14:textId="77777777" w:rsidR="004568EF" w:rsidRPr="004568EF" w:rsidRDefault="004568EF" w:rsidP="004568EF">
            <w:pPr>
              <w:widowControl/>
              <w:autoSpaceDE/>
              <w:autoSpaceDN/>
              <w:jc w:val="center"/>
              <w:rPr>
                <w:rFonts w:ascii="Arial" w:eastAsia="Times New Roman" w:hAnsi="Arial" w:cs="Arial"/>
                <w:b/>
                <w:bCs/>
                <w:color w:val="FFFFFF"/>
                <w:sz w:val="16"/>
                <w:szCs w:val="16"/>
                <w:lang w:val="es-CO"/>
              </w:rPr>
            </w:pPr>
            <w:r w:rsidRPr="004568EF">
              <w:rPr>
                <w:rFonts w:ascii="Arial" w:eastAsia="Times New Roman" w:hAnsi="Arial" w:cs="Arial"/>
                <w:b/>
                <w:bCs/>
                <w:color w:val="FFFFFF"/>
                <w:sz w:val="16"/>
                <w:szCs w:val="16"/>
                <w:lang w:val="es-CO"/>
              </w:rPr>
              <w:t>% AVANCE EJECUTADO ACUMULADO  II TRI.</w:t>
            </w:r>
          </w:p>
        </w:tc>
        <w:tc>
          <w:tcPr>
            <w:tcW w:w="1380"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36E5F5A7" w14:textId="77777777" w:rsidR="004568EF" w:rsidRPr="004568EF" w:rsidRDefault="004568EF" w:rsidP="004568EF">
            <w:pPr>
              <w:widowControl/>
              <w:autoSpaceDE/>
              <w:autoSpaceDN/>
              <w:jc w:val="center"/>
              <w:rPr>
                <w:rFonts w:ascii="Arial" w:eastAsia="Times New Roman" w:hAnsi="Arial" w:cs="Arial"/>
                <w:b/>
                <w:bCs/>
                <w:color w:val="FFFFFF"/>
                <w:sz w:val="16"/>
                <w:szCs w:val="16"/>
                <w:lang w:val="en-US"/>
              </w:rPr>
            </w:pPr>
            <w:r w:rsidRPr="004568EF">
              <w:rPr>
                <w:rFonts w:ascii="Arial" w:eastAsia="Times New Roman" w:hAnsi="Arial" w:cs="Arial"/>
                <w:b/>
                <w:bCs/>
                <w:color w:val="FFFFFF"/>
                <w:sz w:val="16"/>
                <w:szCs w:val="16"/>
                <w:lang w:val="en-US"/>
              </w:rPr>
              <w:t>% Cumplimiento      Acumulado       II TRM.</w:t>
            </w:r>
          </w:p>
        </w:tc>
        <w:tc>
          <w:tcPr>
            <w:tcW w:w="1088"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2F0DDF30" w14:textId="77777777" w:rsidR="004568EF" w:rsidRPr="004568EF" w:rsidRDefault="004568EF" w:rsidP="004568EF">
            <w:pPr>
              <w:widowControl/>
              <w:autoSpaceDE/>
              <w:autoSpaceDN/>
              <w:jc w:val="center"/>
              <w:rPr>
                <w:rFonts w:ascii="Arial" w:eastAsia="Times New Roman" w:hAnsi="Arial" w:cs="Arial"/>
                <w:b/>
                <w:bCs/>
                <w:color w:val="FFFFFF"/>
                <w:sz w:val="16"/>
                <w:szCs w:val="16"/>
                <w:lang w:val="en-US"/>
              </w:rPr>
            </w:pPr>
            <w:r w:rsidRPr="004568EF">
              <w:rPr>
                <w:rFonts w:ascii="Arial" w:eastAsia="Times New Roman" w:hAnsi="Arial" w:cs="Arial"/>
                <w:b/>
                <w:bCs/>
                <w:color w:val="FFFFFF"/>
                <w:sz w:val="16"/>
                <w:szCs w:val="16"/>
                <w:lang w:val="en-US"/>
              </w:rPr>
              <w:t>Semáforo</w:t>
            </w:r>
          </w:p>
        </w:tc>
      </w:tr>
      <w:tr w:rsidR="004568EF" w:rsidRPr="004568EF" w14:paraId="7E112AA7" w14:textId="77777777" w:rsidTr="004568EF">
        <w:trPr>
          <w:trHeight w:val="253"/>
        </w:trPr>
        <w:tc>
          <w:tcPr>
            <w:tcW w:w="4819" w:type="dxa"/>
            <w:vMerge/>
            <w:tcBorders>
              <w:top w:val="single" w:sz="4" w:space="0" w:color="5B9BD5"/>
              <w:left w:val="single" w:sz="4" w:space="0" w:color="5B9BD5"/>
              <w:bottom w:val="single" w:sz="4" w:space="0" w:color="5B9BD5"/>
              <w:right w:val="single" w:sz="4" w:space="0" w:color="5B9BD5"/>
            </w:tcBorders>
            <w:vAlign w:val="center"/>
            <w:hideMark/>
          </w:tcPr>
          <w:p w14:paraId="76AEC355" w14:textId="77777777" w:rsidR="004568EF" w:rsidRPr="004568EF" w:rsidRDefault="004568EF" w:rsidP="004568EF">
            <w:pPr>
              <w:widowControl/>
              <w:autoSpaceDE/>
              <w:autoSpaceDN/>
              <w:rPr>
                <w:rFonts w:ascii="Arial" w:eastAsia="Times New Roman" w:hAnsi="Arial" w:cs="Arial"/>
                <w:b/>
                <w:bCs/>
                <w:color w:val="FFFFFF"/>
                <w:sz w:val="16"/>
                <w:szCs w:val="16"/>
                <w:lang w:val="en-US"/>
              </w:rPr>
            </w:pPr>
          </w:p>
        </w:tc>
        <w:tc>
          <w:tcPr>
            <w:tcW w:w="1408" w:type="dxa"/>
            <w:vMerge/>
            <w:tcBorders>
              <w:top w:val="single" w:sz="4" w:space="0" w:color="5B9BD5"/>
              <w:left w:val="single" w:sz="4" w:space="0" w:color="5B9BD5"/>
              <w:bottom w:val="single" w:sz="4" w:space="0" w:color="5B9BD5"/>
              <w:right w:val="single" w:sz="4" w:space="0" w:color="5B9BD5"/>
            </w:tcBorders>
            <w:vAlign w:val="center"/>
            <w:hideMark/>
          </w:tcPr>
          <w:p w14:paraId="29887CDB" w14:textId="77777777" w:rsidR="004568EF" w:rsidRPr="004568EF" w:rsidRDefault="004568EF" w:rsidP="004568EF">
            <w:pPr>
              <w:widowControl/>
              <w:autoSpaceDE/>
              <w:autoSpaceDN/>
              <w:rPr>
                <w:rFonts w:ascii="Arial" w:eastAsia="Times New Roman" w:hAnsi="Arial" w:cs="Arial"/>
                <w:b/>
                <w:bCs/>
                <w:color w:val="FFFFFF"/>
                <w:sz w:val="16"/>
                <w:szCs w:val="16"/>
                <w:lang w:val="en-US"/>
              </w:rPr>
            </w:pPr>
          </w:p>
        </w:tc>
        <w:tc>
          <w:tcPr>
            <w:tcW w:w="1265" w:type="dxa"/>
            <w:vMerge/>
            <w:tcBorders>
              <w:top w:val="single" w:sz="4" w:space="0" w:color="5B9BD5"/>
              <w:left w:val="single" w:sz="4" w:space="0" w:color="5B9BD5"/>
              <w:bottom w:val="single" w:sz="4" w:space="0" w:color="5B9BD5"/>
              <w:right w:val="single" w:sz="4" w:space="0" w:color="5B9BD5"/>
            </w:tcBorders>
            <w:vAlign w:val="center"/>
            <w:hideMark/>
          </w:tcPr>
          <w:p w14:paraId="742AA377" w14:textId="77777777" w:rsidR="004568EF" w:rsidRPr="004568EF" w:rsidRDefault="004568EF" w:rsidP="004568EF">
            <w:pPr>
              <w:widowControl/>
              <w:autoSpaceDE/>
              <w:autoSpaceDN/>
              <w:rPr>
                <w:rFonts w:ascii="Arial" w:eastAsia="Times New Roman" w:hAnsi="Arial" w:cs="Arial"/>
                <w:b/>
                <w:bCs/>
                <w:color w:val="FFFFFF"/>
                <w:sz w:val="16"/>
                <w:szCs w:val="16"/>
                <w:lang w:val="en-US"/>
              </w:rPr>
            </w:pPr>
          </w:p>
        </w:tc>
        <w:tc>
          <w:tcPr>
            <w:tcW w:w="1380" w:type="dxa"/>
            <w:vMerge/>
            <w:tcBorders>
              <w:top w:val="single" w:sz="4" w:space="0" w:color="5B9BD5"/>
              <w:left w:val="single" w:sz="4" w:space="0" w:color="5B9BD5"/>
              <w:bottom w:val="single" w:sz="4" w:space="0" w:color="5B9BD5"/>
              <w:right w:val="single" w:sz="4" w:space="0" w:color="5B9BD5"/>
            </w:tcBorders>
            <w:vAlign w:val="center"/>
            <w:hideMark/>
          </w:tcPr>
          <w:p w14:paraId="22CDF821" w14:textId="77777777" w:rsidR="004568EF" w:rsidRPr="004568EF" w:rsidRDefault="004568EF" w:rsidP="004568EF">
            <w:pPr>
              <w:widowControl/>
              <w:autoSpaceDE/>
              <w:autoSpaceDN/>
              <w:rPr>
                <w:rFonts w:ascii="Arial" w:eastAsia="Times New Roman" w:hAnsi="Arial" w:cs="Arial"/>
                <w:b/>
                <w:bCs/>
                <w:color w:val="FFFFFF"/>
                <w:sz w:val="16"/>
                <w:szCs w:val="16"/>
                <w:lang w:val="en-US"/>
              </w:rPr>
            </w:pPr>
          </w:p>
        </w:tc>
        <w:tc>
          <w:tcPr>
            <w:tcW w:w="1088" w:type="dxa"/>
            <w:vMerge/>
            <w:tcBorders>
              <w:top w:val="single" w:sz="4" w:space="0" w:color="5B9BD5"/>
              <w:left w:val="single" w:sz="4" w:space="0" w:color="5B9BD5"/>
              <w:bottom w:val="single" w:sz="4" w:space="0" w:color="5B9BD5"/>
              <w:right w:val="single" w:sz="4" w:space="0" w:color="5B9BD5"/>
            </w:tcBorders>
            <w:vAlign w:val="center"/>
            <w:hideMark/>
          </w:tcPr>
          <w:p w14:paraId="52B4D30B" w14:textId="77777777" w:rsidR="004568EF" w:rsidRPr="004568EF" w:rsidRDefault="004568EF" w:rsidP="004568EF">
            <w:pPr>
              <w:widowControl/>
              <w:autoSpaceDE/>
              <w:autoSpaceDN/>
              <w:rPr>
                <w:rFonts w:ascii="Arial" w:eastAsia="Times New Roman" w:hAnsi="Arial" w:cs="Arial"/>
                <w:b/>
                <w:bCs/>
                <w:color w:val="FFFFFF"/>
                <w:sz w:val="16"/>
                <w:szCs w:val="16"/>
                <w:lang w:val="en-US"/>
              </w:rPr>
            </w:pPr>
          </w:p>
        </w:tc>
      </w:tr>
      <w:tr w:rsidR="004568EF" w:rsidRPr="004568EF" w14:paraId="2F4B2298" w14:textId="77777777" w:rsidTr="004568EF">
        <w:trPr>
          <w:trHeight w:val="285"/>
        </w:trPr>
        <w:tc>
          <w:tcPr>
            <w:tcW w:w="4819" w:type="dxa"/>
            <w:tcBorders>
              <w:top w:val="nil"/>
              <w:left w:val="single" w:sz="4" w:space="0" w:color="5B9BD5"/>
              <w:bottom w:val="single" w:sz="4" w:space="0" w:color="5B9BD5"/>
              <w:right w:val="single" w:sz="4" w:space="0" w:color="5B9BD5"/>
            </w:tcBorders>
            <w:shd w:val="clear" w:color="000000" w:fill="D9E1F3"/>
            <w:vAlign w:val="center"/>
            <w:hideMark/>
          </w:tcPr>
          <w:p w14:paraId="739E4AD1" w14:textId="77777777" w:rsidR="004568EF" w:rsidRPr="004568EF" w:rsidRDefault="004568EF" w:rsidP="004568EF">
            <w:pPr>
              <w:widowControl/>
              <w:autoSpaceDE/>
              <w:autoSpaceDN/>
              <w:jc w:val="both"/>
              <w:rPr>
                <w:rFonts w:ascii="Arial" w:eastAsia="Times New Roman" w:hAnsi="Arial" w:cs="Arial"/>
                <w:b/>
                <w:bCs/>
                <w:color w:val="000000"/>
                <w:sz w:val="20"/>
                <w:szCs w:val="20"/>
                <w:u w:val="single"/>
                <w:lang w:val="en-US"/>
              </w:rPr>
            </w:pPr>
            <w:r w:rsidRPr="004568EF">
              <w:rPr>
                <w:rFonts w:ascii="Arial" w:eastAsia="Times New Roman" w:hAnsi="Arial" w:cs="Arial"/>
                <w:b/>
                <w:bCs/>
                <w:color w:val="000000"/>
                <w:sz w:val="20"/>
                <w:szCs w:val="20"/>
                <w:u w:val="single"/>
                <w:lang w:val="en-US"/>
              </w:rPr>
              <w:t>SECG21-7</w:t>
            </w:r>
          </w:p>
        </w:tc>
        <w:tc>
          <w:tcPr>
            <w:tcW w:w="1408" w:type="dxa"/>
            <w:vMerge w:val="restart"/>
            <w:tcBorders>
              <w:top w:val="nil"/>
              <w:left w:val="single" w:sz="4" w:space="0" w:color="5B9BD5"/>
              <w:bottom w:val="single" w:sz="4" w:space="0" w:color="5B9BD5"/>
              <w:right w:val="single" w:sz="4" w:space="0" w:color="5B9BD5"/>
            </w:tcBorders>
            <w:shd w:val="clear" w:color="000000" w:fill="D9E1F3"/>
            <w:vAlign w:val="center"/>
            <w:hideMark/>
          </w:tcPr>
          <w:p w14:paraId="1AA92166" w14:textId="77777777" w:rsidR="004568EF" w:rsidRPr="004568EF" w:rsidRDefault="004568EF" w:rsidP="004568EF">
            <w:pPr>
              <w:widowControl/>
              <w:autoSpaceDE/>
              <w:autoSpaceDN/>
              <w:jc w:val="center"/>
              <w:rPr>
                <w:rFonts w:ascii="Arial" w:eastAsia="Times New Roman" w:hAnsi="Arial" w:cs="Arial"/>
                <w:color w:val="000000"/>
                <w:sz w:val="18"/>
                <w:szCs w:val="18"/>
                <w:lang w:val="en-US"/>
              </w:rPr>
            </w:pPr>
            <w:r w:rsidRPr="004568EF">
              <w:rPr>
                <w:rFonts w:ascii="Arial" w:eastAsia="Times New Roman" w:hAnsi="Arial" w:cs="Arial"/>
                <w:color w:val="000000"/>
                <w:sz w:val="18"/>
                <w:szCs w:val="18"/>
                <w:lang w:val="en-US"/>
              </w:rPr>
              <w:t>46%</w:t>
            </w:r>
          </w:p>
        </w:tc>
        <w:tc>
          <w:tcPr>
            <w:tcW w:w="1265" w:type="dxa"/>
            <w:vMerge w:val="restart"/>
            <w:tcBorders>
              <w:top w:val="nil"/>
              <w:left w:val="single" w:sz="4" w:space="0" w:color="5B9BD5"/>
              <w:bottom w:val="single" w:sz="4" w:space="0" w:color="5B9BD5"/>
              <w:right w:val="single" w:sz="4" w:space="0" w:color="5B9BD5"/>
            </w:tcBorders>
            <w:shd w:val="clear" w:color="000000" w:fill="D9E1F3"/>
            <w:vAlign w:val="center"/>
            <w:hideMark/>
          </w:tcPr>
          <w:p w14:paraId="65730811" w14:textId="77777777" w:rsidR="004568EF" w:rsidRPr="004568EF" w:rsidRDefault="004568EF" w:rsidP="004568EF">
            <w:pPr>
              <w:widowControl/>
              <w:autoSpaceDE/>
              <w:autoSpaceDN/>
              <w:jc w:val="center"/>
              <w:rPr>
                <w:rFonts w:ascii="Arial" w:eastAsia="Times New Roman" w:hAnsi="Arial" w:cs="Arial"/>
                <w:color w:val="000000"/>
                <w:sz w:val="18"/>
                <w:szCs w:val="18"/>
                <w:lang w:val="en-US"/>
              </w:rPr>
            </w:pPr>
            <w:r w:rsidRPr="004568EF">
              <w:rPr>
                <w:rFonts w:ascii="Arial" w:eastAsia="Times New Roman" w:hAnsi="Arial" w:cs="Arial"/>
                <w:color w:val="000000"/>
                <w:sz w:val="18"/>
                <w:szCs w:val="18"/>
                <w:lang w:val="en-US"/>
              </w:rPr>
              <w:t>46%</w:t>
            </w:r>
          </w:p>
        </w:tc>
        <w:tc>
          <w:tcPr>
            <w:tcW w:w="1380" w:type="dxa"/>
            <w:vMerge w:val="restart"/>
            <w:tcBorders>
              <w:top w:val="nil"/>
              <w:left w:val="single" w:sz="4" w:space="0" w:color="5B9BD5"/>
              <w:bottom w:val="single" w:sz="4" w:space="0" w:color="5B9BD5"/>
              <w:right w:val="single" w:sz="4" w:space="0" w:color="5B9BD5"/>
            </w:tcBorders>
            <w:shd w:val="clear" w:color="000000" w:fill="D9E1F3"/>
            <w:vAlign w:val="center"/>
            <w:hideMark/>
          </w:tcPr>
          <w:p w14:paraId="09094EFE" w14:textId="77777777" w:rsidR="004568EF" w:rsidRPr="004568EF" w:rsidRDefault="004568EF" w:rsidP="004568EF">
            <w:pPr>
              <w:widowControl/>
              <w:autoSpaceDE/>
              <w:autoSpaceDN/>
              <w:jc w:val="center"/>
              <w:rPr>
                <w:rFonts w:ascii="Arial" w:eastAsia="Times New Roman" w:hAnsi="Arial" w:cs="Arial"/>
                <w:color w:val="000000"/>
                <w:sz w:val="18"/>
                <w:szCs w:val="18"/>
                <w:lang w:val="en-US"/>
              </w:rPr>
            </w:pPr>
            <w:r w:rsidRPr="004568EF">
              <w:rPr>
                <w:rFonts w:ascii="Arial" w:eastAsia="Times New Roman" w:hAnsi="Arial" w:cs="Arial"/>
                <w:color w:val="000000"/>
                <w:sz w:val="18"/>
                <w:szCs w:val="18"/>
                <w:lang w:val="en-US"/>
              </w:rPr>
              <w:t>100</w:t>
            </w:r>
          </w:p>
        </w:tc>
        <w:tc>
          <w:tcPr>
            <w:tcW w:w="1088" w:type="dxa"/>
            <w:vMerge w:val="restart"/>
            <w:tcBorders>
              <w:top w:val="single" w:sz="4" w:space="0" w:color="5B9BD5"/>
              <w:left w:val="single" w:sz="4" w:space="0" w:color="5B9BD5"/>
              <w:bottom w:val="single" w:sz="4" w:space="0" w:color="5B9BD5"/>
              <w:right w:val="single" w:sz="4" w:space="0" w:color="5B9BD5"/>
            </w:tcBorders>
            <w:shd w:val="clear" w:color="FFFFFF" w:fill="00B050"/>
            <w:hideMark/>
          </w:tcPr>
          <w:p w14:paraId="45281F72" w14:textId="77777777" w:rsidR="004568EF" w:rsidRPr="004568EF" w:rsidRDefault="004568EF" w:rsidP="004568EF">
            <w:pPr>
              <w:widowControl/>
              <w:autoSpaceDE/>
              <w:autoSpaceDN/>
              <w:jc w:val="center"/>
              <w:rPr>
                <w:rFonts w:ascii="Arial" w:eastAsia="Times New Roman" w:hAnsi="Arial" w:cs="Arial"/>
                <w:color w:val="000000"/>
                <w:sz w:val="2"/>
                <w:szCs w:val="2"/>
                <w:lang w:val="en-US"/>
              </w:rPr>
            </w:pPr>
            <w:r w:rsidRPr="004568EF">
              <w:rPr>
                <w:rFonts w:ascii="Arial" w:eastAsia="Times New Roman" w:hAnsi="Arial" w:cs="Arial"/>
                <w:color w:val="000000"/>
                <w:sz w:val="2"/>
                <w:szCs w:val="2"/>
                <w:lang w:val="en-US"/>
              </w:rPr>
              <w:t>100</w:t>
            </w:r>
          </w:p>
        </w:tc>
      </w:tr>
      <w:tr w:rsidR="004568EF" w:rsidRPr="004568EF" w14:paraId="4ED3E050" w14:textId="77777777" w:rsidTr="004568EF">
        <w:trPr>
          <w:trHeight w:val="480"/>
        </w:trPr>
        <w:tc>
          <w:tcPr>
            <w:tcW w:w="4819" w:type="dxa"/>
            <w:tcBorders>
              <w:top w:val="nil"/>
              <w:left w:val="single" w:sz="4" w:space="0" w:color="5B9BD5"/>
              <w:bottom w:val="single" w:sz="4" w:space="0" w:color="5B9BD5"/>
              <w:right w:val="single" w:sz="4" w:space="0" w:color="5B9BD5"/>
            </w:tcBorders>
            <w:shd w:val="clear" w:color="000000" w:fill="D9E1F3"/>
            <w:vAlign w:val="center"/>
            <w:hideMark/>
          </w:tcPr>
          <w:p w14:paraId="707AF450" w14:textId="77777777" w:rsidR="004568EF" w:rsidRPr="004568EF" w:rsidRDefault="004568EF" w:rsidP="004568EF">
            <w:pPr>
              <w:widowControl/>
              <w:autoSpaceDE/>
              <w:autoSpaceDN/>
              <w:jc w:val="both"/>
              <w:rPr>
                <w:rFonts w:ascii="Arial" w:eastAsia="Times New Roman" w:hAnsi="Arial" w:cs="Arial"/>
                <w:color w:val="000000"/>
                <w:sz w:val="18"/>
                <w:szCs w:val="18"/>
                <w:lang w:val="es-CO"/>
              </w:rPr>
            </w:pPr>
            <w:r w:rsidRPr="004568EF">
              <w:rPr>
                <w:rFonts w:ascii="Arial" w:eastAsia="Times New Roman" w:hAnsi="Arial" w:cs="Arial"/>
                <w:color w:val="000000"/>
                <w:sz w:val="18"/>
                <w:szCs w:val="18"/>
                <w:lang w:val="es-CO"/>
              </w:rPr>
              <w:t>Realizar campañas institucionales, publicaciones, comunicados, boletines, entre otros.</w:t>
            </w:r>
          </w:p>
        </w:tc>
        <w:tc>
          <w:tcPr>
            <w:tcW w:w="1408" w:type="dxa"/>
            <w:vMerge/>
            <w:tcBorders>
              <w:top w:val="nil"/>
              <w:left w:val="single" w:sz="4" w:space="0" w:color="5B9BD5"/>
              <w:bottom w:val="single" w:sz="4" w:space="0" w:color="5B9BD5"/>
              <w:right w:val="single" w:sz="4" w:space="0" w:color="5B9BD5"/>
            </w:tcBorders>
            <w:vAlign w:val="center"/>
            <w:hideMark/>
          </w:tcPr>
          <w:p w14:paraId="37FB8BC3" w14:textId="77777777" w:rsidR="004568EF" w:rsidRPr="004568EF" w:rsidRDefault="004568EF" w:rsidP="004568EF">
            <w:pPr>
              <w:widowControl/>
              <w:autoSpaceDE/>
              <w:autoSpaceDN/>
              <w:rPr>
                <w:rFonts w:ascii="Arial" w:eastAsia="Times New Roman" w:hAnsi="Arial" w:cs="Arial"/>
                <w:color w:val="000000"/>
                <w:sz w:val="18"/>
                <w:szCs w:val="18"/>
                <w:lang w:val="es-CO"/>
              </w:rPr>
            </w:pPr>
          </w:p>
        </w:tc>
        <w:tc>
          <w:tcPr>
            <w:tcW w:w="1265" w:type="dxa"/>
            <w:vMerge/>
            <w:tcBorders>
              <w:top w:val="nil"/>
              <w:left w:val="single" w:sz="4" w:space="0" w:color="5B9BD5"/>
              <w:bottom w:val="single" w:sz="4" w:space="0" w:color="5B9BD5"/>
              <w:right w:val="single" w:sz="4" w:space="0" w:color="5B9BD5"/>
            </w:tcBorders>
            <w:vAlign w:val="center"/>
            <w:hideMark/>
          </w:tcPr>
          <w:p w14:paraId="482D847E" w14:textId="77777777" w:rsidR="004568EF" w:rsidRPr="004568EF" w:rsidRDefault="004568EF" w:rsidP="004568EF">
            <w:pPr>
              <w:widowControl/>
              <w:autoSpaceDE/>
              <w:autoSpaceDN/>
              <w:rPr>
                <w:rFonts w:ascii="Arial" w:eastAsia="Times New Roman" w:hAnsi="Arial" w:cs="Arial"/>
                <w:color w:val="000000"/>
                <w:sz w:val="18"/>
                <w:szCs w:val="18"/>
                <w:lang w:val="es-CO"/>
              </w:rPr>
            </w:pPr>
          </w:p>
        </w:tc>
        <w:tc>
          <w:tcPr>
            <w:tcW w:w="1380" w:type="dxa"/>
            <w:vMerge/>
            <w:tcBorders>
              <w:top w:val="nil"/>
              <w:left w:val="single" w:sz="4" w:space="0" w:color="5B9BD5"/>
              <w:bottom w:val="single" w:sz="4" w:space="0" w:color="5B9BD5"/>
              <w:right w:val="single" w:sz="4" w:space="0" w:color="5B9BD5"/>
            </w:tcBorders>
            <w:vAlign w:val="center"/>
            <w:hideMark/>
          </w:tcPr>
          <w:p w14:paraId="1540A8A6" w14:textId="77777777" w:rsidR="004568EF" w:rsidRPr="004568EF" w:rsidRDefault="004568EF" w:rsidP="004568EF">
            <w:pPr>
              <w:widowControl/>
              <w:autoSpaceDE/>
              <w:autoSpaceDN/>
              <w:rPr>
                <w:rFonts w:ascii="Arial" w:eastAsia="Times New Roman" w:hAnsi="Arial" w:cs="Arial"/>
                <w:color w:val="000000"/>
                <w:sz w:val="18"/>
                <w:szCs w:val="18"/>
                <w:lang w:val="es-CO"/>
              </w:rPr>
            </w:pPr>
          </w:p>
        </w:tc>
        <w:tc>
          <w:tcPr>
            <w:tcW w:w="1088" w:type="dxa"/>
            <w:vMerge/>
            <w:tcBorders>
              <w:top w:val="single" w:sz="4" w:space="0" w:color="5B9BD5"/>
              <w:left w:val="single" w:sz="4" w:space="0" w:color="5B9BD5"/>
              <w:bottom w:val="single" w:sz="4" w:space="0" w:color="5B9BD5"/>
              <w:right w:val="single" w:sz="4" w:space="0" w:color="5B9BD5"/>
            </w:tcBorders>
            <w:vAlign w:val="center"/>
            <w:hideMark/>
          </w:tcPr>
          <w:p w14:paraId="6C9297BB" w14:textId="77777777" w:rsidR="004568EF" w:rsidRPr="004568EF" w:rsidRDefault="004568EF" w:rsidP="004568EF">
            <w:pPr>
              <w:widowControl/>
              <w:autoSpaceDE/>
              <w:autoSpaceDN/>
              <w:rPr>
                <w:rFonts w:ascii="Arial" w:eastAsia="Times New Roman" w:hAnsi="Arial" w:cs="Arial"/>
                <w:color w:val="000000"/>
                <w:sz w:val="2"/>
                <w:szCs w:val="2"/>
                <w:lang w:val="es-CO"/>
              </w:rPr>
            </w:pPr>
          </w:p>
        </w:tc>
      </w:tr>
      <w:tr w:rsidR="004568EF" w:rsidRPr="004568EF" w14:paraId="127D9B8F" w14:textId="77777777" w:rsidTr="004568EF">
        <w:trPr>
          <w:trHeight w:val="285"/>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31512ECF" w14:textId="77777777" w:rsidR="004568EF" w:rsidRPr="004568EF" w:rsidRDefault="004568EF" w:rsidP="004568EF">
            <w:pPr>
              <w:widowControl/>
              <w:autoSpaceDE/>
              <w:autoSpaceDN/>
              <w:rPr>
                <w:rFonts w:ascii="Arial" w:eastAsia="Times New Roman" w:hAnsi="Arial" w:cs="Arial"/>
                <w:b/>
                <w:bCs/>
                <w:color w:val="2D74B5"/>
                <w:sz w:val="18"/>
                <w:szCs w:val="18"/>
                <w:lang w:val="es-CO"/>
              </w:rPr>
            </w:pPr>
            <w:r w:rsidRPr="004568EF">
              <w:rPr>
                <w:rFonts w:ascii="Arial" w:eastAsia="Times New Roman" w:hAnsi="Arial" w:cs="Arial"/>
                <w:b/>
                <w:bCs/>
                <w:color w:val="2D74B5"/>
                <w:sz w:val="18"/>
                <w:szCs w:val="18"/>
                <w:lang w:val="es-CO"/>
              </w:rPr>
              <w:t>Descripción del avance en el segundo trimestre</w:t>
            </w:r>
          </w:p>
        </w:tc>
      </w:tr>
      <w:tr w:rsidR="004568EF" w:rsidRPr="004568EF" w14:paraId="6FDAF036" w14:textId="77777777" w:rsidTr="004568EF">
        <w:trPr>
          <w:trHeight w:val="2143"/>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02CE3AA0" w14:textId="3C612EE5" w:rsidR="004568EF" w:rsidRDefault="004568EF" w:rsidP="004568EF">
            <w:pPr>
              <w:widowControl/>
              <w:autoSpaceDE/>
              <w:autoSpaceDN/>
              <w:jc w:val="both"/>
              <w:rPr>
                <w:rFonts w:ascii="Arial" w:eastAsia="Times New Roman" w:hAnsi="Arial" w:cs="Arial"/>
                <w:color w:val="000000"/>
                <w:sz w:val="18"/>
                <w:szCs w:val="18"/>
                <w:lang w:val="es-CO"/>
              </w:rPr>
            </w:pPr>
            <w:r w:rsidRPr="004568EF">
              <w:rPr>
                <w:rFonts w:ascii="Arial" w:eastAsia="Times New Roman" w:hAnsi="Arial" w:cs="Arial"/>
                <w:color w:val="000000"/>
                <w:sz w:val="18"/>
                <w:szCs w:val="18"/>
                <w:lang w:val="es-CO"/>
              </w:rPr>
              <w:t xml:space="preserve">Para el mes de abril se realizó seguimiento y monitoreo a los principales  medios de comunicación nacional y regional, donde se mencionó al Ideam 101 veces, se hizo 156 publicaciones redes sociales, publicaciones página web 1, se  </w:t>
            </w:r>
            <w:r w:rsidR="00486E3B" w:rsidRPr="004568EF">
              <w:rPr>
                <w:rFonts w:ascii="Arial" w:eastAsia="Times New Roman" w:hAnsi="Arial" w:cs="Arial"/>
                <w:color w:val="000000"/>
                <w:sz w:val="18"/>
                <w:szCs w:val="18"/>
                <w:lang w:val="es-CO"/>
              </w:rPr>
              <w:t>dieron</w:t>
            </w:r>
            <w:r w:rsidRPr="004568EF">
              <w:rPr>
                <w:rFonts w:ascii="Arial" w:eastAsia="Times New Roman" w:hAnsi="Arial" w:cs="Arial"/>
                <w:color w:val="000000"/>
                <w:sz w:val="18"/>
                <w:szCs w:val="18"/>
                <w:lang w:val="es-CO"/>
              </w:rPr>
              <w:t xml:space="preserve"> más de 20 entrevistas a medios de comunicación, Comunicados de prensa o especiales 9, Five live 6, Seguimiento a seguidores en redes sociales: Twitter 845  , Facebook 403  Instagram 298, YouTube 98 y 19.800 visualizaciones de video pronóstico en YouTube de personas que han consultado esta herramienta para la toma de decisiones.</w:t>
            </w:r>
          </w:p>
          <w:p w14:paraId="0B415742" w14:textId="4071BB59" w:rsidR="004568EF" w:rsidRDefault="004568EF" w:rsidP="004568EF">
            <w:pPr>
              <w:widowControl/>
              <w:autoSpaceDE/>
              <w:autoSpaceDN/>
              <w:jc w:val="both"/>
              <w:rPr>
                <w:rFonts w:ascii="Arial" w:eastAsia="Times New Roman" w:hAnsi="Arial" w:cs="Arial"/>
                <w:color w:val="000000"/>
                <w:sz w:val="18"/>
                <w:szCs w:val="18"/>
                <w:lang w:val="es-CO"/>
              </w:rPr>
            </w:pPr>
            <w:r w:rsidRPr="004568EF">
              <w:rPr>
                <w:rFonts w:ascii="Arial" w:eastAsia="Times New Roman" w:hAnsi="Arial" w:cs="Arial"/>
                <w:color w:val="000000"/>
                <w:sz w:val="18"/>
                <w:szCs w:val="18"/>
                <w:lang w:val="es-CO"/>
              </w:rPr>
              <w:br/>
              <w:t>Publicación por correos 110, Publicaciones internas cartelería 4, Campañas internas 2, Elaboración cartas Predicción Climática</w:t>
            </w:r>
            <w:r>
              <w:rPr>
                <w:rFonts w:ascii="Arial" w:eastAsia="Times New Roman" w:hAnsi="Arial" w:cs="Arial"/>
                <w:color w:val="000000"/>
                <w:sz w:val="18"/>
                <w:szCs w:val="18"/>
                <w:lang w:val="es-CO"/>
              </w:rPr>
              <w:t>.</w:t>
            </w:r>
          </w:p>
          <w:p w14:paraId="7E954EB4" w14:textId="77777777" w:rsidR="004568EF" w:rsidRDefault="004568EF" w:rsidP="004568EF">
            <w:pPr>
              <w:widowControl/>
              <w:autoSpaceDE/>
              <w:autoSpaceDN/>
              <w:jc w:val="both"/>
              <w:rPr>
                <w:rFonts w:ascii="Arial" w:eastAsia="Times New Roman" w:hAnsi="Arial" w:cs="Arial"/>
                <w:color w:val="000000"/>
                <w:sz w:val="18"/>
                <w:szCs w:val="18"/>
                <w:lang w:val="es-CO"/>
              </w:rPr>
            </w:pPr>
          </w:p>
          <w:p w14:paraId="77C5870D" w14:textId="66D46E38" w:rsidR="004568EF" w:rsidRPr="004568EF" w:rsidRDefault="004568EF" w:rsidP="004568EF">
            <w:pPr>
              <w:widowControl/>
              <w:autoSpaceDE/>
              <w:autoSpaceDN/>
              <w:jc w:val="both"/>
              <w:rPr>
                <w:rFonts w:ascii="Arial" w:eastAsia="Times New Roman" w:hAnsi="Arial" w:cs="Arial"/>
                <w:color w:val="000000"/>
                <w:sz w:val="18"/>
                <w:szCs w:val="18"/>
                <w:lang w:val="es-CO"/>
              </w:rPr>
            </w:pPr>
            <w:r w:rsidRPr="004568EF">
              <w:rPr>
                <w:rFonts w:ascii="Arial" w:eastAsia="Times New Roman" w:hAnsi="Arial" w:cs="Arial"/>
                <w:color w:val="000000"/>
                <w:sz w:val="18"/>
                <w:szCs w:val="18"/>
                <w:lang w:val="es-CO"/>
              </w:rPr>
              <w:t>Diseño de piezas gráficas 2, Grabación y edición de videos.</w:t>
            </w:r>
          </w:p>
        </w:tc>
      </w:tr>
      <w:tr w:rsidR="004568EF" w:rsidRPr="004568EF" w14:paraId="16BB330B" w14:textId="77777777" w:rsidTr="004568EF">
        <w:trPr>
          <w:trHeight w:val="2400"/>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17F7E52E" w14:textId="77777777" w:rsidR="004568EF" w:rsidRDefault="004568EF" w:rsidP="004568EF">
            <w:pPr>
              <w:widowControl/>
              <w:autoSpaceDE/>
              <w:autoSpaceDN/>
              <w:jc w:val="both"/>
              <w:rPr>
                <w:rFonts w:ascii="Arial" w:eastAsia="Times New Roman" w:hAnsi="Arial" w:cs="Arial"/>
                <w:color w:val="000000"/>
                <w:sz w:val="18"/>
                <w:szCs w:val="18"/>
                <w:lang w:val="es-CO"/>
              </w:rPr>
            </w:pPr>
            <w:r w:rsidRPr="004568EF">
              <w:rPr>
                <w:rFonts w:ascii="Arial" w:eastAsia="Times New Roman" w:hAnsi="Arial" w:cs="Arial"/>
                <w:color w:val="000000"/>
                <w:sz w:val="18"/>
                <w:szCs w:val="18"/>
                <w:lang w:val="es-CO"/>
              </w:rPr>
              <w:t>De acuerdo con las actividades en el mes de mayo, se obtuvieron los siguientes resultados: monitoreo medios de comunicación nacional y regional, donde se mencionó al Ideam 98 veces, 386 Talleres, conversatorios 4, se  dieron 19 entrevistas a medios de comunicación, Ruedas de prensa 1, Comunicados de prensa o especiales 8, Five live 4, Seguimiento a seguidores en redes sociales: Twitter 238  , Facebook 2671  Instagram 266, YouTube 117 y 26.684 visualizaciones de video pronóstico en YouTube de personas que han consultado esta herramienta para la toma de decisiones.</w:t>
            </w:r>
            <w:r w:rsidRPr="004568EF">
              <w:rPr>
                <w:rFonts w:ascii="Arial" w:eastAsia="Times New Roman" w:hAnsi="Arial" w:cs="Arial"/>
                <w:color w:val="000000"/>
                <w:sz w:val="18"/>
                <w:szCs w:val="18"/>
                <w:lang w:val="es-CO"/>
              </w:rPr>
              <w:br/>
            </w:r>
            <w:r w:rsidRPr="004568EF">
              <w:rPr>
                <w:rFonts w:ascii="Arial" w:eastAsia="Times New Roman" w:hAnsi="Arial" w:cs="Arial"/>
                <w:color w:val="000000"/>
                <w:sz w:val="18"/>
                <w:szCs w:val="18"/>
                <w:lang w:val="es-CO"/>
              </w:rPr>
              <w:br/>
              <w:t>Publicación por correos 194, Publicaciones internas cartelería 4, apoyo a 4 talleres, reuniones con otras dependencias, campañas internas 2 y apo</w:t>
            </w:r>
            <w:r>
              <w:rPr>
                <w:rFonts w:ascii="Arial" w:eastAsia="Times New Roman" w:hAnsi="Arial" w:cs="Arial"/>
                <w:color w:val="000000"/>
                <w:sz w:val="18"/>
                <w:szCs w:val="18"/>
                <w:lang w:val="es-CO"/>
              </w:rPr>
              <w:t>yo a elaboración de boletines.</w:t>
            </w:r>
          </w:p>
          <w:p w14:paraId="7856A875" w14:textId="4B71962D" w:rsidR="004568EF" w:rsidRDefault="004568EF" w:rsidP="004568EF">
            <w:pPr>
              <w:widowControl/>
              <w:autoSpaceDE/>
              <w:autoSpaceDN/>
              <w:jc w:val="both"/>
              <w:rPr>
                <w:rFonts w:ascii="Arial" w:eastAsia="Times New Roman" w:hAnsi="Arial" w:cs="Arial"/>
                <w:color w:val="000000"/>
                <w:sz w:val="18"/>
                <w:szCs w:val="18"/>
                <w:lang w:val="es-CO"/>
              </w:rPr>
            </w:pPr>
            <w:r w:rsidRPr="004568EF">
              <w:rPr>
                <w:rFonts w:ascii="Arial" w:eastAsia="Times New Roman" w:hAnsi="Arial" w:cs="Arial"/>
                <w:color w:val="000000"/>
                <w:sz w:val="18"/>
                <w:szCs w:val="18"/>
                <w:lang w:val="es-CO"/>
              </w:rPr>
              <w:br/>
              <w:t>Revisión y estilo de textos: Informe de seguimiento del tercer semestre 2021: 100 páginas, Anteproyecto de presupuesto 2022: 65 páginas, Coordinación con líderes de 4 subdirecciones para Comité Editorial y Publicaciones, Redacción de guía para la entrega de obras para proceso editorial.</w:t>
            </w:r>
          </w:p>
          <w:p w14:paraId="3D3E3670" w14:textId="37E7B1D3" w:rsidR="004568EF" w:rsidRPr="00DA605A" w:rsidRDefault="004568EF" w:rsidP="004568EF">
            <w:pPr>
              <w:widowControl/>
              <w:autoSpaceDE/>
              <w:autoSpaceDN/>
              <w:jc w:val="both"/>
              <w:rPr>
                <w:rFonts w:ascii="Arial" w:eastAsia="Times New Roman" w:hAnsi="Arial" w:cs="Arial"/>
                <w:color w:val="000000"/>
                <w:sz w:val="18"/>
                <w:szCs w:val="18"/>
                <w:lang w:val="es-CO"/>
              </w:rPr>
            </w:pPr>
            <w:r w:rsidRPr="004568EF">
              <w:rPr>
                <w:rFonts w:ascii="Arial" w:eastAsia="Times New Roman" w:hAnsi="Arial" w:cs="Arial"/>
                <w:color w:val="000000"/>
                <w:sz w:val="18"/>
                <w:szCs w:val="18"/>
                <w:lang w:val="es-CO"/>
              </w:rPr>
              <w:br/>
            </w:r>
            <w:r w:rsidRPr="00DA605A">
              <w:rPr>
                <w:rFonts w:ascii="Arial" w:eastAsia="Times New Roman" w:hAnsi="Arial" w:cs="Arial"/>
                <w:color w:val="000000"/>
                <w:sz w:val="18"/>
                <w:szCs w:val="18"/>
                <w:lang w:val="es-CO"/>
              </w:rPr>
              <w:t>Diseño de piezas gráficas 2, Grabación y edición de videos.</w:t>
            </w:r>
          </w:p>
        </w:tc>
      </w:tr>
      <w:tr w:rsidR="004568EF" w:rsidRPr="004568EF" w14:paraId="2BB46D8D" w14:textId="77777777" w:rsidTr="004568EF">
        <w:trPr>
          <w:trHeight w:val="1650"/>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000E082E" w14:textId="77777777" w:rsidR="004568EF" w:rsidRDefault="004568EF" w:rsidP="004568EF">
            <w:pPr>
              <w:widowControl/>
              <w:autoSpaceDE/>
              <w:autoSpaceDN/>
              <w:jc w:val="both"/>
              <w:rPr>
                <w:rFonts w:ascii="Arial" w:eastAsia="Times New Roman" w:hAnsi="Arial" w:cs="Arial"/>
                <w:color w:val="000000"/>
                <w:sz w:val="18"/>
                <w:szCs w:val="18"/>
                <w:lang w:val="es-CO"/>
              </w:rPr>
            </w:pPr>
            <w:r w:rsidRPr="004568EF">
              <w:rPr>
                <w:rFonts w:ascii="Arial" w:eastAsia="Times New Roman" w:hAnsi="Arial" w:cs="Arial"/>
                <w:color w:val="000000"/>
                <w:sz w:val="18"/>
                <w:szCs w:val="18"/>
                <w:lang w:val="es-CO"/>
              </w:rPr>
              <w:t>De acuerdo con las actividades en el mes de junio, se obtuvieron los siguientes resultados: De acuerdo con el monitoreo a medios de comunicación nacional y regional se mencionó al Ideam 80 veces, publicaciones en redes sociales 564, publicaciones en página web 4, Talleres y conversatorios 1, entrevistas a medios de comunicación 13, ruedas de prensa 1, comunicados de prensa o especiales 9, YouTube live 6, Seguimiento a seguidores en redes sociales: Twitter 270  , Facebook 406  Instagram 324, YouTube 296 y YouTube video pronóstico 30.213  visualizaciones de personas que han consultado esta herramienta para la toma de decisiones.</w:t>
            </w:r>
          </w:p>
          <w:p w14:paraId="69A3CD90" w14:textId="77777777" w:rsidR="008B6312" w:rsidRDefault="004568EF" w:rsidP="004568EF">
            <w:pPr>
              <w:widowControl/>
              <w:autoSpaceDE/>
              <w:autoSpaceDN/>
              <w:jc w:val="both"/>
              <w:rPr>
                <w:rFonts w:ascii="Arial" w:eastAsia="Times New Roman" w:hAnsi="Arial" w:cs="Arial"/>
                <w:color w:val="000000"/>
                <w:sz w:val="18"/>
                <w:szCs w:val="18"/>
                <w:lang w:val="es-CO"/>
              </w:rPr>
            </w:pPr>
            <w:r w:rsidRPr="004568EF">
              <w:rPr>
                <w:rFonts w:ascii="Arial" w:eastAsia="Times New Roman" w:hAnsi="Arial" w:cs="Arial"/>
                <w:color w:val="000000"/>
                <w:sz w:val="18"/>
                <w:szCs w:val="18"/>
                <w:lang w:val="es-CO"/>
              </w:rPr>
              <w:br/>
              <w:t>Publicación por correos 170, Publicaciones internas cartelería 14, campañas internas 9 y apoyo a elaboración de boletines y piezas gráficas 11 y se elaboraron 6 videos de historias para el día de los padres publicados también en redes sociales.</w:t>
            </w:r>
            <w:r w:rsidRPr="004568EF">
              <w:rPr>
                <w:rFonts w:ascii="Arial" w:eastAsia="Times New Roman" w:hAnsi="Arial" w:cs="Arial"/>
                <w:color w:val="000000"/>
                <w:sz w:val="18"/>
                <w:szCs w:val="18"/>
                <w:lang w:val="es-CO"/>
              </w:rPr>
              <w:br/>
            </w:r>
            <w:r w:rsidRPr="004568EF">
              <w:rPr>
                <w:rFonts w:ascii="Arial" w:eastAsia="Times New Roman" w:hAnsi="Arial" w:cs="Arial"/>
                <w:color w:val="000000"/>
                <w:sz w:val="18"/>
                <w:szCs w:val="18"/>
                <w:lang w:val="es-CO"/>
              </w:rPr>
              <w:br/>
              <w:t>En cuanto a la política editorial, se hizo revisión y ajuste de estilo en los siguientes textos: Piezas de comunicación interna: Día del Padre y campaña de bosques y deforestación. Sistema de Monitoreo de Bosques y Carbono. Documento de Control Interno E-SGI-G003 Guía metodológica del riesgo. Acompañamiento en procesos editoriales ejecutados por terceros: Taller internacional experiencias en monitoreo y seguimiento 2 de ecosistemas acuáticos. Informe Nacional de Residuos o Desechos Peligrosos, 2019.  Pautas de corrección</w:t>
            </w:r>
          </w:p>
          <w:p w14:paraId="26A1E3FF" w14:textId="0B702E10" w:rsidR="004568EF" w:rsidRPr="004568EF" w:rsidRDefault="004568EF" w:rsidP="004568EF">
            <w:pPr>
              <w:widowControl/>
              <w:autoSpaceDE/>
              <w:autoSpaceDN/>
              <w:jc w:val="both"/>
              <w:rPr>
                <w:rFonts w:ascii="Arial" w:eastAsia="Times New Roman" w:hAnsi="Arial" w:cs="Arial"/>
                <w:color w:val="000000"/>
                <w:sz w:val="18"/>
                <w:szCs w:val="18"/>
                <w:lang w:val="es-CO"/>
              </w:rPr>
            </w:pPr>
            <w:r w:rsidRPr="004568EF">
              <w:rPr>
                <w:rFonts w:ascii="Arial" w:eastAsia="Times New Roman" w:hAnsi="Arial" w:cs="Arial"/>
                <w:color w:val="000000"/>
                <w:sz w:val="18"/>
                <w:szCs w:val="18"/>
                <w:lang w:val="es-CO"/>
              </w:rPr>
              <w:br/>
              <w:t xml:space="preserve">En el diseño gráfico, en este trimestre se realizaron cerca de 550 piezas donde para la publicación de: campañas, circulares, notas, videos editados comunicados de prensa y especiales, convocatorias e invitaciones a eventos, boletines, informes de gestión, entre otros. </w:t>
            </w:r>
          </w:p>
        </w:tc>
      </w:tr>
      <w:tr w:rsidR="004568EF" w:rsidRPr="004568EF" w14:paraId="5972DF7E" w14:textId="77777777" w:rsidTr="004568EF">
        <w:trPr>
          <w:trHeight w:val="285"/>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43DB91BD" w14:textId="77777777" w:rsidR="004568EF" w:rsidRPr="004568EF" w:rsidRDefault="004568EF" w:rsidP="004568EF">
            <w:pPr>
              <w:widowControl/>
              <w:autoSpaceDE/>
              <w:autoSpaceDN/>
              <w:rPr>
                <w:rFonts w:ascii="Arial" w:eastAsia="Times New Roman" w:hAnsi="Arial" w:cs="Arial"/>
                <w:b/>
                <w:bCs/>
                <w:color w:val="2D74B5"/>
                <w:sz w:val="18"/>
                <w:szCs w:val="18"/>
                <w:lang w:val="en-US"/>
              </w:rPr>
            </w:pPr>
            <w:r w:rsidRPr="004568EF">
              <w:rPr>
                <w:rFonts w:ascii="Arial" w:eastAsia="Times New Roman" w:hAnsi="Arial" w:cs="Arial"/>
                <w:b/>
                <w:bCs/>
                <w:color w:val="2D74B5"/>
                <w:sz w:val="18"/>
                <w:szCs w:val="18"/>
                <w:lang w:val="en-US"/>
              </w:rPr>
              <w:t xml:space="preserve">Logros y Dificultades </w:t>
            </w:r>
          </w:p>
        </w:tc>
      </w:tr>
      <w:tr w:rsidR="004568EF" w:rsidRPr="004568EF" w14:paraId="1815E9A1" w14:textId="77777777" w:rsidTr="004568EF">
        <w:trPr>
          <w:trHeight w:val="699"/>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26F4CAD4" w14:textId="532E46AC" w:rsidR="004568EF" w:rsidRPr="004568EF" w:rsidRDefault="004568EF" w:rsidP="004568EF">
            <w:pPr>
              <w:widowControl/>
              <w:autoSpaceDE/>
              <w:autoSpaceDN/>
              <w:jc w:val="both"/>
              <w:rPr>
                <w:rFonts w:ascii="Arial" w:eastAsia="Times New Roman" w:hAnsi="Arial" w:cs="Arial"/>
                <w:color w:val="000000"/>
                <w:sz w:val="18"/>
                <w:szCs w:val="18"/>
                <w:lang w:val="es-CO"/>
              </w:rPr>
            </w:pPr>
            <w:r w:rsidRPr="004568EF">
              <w:rPr>
                <w:rFonts w:ascii="Arial" w:eastAsia="Times New Roman" w:hAnsi="Arial" w:cs="Arial"/>
                <w:color w:val="000000"/>
                <w:sz w:val="18"/>
                <w:szCs w:val="18"/>
                <w:lang w:val="es-CO"/>
              </w:rPr>
              <w:t xml:space="preserve">En redes sociales se ha se ha podido consolidar y crecer en el aumento de </w:t>
            </w:r>
            <w:r w:rsidR="00486E3B" w:rsidRPr="004568EF">
              <w:rPr>
                <w:rFonts w:ascii="Arial" w:eastAsia="Times New Roman" w:hAnsi="Arial" w:cs="Arial"/>
                <w:color w:val="000000"/>
                <w:sz w:val="18"/>
                <w:szCs w:val="18"/>
                <w:lang w:val="es-CO"/>
              </w:rPr>
              <w:t>seguidores</w:t>
            </w:r>
            <w:r w:rsidRPr="004568EF">
              <w:rPr>
                <w:rFonts w:ascii="Arial" w:eastAsia="Times New Roman" w:hAnsi="Arial" w:cs="Arial"/>
                <w:color w:val="000000"/>
                <w:sz w:val="18"/>
                <w:szCs w:val="18"/>
                <w:lang w:val="es-CO"/>
              </w:rPr>
              <w:t xml:space="preserve"> de Twitter, Facebook, Instagram y </w:t>
            </w:r>
            <w:r w:rsidR="00486E3B" w:rsidRPr="004568EF">
              <w:rPr>
                <w:rFonts w:ascii="Arial" w:eastAsia="Times New Roman" w:hAnsi="Arial" w:cs="Arial"/>
                <w:color w:val="000000"/>
                <w:sz w:val="18"/>
                <w:szCs w:val="18"/>
                <w:lang w:val="es-CO"/>
              </w:rPr>
              <w:t>YouTube</w:t>
            </w:r>
            <w:r w:rsidRPr="004568EF">
              <w:rPr>
                <w:rFonts w:ascii="Arial" w:eastAsia="Times New Roman" w:hAnsi="Arial" w:cs="Arial"/>
                <w:color w:val="000000"/>
                <w:sz w:val="18"/>
                <w:szCs w:val="18"/>
                <w:lang w:val="es-CO"/>
              </w:rPr>
              <w:t xml:space="preserve"> seguidores. Así mismo en </w:t>
            </w:r>
            <w:r w:rsidR="00486E3B" w:rsidRPr="004568EF">
              <w:rPr>
                <w:rFonts w:ascii="Arial" w:eastAsia="Times New Roman" w:hAnsi="Arial" w:cs="Arial"/>
                <w:color w:val="000000"/>
                <w:sz w:val="18"/>
                <w:szCs w:val="18"/>
                <w:lang w:val="es-CO"/>
              </w:rPr>
              <w:t>YouTube</w:t>
            </w:r>
            <w:r w:rsidRPr="004568EF">
              <w:rPr>
                <w:rFonts w:ascii="Arial" w:eastAsia="Times New Roman" w:hAnsi="Arial" w:cs="Arial"/>
                <w:color w:val="000000"/>
                <w:sz w:val="18"/>
                <w:szCs w:val="18"/>
                <w:lang w:val="es-CO"/>
              </w:rPr>
              <w:t xml:space="preserve">  ya se han superado las 130 mil visualizaciones, cobijando así las </w:t>
            </w:r>
            <w:r w:rsidR="00486E3B" w:rsidRPr="004568EF">
              <w:rPr>
                <w:rFonts w:ascii="Arial" w:eastAsia="Times New Roman" w:hAnsi="Arial" w:cs="Arial"/>
                <w:color w:val="000000"/>
                <w:sz w:val="18"/>
                <w:szCs w:val="18"/>
                <w:lang w:val="es-CO"/>
              </w:rPr>
              <w:t>principales</w:t>
            </w:r>
            <w:r w:rsidRPr="004568EF">
              <w:rPr>
                <w:rFonts w:ascii="Arial" w:eastAsia="Times New Roman" w:hAnsi="Arial" w:cs="Arial"/>
                <w:color w:val="000000"/>
                <w:sz w:val="18"/>
                <w:szCs w:val="18"/>
                <w:lang w:val="es-CO"/>
              </w:rPr>
              <w:t xml:space="preserve"> redes sociales con las que cuenta el Ideam, al 30 de junio de 2021</w:t>
            </w:r>
          </w:p>
        </w:tc>
      </w:tr>
      <w:tr w:rsidR="004568EF" w:rsidRPr="004568EF" w14:paraId="5EDDADB7" w14:textId="77777777" w:rsidTr="004568EF">
        <w:trPr>
          <w:trHeight w:val="411"/>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1BB08B53" w14:textId="77777777" w:rsidR="004568EF" w:rsidRPr="004568EF" w:rsidRDefault="004568EF" w:rsidP="004568EF">
            <w:pPr>
              <w:widowControl/>
              <w:autoSpaceDE/>
              <w:autoSpaceDN/>
              <w:rPr>
                <w:rFonts w:ascii="Arial" w:eastAsia="Times New Roman" w:hAnsi="Arial" w:cs="Arial"/>
                <w:b/>
                <w:bCs/>
                <w:color w:val="2D74B5"/>
                <w:sz w:val="18"/>
                <w:szCs w:val="18"/>
                <w:lang w:val="en-US"/>
              </w:rPr>
            </w:pPr>
            <w:r w:rsidRPr="004568EF">
              <w:rPr>
                <w:rFonts w:ascii="Arial" w:eastAsia="Times New Roman" w:hAnsi="Arial" w:cs="Arial"/>
                <w:b/>
                <w:bCs/>
                <w:color w:val="2D74B5"/>
                <w:sz w:val="18"/>
                <w:szCs w:val="18"/>
                <w:lang w:val="en-US"/>
              </w:rPr>
              <w:t>Evidencias y Ubicación evidencias</w:t>
            </w:r>
          </w:p>
        </w:tc>
      </w:tr>
      <w:tr w:rsidR="004568EF" w:rsidRPr="004568EF" w14:paraId="17424ED3" w14:textId="77777777" w:rsidTr="004568EF">
        <w:trPr>
          <w:trHeight w:val="1268"/>
        </w:trPr>
        <w:tc>
          <w:tcPr>
            <w:tcW w:w="99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tcPr>
          <w:p w14:paraId="5C33AC21" w14:textId="4BD7325A" w:rsidR="004568EF" w:rsidRPr="004568EF" w:rsidRDefault="004568EF" w:rsidP="004568EF">
            <w:pPr>
              <w:widowControl/>
              <w:autoSpaceDE/>
              <w:autoSpaceDN/>
              <w:rPr>
                <w:rFonts w:ascii="Arial" w:eastAsia="Times New Roman" w:hAnsi="Arial" w:cs="Arial"/>
                <w:color w:val="000000"/>
                <w:sz w:val="18"/>
                <w:szCs w:val="18"/>
                <w:lang w:val="es-CO"/>
              </w:rPr>
            </w:pPr>
            <w:r w:rsidRPr="004568EF">
              <w:rPr>
                <w:rFonts w:ascii="Arial" w:eastAsia="Times New Roman" w:hAnsi="Arial" w:cs="Arial"/>
                <w:color w:val="000000"/>
                <w:sz w:val="18"/>
                <w:szCs w:val="18"/>
                <w:lang w:val="es-CO"/>
              </w:rPr>
              <w:lastRenderedPageBreak/>
              <w:t>https://bit.ly/3bL3j9W</w:t>
            </w:r>
            <w:r w:rsidRPr="004568EF">
              <w:rPr>
                <w:rFonts w:ascii="Arial" w:eastAsia="Times New Roman" w:hAnsi="Arial" w:cs="Arial"/>
                <w:color w:val="000000"/>
                <w:sz w:val="18"/>
                <w:szCs w:val="18"/>
                <w:lang w:val="es-CO"/>
              </w:rPr>
              <w:br/>
              <w:t>Carpetas de la dependencia</w:t>
            </w:r>
          </w:p>
          <w:p w14:paraId="455F438E" w14:textId="44DCCA50" w:rsidR="004568EF" w:rsidRPr="004568EF" w:rsidRDefault="004568EF" w:rsidP="004568EF">
            <w:pPr>
              <w:widowControl/>
              <w:autoSpaceDE/>
              <w:autoSpaceDN/>
              <w:rPr>
                <w:rFonts w:ascii="Arial" w:eastAsia="Times New Roman" w:hAnsi="Arial" w:cs="Arial"/>
                <w:color w:val="000000"/>
                <w:sz w:val="18"/>
                <w:szCs w:val="18"/>
                <w:lang w:val="es-CO"/>
              </w:rPr>
            </w:pPr>
            <w:r w:rsidRPr="004568EF">
              <w:rPr>
                <w:rFonts w:ascii="Arial" w:eastAsia="Times New Roman" w:hAnsi="Arial" w:cs="Arial"/>
                <w:color w:val="000000"/>
                <w:sz w:val="18"/>
                <w:szCs w:val="18"/>
                <w:lang w:val="es-CO"/>
              </w:rPr>
              <w:t>https://bit.ly/3bL3j9W</w:t>
            </w:r>
            <w:r w:rsidRPr="004568EF">
              <w:rPr>
                <w:rFonts w:ascii="Arial" w:eastAsia="Times New Roman" w:hAnsi="Arial" w:cs="Arial"/>
                <w:color w:val="000000"/>
                <w:sz w:val="18"/>
                <w:szCs w:val="18"/>
                <w:lang w:val="es-CO"/>
              </w:rPr>
              <w:br/>
              <w:t>Carpetas de la dependencia</w:t>
            </w:r>
          </w:p>
          <w:p w14:paraId="6EE30BA3" w14:textId="603D2270" w:rsidR="004568EF" w:rsidRPr="004568EF" w:rsidRDefault="004568EF" w:rsidP="004568EF">
            <w:pPr>
              <w:widowControl/>
              <w:autoSpaceDE/>
              <w:autoSpaceDN/>
              <w:rPr>
                <w:rFonts w:ascii="Arial" w:eastAsia="Times New Roman" w:hAnsi="Arial" w:cs="Arial"/>
                <w:b/>
                <w:bCs/>
                <w:color w:val="2D74B5"/>
                <w:sz w:val="18"/>
                <w:szCs w:val="18"/>
                <w:lang w:val="es-CO"/>
              </w:rPr>
            </w:pPr>
            <w:r w:rsidRPr="004568EF">
              <w:rPr>
                <w:rFonts w:ascii="Arial" w:eastAsia="Times New Roman" w:hAnsi="Arial" w:cs="Arial"/>
                <w:color w:val="000000"/>
                <w:sz w:val="18"/>
                <w:szCs w:val="18"/>
                <w:lang w:val="es-CO"/>
              </w:rPr>
              <w:t>https://bit.ly/3bL3j9W</w:t>
            </w:r>
            <w:r w:rsidRPr="004568EF">
              <w:rPr>
                <w:rFonts w:ascii="Arial" w:eastAsia="Times New Roman" w:hAnsi="Arial" w:cs="Arial"/>
                <w:color w:val="000000"/>
                <w:sz w:val="18"/>
                <w:szCs w:val="18"/>
                <w:lang w:val="es-CO"/>
              </w:rPr>
              <w:br/>
              <w:t>Carpetas de la dependencia</w:t>
            </w:r>
          </w:p>
        </w:tc>
      </w:tr>
    </w:tbl>
    <w:p w14:paraId="57371764" w14:textId="27BCE8D3" w:rsidR="003963F9" w:rsidRDefault="003963F9">
      <w:pPr>
        <w:pStyle w:val="Textoindependiente"/>
        <w:spacing w:before="1"/>
        <w:rPr>
          <w:rFonts w:ascii="Arial" w:hAnsi="Arial" w:cs="Arial"/>
          <w:b/>
          <w:sz w:val="15"/>
          <w:lang w:val="es-CO"/>
        </w:rPr>
      </w:pPr>
    </w:p>
    <w:p w14:paraId="153CBB2D" w14:textId="346B1631" w:rsidR="004568EF" w:rsidRDefault="004568EF">
      <w:pPr>
        <w:pStyle w:val="Textoindependiente"/>
        <w:spacing w:before="1"/>
        <w:rPr>
          <w:rFonts w:ascii="Arial" w:hAnsi="Arial" w:cs="Arial"/>
          <w:b/>
          <w:sz w:val="15"/>
          <w:lang w:val="es-CO"/>
        </w:rPr>
      </w:pPr>
    </w:p>
    <w:p w14:paraId="6B4CBF96" w14:textId="55B348A1" w:rsidR="00DA605A" w:rsidRPr="00DA605A" w:rsidRDefault="004568EF">
      <w:pPr>
        <w:pStyle w:val="Textoindependiente"/>
        <w:spacing w:before="1"/>
        <w:rPr>
          <w:rFonts w:asciiTheme="minorHAnsi" w:eastAsiaTheme="minorHAnsi" w:hAnsiTheme="minorHAnsi" w:cstheme="minorBidi"/>
          <w:lang w:val="es-CO"/>
        </w:rPr>
      </w:pPr>
      <w:r>
        <w:rPr>
          <w:lang w:val="es-CO"/>
        </w:rPr>
        <w:fldChar w:fldCharType="begin"/>
      </w:r>
      <w:r>
        <w:rPr>
          <w:lang w:val="es-CO"/>
        </w:rPr>
        <w:instrText xml:space="preserve"> LINK </w:instrText>
      </w:r>
      <w:r w:rsidR="00DA605A">
        <w:rPr>
          <w:lang w:val="es-CO"/>
        </w:rPr>
        <w:instrText xml:space="preserve">Excel.Sheet.12 "C:\\Users\\Ricardo Cuadro\\Dropbox\\2021\\IDEAM\\ACTIVIDADES\\PAA\\II TRIMESTRE 2021\\JUNIO 2021\\INFORME DE SEGUIMIENTO PAA\\EJECUCION PRESUPUESTAL III TRIMESTRE\\RESUMEN MOVIEMIENTOS PRESUPUESTALES.xlsx" "SG  (2)!F98C1:F110C5" </w:instrText>
      </w:r>
      <w:r>
        <w:rPr>
          <w:lang w:val="es-CO"/>
        </w:rPr>
        <w:instrText xml:space="preserve">\a \f 4 \h </w:instrText>
      </w:r>
      <w:r>
        <w:rPr>
          <w:lang w:val="es-CO"/>
        </w:rPr>
        <w:fldChar w:fldCharType="separate"/>
      </w:r>
    </w:p>
    <w:tbl>
      <w:tblPr>
        <w:tblW w:w="10070" w:type="dxa"/>
        <w:tblLook w:val="04A0" w:firstRow="1" w:lastRow="0" w:firstColumn="1" w:lastColumn="0" w:noHBand="0" w:noVBand="1"/>
      </w:tblPr>
      <w:tblGrid>
        <w:gridCol w:w="3828"/>
        <w:gridCol w:w="1743"/>
        <w:gridCol w:w="1516"/>
        <w:gridCol w:w="1660"/>
        <w:gridCol w:w="1323"/>
      </w:tblGrid>
      <w:tr w:rsidR="00DA605A" w:rsidRPr="00DA605A" w14:paraId="56225214" w14:textId="77777777" w:rsidTr="00DA605A">
        <w:trPr>
          <w:divId w:val="1258908455"/>
          <w:trHeight w:val="300"/>
        </w:trPr>
        <w:tc>
          <w:tcPr>
            <w:tcW w:w="3828"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6EDC8C56" w14:textId="2D031BC2" w:rsidR="00DA605A" w:rsidRPr="00DA605A" w:rsidRDefault="00DA605A" w:rsidP="00DA605A">
            <w:pPr>
              <w:widowControl/>
              <w:autoSpaceDE/>
              <w:autoSpaceDN/>
              <w:jc w:val="center"/>
              <w:rPr>
                <w:rFonts w:ascii="Arial" w:eastAsia="Times New Roman" w:hAnsi="Arial" w:cs="Arial"/>
                <w:b/>
                <w:bCs/>
                <w:color w:val="FFFFFF"/>
                <w:sz w:val="16"/>
                <w:szCs w:val="16"/>
                <w:lang w:val="en-US"/>
              </w:rPr>
            </w:pPr>
            <w:r w:rsidRPr="00DA605A">
              <w:rPr>
                <w:rFonts w:ascii="Arial" w:eastAsia="Times New Roman" w:hAnsi="Arial" w:cs="Arial"/>
                <w:b/>
                <w:bCs/>
                <w:color w:val="FFFFFF"/>
                <w:sz w:val="16"/>
                <w:szCs w:val="16"/>
                <w:lang w:val="en-US"/>
              </w:rPr>
              <w:t>Actividad principal</w:t>
            </w:r>
          </w:p>
        </w:tc>
        <w:tc>
          <w:tcPr>
            <w:tcW w:w="1743"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1E00AB5E" w14:textId="77777777" w:rsidR="00DA605A" w:rsidRPr="00DA605A" w:rsidRDefault="00DA605A" w:rsidP="00DA605A">
            <w:pPr>
              <w:widowControl/>
              <w:autoSpaceDE/>
              <w:autoSpaceDN/>
              <w:jc w:val="center"/>
              <w:rPr>
                <w:rFonts w:ascii="Arial" w:eastAsia="Times New Roman" w:hAnsi="Arial" w:cs="Arial"/>
                <w:b/>
                <w:bCs/>
                <w:color w:val="FFFFFF"/>
                <w:sz w:val="16"/>
                <w:szCs w:val="16"/>
                <w:lang w:val="es-CO"/>
              </w:rPr>
            </w:pPr>
            <w:r w:rsidRPr="00DA605A">
              <w:rPr>
                <w:rFonts w:ascii="Arial" w:eastAsia="Times New Roman" w:hAnsi="Arial" w:cs="Arial"/>
                <w:b/>
                <w:bCs/>
                <w:color w:val="FFFFFF"/>
                <w:sz w:val="16"/>
                <w:szCs w:val="16"/>
                <w:lang w:val="es-CO"/>
              </w:rPr>
              <w:t>% AVANCE PROGRAMADO ACUMULADO  II TRI.</w:t>
            </w:r>
          </w:p>
        </w:tc>
        <w:tc>
          <w:tcPr>
            <w:tcW w:w="1516"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1ABAECD3" w14:textId="77777777" w:rsidR="00DA605A" w:rsidRPr="00DA605A" w:rsidRDefault="00DA605A" w:rsidP="00DA605A">
            <w:pPr>
              <w:widowControl/>
              <w:autoSpaceDE/>
              <w:autoSpaceDN/>
              <w:jc w:val="center"/>
              <w:rPr>
                <w:rFonts w:ascii="Arial" w:eastAsia="Times New Roman" w:hAnsi="Arial" w:cs="Arial"/>
                <w:b/>
                <w:bCs/>
                <w:color w:val="FFFFFF"/>
                <w:sz w:val="16"/>
                <w:szCs w:val="16"/>
                <w:lang w:val="es-CO"/>
              </w:rPr>
            </w:pPr>
            <w:r w:rsidRPr="00DA605A">
              <w:rPr>
                <w:rFonts w:ascii="Arial" w:eastAsia="Times New Roman" w:hAnsi="Arial" w:cs="Arial"/>
                <w:b/>
                <w:bCs/>
                <w:color w:val="FFFFFF"/>
                <w:sz w:val="16"/>
                <w:szCs w:val="16"/>
                <w:lang w:val="es-CO"/>
              </w:rPr>
              <w:t>% AVANCE EJECUTADO ACUMULADO  II TRI.</w:t>
            </w:r>
          </w:p>
        </w:tc>
        <w:tc>
          <w:tcPr>
            <w:tcW w:w="1660"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101C0C8F" w14:textId="77777777" w:rsidR="00DA605A" w:rsidRPr="00DA605A" w:rsidRDefault="00DA605A" w:rsidP="00DA605A">
            <w:pPr>
              <w:widowControl/>
              <w:autoSpaceDE/>
              <w:autoSpaceDN/>
              <w:jc w:val="center"/>
              <w:rPr>
                <w:rFonts w:ascii="Arial" w:eastAsia="Times New Roman" w:hAnsi="Arial" w:cs="Arial"/>
                <w:b/>
                <w:bCs/>
                <w:color w:val="FFFFFF"/>
                <w:sz w:val="16"/>
                <w:szCs w:val="16"/>
                <w:lang w:val="en-US"/>
              </w:rPr>
            </w:pPr>
            <w:r w:rsidRPr="00DA605A">
              <w:rPr>
                <w:rFonts w:ascii="Arial" w:eastAsia="Times New Roman" w:hAnsi="Arial" w:cs="Arial"/>
                <w:b/>
                <w:bCs/>
                <w:color w:val="FFFFFF"/>
                <w:sz w:val="16"/>
                <w:szCs w:val="16"/>
                <w:lang w:val="en-US"/>
              </w:rPr>
              <w:t>% Cumplimiento      Acumulado       II TRM.</w:t>
            </w:r>
          </w:p>
        </w:tc>
        <w:tc>
          <w:tcPr>
            <w:tcW w:w="1323"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1F1A7C61" w14:textId="77777777" w:rsidR="00DA605A" w:rsidRPr="00DA605A" w:rsidRDefault="00DA605A" w:rsidP="00DA605A">
            <w:pPr>
              <w:widowControl/>
              <w:autoSpaceDE/>
              <w:autoSpaceDN/>
              <w:jc w:val="center"/>
              <w:rPr>
                <w:rFonts w:ascii="Arial" w:eastAsia="Times New Roman" w:hAnsi="Arial" w:cs="Arial"/>
                <w:b/>
                <w:bCs/>
                <w:color w:val="FFFFFF"/>
                <w:sz w:val="16"/>
                <w:szCs w:val="16"/>
                <w:lang w:val="en-US"/>
              </w:rPr>
            </w:pPr>
            <w:r w:rsidRPr="00DA605A">
              <w:rPr>
                <w:rFonts w:ascii="Arial" w:eastAsia="Times New Roman" w:hAnsi="Arial" w:cs="Arial"/>
                <w:b/>
                <w:bCs/>
                <w:color w:val="FFFFFF"/>
                <w:sz w:val="16"/>
                <w:szCs w:val="16"/>
                <w:lang w:val="en-US"/>
              </w:rPr>
              <w:t>Semáforo</w:t>
            </w:r>
          </w:p>
        </w:tc>
      </w:tr>
      <w:tr w:rsidR="00DA605A" w:rsidRPr="00DA605A" w14:paraId="19578F98" w14:textId="77777777" w:rsidTr="00DA605A">
        <w:trPr>
          <w:divId w:val="1258908455"/>
          <w:trHeight w:val="735"/>
        </w:trPr>
        <w:tc>
          <w:tcPr>
            <w:tcW w:w="3828" w:type="dxa"/>
            <w:vMerge/>
            <w:tcBorders>
              <w:top w:val="single" w:sz="4" w:space="0" w:color="5B9BD5"/>
              <w:left w:val="single" w:sz="4" w:space="0" w:color="5B9BD5"/>
              <w:bottom w:val="single" w:sz="4" w:space="0" w:color="5B9BD5"/>
              <w:right w:val="single" w:sz="4" w:space="0" w:color="5B9BD5"/>
            </w:tcBorders>
            <w:vAlign w:val="center"/>
            <w:hideMark/>
          </w:tcPr>
          <w:p w14:paraId="7DB3B5FC" w14:textId="77777777" w:rsidR="00DA605A" w:rsidRPr="00DA605A" w:rsidRDefault="00DA605A" w:rsidP="00DA605A">
            <w:pPr>
              <w:widowControl/>
              <w:autoSpaceDE/>
              <w:autoSpaceDN/>
              <w:rPr>
                <w:rFonts w:ascii="Arial" w:eastAsia="Times New Roman" w:hAnsi="Arial" w:cs="Arial"/>
                <w:b/>
                <w:bCs/>
                <w:color w:val="FFFFFF"/>
                <w:sz w:val="16"/>
                <w:szCs w:val="16"/>
                <w:lang w:val="en-US"/>
              </w:rPr>
            </w:pPr>
          </w:p>
        </w:tc>
        <w:tc>
          <w:tcPr>
            <w:tcW w:w="1743" w:type="dxa"/>
            <w:vMerge/>
            <w:tcBorders>
              <w:top w:val="single" w:sz="4" w:space="0" w:color="5B9BD5"/>
              <w:left w:val="single" w:sz="4" w:space="0" w:color="5B9BD5"/>
              <w:bottom w:val="single" w:sz="4" w:space="0" w:color="5B9BD5"/>
              <w:right w:val="single" w:sz="4" w:space="0" w:color="5B9BD5"/>
            </w:tcBorders>
            <w:vAlign w:val="center"/>
            <w:hideMark/>
          </w:tcPr>
          <w:p w14:paraId="725973E3" w14:textId="77777777" w:rsidR="00DA605A" w:rsidRPr="00DA605A" w:rsidRDefault="00DA605A" w:rsidP="00DA605A">
            <w:pPr>
              <w:widowControl/>
              <w:autoSpaceDE/>
              <w:autoSpaceDN/>
              <w:rPr>
                <w:rFonts w:ascii="Arial" w:eastAsia="Times New Roman" w:hAnsi="Arial" w:cs="Arial"/>
                <w:b/>
                <w:bCs/>
                <w:color w:val="FFFFFF"/>
                <w:sz w:val="16"/>
                <w:szCs w:val="16"/>
                <w:lang w:val="en-US"/>
              </w:rPr>
            </w:pPr>
          </w:p>
        </w:tc>
        <w:tc>
          <w:tcPr>
            <w:tcW w:w="1516" w:type="dxa"/>
            <w:vMerge/>
            <w:tcBorders>
              <w:top w:val="single" w:sz="4" w:space="0" w:color="5B9BD5"/>
              <w:left w:val="single" w:sz="4" w:space="0" w:color="5B9BD5"/>
              <w:bottom w:val="single" w:sz="4" w:space="0" w:color="5B9BD5"/>
              <w:right w:val="single" w:sz="4" w:space="0" w:color="5B9BD5"/>
            </w:tcBorders>
            <w:vAlign w:val="center"/>
            <w:hideMark/>
          </w:tcPr>
          <w:p w14:paraId="6CBFC8AB" w14:textId="77777777" w:rsidR="00DA605A" w:rsidRPr="00DA605A" w:rsidRDefault="00DA605A" w:rsidP="00DA605A">
            <w:pPr>
              <w:widowControl/>
              <w:autoSpaceDE/>
              <w:autoSpaceDN/>
              <w:rPr>
                <w:rFonts w:ascii="Arial" w:eastAsia="Times New Roman" w:hAnsi="Arial" w:cs="Arial"/>
                <w:b/>
                <w:bCs/>
                <w:color w:val="FFFFFF"/>
                <w:sz w:val="16"/>
                <w:szCs w:val="16"/>
                <w:lang w:val="en-US"/>
              </w:rPr>
            </w:pPr>
          </w:p>
        </w:tc>
        <w:tc>
          <w:tcPr>
            <w:tcW w:w="1660" w:type="dxa"/>
            <w:vMerge/>
            <w:tcBorders>
              <w:top w:val="single" w:sz="4" w:space="0" w:color="5B9BD5"/>
              <w:left w:val="single" w:sz="4" w:space="0" w:color="5B9BD5"/>
              <w:bottom w:val="single" w:sz="4" w:space="0" w:color="5B9BD5"/>
              <w:right w:val="single" w:sz="4" w:space="0" w:color="5B9BD5"/>
            </w:tcBorders>
            <w:vAlign w:val="center"/>
            <w:hideMark/>
          </w:tcPr>
          <w:p w14:paraId="1482360B" w14:textId="77777777" w:rsidR="00DA605A" w:rsidRPr="00DA605A" w:rsidRDefault="00DA605A" w:rsidP="00DA605A">
            <w:pPr>
              <w:widowControl/>
              <w:autoSpaceDE/>
              <w:autoSpaceDN/>
              <w:rPr>
                <w:rFonts w:ascii="Arial" w:eastAsia="Times New Roman" w:hAnsi="Arial" w:cs="Arial"/>
                <w:b/>
                <w:bCs/>
                <w:color w:val="FFFFFF"/>
                <w:sz w:val="16"/>
                <w:szCs w:val="16"/>
                <w:lang w:val="en-US"/>
              </w:rPr>
            </w:pPr>
          </w:p>
        </w:tc>
        <w:tc>
          <w:tcPr>
            <w:tcW w:w="1323" w:type="dxa"/>
            <w:vMerge/>
            <w:tcBorders>
              <w:top w:val="single" w:sz="4" w:space="0" w:color="5B9BD5"/>
              <w:left w:val="single" w:sz="4" w:space="0" w:color="5B9BD5"/>
              <w:bottom w:val="single" w:sz="4" w:space="0" w:color="5B9BD5"/>
              <w:right w:val="single" w:sz="4" w:space="0" w:color="5B9BD5"/>
            </w:tcBorders>
            <w:vAlign w:val="center"/>
            <w:hideMark/>
          </w:tcPr>
          <w:p w14:paraId="62600974" w14:textId="77777777" w:rsidR="00DA605A" w:rsidRPr="00DA605A" w:rsidRDefault="00DA605A" w:rsidP="00DA605A">
            <w:pPr>
              <w:widowControl/>
              <w:autoSpaceDE/>
              <w:autoSpaceDN/>
              <w:rPr>
                <w:rFonts w:ascii="Arial" w:eastAsia="Times New Roman" w:hAnsi="Arial" w:cs="Arial"/>
                <w:b/>
                <w:bCs/>
                <w:color w:val="FFFFFF"/>
                <w:sz w:val="16"/>
                <w:szCs w:val="16"/>
                <w:lang w:val="en-US"/>
              </w:rPr>
            </w:pPr>
          </w:p>
        </w:tc>
      </w:tr>
      <w:tr w:rsidR="00DA605A" w:rsidRPr="00DA605A" w14:paraId="73A658C4" w14:textId="77777777" w:rsidTr="00DA605A">
        <w:trPr>
          <w:divId w:val="1258908455"/>
          <w:trHeight w:val="285"/>
        </w:trPr>
        <w:tc>
          <w:tcPr>
            <w:tcW w:w="3828" w:type="dxa"/>
            <w:tcBorders>
              <w:top w:val="nil"/>
              <w:left w:val="single" w:sz="4" w:space="0" w:color="5B9BD5"/>
              <w:bottom w:val="single" w:sz="4" w:space="0" w:color="5B9BD5"/>
              <w:right w:val="single" w:sz="4" w:space="0" w:color="5B9BD5"/>
            </w:tcBorders>
            <w:shd w:val="clear" w:color="000000" w:fill="D9E1F3"/>
            <w:vAlign w:val="center"/>
            <w:hideMark/>
          </w:tcPr>
          <w:p w14:paraId="4F2C75A3" w14:textId="77777777" w:rsidR="00DA605A" w:rsidRPr="00DA605A" w:rsidRDefault="00DA605A" w:rsidP="00DA605A">
            <w:pPr>
              <w:widowControl/>
              <w:autoSpaceDE/>
              <w:autoSpaceDN/>
              <w:jc w:val="both"/>
              <w:rPr>
                <w:rFonts w:ascii="Arial" w:eastAsia="Times New Roman" w:hAnsi="Arial" w:cs="Arial"/>
                <w:b/>
                <w:bCs/>
                <w:color w:val="000000"/>
                <w:sz w:val="20"/>
                <w:szCs w:val="20"/>
                <w:u w:val="single"/>
                <w:lang w:val="en-US"/>
              </w:rPr>
            </w:pPr>
            <w:r w:rsidRPr="00DA605A">
              <w:rPr>
                <w:rFonts w:ascii="Arial" w:eastAsia="Times New Roman" w:hAnsi="Arial" w:cs="Arial"/>
                <w:b/>
                <w:bCs/>
                <w:color w:val="000000"/>
                <w:sz w:val="20"/>
                <w:szCs w:val="20"/>
                <w:u w:val="single"/>
                <w:lang w:val="en-US"/>
              </w:rPr>
              <w:t>SECG21-8</w:t>
            </w:r>
          </w:p>
        </w:tc>
        <w:tc>
          <w:tcPr>
            <w:tcW w:w="1743" w:type="dxa"/>
            <w:vMerge w:val="restart"/>
            <w:tcBorders>
              <w:top w:val="nil"/>
              <w:left w:val="single" w:sz="4" w:space="0" w:color="5B9BD5"/>
              <w:bottom w:val="single" w:sz="4" w:space="0" w:color="5B9BD5"/>
              <w:right w:val="single" w:sz="4" w:space="0" w:color="5B9BD5"/>
            </w:tcBorders>
            <w:shd w:val="clear" w:color="000000" w:fill="D9E1F3"/>
            <w:vAlign w:val="center"/>
            <w:hideMark/>
          </w:tcPr>
          <w:p w14:paraId="77A9C9A0" w14:textId="77777777" w:rsidR="00DA605A" w:rsidRPr="00DA605A" w:rsidRDefault="00DA605A" w:rsidP="00DA605A">
            <w:pPr>
              <w:widowControl/>
              <w:autoSpaceDE/>
              <w:autoSpaceDN/>
              <w:jc w:val="center"/>
              <w:rPr>
                <w:rFonts w:ascii="Arial" w:eastAsia="Times New Roman" w:hAnsi="Arial" w:cs="Arial"/>
                <w:color w:val="000000"/>
                <w:sz w:val="18"/>
                <w:szCs w:val="18"/>
                <w:lang w:val="en-US"/>
              </w:rPr>
            </w:pPr>
            <w:r w:rsidRPr="00DA605A">
              <w:rPr>
                <w:rFonts w:ascii="Arial" w:eastAsia="Times New Roman" w:hAnsi="Arial" w:cs="Arial"/>
                <w:color w:val="000000"/>
                <w:sz w:val="18"/>
                <w:szCs w:val="18"/>
                <w:lang w:val="en-US"/>
              </w:rPr>
              <w:t>45%</w:t>
            </w:r>
          </w:p>
        </w:tc>
        <w:tc>
          <w:tcPr>
            <w:tcW w:w="1516" w:type="dxa"/>
            <w:vMerge w:val="restart"/>
            <w:tcBorders>
              <w:top w:val="nil"/>
              <w:left w:val="single" w:sz="4" w:space="0" w:color="5B9BD5"/>
              <w:bottom w:val="single" w:sz="4" w:space="0" w:color="5B9BD5"/>
              <w:right w:val="single" w:sz="4" w:space="0" w:color="5B9BD5"/>
            </w:tcBorders>
            <w:shd w:val="clear" w:color="000000" w:fill="D9E1F3"/>
            <w:vAlign w:val="center"/>
            <w:hideMark/>
          </w:tcPr>
          <w:p w14:paraId="47A8F00B" w14:textId="77777777" w:rsidR="00DA605A" w:rsidRPr="00DA605A" w:rsidRDefault="00DA605A" w:rsidP="00DA605A">
            <w:pPr>
              <w:widowControl/>
              <w:autoSpaceDE/>
              <w:autoSpaceDN/>
              <w:jc w:val="center"/>
              <w:rPr>
                <w:rFonts w:ascii="Arial" w:eastAsia="Times New Roman" w:hAnsi="Arial" w:cs="Arial"/>
                <w:color w:val="000000"/>
                <w:sz w:val="18"/>
                <w:szCs w:val="18"/>
                <w:lang w:val="en-US"/>
              </w:rPr>
            </w:pPr>
            <w:r w:rsidRPr="00DA605A">
              <w:rPr>
                <w:rFonts w:ascii="Arial" w:eastAsia="Times New Roman" w:hAnsi="Arial" w:cs="Arial"/>
                <w:color w:val="000000"/>
                <w:sz w:val="18"/>
                <w:szCs w:val="18"/>
                <w:lang w:val="en-US"/>
              </w:rPr>
              <w:t>45%</w:t>
            </w:r>
          </w:p>
        </w:tc>
        <w:tc>
          <w:tcPr>
            <w:tcW w:w="1660" w:type="dxa"/>
            <w:vMerge w:val="restart"/>
            <w:tcBorders>
              <w:top w:val="nil"/>
              <w:left w:val="single" w:sz="4" w:space="0" w:color="5B9BD5"/>
              <w:bottom w:val="single" w:sz="4" w:space="0" w:color="5B9BD5"/>
              <w:right w:val="single" w:sz="4" w:space="0" w:color="5B9BD5"/>
            </w:tcBorders>
            <w:shd w:val="clear" w:color="000000" w:fill="D9E1F3"/>
            <w:vAlign w:val="center"/>
            <w:hideMark/>
          </w:tcPr>
          <w:p w14:paraId="370DA5A5" w14:textId="77777777" w:rsidR="00DA605A" w:rsidRPr="00DA605A" w:rsidRDefault="00DA605A" w:rsidP="00DA605A">
            <w:pPr>
              <w:widowControl/>
              <w:autoSpaceDE/>
              <w:autoSpaceDN/>
              <w:jc w:val="center"/>
              <w:rPr>
                <w:rFonts w:ascii="Arial" w:eastAsia="Times New Roman" w:hAnsi="Arial" w:cs="Arial"/>
                <w:color w:val="000000"/>
                <w:sz w:val="18"/>
                <w:szCs w:val="18"/>
                <w:lang w:val="en-US"/>
              </w:rPr>
            </w:pPr>
            <w:r w:rsidRPr="00DA605A">
              <w:rPr>
                <w:rFonts w:ascii="Arial" w:eastAsia="Times New Roman" w:hAnsi="Arial" w:cs="Arial"/>
                <w:color w:val="000000"/>
                <w:sz w:val="18"/>
                <w:szCs w:val="18"/>
                <w:lang w:val="en-US"/>
              </w:rPr>
              <w:t>100</w:t>
            </w:r>
          </w:p>
        </w:tc>
        <w:tc>
          <w:tcPr>
            <w:tcW w:w="1323" w:type="dxa"/>
            <w:vMerge w:val="restart"/>
            <w:tcBorders>
              <w:top w:val="single" w:sz="4" w:space="0" w:color="5B9BD5"/>
              <w:left w:val="single" w:sz="4" w:space="0" w:color="5B9BD5"/>
              <w:bottom w:val="single" w:sz="4" w:space="0" w:color="5B9BD5"/>
              <w:right w:val="single" w:sz="4" w:space="0" w:color="5B9BD5"/>
            </w:tcBorders>
            <w:shd w:val="clear" w:color="FFFFFF" w:fill="00B050"/>
            <w:hideMark/>
          </w:tcPr>
          <w:p w14:paraId="21988801" w14:textId="77777777" w:rsidR="00DA605A" w:rsidRPr="00DA605A" w:rsidRDefault="00DA605A" w:rsidP="00DA605A">
            <w:pPr>
              <w:widowControl/>
              <w:autoSpaceDE/>
              <w:autoSpaceDN/>
              <w:jc w:val="center"/>
              <w:rPr>
                <w:rFonts w:ascii="Arial" w:eastAsia="Times New Roman" w:hAnsi="Arial" w:cs="Arial"/>
                <w:color w:val="000000"/>
                <w:sz w:val="2"/>
                <w:szCs w:val="2"/>
                <w:lang w:val="en-US"/>
              </w:rPr>
            </w:pPr>
            <w:r w:rsidRPr="00DA605A">
              <w:rPr>
                <w:rFonts w:ascii="Arial" w:eastAsia="Times New Roman" w:hAnsi="Arial" w:cs="Arial"/>
                <w:color w:val="000000"/>
                <w:sz w:val="2"/>
                <w:szCs w:val="2"/>
                <w:lang w:val="en-US"/>
              </w:rPr>
              <w:t>100</w:t>
            </w:r>
          </w:p>
        </w:tc>
      </w:tr>
      <w:tr w:rsidR="00DA605A" w:rsidRPr="00DA605A" w14:paraId="340ED582" w14:textId="77777777" w:rsidTr="00DA605A">
        <w:trPr>
          <w:divId w:val="1258908455"/>
          <w:trHeight w:val="285"/>
        </w:trPr>
        <w:tc>
          <w:tcPr>
            <w:tcW w:w="3828" w:type="dxa"/>
            <w:tcBorders>
              <w:top w:val="nil"/>
              <w:left w:val="single" w:sz="4" w:space="0" w:color="5B9BD5"/>
              <w:bottom w:val="single" w:sz="4" w:space="0" w:color="5B9BD5"/>
              <w:right w:val="single" w:sz="4" w:space="0" w:color="5B9BD5"/>
            </w:tcBorders>
            <w:shd w:val="clear" w:color="000000" w:fill="D9E1F3"/>
            <w:vAlign w:val="center"/>
            <w:hideMark/>
          </w:tcPr>
          <w:p w14:paraId="4FA83F34" w14:textId="77777777" w:rsidR="00DA605A" w:rsidRPr="00DA605A" w:rsidRDefault="00DA605A" w:rsidP="00DA605A">
            <w:pPr>
              <w:widowControl/>
              <w:autoSpaceDE/>
              <w:autoSpaceDN/>
              <w:jc w:val="both"/>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t>Realizar la divulgación del video pronostico diario (3 veces al día - 7 días a la semana)</w:t>
            </w:r>
          </w:p>
        </w:tc>
        <w:tc>
          <w:tcPr>
            <w:tcW w:w="1743" w:type="dxa"/>
            <w:vMerge/>
            <w:tcBorders>
              <w:top w:val="nil"/>
              <w:left w:val="single" w:sz="4" w:space="0" w:color="5B9BD5"/>
              <w:bottom w:val="single" w:sz="4" w:space="0" w:color="5B9BD5"/>
              <w:right w:val="single" w:sz="4" w:space="0" w:color="5B9BD5"/>
            </w:tcBorders>
            <w:vAlign w:val="center"/>
            <w:hideMark/>
          </w:tcPr>
          <w:p w14:paraId="048D8C3B" w14:textId="77777777" w:rsidR="00DA605A" w:rsidRPr="00DA605A" w:rsidRDefault="00DA605A" w:rsidP="00DA605A">
            <w:pPr>
              <w:widowControl/>
              <w:autoSpaceDE/>
              <w:autoSpaceDN/>
              <w:rPr>
                <w:rFonts w:ascii="Arial" w:eastAsia="Times New Roman" w:hAnsi="Arial" w:cs="Arial"/>
                <w:color w:val="000000"/>
                <w:sz w:val="18"/>
                <w:szCs w:val="18"/>
                <w:lang w:val="es-CO"/>
              </w:rPr>
            </w:pPr>
          </w:p>
        </w:tc>
        <w:tc>
          <w:tcPr>
            <w:tcW w:w="1516" w:type="dxa"/>
            <w:vMerge/>
            <w:tcBorders>
              <w:top w:val="nil"/>
              <w:left w:val="single" w:sz="4" w:space="0" w:color="5B9BD5"/>
              <w:bottom w:val="single" w:sz="4" w:space="0" w:color="5B9BD5"/>
              <w:right w:val="single" w:sz="4" w:space="0" w:color="5B9BD5"/>
            </w:tcBorders>
            <w:vAlign w:val="center"/>
            <w:hideMark/>
          </w:tcPr>
          <w:p w14:paraId="45495AD9" w14:textId="77777777" w:rsidR="00DA605A" w:rsidRPr="00DA605A" w:rsidRDefault="00DA605A" w:rsidP="00DA605A">
            <w:pPr>
              <w:widowControl/>
              <w:autoSpaceDE/>
              <w:autoSpaceDN/>
              <w:rPr>
                <w:rFonts w:ascii="Arial" w:eastAsia="Times New Roman" w:hAnsi="Arial" w:cs="Arial"/>
                <w:color w:val="000000"/>
                <w:sz w:val="18"/>
                <w:szCs w:val="18"/>
                <w:lang w:val="es-CO"/>
              </w:rPr>
            </w:pPr>
          </w:p>
        </w:tc>
        <w:tc>
          <w:tcPr>
            <w:tcW w:w="1660" w:type="dxa"/>
            <w:vMerge/>
            <w:tcBorders>
              <w:top w:val="nil"/>
              <w:left w:val="single" w:sz="4" w:space="0" w:color="5B9BD5"/>
              <w:bottom w:val="single" w:sz="4" w:space="0" w:color="5B9BD5"/>
              <w:right w:val="single" w:sz="4" w:space="0" w:color="5B9BD5"/>
            </w:tcBorders>
            <w:vAlign w:val="center"/>
            <w:hideMark/>
          </w:tcPr>
          <w:p w14:paraId="2A2EFF24" w14:textId="77777777" w:rsidR="00DA605A" w:rsidRPr="00DA605A" w:rsidRDefault="00DA605A" w:rsidP="00DA605A">
            <w:pPr>
              <w:widowControl/>
              <w:autoSpaceDE/>
              <w:autoSpaceDN/>
              <w:rPr>
                <w:rFonts w:ascii="Arial" w:eastAsia="Times New Roman" w:hAnsi="Arial" w:cs="Arial"/>
                <w:color w:val="000000"/>
                <w:sz w:val="18"/>
                <w:szCs w:val="18"/>
                <w:lang w:val="es-CO"/>
              </w:rPr>
            </w:pPr>
          </w:p>
        </w:tc>
        <w:tc>
          <w:tcPr>
            <w:tcW w:w="1323" w:type="dxa"/>
            <w:vMerge/>
            <w:tcBorders>
              <w:top w:val="single" w:sz="4" w:space="0" w:color="5B9BD5"/>
              <w:left w:val="single" w:sz="4" w:space="0" w:color="5B9BD5"/>
              <w:bottom w:val="single" w:sz="4" w:space="0" w:color="5B9BD5"/>
              <w:right w:val="single" w:sz="4" w:space="0" w:color="5B9BD5"/>
            </w:tcBorders>
            <w:vAlign w:val="center"/>
            <w:hideMark/>
          </w:tcPr>
          <w:p w14:paraId="67FEC66B" w14:textId="77777777" w:rsidR="00DA605A" w:rsidRPr="00DA605A" w:rsidRDefault="00DA605A" w:rsidP="00DA605A">
            <w:pPr>
              <w:widowControl/>
              <w:autoSpaceDE/>
              <w:autoSpaceDN/>
              <w:rPr>
                <w:rFonts w:ascii="Arial" w:eastAsia="Times New Roman" w:hAnsi="Arial" w:cs="Arial"/>
                <w:color w:val="000000"/>
                <w:sz w:val="2"/>
                <w:szCs w:val="2"/>
                <w:lang w:val="es-CO"/>
              </w:rPr>
            </w:pPr>
          </w:p>
        </w:tc>
      </w:tr>
      <w:tr w:rsidR="00DA605A" w:rsidRPr="00DA605A" w14:paraId="7CF142C5" w14:textId="77777777" w:rsidTr="00DA605A">
        <w:trPr>
          <w:divId w:val="1258908455"/>
          <w:trHeight w:val="285"/>
        </w:trPr>
        <w:tc>
          <w:tcPr>
            <w:tcW w:w="1007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38219F83" w14:textId="77777777" w:rsidR="00DA605A" w:rsidRPr="00DA605A" w:rsidRDefault="00DA605A" w:rsidP="00DA605A">
            <w:pPr>
              <w:widowControl/>
              <w:autoSpaceDE/>
              <w:autoSpaceDN/>
              <w:rPr>
                <w:rFonts w:ascii="Arial" w:eastAsia="Times New Roman" w:hAnsi="Arial" w:cs="Arial"/>
                <w:b/>
                <w:bCs/>
                <w:color w:val="2D74B5"/>
                <w:sz w:val="18"/>
                <w:szCs w:val="18"/>
                <w:lang w:val="es-CO"/>
              </w:rPr>
            </w:pPr>
            <w:r w:rsidRPr="00DA605A">
              <w:rPr>
                <w:rFonts w:ascii="Arial" w:eastAsia="Times New Roman" w:hAnsi="Arial" w:cs="Arial"/>
                <w:b/>
                <w:bCs/>
                <w:color w:val="2D74B5"/>
                <w:sz w:val="18"/>
                <w:szCs w:val="18"/>
                <w:lang w:val="es-CO"/>
              </w:rPr>
              <w:t>Descripción del avance en el segundo trimestre</w:t>
            </w:r>
          </w:p>
        </w:tc>
      </w:tr>
      <w:tr w:rsidR="00DA605A" w:rsidRPr="00DA605A" w14:paraId="405BC4E6" w14:textId="77777777" w:rsidTr="00DA605A">
        <w:trPr>
          <w:divId w:val="1258908455"/>
          <w:trHeight w:val="285"/>
        </w:trPr>
        <w:tc>
          <w:tcPr>
            <w:tcW w:w="1007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4E9B8C22" w14:textId="1007BE95" w:rsidR="00DA605A" w:rsidRPr="00DA605A" w:rsidRDefault="00DA605A" w:rsidP="00DA605A">
            <w:pPr>
              <w:widowControl/>
              <w:autoSpaceDE/>
              <w:autoSpaceDN/>
              <w:jc w:val="both"/>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t xml:space="preserve">Durante el mes de abril de 2021 </w:t>
            </w:r>
            <w:r w:rsidR="008D5A03" w:rsidRPr="00DA605A">
              <w:rPr>
                <w:rFonts w:ascii="Arial" w:eastAsia="Times New Roman" w:hAnsi="Arial" w:cs="Arial"/>
                <w:color w:val="000000"/>
                <w:sz w:val="18"/>
                <w:szCs w:val="18"/>
                <w:lang w:val="es-CO"/>
              </w:rPr>
              <w:t>se realizó</w:t>
            </w:r>
            <w:r w:rsidRPr="00DA605A">
              <w:rPr>
                <w:rFonts w:ascii="Arial" w:eastAsia="Times New Roman" w:hAnsi="Arial" w:cs="Arial"/>
                <w:color w:val="000000"/>
                <w:sz w:val="18"/>
                <w:szCs w:val="18"/>
                <w:lang w:val="es-CO"/>
              </w:rPr>
              <w:t xml:space="preserve"> divulgación de 90 videos pronósticos (tres diarios)</w:t>
            </w:r>
          </w:p>
        </w:tc>
      </w:tr>
      <w:tr w:rsidR="00DA605A" w:rsidRPr="00DA605A" w14:paraId="069753E8" w14:textId="77777777" w:rsidTr="00DA605A">
        <w:trPr>
          <w:divId w:val="1258908455"/>
          <w:trHeight w:val="285"/>
        </w:trPr>
        <w:tc>
          <w:tcPr>
            <w:tcW w:w="1007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1B9D8F83" w14:textId="3BDCA6FA" w:rsidR="00DA605A" w:rsidRPr="00DA605A" w:rsidRDefault="00DA605A" w:rsidP="00DA605A">
            <w:pPr>
              <w:widowControl/>
              <w:autoSpaceDE/>
              <w:autoSpaceDN/>
              <w:jc w:val="both"/>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t xml:space="preserve">Durante el mes de abril de 2021 </w:t>
            </w:r>
            <w:r w:rsidR="008D5A03" w:rsidRPr="00DA605A">
              <w:rPr>
                <w:rFonts w:ascii="Arial" w:eastAsia="Times New Roman" w:hAnsi="Arial" w:cs="Arial"/>
                <w:color w:val="000000"/>
                <w:sz w:val="18"/>
                <w:szCs w:val="18"/>
                <w:lang w:val="es-CO"/>
              </w:rPr>
              <w:t>se realizó</w:t>
            </w:r>
            <w:r w:rsidRPr="00DA605A">
              <w:rPr>
                <w:rFonts w:ascii="Arial" w:eastAsia="Times New Roman" w:hAnsi="Arial" w:cs="Arial"/>
                <w:color w:val="000000"/>
                <w:sz w:val="18"/>
                <w:szCs w:val="18"/>
                <w:lang w:val="es-CO"/>
              </w:rPr>
              <w:t xml:space="preserve"> divulgación de 90 videos pronósticos (tres diarios)</w:t>
            </w:r>
          </w:p>
        </w:tc>
      </w:tr>
      <w:tr w:rsidR="00DA605A" w:rsidRPr="00DA605A" w14:paraId="5BF509F2" w14:textId="77777777" w:rsidTr="00DA605A">
        <w:trPr>
          <w:divId w:val="1258908455"/>
          <w:trHeight w:val="360"/>
        </w:trPr>
        <w:tc>
          <w:tcPr>
            <w:tcW w:w="1007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767AB169" w14:textId="357B46AC" w:rsidR="00DA605A" w:rsidRPr="00DA605A" w:rsidRDefault="00DA605A" w:rsidP="00DA605A">
            <w:pPr>
              <w:widowControl/>
              <w:autoSpaceDE/>
              <w:autoSpaceDN/>
              <w:jc w:val="both"/>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t>Durante el mes de j</w:t>
            </w:r>
            <w:r w:rsidR="0094387F">
              <w:rPr>
                <w:rFonts w:ascii="Arial" w:eastAsia="Times New Roman" w:hAnsi="Arial" w:cs="Arial"/>
                <w:color w:val="000000"/>
                <w:sz w:val="18"/>
                <w:szCs w:val="18"/>
                <w:lang w:val="es-CO"/>
              </w:rPr>
              <w:t>u</w:t>
            </w:r>
            <w:r w:rsidRPr="00DA605A">
              <w:rPr>
                <w:rFonts w:ascii="Arial" w:eastAsia="Times New Roman" w:hAnsi="Arial" w:cs="Arial"/>
                <w:color w:val="000000"/>
                <w:sz w:val="18"/>
                <w:szCs w:val="18"/>
                <w:lang w:val="es-CO"/>
              </w:rPr>
              <w:t xml:space="preserve">nio 2021 </w:t>
            </w:r>
            <w:r w:rsidR="008D5A03" w:rsidRPr="00DA605A">
              <w:rPr>
                <w:rFonts w:ascii="Arial" w:eastAsia="Times New Roman" w:hAnsi="Arial" w:cs="Arial"/>
                <w:color w:val="000000"/>
                <w:sz w:val="18"/>
                <w:szCs w:val="18"/>
                <w:lang w:val="es-CO"/>
              </w:rPr>
              <w:t>se realizó</w:t>
            </w:r>
            <w:r w:rsidRPr="00DA605A">
              <w:rPr>
                <w:rFonts w:ascii="Arial" w:eastAsia="Times New Roman" w:hAnsi="Arial" w:cs="Arial"/>
                <w:color w:val="000000"/>
                <w:sz w:val="18"/>
                <w:szCs w:val="18"/>
                <w:lang w:val="es-CO"/>
              </w:rPr>
              <w:t xml:space="preserve"> divulgación de 90 videos pronósticos (tres diarios)</w:t>
            </w:r>
          </w:p>
        </w:tc>
      </w:tr>
      <w:tr w:rsidR="00DA605A" w:rsidRPr="00DA605A" w14:paraId="19BCC7C0" w14:textId="77777777" w:rsidTr="00DA605A">
        <w:trPr>
          <w:divId w:val="1258908455"/>
          <w:trHeight w:val="285"/>
        </w:trPr>
        <w:tc>
          <w:tcPr>
            <w:tcW w:w="1007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628B6C0B" w14:textId="77777777" w:rsidR="00DA605A" w:rsidRPr="00DA605A" w:rsidRDefault="00DA605A" w:rsidP="00DA605A">
            <w:pPr>
              <w:widowControl/>
              <w:autoSpaceDE/>
              <w:autoSpaceDN/>
              <w:rPr>
                <w:rFonts w:ascii="Arial" w:eastAsia="Times New Roman" w:hAnsi="Arial" w:cs="Arial"/>
                <w:b/>
                <w:bCs/>
                <w:color w:val="2D74B5"/>
                <w:sz w:val="18"/>
                <w:szCs w:val="18"/>
                <w:lang w:val="en-US"/>
              </w:rPr>
            </w:pPr>
            <w:r w:rsidRPr="00DA605A">
              <w:rPr>
                <w:rFonts w:ascii="Arial" w:eastAsia="Times New Roman" w:hAnsi="Arial" w:cs="Arial"/>
                <w:b/>
                <w:bCs/>
                <w:color w:val="2D74B5"/>
                <w:sz w:val="18"/>
                <w:szCs w:val="18"/>
                <w:lang w:val="en-US"/>
              </w:rPr>
              <w:t xml:space="preserve">Logros y Dificultades </w:t>
            </w:r>
          </w:p>
        </w:tc>
      </w:tr>
      <w:tr w:rsidR="00DA605A" w:rsidRPr="00DA605A" w14:paraId="3216CA84" w14:textId="77777777" w:rsidTr="009F3C55">
        <w:trPr>
          <w:divId w:val="1258908455"/>
          <w:trHeight w:val="716"/>
        </w:trPr>
        <w:tc>
          <w:tcPr>
            <w:tcW w:w="10070" w:type="dxa"/>
            <w:gridSpan w:val="5"/>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14:paraId="7A47DDD9" w14:textId="2EE320E3" w:rsidR="00DA605A" w:rsidRPr="00DA605A" w:rsidRDefault="00DA605A" w:rsidP="00DA605A">
            <w:pPr>
              <w:widowControl/>
              <w:autoSpaceDE/>
              <w:autoSpaceDN/>
              <w:jc w:val="both"/>
              <w:rPr>
                <w:rFonts w:ascii="Arial" w:eastAsia="Times New Roman" w:hAnsi="Arial" w:cs="Arial"/>
                <w:color w:val="000000"/>
                <w:sz w:val="18"/>
                <w:szCs w:val="18"/>
                <w:lang w:val="es-CO"/>
              </w:rPr>
            </w:pPr>
            <w:r w:rsidRPr="00DA605A">
              <w:rPr>
                <w:rFonts w:ascii="Arial" w:eastAsia="Times New Roman" w:hAnsi="Arial" w:cs="Arial"/>
                <w:color w:val="000000"/>
                <w:sz w:val="18"/>
                <w:szCs w:val="18"/>
                <w:lang w:val="es-CO"/>
              </w:rPr>
              <w:t xml:space="preserve">El 21 de Abril se realizó reunión con le empresa contratante RTVC, para hacer aclaración sobre la publicación de los Video Pronósticos en Youtube y actualización en la página web de la entidad. </w:t>
            </w:r>
            <w:r w:rsidR="00F05E9D" w:rsidRPr="00DA605A">
              <w:rPr>
                <w:rFonts w:ascii="Arial" w:eastAsia="Times New Roman" w:hAnsi="Arial" w:cs="Arial"/>
                <w:color w:val="000000"/>
                <w:sz w:val="18"/>
                <w:szCs w:val="18"/>
                <w:lang w:val="es-CO"/>
              </w:rPr>
              <w:t>Igualmente,</w:t>
            </w:r>
            <w:r w:rsidRPr="00DA605A">
              <w:rPr>
                <w:rFonts w:ascii="Arial" w:eastAsia="Times New Roman" w:hAnsi="Arial" w:cs="Arial"/>
                <w:color w:val="000000"/>
                <w:sz w:val="18"/>
                <w:szCs w:val="18"/>
                <w:lang w:val="es-CO"/>
              </w:rPr>
              <w:t xml:space="preserve"> a la fecha se han podido publicar 5433 videos sin que se haya presentado inconveniente alguno a pesar de </w:t>
            </w:r>
            <w:r w:rsidR="008D5A03" w:rsidRPr="00DA605A">
              <w:rPr>
                <w:rFonts w:ascii="Arial" w:eastAsia="Times New Roman" w:hAnsi="Arial" w:cs="Arial"/>
                <w:color w:val="000000"/>
                <w:sz w:val="18"/>
                <w:szCs w:val="18"/>
                <w:lang w:val="es-CO"/>
              </w:rPr>
              <w:t>la dificultad</w:t>
            </w:r>
            <w:r w:rsidRPr="00DA605A">
              <w:rPr>
                <w:rFonts w:ascii="Arial" w:eastAsia="Times New Roman" w:hAnsi="Arial" w:cs="Arial"/>
                <w:color w:val="000000"/>
                <w:sz w:val="18"/>
                <w:szCs w:val="18"/>
                <w:lang w:val="es-CO"/>
              </w:rPr>
              <w:t xml:space="preserve"> por el COVID 19. </w:t>
            </w:r>
          </w:p>
        </w:tc>
      </w:tr>
      <w:tr w:rsidR="00DA605A" w:rsidRPr="00DA605A" w14:paraId="26A28615" w14:textId="77777777" w:rsidTr="00DA605A">
        <w:trPr>
          <w:divId w:val="1258908455"/>
          <w:trHeight w:val="285"/>
        </w:trPr>
        <w:tc>
          <w:tcPr>
            <w:tcW w:w="1007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2F63E705" w14:textId="77777777" w:rsidR="00DA605A" w:rsidRPr="00DA605A" w:rsidRDefault="00DA605A" w:rsidP="00DA605A">
            <w:pPr>
              <w:widowControl/>
              <w:autoSpaceDE/>
              <w:autoSpaceDN/>
              <w:rPr>
                <w:rFonts w:ascii="Arial" w:eastAsia="Times New Roman" w:hAnsi="Arial" w:cs="Arial"/>
                <w:b/>
                <w:bCs/>
                <w:color w:val="2D74B5"/>
                <w:sz w:val="18"/>
                <w:szCs w:val="18"/>
                <w:lang w:val="en-US"/>
              </w:rPr>
            </w:pPr>
            <w:r w:rsidRPr="00DA605A">
              <w:rPr>
                <w:rFonts w:ascii="Arial" w:eastAsia="Times New Roman" w:hAnsi="Arial" w:cs="Arial"/>
                <w:b/>
                <w:bCs/>
                <w:color w:val="2D74B5"/>
                <w:sz w:val="18"/>
                <w:szCs w:val="18"/>
                <w:lang w:val="en-US"/>
              </w:rPr>
              <w:t>Evidencias y Ubicación evidencias</w:t>
            </w:r>
          </w:p>
        </w:tc>
      </w:tr>
      <w:tr w:rsidR="00DA605A" w:rsidRPr="00DA605A" w14:paraId="17F098B5" w14:textId="77777777" w:rsidTr="00DA605A">
        <w:trPr>
          <w:divId w:val="1258908455"/>
          <w:trHeight w:val="285"/>
        </w:trPr>
        <w:tc>
          <w:tcPr>
            <w:tcW w:w="1007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43FE903F" w14:textId="77777777" w:rsidR="00DA605A" w:rsidRPr="003D3E11" w:rsidRDefault="00DA605A" w:rsidP="00DA605A">
            <w:pPr>
              <w:widowControl/>
              <w:autoSpaceDE/>
              <w:autoSpaceDN/>
              <w:jc w:val="both"/>
              <w:rPr>
                <w:rFonts w:ascii="Arial" w:eastAsia="Times New Roman" w:hAnsi="Arial" w:cs="Arial"/>
                <w:color w:val="000000"/>
                <w:sz w:val="18"/>
                <w:szCs w:val="18"/>
              </w:rPr>
            </w:pPr>
            <w:r w:rsidRPr="003D3E11">
              <w:rPr>
                <w:rFonts w:ascii="Arial" w:eastAsia="Times New Roman" w:hAnsi="Arial" w:cs="Arial"/>
                <w:color w:val="000000"/>
                <w:sz w:val="18"/>
                <w:szCs w:val="18"/>
              </w:rPr>
              <w:t>https://www.youtube.com/user/InstitutoIDEAM/videos</w:t>
            </w:r>
          </w:p>
        </w:tc>
      </w:tr>
      <w:tr w:rsidR="00DA605A" w:rsidRPr="00DA605A" w14:paraId="35522FDE" w14:textId="77777777" w:rsidTr="00DA605A">
        <w:trPr>
          <w:divId w:val="1258908455"/>
          <w:trHeight w:val="285"/>
        </w:trPr>
        <w:tc>
          <w:tcPr>
            <w:tcW w:w="1007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041F06BD" w14:textId="77777777" w:rsidR="00DA605A" w:rsidRPr="003D3E11" w:rsidRDefault="00DA605A" w:rsidP="00DA605A">
            <w:pPr>
              <w:widowControl/>
              <w:autoSpaceDE/>
              <w:autoSpaceDN/>
              <w:jc w:val="both"/>
              <w:rPr>
                <w:rFonts w:ascii="Arial" w:eastAsia="Times New Roman" w:hAnsi="Arial" w:cs="Arial"/>
                <w:color w:val="000000"/>
                <w:sz w:val="18"/>
                <w:szCs w:val="18"/>
              </w:rPr>
            </w:pPr>
            <w:r w:rsidRPr="003D3E11">
              <w:rPr>
                <w:rFonts w:ascii="Arial" w:eastAsia="Times New Roman" w:hAnsi="Arial" w:cs="Arial"/>
                <w:color w:val="000000"/>
                <w:sz w:val="18"/>
                <w:szCs w:val="18"/>
              </w:rPr>
              <w:t>https://www.youtube.com/user/InstitutoIDEAM/videos</w:t>
            </w:r>
          </w:p>
        </w:tc>
      </w:tr>
    </w:tbl>
    <w:p w14:paraId="0B3F3770" w14:textId="2DD261CE" w:rsidR="004568EF" w:rsidRPr="003D3E11" w:rsidRDefault="004568EF">
      <w:pPr>
        <w:pStyle w:val="Textoindependiente"/>
        <w:spacing w:before="1"/>
        <w:rPr>
          <w:rFonts w:ascii="Arial" w:hAnsi="Arial" w:cs="Arial"/>
          <w:b/>
          <w:sz w:val="15"/>
        </w:rPr>
      </w:pPr>
      <w:r>
        <w:rPr>
          <w:rFonts w:ascii="Arial" w:hAnsi="Arial" w:cs="Arial"/>
          <w:b/>
          <w:sz w:val="15"/>
          <w:lang w:val="es-CO"/>
        </w:rPr>
        <w:fldChar w:fldCharType="end"/>
      </w:r>
    </w:p>
    <w:p w14:paraId="7AFEF047" w14:textId="176EF3B7" w:rsidR="000838A9" w:rsidRPr="003D3E11" w:rsidRDefault="000838A9">
      <w:pPr>
        <w:pStyle w:val="Textoindependiente"/>
        <w:spacing w:before="1"/>
        <w:rPr>
          <w:rFonts w:ascii="Arial" w:hAnsi="Arial" w:cs="Arial"/>
          <w:b/>
          <w:sz w:val="15"/>
        </w:rPr>
      </w:pPr>
    </w:p>
    <w:p w14:paraId="16887113" w14:textId="77777777" w:rsidR="000838A9" w:rsidRPr="003D3E11" w:rsidRDefault="000838A9">
      <w:pPr>
        <w:pStyle w:val="Textoindependiente"/>
        <w:spacing w:before="1"/>
        <w:rPr>
          <w:rFonts w:ascii="Arial" w:hAnsi="Arial" w:cs="Arial"/>
          <w:b/>
          <w:sz w:val="15"/>
        </w:rPr>
      </w:pPr>
    </w:p>
    <w:p w14:paraId="39AD6774" w14:textId="77777777" w:rsidR="00E631C8" w:rsidRPr="00CD4660" w:rsidRDefault="00E631C8" w:rsidP="00924A21">
      <w:pPr>
        <w:pStyle w:val="Ttulo2"/>
        <w:numPr>
          <w:ilvl w:val="2"/>
          <w:numId w:val="3"/>
        </w:numPr>
        <w:tabs>
          <w:tab w:val="left" w:pos="676"/>
        </w:tabs>
        <w:spacing w:before="0"/>
        <w:ind w:left="675" w:hanging="495"/>
        <w:jc w:val="left"/>
        <w:rPr>
          <w:color w:val="2E5395"/>
        </w:rPr>
      </w:pPr>
      <w:r w:rsidRPr="00CD4660">
        <w:rPr>
          <w:color w:val="2E5395"/>
          <w:w w:val="80"/>
        </w:rPr>
        <w:t>Resumen</w:t>
      </w:r>
      <w:r w:rsidRPr="00CD4660">
        <w:rPr>
          <w:color w:val="2E5395"/>
          <w:spacing w:val="28"/>
          <w:w w:val="80"/>
        </w:rPr>
        <w:t xml:space="preserve"> </w:t>
      </w:r>
      <w:r w:rsidRPr="00CD4660">
        <w:rPr>
          <w:color w:val="2E5395"/>
          <w:w w:val="80"/>
        </w:rPr>
        <w:t>de</w:t>
      </w:r>
      <w:r w:rsidRPr="00CD4660">
        <w:rPr>
          <w:color w:val="2E5395"/>
          <w:spacing w:val="30"/>
          <w:w w:val="80"/>
        </w:rPr>
        <w:t xml:space="preserve"> </w:t>
      </w:r>
      <w:r w:rsidRPr="00CD4660">
        <w:rPr>
          <w:color w:val="2E5395"/>
          <w:w w:val="80"/>
        </w:rPr>
        <w:t>movimientos</w:t>
      </w:r>
      <w:r w:rsidRPr="00CD4660">
        <w:rPr>
          <w:color w:val="2E5395"/>
          <w:spacing w:val="30"/>
          <w:w w:val="80"/>
        </w:rPr>
        <w:t xml:space="preserve"> </w:t>
      </w:r>
      <w:r w:rsidRPr="00CD4660">
        <w:rPr>
          <w:color w:val="2E5395"/>
          <w:w w:val="80"/>
        </w:rPr>
        <w:t>presupuestales</w:t>
      </w:r>
    </w:p>
    <w:p w14:paraId="4C669AEA" w14:textId="77777777" w:rsidR="00E631C8" w:rsidRPr="00CD4660" w:rsidRDefault="00E631C8" w:rsidP="00E631C8">
      <w:pPr>
        <w:pStyle w:val="Textoindependiente"/>
        <w:spacing w:before="10"/>
        <w:rPr>
          <w:rFonts w:ascii="Arial" w:hAnsi="Arial" w:cs="Arial"/>
          <w:b/>
          <w:sz w:val="21"/>
        </w:rPr>
      </w:pPr>
    </w:p>
    <w:p w14:paraId="1751F1AE" w14:textId="4D83486E" w:rsidR="00E631C8" w:rsidRPr="00CD4660" w:rsidRDefault="00E631C8" w:rsidP="00E631C8">
      <w:pPr>
        <w:pStyle w:val="Textoindependiente"/>
        <w:ind w:left="181"/>
        <w:jc w:val="both"/>
        <w:rPr>
          <w:rFonts w:ascii="Arial" w:hAnsi="Arial" w:cs="Arial"/>
        </w:rPr>
      </w:pPr>
      <w:r w:rsidRPr="00CD4660">
        <w:rPr>
          <w:rFonts w:ascii="Arial" w:hAnsi="Arial" w:cs="Arial"/>
          <w:w w:val="80"/>
        </w:rPr>
        <w:t>A</w:t>
      </w:r>
      <w:r w:rsidRPr="00CD4660">
        <w:rPr>
          <w:rFonts w:ascii="Arial" w:hAnsi="Arial" w:cs="Arial"/>
          <w:spacing w:val="9"/>
          <w:w w:val="80"/>
        </w:rPr>
        <w:t xml:space="preserve"> </w:t>
      </w:r>
      <w:r w:rsidRPr="00CD4660">
        <w:rPr>
          <w:rFonts w:ascii="Arial" w:hAnsi="Arial" w:cs="Arial"/>
          <w:w w:val="80"/>
        </w:rPr>
        <w:t>continuación,</w:t>
      </w:r>
      <w:r w:rsidRPr="00CD4660">
        <w:rPr>
          <w:rFonts w:ascii="Arial" w:hAnsi="Arial" w:cs="Arial"/>
          <w:spacing w:val="9"/>
          <w:w w:val="80"/>
        </w:rPr>
        <w:t xml:space="preserve"> </w:t>
      </w:r>
      <w:r w:rsidRPr="00CD4660">
        <w:rPr>
          <w:rFonts w:ascii="Arial" w:hAnsi="Arial" w:cs="Arial"/>
          <w:w w:val="80"/>
        </w:rPr>
        <w:t>se</w:t>
      </w:r>
      <w:r w:rsidRPr="00CD4660">
        <w:rPr>
          <w:rFonts w:ascii="Arial" w:hAnsi="Arial" w:cs="Arial"/>
          <w:spacing w:val="8"/>
          <w:w w:val="80"/>
        </w:rPr>
        <w:t xml:space="preserve"> </w:t>
      </w:r>
      <w:r w:rsidRPr="00CD4660">
        <w:rPr>
          <w:rFonts w:ascii="Arial" w:hAnsi="Arial" w:cs="Arial"/>
          <w:w w:val="80"/>
        </w:rPr>
        <w:t>presenta</w:t>
      </w:r>
      <w:r w:rsidRPr="00CD4660">
        <w:rPr>
          <w:rFonts w:ascii="Arial" w:hAnsi="Arial" w:cs="Arial"/>
          <w:spacing w:val="9"/>
          <w:w w:val="80"/>
        </w:rPr>
        <w:t xml:space="preserve"> </w:t>
      </w:r>
      <w:r w:rsidRPr="00CD4660">
        <w:rPr>
          <w:rFonts w:ascii="Arial" w:hAnsi="Arial" w:cs="Arial"/>
          <w:w w:val="80"/>
        </w:rPr>
        <w:t>el</w:t>
      </w:r>
      <w:r w:rsidRPr="00CD4660">
        <w:rPr>
          <w:rFonts w:ascii="Arial" w:hAnsi="Arial" w:cs="Arial"/>
          <w:spacing w:val="9"/>
          <w:w w:val="80"/>
        </w:rPr>
        <w:t xml:space="preserve"> </w:t>
      </w:r>
      <w:r w:rsidRPr="00CD4660">
        <w:rPr>
          <w:rFonts w:ascii="Arial" w:hAnsi="Arial" w:cs="Arial"/>
          <w:w w:val="80"/>
        </w:rPr>
        <w:t>detalle</w:t>
      </w:r>
      <w:r w:rsidRPr="00CD4660">
        <w:rPr>
          <w:rFonts w:ascii="Arial" w:hAnsi="Arial" w:cs="Arial"/>
          <w:spacing w:val="8"/>
          <w:w w:val="80"/>
        </w:rPr>
        <w:t xml:space="preserve"> </w:t>
      </w:r>
      <w:r w:rsidRPr="00CD4660">
        <w:rPr>
          <w:rFonts w:ascii="Arial" w:hAnsi="Arial" w:cs="Arial"/>
          <w:w w:val="80"/>
        </w:rPr>
        <w:t>los</w:t>
      </w:r>
      <w:r w:rsidRPr="00CD4660">
        <w:rPr>
          <w:rFonts w:ascii="Arial" w:hAnsi="Arial" w:cs="Arial"/>
          <w:spacing w:val="8"/>
          <w:w w:val="80"/>
        </w:rPr>
        <w:t xml:space="preserve"> </w:t>
      </w:r>
      <w:r w:rsidRPr="00CD4660">
        <w:rPr>
          <w:rFonts w:ascii="Arial" w:hAnsi="Arial" w:cs="Arial"/>
          <w:w w:val="80"/>
        </w:rPr>
        <w:t>movimientos</w:t>
      </w:r>
      <w:r w:rsidRPr="00CD4660">
        <w:rPr>
          <w:rFonts w:ascii="Arial" w:hAnsi="Arial" w:cs="Arial"/>
          <w:spacing w:val="8"/>
          <w:w w:val="80"/>
        </w:rPr>
        <w:t xml:space="preserve"> </w:t>
      </w:r>
      <w:r w:rsidRPr="00CD4660">
        <w:rPr>
          <w:rFonts w:ascii="Arial" w:hAnsi="Arial" w:cs="Arial"/>
          <w:w w:val="80"/>
        </w:rPr>
        <w:t>presupuestales</w:t>
      </w:r>
      <w:r w:rsidRPr="00CD4660">
        <w:rPr>
          <w:rFonts w:ascii="Arial" w:hAnsi="Arial" w:cs="Arial"/>
          <w:spacing w:val="8"/>
          <w:w w:val="80"/>
        </w:rPr>
        <w:t xml:space="preserve"> </w:t>
      </w:r>
      <w:r w:rsidRPr="00CD4660">
        <w:rPr>
          <w:rFonts w:ascii="Arial" w:hAnsi="Arial" w:cs="Arial"/>
          <w:w w:val="80"/>
        </w:rPr>
        <w:t>realizados</w:t>
      </w:r>
      <w:r w:rsidRPr="00CD4660">
        <w:rPr>
          <w:rFonts w:ascii="Arial" w:hAnsi="Arial" w:cs="Arial"/>
          <w:spacing w:val="9"/>
          <w:w w:val="80"/>
        </w:rPr>
        <w:t xml:space="preserve"> </w:t>
      </w:r>
      <w:r w:rsidRPr="00CD4660">
        <w:rPr>
          <w:rFonts w:ascii="Arial" w:hAnsi="Arial" w:cs="Arial"/>
          <w:w w:val="80"/>
        </w:rPr>
        <w:t>a</w:t>
      </w:r>
      <w:r w:rsidRPr="00CD4660">
        <w:rPr>
          <w:rFonts w:ascii="Arial" w:hAnsi="Arial" w:cs="Arial"/>
          <w:spacing w:val="8"/>
          <w:w w:val="80"/>
        </w:rPr>
        <w:t xml:space="preserve"> </w:t>
      </w:r>
      <w:r w:rsidR="00531073">
        <w:rPr>
          <w:rFonts w:ascii="Arial" w:hAnsi="Arial" w:cs="Arial"/>
          <w:w w:val="80"/>
        </w:rPr>
        <w:t>30 de junio</w:t>
      </w:r>
      <w:r w:rsidRPr="00CD4660">
        <w:rPr>
          <w:rFonts w:ascii="Arial" w:hAnsi="Arial" w:cs="Arial"/>
          <w:spacing w:val="9"/>
          <w:w w:val="80"/>
        </w:rPr>
        <w:t xml:space="preserve"> </w:t>
      </w:r>
      <w:r w:rsidRPr="00CD4660">
        <w:rPr>
          <w:rFonts w:ascii="Arial" w:hAnsi="Arial" w:cs="Arial"/>
          <w:w w:val="80"/>
        </w:rPr>
        <w:t>así:</w:t>
      </w:r>
    </w:p>
    <w:p w14:paraId="3DB15E8D" w14:textId="77777777" w:rsidR="00E631C8" w:rsidRPr="00CD4660" w:rsidRDefault="00E631C8" w:rsidP="00E631C8">
      <w:pPr>
        <w:pStyle w:val="Textoindependiente"/>
        <w:rPr>
          <w:rFonts w:ascii="Arial" w:hAnsi="Arial" w:cs="Arial"/>
          <w:sz w:val="20"/>
        </w:rPr>
      </w:pPr>
    </w:p>
    <w:p w14:paraId="588525DB" w14:textId="77777777" w:rsidR="00E631C8" w:rsidRPr="00CD4660" w:rsidRDefault="00E631C8" w:rsidP="00E631C8">
      <w:pPr>
        <w:pStyle w:val="Textoindependiente"/>
        <w:rPr>
          <w:rFonts w:ascii="Arial" w:hAnsi="Arial" w:cs="Arial"/>
          <w:sz w:val="16"/>
          <w:highlight w:val="yellow"/>
        </w:rPr>
      </w:pPr>
    </w:p>
    <w:tbl>
      <w:tblPr>
        <w:tblStyle w:val="TableNormal"/>
        <w:tblW w:w="0" w:type="auto"/>
        <w:tblInd w:w="191" w:type="dxa"/>
        <w:tblBorders>
          <w:top w:val="single" w:sz="6" w:space="0" w:color="D3D3D3"/>
          <w:left w:val="single" w:sz="6" w:space="0" w:color="D3D3D3"/>
          <w:bottom w:val="single" w:sz="6" w:space="0" w:color="D3D3D3"/>
          <w:right w:val="single" w:sz="6" w:space="0" w:color="D3D3D3"/>
          <w:insideH w:val="single" w:sz="6" w:space="0" w:color="D3D3D3"/>
          <w:insideV w:val="single" w:sz="6" w:space="0" w:color="D3D3D3"/>
        </w:tblBorders>
        <w:tblLayout w:type="fixed"/>
        <w:tblLook w:val="01E0" w:firstRow="1" w:lastRow="1" w:firstColumn="1" w:lastColumn="1" w:noHBand="0" w:noVBand="0"/>
      </w:tblPr>
      <w:tblGrid>
        <w:gridCol w:w="797"/>
        <w:gridCol w:w="3402"/>
        <w:gridCol w:w="1134"/>
        <w:gridCol w:w="708"/>
        <w:gridCol w:w="1560"/>
        <w:gridCol w:w="1417"/>
      </w:tblGrid>
      <w:tr w:rsidR="000838A9" w:rsidRPr="00CD4660" w14:paraId="2E304CB2" w14:textId="77777777" w:rsidTr="008D5A03">
        <w:trPr>
          <w:trHeight w:val="434"/>
          <w:tblHeader/>
        </w:trPr>
        <w:tc>
          <w:tcPr>
            <w:tcW w:w="797" w:type="dxa"/>
            <w:tcBorders>
              <w:left w:val="single" w:sz="4" w:space="0" w:color="D3D3D3"/>
              <w:bottom w:val="single" w:sz="6" w:space="0" w:color="000000"/>
              <w:right w:val="single" w:sz="4" w:space="0" w:color="D3D3D3"/>
            </w:tcBorders>
          </w:tcPr>
          <w:p w14:paraId="070A2C36" w14:textId="77777777" w:rsidR="000838A9" w:rsidRPr="00CD4660" w:rsidRDefault="000838A9" w:rsidP="00B86D75">
            <w:pPr>
              <w:pStyle w:val="TableParagraph"/>
              <w:rPr>
                <w:rFonts w:ascii="Arial" w:hAnsi="Arial" w:cs="Arial"/>
                <w:sz w:val="16"/>
              </w:rPr>
            </w:pPr>
          </w:p>
        </w:tc>
        <w:tc>
          <w:tcPr>
            <w:tcW w:w="3402" w:type="dxa"/>
            <w:tcBorders>
              <w:left w:val="single" w:sz="4" w:space="0" w:color="D3D3D3"/>
              <w:bottom w:val="single" w:sz="6" w:space="0" w:color="000000"/>
              <w:right w:val="single" w:sz="4" w:space="0" w:color="000000"/>
            </w:tcBorders>
          </w:tcPr>
          <w:p w14:paraId="2C4ECB71" w14:textId="77777777" w:rsidR="000838A9" w:rsidRPr="00CD4660" w:rsidRDefault="000838A9" w:rsidP="00B86D75">
            <w:pPr>
              <w:pStyle w:val="TableParagraph"/>
              <w:rPr>
                <w:rFonts w:ascii="Arial" w:hAnsi="Arial" w:cs="Arial"/>
                <w:sz w:val="16"/>
              </w:rPr>
            </w:pPr>
          </w:p>
        </w:tc>
        <w:tc>
          <w:tcPr>
            <w:tcW w:w="4819" w:type="dxa"/>
            <w:gridSpan w:val="4"/>
            <w:tcBorders>
              <w:top w:val="single" w:sz="6" w:space="0" w:color="000000"/>
              <w:left w:val="single" w:sz="4" w:space="0" w:color="000000"/>
              <w:bottom w:val="single" w:sz="6" w:space="0" w:color="000000"/>
              <w:right w:val="single" w:sz="4" w:space="0" w:color="000000"/>
            </w:tcBorders>
            <w:shd w:val="clear" w:color="auto" w:fill="4F81BC"/>
            <w:vAlign w:val="center"/>
          </w:tcPr>
          <w:p w14:paraId="65DF6DE3" w14:textId="77777777" w:rsidR="000838A9" w:rsidRPr="00CD4660" w:rsidRDefault="000838A9" w:rsidP="000838A9">
            <w:pPr>
              <w:pStyle w:val="TableParagraph"/>
              <w:spacing w:before="22" w:line="184" w:lineRule="exact"/>
              <w:ind w:left="674" w:right="676"/>
              <w:jc w:val="center"/>
              <w:rPr>
                <w:rFonts w:ascii="Arial" w:hAnsi="Arial" w:cs="Arial"/>
                <w:b/>
                <w:sz w:val="18"/>
              </w:rPr>
            </w:pPr>
            <w:r w:rsidRPr="00CD4660">
              <w:rPr>
                <w:rFonts w:ascii="Arial" w:hAnsi="Arial" w:cs="Arial"/>
                <w:b/>
                <w:color w:val="FFFFFF"/>
                <w:w w:val="75"/>
                <w:sz w:val="18"/>
              </w:rPr>
              <w:t>INVERSION NACION - 3204 (REC 11)</w:t>
            </w:r>
          </w:p>
        </w:tc>
      </w:tr>
      <w:tr w:rsidR="000838A9" w:rsidRPr="00CD4660" w14:paraId="33970A4D" w14:textId="77777777" w:rsidTr="008D5A03">
        <w:trPr>
          <w:trHeight w:val="215"/>
          <w:tblHeader/>
        </w:trPr>
        <w:tc>
          <w:tcPr>
            <w:tcW w:w="4199" w:type="dxa"/>
            <w:gridSpan w:val="2"/>
            <w:vMerge w:val="restart"/>
            <w:tcBorders>
              <w:top w:val="single" w:sz="6" w:space="0" w:color="000000"/>
              <w:left w:val="single" w:sz="4" w:space="0" w:color="000000"/>
              <w:bottom w:val="single" w:sz="6" w:space="0" w:color="000000"/>
              <w:right w:val="single" w:sz="4" w:space="0" w:color="000000"/>
            </w:tcBorders>
            <w:shd w:val="clear" w:color="auto" w:fill="4F81BC"/>
          </w:tcPr>
          <w:p w14:paraId="0DFB0ECD" w14:textId="77777777" w:rsidR="000838A9" w:rsidRPr="00CD4660" w:rsidRDefault="000838A9" w:rsidP="00B86D75">
            <w:pPr>
              <w:pStyle w:val="TableParagraph"/>
              <w:spacing w:before="9"/>
              <w:rPr>
                <w:rFonts w:ascii="Arial" w:hAnsi="Arial" w:cs="Arial"/>
                <w:sz w:val="19"/>
              </w:rPr>
            </w:pPr>
          </w:p>
          <w:p w14:paraId="7373828C" w14:textId="77777777" w:rsidR="000838A9" w:rsidRPr="00CD4660" w:rsidRDefault="000838A9" w:rsidP="00B86D75">
            <w:pPr>
              <w:pStyle w:val="TableParagraph"/>
              <w:ind w:left="1105" w:right="1097"/>
              <w:jc w:val="center"/>
              <w:rPr>
                <w:rFonts w:ascii="Arial" w:hAnsi="Arial" w:cs="Arial"/>
                <w:b/>
                <w:sz w:val="17"/>
              </w:rPr>
            </w:pPr>
            <w:r w:rsidRPr="00CD4660">
              <w:rPr>
                <w:rFonts w:ascii="Arial" w:hAnsi="Arial" w:cs="Arial"/>
                <w:b/>
                <w:color w:val="FFFFFF"/>
                <w:w w:val="85"/>
                <w:sz w:val="17"/>
              </w:rPr>
              <w:t>Actividad</w:t>
            </w:r>
          </w:p>
        </w:tc>
        <w:tc>
          <w:tcPr>
            <w:tcW w:w="1134" w:type="dxa"/>
            <w:vMerge w:val="restart"/>
            <w:tcBorders>
              <w:top w:val="single" w:sz="6" w:space="0" w:color="000000"/>
              <w:left w:val="single" w:sz="4" w:space="0" w:color="000000"/>
              <w:bottom w:val="single" w:sz="6" w:space="0" w:color="000000"/>
              <w:right w:val="single" w:sz="4" w:space="0" w:color="000000"/>
            </w:tcBorders>
            <w:shd w:val="clear" w:color="auto" w:fill="4F81BC"/>
            <w:vAlign w:val="center"/>
          </w:tcPr>
          <w:p w14:paraId="316417EA" w14:textId="77777777" w:rsidR="000838A9" w:rsidRPr="00CD4660" w:rsidRDefault="000838A9" w:rsidP="000838A9">
            <w:pPr>
              <w:pStyle w:val="TableParagraph"/>
              <w:spacing w:before="112" w:line="266" w:lineRule="auto"/>
              <w:ind w:left="180" w:right="4" w:hanging="161"/>
              <w:jc w:val="center"/>
              <w:rPr>
                <w:rFonts w:ascii="Arial" w:hAnsi="Arial" w:cs="Arial"/>
                <w:b/>
                <w:sz w:val="17"/>
              </w:rPr>
            </w:pPr>
            <w:r w:rsidRPr="00CD4660">
              <w:rPr>
                <w:rFonts w:ascii="Arial" w:hAnsi="Arial" w:cs="Arial"/>
                <w:b/>
                <w:color w:val="FFFFFF"/>
                <w:spacing w:val="-1"/>
                <w:w w:val="75"/>
                <w:sz w:val="17"/>
              </w:rPr>
              <w:t>Apropiación</w:t>
            </w:r>
            <w:r w:rsidRPr="00CD4660">
              <w:rPr>
                <w:rFonts w:ascii="Arial" w:hAnsi="Arial" w:cs="Arial"/>
                <w:b/>
                <w:color w:val="FFFFFF"/>
                <w:spacing w:val="-26"/>
                <w:w w:val="75"/>
                <w:sz w:val="17"/>
              </w:rPr>
              <w:t xml:space="preserve"> </w:t>
            </w:r>
            <w:r w:rsidRPr="00CD4660">
              <w:rPr>
                <w:rFonts w:ascii="Arial" w:hAnsi="Arial" w:cs="Arial"/>
                <w:b/>
                <w:color w:val="FFFFFF"/>
                <w:w w:val="85"/>
                <w:sz w:val="17"/>
              </w:rPr>
              <w:t>Inicial</w:t>
            </w:r>
          </w:p>
        </w:tc>
        <w:tc>
          <w:tcPr>
            <w:tcW w:w="2268" w:type="dxa"/>
            <w:gridSpan w:val="2"/>
            <w:tcBorders>
              <w:top w:val="single" w:sz="6" w:space="0" w:color="000000"/>
              <w:left w:val="single" w:sz="4" w:space="0" w:color="000000"/>
              <w:bottom w:val="single" w:sz="6" w:space="0" w:color="000000"/>
              <w:right w:val="single" w:sz="4" w:space="0" w:color="000000"/>
            </w:tcBorders>
            <w:shd w:val="clear" w:color="auto" w:fill="4F81BC"/>
            <w:vAlign w:val="center"/>
          </w:tcPr>
          <w:p w14:paraId="67F64AF1" w14:textId="510567FD" w:rsidR="000838A9" w:rsidRPr="000838A9" w:rsidRDefault="000838A9" w:rsidP="000838A9">
            <w:pPr>
              <w:pStyle w:val="TableParagraph"/>
              <w:spacing w:before="9" w:line="186" w:lineRule="exact"/>
              <w:ind w:left="699" w:right="701"/>
              <w:jc w:val="center"/>
              <w:rPr>
                <w:rFonts w:ascii="Arial" w:hAnsi="Arial" w:cs="Arial"/>
                <w:b/>
                <w:color w:val="FFFFFF"/>
                <w:w w:val="85"/>
                <w:sz w:val="14"/>
                <w:szCs w:val="14"/>
              </w:rPr>
            </w:pPr>
            <w:r w:rsidRPr="000838A9">
              <w:rPr>
                <w:rFonts w:ascii="Arial" w:hAnsi="Arial" w:cs="Arial"/>
                <w:b/>
                <w:color w:val="FFFFFF"/>
                <w:w w:val="85"/>
                <w:sz w:val="14"/>
                <w:szCs w:val="14"/>
              </w:rPr>
              <w:t>Traslado</w:t>
            </w:r>
          </w:p>
        </w:tc>
        <w:tc>
          <w:tcPr>
            <w:tcW w:w="1417" w:type="dxa"/>
            <w:vMerge w:val="restart"/>
            <w:tcBorders>
              <w:top w:val="single" w:sz="6" w:space="0" w:color="000000"/>
              <w:left w:val="single" w:sz="4" w:space="0" w:color="000000"/>
              <w:bottom w:val="single" w:sz="6" w:space="0" w:color="000000"/>
              <w:right w:val="single" w:sz="4" w:space="0" w:color="000000"/>
            </w:tcBorders>
            <w:shd w:val="clear" w:color="auto" w:fill="4F81BC"/>
            <w:vAlign w:val="center"/>
          </w:tcPr>
          <w:p w14:paraId="6EA5DEB5" w14:textId="77777777" w:rsidR="000838A9" w:rsidRPr="00CD4660" w:rsidRDefault="000838A9" w:rsidP="000838A9">
            <w:pPr>
              <w:pStyle w:val="TableParagraph"/>
              <w:spacing w:before="112" w:line="266" w:lineRule="auto"/>
              <w:ind w:left="144" w:right="15" w:hanging="111"/>
              <w:jc w:val="center"/>
              <w:rPr>
                <w:rFonts w:ascii="Arial" w:hAnsi="Arial" w:cs="Arial"/>
                <w:b/>
                <w:sz w:val="17"/>
              </w:rPr>
            </w:pPr>
            <w:r w:rsidRPr="00CD4660">
              <w:rPr>
                <w:rFonts w:ascii="Arial" w:hAnsi="Arial" w:cs="Arial"/>
                <w:b/>
                <w:color w:val="FFFFFF"/>
                <w:spacing w:val="-1"/>
                <w:w w:val="75"/>
                <w:sz w:val="17"/>
              </w:rPr>
              <w:t>Apropiación</w:t>
            </w:r>
            <w:r w:rsidRPr="00CD4660">
              <w:rPr>
                <w:rFonts w:ascii="Arial" w:hAnsi="Arial" w:cs="Arial"/>
                <w:b/>
                <w:color w:val="FFFFFF"/>
                <w:spacing w:val="-26"/>
                <w:w w:val="75"/>
                <w:sz w:val="17"/>
              </w:rPr>
              <w:t xml:space="preserve"> </w:t>
            </w:r>
            <w:r w:rsidRPr="00CD4660">
              <w:rPr>
                <w:rFonts w:ascii="Arial" w:hAnsi="Arial" w:cs="Arial"/>
                <w:b/>
                <w:color w:val="FFFFFF"/>
                <w:w w:val="85"/>
                <w:sz w:val="17"/>
              </w:rPr>
              <w:t>Vigente</w:t>
            </w:r>
          </w:p>
        </w:tc>
      </w:tr>
      <w:tr w:rsidR="000838A9" w:rsidRPr="00CD4660" w14:paraId="266E2561" w14:textId="77777777" w:rsidTr="008D5A03">
        <w:trPr>
          <w:trHeight w:val="445"/>
          <w:tblHeader/>
        </w:trPr>
        <w:tc>
          <w:tcPr>
            <w:tcW w:w="4199" w:type="dxa"/>
            <w:gridSpan w:val="2"/>
            <w:vMerge/>
            <w:tcBorders>
              <w:top w:val="nil"/>
              <w:left w:val="single" w:sz="4" w:space="0" w:color="000000"/>
              <w:bottom w:val="single" w:sz="6" w:space="0" w:color="000000"/>
              <w:right w:val="single" w:sz="4" w:space="0" w:color="000000"/>
            </w:tcBorders>
            <w:shd w:val="clear" w:color="auto" w:fill="4F81BC"/>
          </w:tcPr>
          <w:p w14:paraId="4472EF09" w14:textId="77777777" w:rsidR="000838A9" w:rsidRPr="00CD4660" w:rsidRDefault="000838A9" w:rsidP="00B86D75">
            <w:pPr>
              <w:rPr>
                <w:rFonts w:ascii="Arial" w:hAnsi="Arial" w:cs="Arial"/>
                <w:sz w:val="2"/>
                <w:szCs w:val="2"/>
              </w:rPr>
            </w:pPr>
          </w:p>
        </w:tc>
        <w:tc>
          <w:tcPr>
            <w:tcW w:w="1134" w:type="dxa"/>
            <w:vMerge/>
            <w:tcBorders>
              <w:top w:val="nil"/>
              <w:left w:val="single" w:sz="4" w:space="0" w:color="000000"/>
              <w:bottom w:val="single" w:sz="6" w:space="0" w:color="000000"/>
              <w:right w:val="single" w:sz="4" w:space="0" w:color="000000"/>
            </w:tcBorders>
            <w:shd w:val="clear" w:color="auto" w:fill="4F81BC"/>
            <w:vAlign w:val="center"/>
          </w:tcPr>
          <w:p w14:paraId="0848F58E" w14:textId="77777777" w:rsidR="000838A9" w:rsidRPr="00CD4660" w:rsidRDefault="000838A9" w:rsidP="000838A9">
            <w:pPr>
              <w:jc w:val="center"/>
              <w:rPr>
                <w:rFonts w:ascii="Arial" w:hAnsi="Arial" w:cs="Arial"/>
                <w:sz w:val="2"/>
                <w:szCs w:val="2"/>
              </w:rPr>
            </w:pPr>
          </w:p>
        </w:tc>
        <w:tc>
          <w:tcPr>
            <w:tcW w:w="708" w:type="dxa"/>
            <w:tcBorders>
              <w:top w:val="single" w:sz="6" w:space="0" w:color="000000"/>
              <w:left w:val="single" w:sz="4" w:space="0" w:color="000000"/>
              <w:bottom w:val="single" w:sz="6" w:space="0" w:color="000000"/>
              <w:right w:val="single" w:sz="4" w:space="0" w:color="000000"/>
            </w:tcBorders>
            <w:shd w:val="clear" w:color="auto" w:fill="4F81BC"/>
            <w:vAlign w:val="center"/>
          </w:tcPr>
          <w:p w14:paraId="7200EE6C" w14:textId="77777777" w:rsidR="000838A9" w:rsidRPr="00CD4660" w:rsidRDefault="000838A9" w:rsidP="000838A9">
            <w:pPr>
              <w:pStyle w:val="TableParagraph"/>
              <w:spacing w:before="124"/>
              <w:ind w:left="137"/>
              <w:jc w:val="center"/>
              <w:rPr>
                <w:rFonts w:ascii="Arial" w:hAnsi="Arial" w:cs="Arial"/>
                <w:b/>
                <w:sz w:val="17"/>
              </w:rPr>
            </w:pPr>
            <w:r w:rsidRPr="00CD4660">
              <w:rPr>
                <w:rFonts w:ascii="Arial" w:hAnsi="Arial" w:cs="Arial"/>
                <w:b/>
                <w:color w:val="FFFFFF"/>
                <w:w w:val="85"/>
                <w:sz w:val="17"/>
              </w:rPr>
              <w:t>Valor</w:t>
            </w:r>
          </w:p>
        </w:tc>
        <w:tc>
          <w:tcPr>
            <w:tcW w:w="1560" w:type="dxa"/>
            <w:tcBorders>
              <w:top w:val="single" w:sz="6" w:space="0" w:color="000000"/>
              <w:left w:val="single" w:sz="4" w:space="0" w:color="000000"/>
              <w:bottom w:val="single" w:sz="6" w:space="0" w:color="000000"/>
              <w:right w:val="single" w:sz="4" w:space="0" w:color="000000"/>
            </w:tcBorders>
            <w:shd w:val="clear" w:color="auto" w:fill="4F81BC"/>
            <w:vAlign w:val="center"/>
          </w:tcPr>
          <w:p w14:paraId="28C79B06" w14:textId="77777777" w:rsidR="000838A9" w:rsidRPr="00CD4660" w:rsidRDefault="000838A9" w:rsidP="000838A9">
            <w:pPr>
              <w:pStyle w:val="TableParagraph"/>
              <w:spacing w:before="124"/>
              <w:ind w:left="18"/>
              <w:jc w:val="center"/>
              <w:rPr>
                <w:rFonts w:ascii="Arial" w:hAnsi="Arial" w:cs="Arial"/>
                <w:b/>
                <w:sz w:val="17"/>
              </w:rPr>
            </w:pPr>
            <w:r w:rsidRPr="00CD4660">
              <w:rPr>
                <w:rFonts w:ascii="Arial" w:hAnsi="Arial" w:cs="Arial"/>
                <w:b/>
                <w:color w:val="FFFFFF"/>
                <w:spacing w:val="-1"/>
                <w:w w:val="75"/>
                <w:sz w:val="17"/>
              </w:rPr>
              <w:t>Actividad</w:t>
            </w:r>
            <w:r w:rsidRPr="00CD4660">
              <w:rPr>
                <w:rFonts w:ascii="Arial" w:hAnsi="Arial" w:cs="Arial"/>
                <w:b/>
                <w:color w:val="FFFFFF"/>
                <w:spacing w:val="-3"/>
                <w:w w:val="75"/>
                <w:sz w:val="17"/>
              </w:rPr>
              <w:t xml:space="preserve"> </w:t>
            </w:r>
            <w:r w:rsidRPr="00CD4660">
              <w:rPr>
                <w:rFonts w:ascii="Arial" w:hAnsi="Arial" w:cs="Arial"/>
                <w:b/>
                <w:color w:val="FFFFFF"/>
                <w:spacing w:val="-1"/>
                <w:w w:val="75"/>
                <w:sz w:val="17"/>
              </w:rPr>
              <w:t>Origen/</w:t>
            </w:r>
            <w:r w:rsidRPr="00CD4660">
              <w:rPr>
                <w:rFonts w:ascii="Arial" w:hAnsi="Arial" w:cs="Arial"/>
                <w:b/>
                <w:color w:val="FFFFFF"/>
                <w:spacing w:val="-6"/>
                <w:w w:val="75"/>
                <w:sz w:val="17"/>
              </w:rPr>
              <w:t xml:space="preserve"> </w:t>
            </w:r>
            <w:r w:rsidRPr="00CD4660">
              <w:rPr>
                <w:rFonts w:ascii="Arial" w:hAnsi="Arial" w:cs="Arial"/>
                <w:b/>
                <w:color w:val="FFFFFF"/>
                <w:spacing w:val="-1"/>
                <w:w w:val="75"/>
                <w:sz w:val="17"/>
              </w:rPr>
              <w:t>Destino</w:t>
            </w:r>
          </w:p>
        </w:tc>
        <w:tc>
          <w:tcPr>
            <w:tcW w:w="1417" w:type="dxa"/>
            <w:vMerge/>
            <w:tcBorders>
              <w:top w:val="nil"/>
              <w:left w:val="single" w:sz="4" w:space="0" w:color="000000"/>
              <w:bottom w:val="single" w:sz="6" w:space="0" w:color="000000"/>
              <w:right w:val="single" w:sz="4" w:space="0" w:color="000000"/>
            </w:tcBorders>
            <w:shd w:val="clear" w:color="auto" w:fill="4F81BC"/>
            <w:vAlign w:val="center"/>
          </w:tcPr>
          <w:p w14:paraId="0C92FD57" w14:textId="77777777" w:rsidR="000838A9" w:rsidRPr="00CD4660" w:rsidRDefault="000838A9" w:rsidP="000838A9">
            <w:pPr>
              <w:jc w:val="center"/>
              <w:rPr>
                <w:rFonts w:ascii="Arial" w:hAnsi="Arial" w:cs="Arial"/>
                <w:sz w:val="2"/>
                <w:szCs w:val="2"/>
              </w:rPr>
            </w:pPr>
          </w:p>
        </w:tc>
      </w:tr>
      <w:tr w:rsidR="000838A9" w:rsidRPr="00CD4660" w14:paraId="18DBF966" w14:textId="77777777" w:rsidTr="000838A9">
        <w:trPr>
          <w:trHeight w:val="726"/>
        </w:trPr>
        <w:tc>
          <w:tcPr>
            <w:tcW w:w="797"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6A9CB188" w14:textId="77777777" w:rsidR="000838A9" w:rsidRPr="00CD4660" w:rsidRDefault="000838A9" w:rsidP="00A70D5A">
            <w:pPr>
              <w:jc w:val="center"/>
              <w:rPr>
                <w:rFonts w:ascii="Arial" w:eastAsia="Times New Roman" w:hAnsi="Arial" w:cs="Arial"/>
                <w:color w:val="000000"/>
                <w:sz w:val="16"/>
                <w:szCs w:val="16"/>
                <w:lang w:val="en-US"/>
              </w:rPr>
            </w:pPr>
            <w:r w:rsidRPr="00CD4660">
              <w:rPr>
                <w:rFonts w:ascii="Arial" w:hAnsi="Arial" w:cs="Arial"/>
                <w:color w:val="000000"/>
                <w:sz w:val="16"/>
                <w:szCs w:val="16"/>
              </w:rPr>
              <w:t>SECG21-1</w:t>
            </w:r>
          </w:p>
        </w:tc>
        <w:tc>
          <w:tcPr>
            <w:tcW w:w="3402"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1853B08F" w14:textId="77777777" w:rsidR="000838A9" w:rsidRPr="00CD4660" w:rsidRDefault="000838A9" w:rsidP="00A70D5A">
            <w:pPr>
              <w:rPr>
                <w:rFonts w:ascii="Arial" w:eastAsia="Times New Roman" w:hAnsi="Arial" w:cs="Arial"/>
                <w:color w:val="000000"/>
                <w:sz w:val="16"/>
                <w:szCs w:val="16"/>
                <w:lang w:val="es-CO"/>
              </w:rPr>
            </w:pPr>
            <w:r w:rsidRPr="00CD4660">
              <w:rPr>
                <w:rFonts w:ascii="Arial" w:hAnsi="Arial" w:cs="Arial"/>
                <w:color w:val="000000"/>
                <w:sz w:val="16"/>
                <w:szCs w:val="16"/>
              </w:rPr>
              <w:t xml:space="preserve">Realizar estudios y diseños técnicos, para el cumplimiento de la NSR 10 </w:t>
            </w:r>
          </w:p>
          <w:p w14:paraId="5DA924FB" w14:textId="77777777" w:rsidR="000838A9" w:rsidRPr="00CD4660" w:rsidRDefault="000838A9" w:rsidP="00A70D5A">
            <w:pPr>
              <w:rPr>
                <w:rFonts w:ascii="Arial" w:hAnsi="Arial" w:cs="Arial"/>
                <w:color w:val="000000"/>
                <w:sz w:val="16"/>
                <w:szCs w:val="16"/>
                <w:lang w:val="es-CO"/>
              </w:rPr>
            </w:pPr>
          </w:p>
        </w:tc>
        <w:tc>
          <w:tcPr>
            <w:tcW w:w="1134"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3CFC9284" w14:textId="77777777" w:rsidR="000838A9" w:rsidRPr="00CD4660" w:rsidRDefault="000838A9" w:rsidP="000838A9">
            <w:pPr>
              <w:pStyle w:val="TableParagraph"/>
              <w:ind w:right="6"/>
              <w:jc w:val="center"/>
              <w:rPr>
                <w:rFonts w:ascii="Arial" w:hAnsi="Arial" w:cs="Arial"/>
                <w:sz w:val="17"/>
              </w:rPr>
            </w:pPr>
            <w:r w:rsidRPr="00CD4660">
              <w:rPr>
                <w:rFonts w:ascii="Arial" w:hAnsi="Arial" w:cs="Arial"/>
                <w:w w:val="85"/>
                <w:sz w:val="17"/>
              </w:rPr>
              <w:t>$240</w:t>
            </w:r>
          </w:p>
        </w:tc>
        <w:tc>
          <w:tcPr>
            <w:tcW w:w="708"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408DA9EB" w14:textId="77777777" w:rsidR="000838A9" w:rsidRPr="00CD4660" w:rsidRDefault="000838A9" w:rsidP="000838A9">
            <w:pPr>
              <w:pStyle w:val="TableParagraph"/>
              <w:ind w:right="7"/>
              <w:jc w:val="center"/>
              <w:rPr>
                <w:rFonts w:ascii="Arial" w:hAnsi="Arial" w:cs="Arial"/>
                <w:sz w:val="17"/>
              </w:rPr>
            </w:pPr>
            <w:r w:rsidRPr="00CD4660">
              <w:rPr>
                <w:rFonts w:ascii="Arial" w:hAnsi="Arial" w:cs="Arial"/>
                <w:w w:val="85"/>
                <w:sz w:val="17"/>
              </w:rPr>
              <w:t>$254.00</w:t>
            </w:r>
          </w:p>
        </w:tc>
        <w:tc>
          <w:tcPr>
            <w:tcW w:w="1560"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15BC7FA7" w14:textId="77777777" w:rsidR="000838A9" w:rsidRPr="00CD4660" w:rsidRDefault="000838A9" w:rsidP="000838A9">
            <w:pPr>
              <w:pStyle w:val="TableParagraph"/>
              <w:spacing w:before="72" w:line="259" w:lineRule="auto"/>
              <w:ind w:left="144" w:right="136" w:hanging="127"/>
              <w:jc w:val="center"/>
              <w:rPr>
                <w:rFonts w:ascii="Arial" w:hAnsi="Arial" w:cs="Arial"/>
                <w:sz w:val="14"/>
              </w:rPr>
            </w:pPr>
            <w:r w:rsidRPr="00CD4660">
              <w:rPr>
                <w:rFonts w:ascii="Arial" w:hAnsi="Arial" w:cs="Arial"/>
                <w:w w:val="70"/>
                <w:sz w:val="14"/>
              </w:rPr>
              <w:t>Vienen de:</w:t>
            </w:r>
            <w:r w:rsidRPr="00CD4660">
              <w:rPr>
                <w:rFonts w:ascii="Arial" w:hAnsi="Arial" w:cs="Arial"/>
                <w:spacing w:val="12"/>
                <w:w w:val="70"/>
                <w:sz w:val="14"/>
              </w:rPr>
              <w:t xml:space="preserve"> </w:t>
            </w:r>
            <w:r w:rsidRPr="00CD4660">
              <w:rPr>
                <w:rFonts w:ascii="Arial" w:hAnsi="Arial" w:cs="Arial"/>
                <w:w w:val="70"/>
                <w:sz w:val="14"/>
              </w:rPr>
              <w:t>SECG21-2</w:t>
            </w:r>
            <w:r w:rsidRPr="00CD4660">
              <w:rPr>
                <w:rFonts w:ascii="Arial" w:hAnsi="Arial" w:cs="Arial"/>
                <w:spacing w:val="12"/>
                <w:w w:val="70"/>
                <w:sz w:val="14"/>
              </w:rPr>
              <w:t xml:space="preserve"> </w:t>
            </w:r>
            <w:r w:rsidRPr="00CD4660">
              <w:rPr>
                <w:rFonts w:ascii="Arial" w:hAnsi="Arial" w:cs="Arial"/>
                <w:w w:val="70"/>
                <w:sz w:val="14"/>
              </w:rPr>
              <w:t>$254.00</w:t>
            </w:r>
          </w:p>
        </w:tc>
        <w:tc>
          <w:tcPr>
            <w:tcW w:w="1417"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7B79F6FE" w14:textId="77777777" w:rsidR="000838A9" w:rsidRPr="00CD4660" w:rsidRDefault="000838A9" w:rsidP="000838A9">
            <w:pPr>
              <w:pStyle w:val="TableParagraph"/>
              <w:jc w:val="center"/>
              <w:rPr>
                <w:rFonts w:ascii="Arial" w:hAnsi="Arial" w:cs="Arial"/>
                <w:sz w:val="16"/>
              </w:rPr>
            </w:pPr>
          </w:p>
          <w:p w14:paraId="11055980" w14:textId="77777777" w:rsidR="000838A9" w:rsidRPr="00CD4660" w:rsidRDefault="000838A9" w:rsidP="000838A9">
            <w:pPr>
              <w:pStyle w:val="TableParagraph"/>
              <w:spacing w:before="9"/>
              <w:jc w:val="center"/>
              <w:rPr>
                <w:rFonts w:ascii="Arial" w:hAnsi="Arial" w:cs="Arial"/>
                <w:sz w:val="12"/>
              </w:rPr>
            </w:pPr>
          </w:p>
          <w:p w14:paraId="15473448" w14:textId="77777777" w:rsidR="000838A9" w:rsidRPr="00CD4660" w:rsidRDefault="000838A9" w:rsidP="000838A9">
            <w:pPr>
              <w:pStyle w:val="TableParagraph"/>
              <w:ind w:right="8"/>
              <w:jc w:val="center"/>
              <w:rPr>
                <w:rFonts w:ascii="Arial" w:hAnsi="Arial" w:cs="Arial"/>
                <w:w w:val="85"/>
                <w:sz w:val="17"/>
              </w:rPr>
            </w:pPr>
            <w:r w:rsidRPr="00CD4660">
              <w:rPr>
                <w:rFonts w:ascii="Arial" w:hAnsi="Arial" w:cs="Arial"/>
                <w:w w:val="85"/>
                <w:sz w:val="17"/>
              </w:rPr>
              <w:t>$494.00</w:t>
            </w:r>
          </w:p>
          <w:p w14:paraId="67AD6B25" w14:textId="77777777" w:rsidR="000838A9" w:rsidRPr="00CD4660" w:rsidRDefault="000838A9" w:rsidP="000838A9">
            <w:pPr>
              <w:pStyle w:val="TableParagraph"/>
              <w:ind w:right="8"/>
              <w:jc w:val="center"/>
              <w:rPr>
                <w:rFonts w:ascii="Arial" w:hAnsi="Arial" w:cs="Arial"/>
                <w:sz w:val="17"/>
              </w:rPr>
            </w:pPr>
          </w:p>
        </w:tc>
      </w:tr>
      <w:tr w:rsidR="000838A9" w:rsidRPr="00CD4660" w14:paraId="616CF99D" w14:textId="77777777" w:rsidTr="000838A9">
        <w:trPr>
          <w:trHeight w:val="514"/>
        </w:trPr>
        <w:tc>
          <w:tcPr>
            <w:tcW w:w="797" w:type="dxa"/>
            <w:tcBorders>
              <w:top w:val="single" w:sz="6" w:space="0" w:color="000000"/>
              <w:left w:val="single" w:sz="4" w:space="0" w:color="000000"/>
              <w:bottom w:val="single" w:sz="6" w:space="0" w:color="000000"/>
              <w:right w:val="single" w:sz="4" w:space="0" w:color="000000"/>
            </w:tcBorders>
            <w:vAlign w:val="center"/>
          </w:tcPr>
          <w:p w14:paraId="49FB811D" w14:textId="77777777" w:rsidR="000838A9" w:rsidRPr="00CD4660" w:rsidRDefault="000838A9" w:rsidP="00A70D5A">
            <w:pPr>
              <w:jc w:val="center"/>
              <w:outlineLvl w:val="1"/>
              <w:rPr>
                <w:rFonts w:ascii="Arial" w:eastAsia="Times New Roman" w:hAnsi="Arial" w:cs="Arial"/>
                <w:sz w:val="16"/>
                <w:szCs w:val="16"/>
                <w:lang w:val="en-US"/>
              </w:rPr>
            </w:pPr>
            <w:r w:rsidRPr="00CD4660">
              <w:rPr>
                <w:rFonts w:ascii="Arial" w:hAnsi="Arial" w:cs="Arial"/>
                <w:sz w:val="16"/>
                <w:szCs w:val="16"/>
              </w:rPr>
              <w:t>SECG21-2</w:t>
            </w:r>
          </w:p>
        </w:tc>
        <w:tc>
          <w:tcPr>
            <w:tcW w:w="3402" w:type="dxa"/>
            <w:tcBorders>
              <w:top w:val="single" w:sz="6" w:space="0" w:color="000000"/>
              <w:left w:val="single" w:sz="4" w:space="0" w:color="000000"/>
              <w:bottom w:val="single" w:sz="6" w:space="0" w:color="000000"/>
              <w:right w:val="single" w:sz="4" w:space="0" w:color="000000"/>
            </w:tcBorders>
            <w:vAlign w:val="center"/>
          </w:tcPr>
          <w:p w14:paraId="5095252D" w14:textId="77777777" w:rsidR="000838A9" w:rsidRPr="00CD4660" w:rsidRDefault="000838A9" w:rsidP="00A70D5A">
            <w:pPr>
              <w:outlineLvl w:val="1"/>
              <w:rPr>
                <w:rFonts w:ascii="Arial" w:hAnsi="Arial" w:cs="Arial"/>
                <w:sz w:val="16"/>
                <w:szCs w:val="16"/>
              </w:rPr>
            </w:pPr>
            <w:r w:rsidRPr="00CD4660">
              <w:rPr>
                <w:rFonts w:ascii="Arial" w:hAnsi="Arial" w:cs="Arial"/>
                <w:sz w:val="16"/>
                <w:szCs w:val="16"/>
              </w:rPr>
              <w:t>Adecuar la infraestructura de las sedes del IDEAM.</w:t>
            </w:r>
          </w:p>
        </w:tc>
        <w:tc>
          <w:tcPr>
            <w:tcW w:w="1134" w:type="dxa"/>
            <w:tcBorders>
              <w:top w:val="single" w:sz="6" w:space="0" w:color="000000"/>
              <w:left w:val="single" w:sz="4" w:space="0" w:color="000000"/>
              <w:bottom w:val="single" w:sz="6" w:space="0" w:color="000000"/>
              <w:right w:val="single" w:sz="4" w:space="0" w:color="000000"/>
            </w:tcBorders>
            <w:vAlign w:val="center"/>
          </w:tcPr>
          <w:p w14:paraId="04C021EB" w14:textId="77777777" w:rsidR="000838A9" w:rsidRPr="00CD4660" w:rsidRDefault="000838A9" w:rsidP="000838A9">
            <w:pPr>
              <w:pStyle w:val="TableParagraph"/>
              <w:spacing w:before="8"/>
              <w:jc w:val="center"/>
              <w:rPr>
                <w:rFonts w:ascii="Arial" w:hAnsi="Arial" w:cs="Arial"/>
                <w:sz w:val="13"/>
              </w:rPr>
            </w:pPr>
          </w:p>
          <w:p w14:paraId="59E1DD6E" w14:textId="77777777" w:rsidR="000838A9" w:rsidRPr="00CD4660" w:rsidRDefault="000838A9" w:rsidP="000838A9">
            <w:pPr>
              <w:pStyle w:val="TableParagraph"/>
              <w:spacing w:before="1"/>
              <w:ind w:right="6"/>
              <w:jc w:val="center"/>
              <w:rPr>
                <w:rFonts w:ascii="Arial" w:hAnsi="Arial" w:cs="Arial"/>
                <w:sz w:val="17"/>
              </w:rPr>
            </w:pPr>
            <w:r w:rsidRPr="00CD4660">
              <w:rPr>
                <w:rFonts w:ascii="Arial" w:hAnsi="Arial" w:cs="Arial"/>
                <w:w w:val="85"/>
                <w:sz w:val="17"/>
              </w:rPr>
              <w:t>$424.67</w:t>
            </w:r>
          </w:p>
        </w:tc>
        <w:tc>
          <w:tcPr>
            <w:tcW w:w="708" w:type="dxa"/>
            <w:tcBorders>
              <w:top w:val="single" w:sz="6" w:space="0" w:color="000000"/>
              <w:left w:val="single" w:sz="4" w:space="0" w:color="000000"/>
              <w:bottom w:val="single" w:sz="6" w:space="0" w:color="000000"/>
              <w:right w:val="single" w:sz="4" w:space="0" w:color="000000"/>
            </w:tcBorders>
            <w:vAlign w:val="center"/>
          </w:tcPr>
          <w:p w14:paraId="48F8B37B" w14:textId="77777777" w:rsidR="000838A9" w:rsidRPr="00CD4660" w:rsidRDefault="000838A9" w:rsidP="000838A9">
            <w:pPr>
              <w:pStyle w:val="TableParagraph"/>
              <w:spacing w:before="8"/>
              <w:jc w:val="center"/>
              <w:rPr>
                <w:rFonts w:ascii="Arial" w:hAnsi="Arial" w:cs="Arial"/>
                <w:sz w:val="13"/>
              </w:rPr>
            </w:pPr>
          </w:p>
          <w:p w14:paraId="080A4C74" w14:textId="77777777" w:rsidR="000838A9" w:rsidRPr="00CD4660" w:rsidRDefault="000838A9" w:rsidP="000838A9">
            <w:pPr>
              <w:pStyle w:val="TableParagraph"/>
              <w:spacing w:before="1"/>
              <w:ind w:right="7"/>
              <w:jc w:val="center"/>
              <w:rPr>
                <w:rFonts w:ascii="Arial" w:hAnsi="Arial" w:cs="Arial"/>
                <w:sz w:val="17"/>
              </w:rPr>
            </w:pPr>
            <w:r w:rsidRPr="00CD4660">
              <w:rPr>
                <w:rFonts w:ascii="Arial" w:hAnsi="Arial" w:cs="Arial"/>
                <w:color w:val="FF0000"/>
                <w:w w:val="85"/>
                <w:sz w:val="17"/>
              </w:rPr>
              <w:t>-$254.00</w:t>
            </w:r>
          </w:p>
        </w:tc>
        <w:tc>
          <w:tcPr>
            <w:tcW w:w="1560" w:type="dxa"/>
            <w:tcBorders>
              <w:top w:val="single" w:sz="6" w:space="0" w:color="000000"/>
              <w:left w:val="single" w:sz="4" w:space="0" w:color="000000"/>
              <w:bottom w:val="single" w:sz="6" w:space="0" w:color="000000"/>
              <w:right w:val="single" w:sz="4" w:space="0" w:color="000000"/>
            </w:tcBorders>
            <w:vAlign w:val="center"/>
          </w:tcPr>
          <w:p w14:paraId="0E23BEA8" w14:textId="77777777" w:rsidR="000838A9" w:rsidRPr="00CD4660" w:rsidRDefault="000838A9" w:rsidP="000838A9">
            <w:pPr>
              <w:pStyle w:val="TableParagraph"/>
              <w:spacing w:before="2"/>
              <w:jc w:val="center"/>
              <w:rPr>
                <w:rFonts w:ascii="Arial" w:hAnsi="Arial" w:cs="Arial"/>
                <w:sz w:val="15"/>
              </w:rPr>
            </w:pPr>
          </w:p>
          <w:p w14:paraId="0C55F592" w14:textId="77777777" w:rsidR="000838A9" w:rsidRPr="00CD4660" w:rsidRDefault="000838A9" w:rsidP="000838A9">
            <w:pPr>
              <w:pStyle w:val="TableParagraph"/>
              <w:spacing w:before="1"/>
              <w:ind w:left="18"/>
              <w:jc w:val="center"/>
              <w:rPr>
                <w:rFonts w:ascii="Arial" w:hAnsi="Arial" w:cs="Arial"/>
                <w:sz w:val="14"/>
              </w:rPr>
            </w:pPr>
            <w:r w:rsidRPr="00CD4660">
              <w:rPr>
                <w:rFonts w:ascii="Arial" w:hAnsi="Arial" w:cs="Arial"/>
                <w:w w:val="70"/>
                <w:sz w:val="14"/>
              </w:rPr>
              <w:t>Pasan</w:t>
            </w:r>
            <w:r w:rsidRPr="00CD4660">
              <w:rPr>
                <w:rFonts w:ascii="Arial" w:hAnsi="Arial" w:cs="Arial"/>
                <w:spacing w:val="1"/>
                <w:w w:val="70"/>
                <w:sz w:val="14"/>
              </w:rPr>
              <w:t xml:space="preserve"> </w:t>
            </w:r>
            <w:r w:rsidRPr="00CD4660">
              <w:rPr>
                <w:rFonts w:ascii="Arial" w:hAnsi="Arial" w:cs="Arial"/>
                <w:w w:val="70"/>
                <w:sz w:val="14"/>
              </w:rPr>
              <w:t>a:</w:t>
            </w:r>
            <w:r w:rsidRPr="00CD4660">
              <w:rPr>
                <w:rFonts w:ascii="Arial" w:hAnsi="Arial" w:cs="Arial"/>
                <w:spacing w:val="12"/>
                <w:w w:val="70"/>
                <w:sz w:val="14"/>
              </w:rPr>
              <w:t xml:space="preserve"> </w:t>
            </w:r>
            <w:r w:rsidRPr="00CD4660">
              <w:rPr>
                <w:rFonts w:ascii="Arial" w:hAnsi="Arial" w:cs="Arial"/>
                <w:w w:val="70"/>
                <w:sz w:val="14"/>
              </w:rPr>
              <w:t>SECG21-1</w:t>
            </w:r>
            <w:r w:rsidRPr="00CD4660">
              <w:rPr>
                <w:rFonts w:ascii="Arial" w:hAnsi="Arial" w:cs="Arial"/>
                <w:spacing w:val="12"/>
                <w:w w:val="70"/>
                <w:sz w:val="14"/>
              </w:rPr>
              <w:t xml:space="preserve"> </w:t>
            </w:r>
            <w:r w:rsidRPr="00CD4660">
              <w:rPr>
                <w:rFonts w:ascii="Arial" w:hAnsi="Arial" w:cs="Arial"/>
                <w:w w:val="70"/>
                <w:sz w:val="14"/>
              </w:rPr>
              <w:t>$254.00</w:t>
            </w:r>
          </w:p>
        </w:tc>
        <w:tc>
          <w:tcPr>
            <w:tcW w:w="1417" w:type="dxa"/>
            <w:tcBorders>
              <w:top w:val="single" w:sz="6" w:space="0" w:color="000000"/>
              <w:left w:val="single" w:sz="4" w:space="0" w:color="000000"/>
              <w:bottom w:val="single" w:sz="6" w:space="0" w:color="000000"/>
              <w:right w:val="single" w:sz="4" w:space="0" w:color="000000"/>
            </w:tcBorders>
            <w:vAlign w:val="center"/>
          </w:tcPr>
          <w:p w14:paraId="58BAA0E7" w14:textId="77777777" w:rsidR="000838A9" w:rsidRPr="00CD4660" w:rsidRDefault="000838A9" w:rsidP="000838A9">
            <w:pPr>
              <w:pStyle w:val="TableParagraph"/>
              <w:spacing w:before="8"/>
              <w:jc w:val="center"/>
              <w:rPr>
                <w:rFonts w:ascii="Arial" w:hAnsi="Arial" w:cs="Arial"/>
                <w:sz w:val="13"/>
              </w:rPr>
            </w:pPr>
          </w:p>
          <w:p w14:paraId="0ABBA6F9" w14:textId="77777777" w:rsidR="000838A9" w:rsidRPr="00CD4660" w:rsidRDefault="000838A9" w:rsidP="000838A9">
            <w:pPr>
              <w:pStyle w:val="TableParagraph"/>
              <w:spacing w:before="1"/>
              <w:ind w:right="8"/>
              <w:jc w:val="center"/>
              <w:rPr>
                <w:rFonts w:ascii="Arial" w:hAnsi="Arial" w:cs="Arial"/>
                <w:w w:val="85"/>
                <w:sz w:val="17"/>
              </w:rPr>
            </w:pPr>
            <w:r w:rsidRPr="00CD4660">
              <w:rPr>
                <w:rFonts w:ascii="Arial" w:hAnsi="Arial" w:cs="Arial"/>
                <w:w w:val="85"/>
                <w:sz w:val="17"/>
              </w:rPr>
              <w:t>$170.67</w:t>
            </w:r>
          </w:p>
        </w:tc>
      </w:tr>
      <w:tr w:rsidR="000838A9" w:rsidRPr="00CD4660" w14:paraId="2A02AD04" w14:textId="77777777" w:rsidTr="000838A9">
        <w:trPr>
          <w:trHeight w:val="412"/>
        </w:trPr>
        <w:tc>
          <w:tcPr>
            <w:tcW w:w="797"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2CB0D98C" w14:textId="77777777" w:rsidR="000838A9" w:rsidRPr="00CD4660" w:rsidRDefault="000838A9" w:rsidP="00A70D5A">
            <w:pPr>
              <w:jc w:val="center"/>
              <w:outlineLvl w:val="1"/>
              <w:rPr>
                <w:rFonts w:ascii="Arial" w:eastAsia="Times New Roman" w:hAnsi="Arial" w:cs="Arial"/>
                <w:sz w:val="16"/>
                <w:szCs w:val="16"/>
                <w:lang w:val="en-US"/>
              </w:rPr>
            </w:pPr>
            <w:r w:rsidRPr="00CD4660">
              <w:rPr>
                <w:rFonts w:ascii="Arial" w:hAnsi="Arial" w:cs="Arial"/>
                <w:sz w:val="16"/>
                <w:szCs w:val="16"/>
              </w:rPr>
              <w:t>SECG21-3</w:t>
            </w:r>
          </w:p>
        </w:tc>
        <w:tc>
          <w:tcPr>
            <w:tcW w:w="3402"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17969DB6" w14:textId="77777777" w:rsidR="000838A9" w:rsidRPr="00CD4660" w:rsidRDefault="000838A9" w:rsidP="00A70D5A">
            <w:pPr>
              <w:outlineLvl w:val="1"/>
              <w:rPr>
                <w:rFonts w:ascii="Arial" w:hAnsi="Arial" w:cs="Arial"/>
                <w:sz w:val="16"/>
                <w:szCs w:val="16"/>
              </w:rPr>
            </w:pPr>
            <w:r w:rsidRPr="00CD4660">
              <w:rPr>
                <w:rFonts w:ascii="Arial" w:hAnsi="Arial" w:cs="Arial"/>
                <w:sz w:val="16"/>
                <w:szCs w:val="16"/>
              </w:rPr>
              <w:t xml:space="preserve">Formular e implementar estrategia y plan de participación ciudadana y servicio al ciudadano </w:t>
            </w:r>
          </w:p>
        </w:tc>
        <w:tc>
          <w:tcPr>
            <w:tcW w:w="1134"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082D1E65" w14:textId="77777777" w:rsidR="000838A9" w:rsidRPr="00CD4660" w:rsidRDefault="000838A9" w:rsidP="000838A9">
            <w:pPr>
              <w:pStyle w:val="TableParagraph"/>
              <w:spacing w:before="1"/>
              <w:ind w:right="6"/>
              <w:jc w:val="center"/>
              <w:rPr>
                <w:rFonts w:ascii="Arial" w:hAnsi="Arial" w:cs="Arial"/>
                <w:sz w:val="17"/>
              </w:rPr>
            </w:pPr>
            <w:r w:rsidRPr="00CD4660">
              <w:rPr>
                <w:rFonts w:ascii="Arial" w:hAnsi="Arial" w:cs="Arial"/>
                <w:w w:val="85"/>
                <w:sz w:val="17"/>
              </w:rPr>
              <w:t>$90.00</w:t>
            </w:r>
          </w:p>
        </w:tc>
        <w:tc>
          <w:tcPr>
            <w:tcW w:w="708"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45F3C2E9" w14:textId="77777777" w:rsidR="000838A9" w:rsidRPr="00CD4660" w:rsidRDefault="000838A9" w:rsidP="000838A9">
            <w:pPr>
              <w:pStyle w:val="TableParagraph"/>
              <w:spacing w:before="1"/>
              <w:ind w:right="7"/>
              <w:jc w:val="center"/>
              <w:rPr>
                <w:rFonts w:ascii="Arial" w:hAnsi="Arial" w:cs="Arial"/>
                <w:sz w:val="17"/>
              </w:rPr>
            </w:pPr>
          </w:p>
        </w:tc>
        <w:tc>
          <w:tcPr>
            <w:tcW w:w="1560"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338943A8" w14:textId="77777777" w:rsidR="000838A9" w:rsidRPr="00CD4660" w:rsidRDefault="000838A9" w:rsidP="000838A9">
            <w:pPr>
              <w:pStyle w:val="TableParagraph"/>
              <w:spacing w:before="14"/>
              <w:jc w:val="center"/>
              <w:rPr>
                <w:rFonts w:ascii="Arial" w:hAnsi="Arial" w:cs="Arial"/>
                <w:w w:val="70"/>
                <w:sz w:val="14"/>
              </w:rPr>
            </w:pPr>
          </w:p>
        </w:tc>
        <w:tc>
          <w:tcPr>
            <w:tcW w:w="1417"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33F543CC" w14:textId="77777777" w:rsidR="000838A9" w:rsidRPr="00CD4660" w:rsidRDefault="000838A9" w:rsidP="000838A9">
            <w:pPr>
              <w:pStyle w:val="TableParagraph"/>
              <w:spacing w:before="1"/>
              <w:ind w:right="8"/>
              <w:jc w:val="center"/>
              <w:rPr>
                <w:rFonts w:ascii="Arial" w:hAnsi="Arial" w:cs="Arial"/>
                <w:sz w:val="17"/>
              </w:rPr>
            </w:pPr>
            <w:r w:rsidRPr="00CD4660">
              <w:rPr>
                <w:rFonts w:ascii="Arial" w:hAnsi="Arial" w:cs="Arial"/>
                <w:w w:val="85"/>
                <w:sz w:val="17"/>
              </w:rPr>
              <w:t>$90.00</w:t>
            </w:r>
          </w:p>
        </w:tc>
      </w:tr>
      <w:tr w:rsidR="000838A9" w:rsidRPr="00CD4660" w14:paraId="4D9B5F78" w14:textId="77777777" w:rsidTr="000838A9">
        <w:trPr>
          <w:trHeight w:val="514"/>
        </w:trPr>
        <w:tc>
          <w:tcPr>
            <w:tcW w:w="797" w:type="dxa"/>
            <w:tcBorders>
              <w:top w:val="single" w:sz="6" w:space="0" w:color="000000"/>
              <w:left w:val="single" w:sz="4" w:space="0" w:color="000000"/>
              <w:bottom w:val="single" w:sz="6" w:space="0" w:color="000000"/>
              <w:right w:val="single" w:sz="4" w:space="0" w:color="000000"/>
            </w:tcBorders>
            <w:vAlign w:val="center"/>
          </w:tcPr>
          <w:p w14:paraId="43B42D46" w14:textId="77777777" w:rsidR="000838A9" w:rsidRPr="00CD4660" w:rsidRDefault="000838A9" w:rsidP="00A70D5A">
            <w:pPr>
              <w:jc w:val="center"/>
              <w:outlineLvl w:val="1"/>
              <w:rPr>
                <w:rFonts w:ascii="Arial" w:eastAsia="Times New Roman" w:hAnsi="Arial" w:cs="Arial"/>
                <w:sz w:val="16"/>
                <w:szCs w:val="16"/>
                <w:lang w:val="en-US"/>
              </w:rPr>
            </w:pPr>
            <w:r w:rsidRPr="00CD4660">
              <w:rPr>
                <w:rFonts w:ascii="Arial" w:hAnsi="Arial" w:cs="Arial"/>
                <w:sz w:val="16"/>
                <w:szCs w:val="16"/>
              </w:rPr>
              <w:t>SECG21-4</w:t>
            </w:r>
          </w:p>
        </w:tc>
        <w:tc>
          <w:tcPr>
            <w:tcW w:w="3402" w:type="dxa"/>
            <w:tcBorders>
              <w:top w:val="single" w:sz="6" w:space="0" w:color="000000"/>
              <w:left w:val="single" w:sz="4" w:space="0" w:color="000000"/>
              <w:bottom w:val="single" w:sz="6" w:space="0" w:color="000000"/>
              <w:right w:val="single" w:sz="4" w:space="0" w:color="000000"/>
            </w:tcBorders>
            <w:vAlign w:val="center"/>
          </w:tcPr>
          <w:p w14:paraId="7239A075" w14:textId="77777777" w:rsidR="000838A9" w:rsidRPr="00CD4660" w:rsidRDefault="000838A9" w:rsidP="00A70D5A">
            <w:pPr>
              <w:outlineLvl w:val="1"/>
              <w:rPr>
                <w:rFonts w:ascii="Arial" w:hAnsi="Arial" w:cs="Arial"/>
                <w:sz w:val="16"/>
                <w:szCs w:val="16"/>
              </w:rPr>
            </w:pPr>
            <w:r w:rsidRPr="00CD4660">
              <w:rPr>
                <w:rFonts w:ascii="Arial" w:hAnsi="Arial" w:cs="Arial"/>
                <w:sz w:val="16"/>
                <w:szCs w:val="16"/>
              </w:rPr>
              <w:t xml:space="preserve">Documento orientador y pruebas piloto que fija las bases para la implementación por fases de un sistema de gestión de documentos electrónicos de archivo en el Instituto </w:t>
            </w:r>
          </w:p>
        </w:tc>
        <w:tc>
          <w:tcPr>
            <w:tcW w:w="1134" w:type="dxa"/>
            <w:tcBorders>
              <w:top w:val="single" w:sz="6" w:space="0" w:color="000000"/>
              <w:left w:val="single" w:sz="4" w:space="0" w:color="000000"/>
              <w:bottom w:val="single" w:sz="6" w:space="0" w:color="000000"/>
              <w:right w:val="single" w:sz="4" w:space="0" w:color="000000"/>
            </w:tcBorders>
            <w:vAlign w:val="center"/>
          </w:tcPr>
          <w:p w14:paraId="27CD9407" w14:textId="77777777" w:rsidR="000838A9" w:rsidRPr="00CD4660" w:rsidRDefault="000838A9" w:rsidP="000838A9">
            <w:pPr>
              <w:pStyle w:val="TableParagraph"/>
              <w:jc w:val="center"/>
              <w:rPr>
                <w:rFonts w:ascii="Arial" w:hAnsi="Arial" w:cs="Arial"/>
                <w:w w:val="85"/>
                <w:sz w:val="17"/>
              </w:rPr>
            </w:pPr>
          </w:p>
          <w:p w14:paraId="14B49D33" w14:textId="77777777" w:rsidR="000838A9" w:rsidRPr="00CD4660" w:rsidRDefault="000838A9" w:rsidP="000838A9">
            <w:pPr>
              <w:pStyle w:val="TableParagraph"/>
              <w:jc w:val="center"/>
              <w:rPr>
                <w:rFonts w:ascii="Arial" w:hAnsi="Arial" w:cs="Arial"/>
                <w:w w:val="85"/>
                <w:sz w:val="17"/>
              </w:rPr>
            </w:pPr>
          </w:p>
          <w:p w14:paraId="6FFF5A08" w14:textId="77777777" w:rsidR="000838A9" w:rsidRPr="00CD4660" w:rsidRDefault="000838A9" w:rsidP="000838A9">
            <w:pPr>
              <w:pStyle w:val="TableParagraph"/>
              <w:jc w:val="center"/>
              <w:rPr>
                <w:rFonts w:ascii="Arial" w:hAnsi="Arial" w:cs="Arial"/>
                <w:w w:val="85"/>
                <w:sz w:val="17"/>
              </w:rPr>
            </w:pPr>
          </w:p>
          <w:p w14:paraId="322DE110" w14:textId="77777777" w:rsidR="000838A9" w:rsidRPr="00CD4660" w:rsidRDefault="000838A9" w:rsidP="000838A9">
            <w:pPr>
              <w:pStyle w:val="TableParagraph"/>
              <w:jc w:val="center"/>
              <w:rPr>
                <w:rFonts w:ascii="Arial" w:hAnsi="Arial" w:cs="Arial"/>
                <w:w w:val="85"/>
                <w:sz w:val="17"/>
              </w:rPr>
            </w:pPr>
            <w:r w:rsidRPr="00CD4660">
              <w:rPr>
                <w:rFonts w:ascii="Arial" w:hAnsi="Arial" w:cs="Arial"/>
                <w:w w:val="85"/>
                <w:sz w:val="17"/>
              </w:rPr>
              <w:t>$55.00</w:t>
            </w:r>
          </w:p>
        </w:tc>
        <w:tc>
          <w:tcPr>
            <w:tcW w:w="708" w:type="dxa"/>
            <w:tcBorders>
              <w:top w:val="single" w:sz="6" w:space="0" w:color="000000"/>
              <w:left w:val="single" w:sz="4" w:space="0" w:color="000000"/>
              <w:bottom w:val="single" w:sz="6" w:space="0" w:color="000000"/>
              <w:right w:val="single" w:sz="4" w:space="0" w:color="000000"/>
            </w:tcBorders>
            <w:vAlign w:val="center"/>
          </w:tcPr>
          <w:p w14:paraId="251FFBE7" w14:textId="77777777" w:rsidR="000838A9" w:rsidRPr="00CD4660" w:rsidRDefault="000838A9" w:rsidP="000838A9">
            <w:pPr>
              <w:pStyle w:val="TableParagraph"/>
              <w:jc w:val="center"/>
              <w:rPr>
                <w:rFonts w:ascii="Arial" w:hAnsi="Arial" w:cs="Arial"/>
                <w:w w:val="85"/>
                <w:sz w:val="17"/>
              </w:rPr>
            </w:pPr>
          </w:p>
          <w:p w14:paraId="570FA5A2" w14:textId="77777777" w:rsidR="000838A9" w:rsidRPr="00CD4660" w:rsidRDefault="000838A9" w:rsidP="000838A9">
            <w:pPr>
              <w:pStyle w:val="TableParagraph"/>
              <w:jc w:val="center"/>
              <w:rPr>
                <w:rFonts w:ascii="Arial" w:hAnsi="Arial" w:cs="Arial"/>
                <w:w w:val="85"/>
                <w:sz w:val="17"/>
              </w:rPr>
            </w:pPr>
          </w:p>
        </w:tc>
        <w:tc>
          <w:tcPr>
            <w:tcW w:w="1560" w:type="dxa"/>
            <w:tcBorders>
              <w:top w:val="single" w:sz="6" w:space="0" w:color="000000"/>
              <w:left w:val="single" w:sz="4" w:space="0" w:color="000000"/>
              <w:bottom w:val="single" w:sz="6" w:space="0" w:color="000000"/>
              <w:right w:val="single" w:sz="4" w:space="0" w:color="000000"/>
            </w:tcBorders>
            <w:vAlign w:val="center"/>
          </w:tcPr>
          <w:p w14:paraId="0E521417" w14:textId="77777777" w:rsidR="000838A9" w:rsidRPr="00CD4660" w:rsidRDefault="000838A9" w:rsidP="000838A9">
            <w:pPr>
              <w:pStyle w:val="TableParagraph"/>
              <w:jc w:val="center"/>
              <w:rPr>
                <w:rFonts w:ascii="Arial" w:hAnsi="Arial" w:cs="Arial"/>
                <w:sz w:val="16"/>
              </w:rPr>
            </w:pPr>
          </w:p>
        </w:tc>
        <w:tc>
          <w:tcPr>
            <w:tcW w:w="1417" w:type="dxa"/>
            <w:tcBorders>
              <w:top w:val="single" w:sz="6" w:space="0" w:color="000000"/>
              <w:left w:val="single" w:sz="4" w:space="0" w:color="000000"/>
              <w:bottom w:val="single" w:sz="6" w:space="0" w:color="000000"/>
              <w:right w:val="single" w:sz="4" w:space="0" w:color="000000"/>
            </w:tcBorders>
            <w:vAlign w:val="center"/>
          </w:tcPr>
          <w:p w14:paraId="7DD980D5" w14:textId="77777777" w:rsidR="000838A9" w:rsidRPr="00CD4660" w:rsidRDefault="000838A9" w:rsidP="000838A9">
            <w:pPr>
              <w:pStyle w:val="TableParagraph"/>
              <w:jc w:val="center"/>
              <w:rPr>
                <w:rFonts w:ascii="Arial" w:hAnsi="Arial" w:cs="Arial"/>
                <w:w w:val="85"/>
                <w:sz w:val="17"/>
              </w:rPr>
            </w:pPr>
          </w:p>
          <w:p w14:paraId="1C305A5A" w14:textId="77777777" w:rsidR="000838A9" w:rsidRPr="00CD4660" w:rsidRDefault="000838A9" w:rsidP="000838A9">
            <w:pPr>
              <w:pStyle w:val="TableParagraph"/>
              <w:jc w:val="center"/>
              <w:rPr>
                <w:rFonts w:ascii="Arial" w:hAnsi="Arial" w:cs="Arial"/>
                <w:w w:val="85"/>
                <w:sz w:val="17"/>
              </w:rPr>
            </w:pPr>
          </w:p>
          <w:p w14:paraId="0606E2A0" w14:textId="77777777" w:rsidR="000838A9" w:rsidRPr="00CD4660" w:rsidRDefault="000838A9" w:rsidP="000838A9">
            <w:pPr>
              <w:pStyle w:val="TableParagraph"/>
              <w:jc w:val="center"/>
              <w:rPr>
                <w:rFonts w:ascii="Arial" w:hAnsi="Arial" w:cs="Arial"/>
                <w:w w:val="85"/>
                <w:sz w:val="17"/>
              </w:rPr>
            </w:pPr>
          </w:p>
          <w:p w14:paraId="5130C2E1" w14:textId="77777777" w:rsidR="000838A9" w:rsidRPr="00CD4660" w:rsidRDefault="000838A9" w:rsidP="000838A9">
            <w:pPr>
              <w:pStyle w:val="TableParagraph"/>
              <w:jc w:val="center"/>
              <w:rPr>
                <w:rFonts w:ascii="Arial" w:hAnsi="Arial" w:cs="Arial"/>
                <w:sz w:val="16"/>
              </w:rPr>
            </w:pPr>
            <w:r w:rsidRPr="00CD4660">
              <w:rPr>
                <w:rFonts w:ascii="Arial" w:hAnsi="Arial" w:cs="Arial"/>
                <w:w w:val="85"/>
                <w:sz w:val="17"/>
              </w:rPr>
              <w:t>$55.00</w:t>
            </w:r>
          </w:p>
        </w:tc>
      </w:tr>
      <w:tr w:rsidR="000838A9" w:rsidRPr="00CD4660" w14:paraId="0B6C9518" w14:textId="77777777" w:rsidTr="000838A9">
        <w:trPr>
          <w:trHeight w:val="514"/>
        </w:trPr>
        <w:tc>
          <w:tcPr>
            <w:tcW w:w="797" w:type="dxa"/>
            <w:tcBorders>
              <w:top w:val="single" w:sz="6" w:space="0" w:color="000000"/>
              <w:left w:val="single" w:sz="4" w:space="0" w:color="000000"/>
              <w:bottom w:val="single" w:sz="6" w:space="0" w:color="000000"/>
              <w:right w:val="single" w:sz="4" w:space="0" w:color="000000"/>
            </w:tcBorders>
            <w:shd w:val="clear" w:color="auto" w:fill="C6D9F1" w:themeFill="text2" w:themeFillTint="33"/>
            <w:vAlign w:val="center"/>
          </w:tcPr>
          <w:p w14:paraId="5CAA5C8D" w14:textId="77777777" w:rsidR="000838A9" w:rsidRPr="00CD4660" w:rsidRDefault="000838A9" w:rsidP="00A70D5A">
            <w:pPr>
              <w:jc w:val="center"/>
              <w:rPr>
                <w:rFonts w:ascii="Arial" w:eastAsia="Times New Roman" w:hAnsi="Arial" w:cs="Arial"/>
                <w:color w:val="000000"/>
                <w:sz w:val="16"/>
                <w:szCs w:val="16"/>
                <w:lang w:val="en-US"/>
              </w:rPr>
            </w:pPr>
            <w:r w:rsidRPr="00CD4660">
              <w:rPr>
                <w:rFonts w:ascii="Arial" w:hAnsi="Arial" w:cs="Arial"/>
                <w:color w:val="000000"/>
                <w:sz w:val="16"/>
                <w:szCs w:val="16"/>
              </w:rPr>
              <w:t>SECG21-5</w:t>
            </w:r>
          </w:p>
        </w:tc>
        <w:tc>
          <w:tcPr>
            <w:tcW w:w="3402" w:type="dxa"/>
            <w:tcBorders>
              <w:top w:val="single" w:sz="6" w:space="0" w:color="000000"/>
              <w:left w:val="single" w:sz="4" w:space="0" w:color="000000"/>
              <w:bottom w:val="single" w:sz="6" w:space="0" w:color="000000"/>
              <w:right w:val="single" w:sz="4" w:space="0" w:color="000000"/>
            </w:tcBorders>
            <w:shd w:val="clear" w:color="auto" w:fill="C6D9F1" w:themeFill="text2" w:themeFillTint="33"/>
            <w:vAlign w:val="center"/>
          </w:tcPr>
          <w:p w14:paraId="0EAD84E3" w14:textId="77777777" w:rsidR="000838A9" w:rsidRPr="00CD4660" w:rsidRDefault="000838A9" w:rsidP="00A70D5A">
            <w:pPr>
              <w:rPr>
                <w:rFonts w:ascii="Arial" w:hAnsi="Arial" w:cs="Arial"/>
                <w:color w:val="000000"/>
                <w:sz w:val="16"/>
                <w:szCs w:val="16"/>
              </w:rPr>
            </w:pPr>
            <w:r w:rsidRPr="00CD4660">
              <w:rPr>
                <w:rFonts w:ascii="Arial" w:hAnsi="Arial" w:cs="Arial"/>
                <w:color w:val="000000"/>
                <w:sz w:val="16"/>
                <w:szCs w:val="16"/>
              </w:rPr>
              <w:t xml:space="preserve">Fortalecer la institucionalidad y la regulación para la sostenibilidad y la financiación del sector ambiental. </w:t>
            </w:r>
          </w:p>
        </w:tc>
        <w:tc>
          <w:tcPr>
            <w:tcW w:w="1134" w:type="dxa"/>
            <w:tcBorders>
              <w:top w:val="single" w:sz="6" w:space="0" w:color="000000"/>
              <w:left w:val="single" w:sz="4" w:space="0" w:color="000000"/>
              <w:bottom w:val="single" w:sz="6" w:space="0" w:color="000000"/>
              <w:right w:val="single" w:sz="4" w:space="0" w:color="000000"/>
            </w:tcBorders>
            <w:shd w:val="clear" w:color="auto" w:fill="C6D9F1" w:themeFill="text2" w:themeFillTint="33"/>
            <w:vAlign w:val="center"/>
          </w:tcPr>
          <w:p w14:paraId="31CFAF04" w14:textId="77777777" w:rsidR="000838A9" w:rsidRPr="00CD4660" w:rsidRDefault="000838A9" w:rsidP="000838A9">
            <w:pPr>
              <w:pStyle w:val="TableParagraph"/>
              <w:jc w:val="center"/>
              <w:rPr>
                <w:rFonts w:ascii="Arial" w:hAnsi="Arial" w:cs="Arial"/>
                <w:w w:val="85"/>
                <w:sz w:val="17"/>
              </w:rPr>
            </w:pPr>
          </w:p>
          <w:p w14:paraId="0779E8ED" w14:textId="77777777" w:rsidR="000838A9" w:rsidRPr="00CD4660" w:rsidRDefault="000838A9" w:rsidP="000838A9">
            <w:pPr>
              <w:pStyle w:val="TableParagraph"/>
              <w:jc w:val="center"/>
              <w:rPr>
                <w:rFonts w:ascii="Arial" w:hAnsi="Arial" w:cs="Arial"/>
                <w:w w:val="85"/>
                <w:sz w:val="17"/>
              </w:rPr>
            </w:pPr>
            <w:r w:rsidRPr="00CD4660">
              <w:rPr>
                <w:rFonts w:ascii="Arial" w:hAnsi="Arial" w:cs="Arial"/>
                <w:w w:val="85"/>
                <w:sz w:val="17"/>
              </w:rPr>
              <w:t>$368.64</w:t>
            </w:r>
          </w:p>
        </w:tc>
        <w:tc>
          <w:tcPr>
            <w:tcW w:w="708" w:type="dxa"/>
            <w:tcBorders>
              <w:top w:val="single" w:sz="6" w:space="0" w:color="000000"/>
              <w:left w:val="single" w:sz="4" w:space="0" w:color="000000"/>
              <w:bottom w:val="single" w:sz="6" w:space="0" w:color="000000"/>
              <w:right w:val="single" w:sz="4" w:space="0" w:color="000000"/>
            </w:tcBorders>
            <w:shd w:val="clear" w:color="auto" w:fill="C6D9F1" w:themeFill="text2" w:themeFillTint="33"/>
            <w:vAlign w:val="center"/>
          </w:tcPr>
          <w:p w14:paraId="6AE96F9D" w14:textId="77777777" w:rsidR="000838A9" w:rsidRPr="00CD4660" w:rsidRDefault="000838A9" w:rsidP="000838A9">
            <w:pPr>
              <w:pStyle w:val="TableParagraph"/>
              <w:jc w:val="center"/>
              <w:rPr>
                <w:rFonts w:ascii="Arial" w:hAnsi="Arial" w:cs="Arial"/>
                <w:w w:val="85"/>
                <w:sz w:val="17"/>
              </w:rPr>
            </w:pPr>
          </w:p>
        </w:tc>
        <w:tc>
          <w:tcPr>
            <w:tcW w:w="1560" w:type="dxa"/>
            <w:tcBorders>
              <w:top w:val="single" w:sz="6" w:space="0" w:color="000000"/>
              <w:left w:val="single" w:sz="4" w:space="0" w:color="000000"/>
              <w:bottom w:val="single" w:sz="6" w:space="0" w:color="000000"/>
              <w:right w:val="single" w:sz="4" w:space="0" w:color="000000"/>
            </w:tcBorders>
            <w:shd w:val="clear" w:color="auto" w:fill="C6D9F1" w:themeFill="text2" w:themeFillTint="33"/>
            <w:vAlign w:val="center"/>
          </w:tcPr>
          <w:p w14:paraId="186BB7A0" w14:textId="77777777" w:rsidR="000838A9" w:rsidRPr="00CD4660" w:rsidRDefault="000838A9" w:rsidP="000838A9">
            <w:pPr>
              <w:pStyle w:val="TableParagraph"/>
              <w:jc w:val="center"/>
              <w:rPr>
                <w:rFonts w:ascii="Arial" w:hAnsi="Arial" w:cs="Arial"/>
                <w:sz w:val="16"/>
              </w:rPr>
            </w:pPr>
          </w:p>
        </w:tc>
        <w:tc>
          <w:tcPr>
            <w:tcW w:w="1417" w:type="dxa"/>
            <w:tcBorders>
              <w:top w:val="single" w:sz="6" w:space="0" w:color="000000"/>
              <w:left w:val="single" w:sz="4" w:space="0" w:color="000000"/>
              <w:bottom w:val="single" w:sz="6" w:space="0" w:color="000000"/>
              <w:right w:val="single" w:sz="4" w:space="0" w:color="000000"/>
            </w:tcBorders>
            <w:shd w:val="clear" w:color="auto" w:fill="C6D9F1" w:themeFill="text2" w:themeFillTint="33"/>
            <w:vAlign w:val="center"/>
          </w:tcPr>
          <w:p w14:paraId="777023A7" w14:textId="77777777" w:rsidR="000838A9" w:rsidRPr="00CD4660" w:rsidRDefault="000838A9" w:rsidP="000838A9">
            <w:pPr>
              <w:pStyle w:val="TableParagraph"/>
              <w:jc w:val="center"/>
              <w:rPr>
                <w:rFonts w:ascii="Arial" w:hAnsi="Arial" w:cs="Arial"/>
                <w:w w:val="85"/>
                <w:sz w:val="17"/>
              </w:rPr>
            </w:pPr>
          </w:p>
          <w:p w14:paraId="2414B628" w14:textId="77777777" w:rsidR="000838A9" w:rsidRPr="00CD4660" w:rsidRDefault="000838A9" w:rsidP="000838A9">
            <w:pPr>
              <w:pStyle w:val="TableParagraph"/>
              <w:jc w:val="center"/>
              <w:rPr>
                <w:rFonts w:ascii="Arial" w:hAnsi="Arial" w:cs="Arial"/>
                <w:w w:val="85"/>
                <w:sz w:val="17"/>
              </w:rPr>
            </w:pPr>
            <w:r w:rsidRPr="00CD4660">
              <w:rPr>
                <w:rFonts w:ascii="Arial" w:hAnsi="Arial" w:cs="Arial"/>
                <w:w w:val="85"/>
                <w:sz w:val="17"/>
              </w:rPr>
              <w:t>$368.64</w:t>
            </w:r>
          </w:p>
        </w:tc>
      </w:tr>
      <w:tr w:rsidR="000838A9" w:rsidRPr="00CD4660" w14:paraId="1F3C0369" w14:textId="77777777" w:rsidTr="000838A9">
        <w:trPr>
          <w:trHeight w:val="514"/>
        </w:trPr>
        <w:tc>
          <w:tcPr>
            <w:tcW w:w="797" w:type="dxa"/>
            <w:tcBorders>
              <w:top w:val="single" w:sz="6" w:space="0" w:color="000000"/>
              <w:left w:val="single" w:sz="4" w:space="0" w:color="000000"/>
              <w:bottom w:val="single" w:sz="6" w:space="0" w:color="000000"/>
              <w:right w:val="single" w:sz="4" w:space="0" w:color="000000"/>
            </w:tcBorders>
            <w:shd w:val="clear" w:color="auto" w:fill="auto"/>
            <w:vAlign w:val="center"/>
          </w:tcPr>
          <w:p w14:paraId="5FA0731D" w14:textId="77777777" w:rsidR="000838A9" w:rsidRPr="00CD4660" w:rsidRDefault="000838A9" w:rsidP="00A70D5A">
            <w:pPr>
              <w:jc w:val="center"/>
              <w:rPr>
                <w:rFonts w:ascii="Arial" w:eastAsia="Times New Roman" w:hAnsi="Arial" w:cs="Arial"/>
                <w:sz w:val="16"/>
                <w:szCs w:val="16"/>
                <w:lang w:val="es-CO"/>
              </w:rPr>
            </w:pPr>
            <w:r w:rsidRPr="00CD4660">
              <w:rPr>
                <w:rFonts w:ascii="Arial" w:hAnsi="Arial" w:cs="Arial"/>
                <w:sz w:val="16"/>
                <w:szCs w:val="16"/>
              </w:rPr>
              <w:lastRenderedPageBreak/>
              <w:t>SECG21-6</w:t>
            </w:r>
          </w:p>
        </w:tc>
        <w:tc>
          <w:tcPr>
            <w:tcW w:w="3402" w:type="dxa"/>
            <w:tcBorders>
              <w:top w:val="single" w:sz="6" w:space="0" w:color="000000"/>
              <w:left w:val="single" w:sz="4" w:space="0" w:color="000000"/>
              <w:bottom w:val="single" w:sz="6" w:space="0" w:color="000000"/>
              <w:right w:val="single" w:sz="4" w:space="0" w:color="000000"/>
            </w:tcBorders>
            <w:shd w:val="clear" w:color="auto" w:fill="auto"/>
            <w:vAlign w:val="center"/>
          </w:tcPr>
          <w:p w14:paraId="296CFE9F" w14:textId="571EFB41" w:rsidR="000838A9" w:rsidRPr="00CD4660" w:rsidRDefault="000838A9" w:rsidP="00A70D5A">
            <w:pPr>
              <w:rPr>
                <w:rFonts w:ascii="Arial" w:hAnsi="Arial" w:cs="Arial"/>
                <w:sz w:val="16"/>
                <w:szCs w:val="16"/>
              </w:rPr>
            </w:pPr>
            <w:r w:rsidRPr="00CD4660">
              <w:rPr>
                <w:rFonts w:ascii="Arial" w:hAnsi="Arial" w:cs="Arial"/>
                <w:sz w:val="16"/>
                <w:szCs w:val="16"/>
              </w:rPr>
              <w:t xml:space="preserve">Elaborar los planes, programas, formatos y documentos requeridos y estructurar el Sistema Integrado de Conservación del Instituto incluido un modelo para la conservación de soportes digitales </w:t>
            </w:r>
          </w:p>
        </w:tc>
        <w:tc>
          <w:tcPr>
            <w:tcW w:w="1134" w:type="dxa"/>
            <w:tcBorders>
              <w:top w:val="single" w:sz="6" w:space="0" w:color="000000"/>
              <w:left w:val="single" w:sz="4" w:space="0" w:color="000000"/>
              <w:bottom w:val="single" w:sz="6" w:space="0" w:color="000000"/>
              <w:right w:val="single" w:sz="4" w:space="0" w:color="000000"/>
            </w:tcBorders>
            <w:shd w:val="clear" w:color="auto" w:fill="auto"/>
            <w:vAlign w:val="center"/>
          </w:tcPr>
          <w:p w14:paraId="5570E07E" w14:textId="77777777" w:rsidR="000838A9" w:rsidRPr="00CD4660" w:rsidRDefault="000838A9" w:rsidP="000838A9">
            <w:pPr>
              <w:pStyle w:val="TableParagraph"/>
              <w:jc w:val="center"/>
              <w:rPr>
                <w:rFonts w:ascii="Arial" w:hAnsi="Arial" w:cs="Arial"/>
                <w:w w:val="85"/>
                <w:sz w:val="17"/>
              </w:rPr>
            </w:pPr>
          </w:p>
          <w:p w14:paraId="66612D98" w14:textId="77777777" w:rsidR="000838A9" w:rsidRPr="00CD4660" w:rsidRDefault="000838A9" w:rsidP="000838A9">
            <w:pPr>
              <w:pStyle w:val="TableParagraph"/>
              <w:jc w:val="center"/>
              <w:rPr>
                <w:rFonts w:ascii="Arial" w:hAnsi="Arial" w:cs="Arial"/>
                <w:w w:val="85"/>
                <w:sz w:val="17"/>
              </w:rPr>
            </w:pPr>
          </w:p>
          <w:p w14:paraId="391F08AB" w14:textId="77777777" w:rsidR="000838A9" w:rsidRPr="00CD4660" w:rsidRDefault="000838A9" w:rsidP="000838A9">
            <w:pPr>
              <w:pStyle w:val="TableParagraph"/>
              <w:jc w:val="center"/>
              <w:rPr>
                <w:rFonts w:ascii="Arial" w:hAnsi="Arial" w:cs="Arial"/>
                <w:w w:val="85"/>
                <w:sz w:val="17"/>
              </w:rPr>
            </w:pPr>
          </w:p>
          <w:p w14:paraId="769C69E6" w14:textId="77777777" w:rsidR="000838A9" w:rsidRPr="00CD4660" w:rsidRDefault="000838A9" w:rsidP="000838A9">
            <w:pPr>
              <w:pStyle w:val="TableParagraph"/>
              <w:jc w:val="center"/>
              <w:rPr>
                <w:rFonts w:ascii="Arial" w:hAnsi="Arial" w:cs="Arial"/>
                <w:w w:val="85"/>
                <w:sz w:val="17"/>
              </w:rPr>
            </w:pPr>
            <w:r w:rsidRPr="00CD4660">
              <w:rPr>
                <w:rFonts w:ascii="Arial" w:hAnsi="Arial" w:cs="Arial"/>
                <w:w w:val="85"/>
                <w:sz w:val="17"/>
              </w:rPr>
              <w:t>$55.00</w:t>
            </w:r>
          </w:p>
        </w:tc>
        <w:tc>
          <w:tcPr>
            <w:tcW w:w="708" w:type="dxa"/>
            <w:tcBorders>
              <w:top w:val="single" w:sz="6" w:space="0" w:color="000000"/>
              <w:left w:val="single" w:sz="4" w:space="0" w:color="000000"/>
              <w:bottom w:val="single" w:sz="6" w:space="0" w:color="000000"/>
              <w:right w:val="single" w:sz="4" w:space="0" w:color="000000"/>
            </w:tcBorders>
            <w:shd w:val="clear" w:color="auto" w:fill="auto"/>
            <w:vAlign w:val="center"/>
          </w:tcPr>
          <w:p w14:paraId="69979E54" w14:textId="77777777" w:rsidR="000838A9" w:rsidRPr="00CD4660" w:rsidRDefault="000838A9" w:rsidP="000838A9">
            <w:pPr>
              <w:pStyle w:val="TableParagraph"/>
              <w:jc w:val="center"/>
              <w:rPr>
                <w:rFonts w:ascii="Arial" w:hAnsi="Arial" w:cs="Arial"/>
                <w:color w:val="FF0000"/>
                <w:w w:val="85"/>
                <w:sz w:val="17"/>
              </w:rPr>
            </w:pPr>
          </w:p>
        </w:tc>
        <w:tc>
          <w:tcPr>
            <w:tcW w:w="1560" w:type="dxa"/>
            <w:tcBorders>
              <w:top w:val="single" w:sz="6" w:space="0" w:color="000000"/>
              <w:left w:val="single" w:sz="4" w:space="0" w:color="000000"/>
              <w:bottom w:val="single" w:sz="6" w:space="0" w:color="000000"/>
              <w:right w:val="single" w:sz="4" w:space="0" w:color="000000"/>
            </w:tcBorders>
            <w:shd w:val="clear" w:color="auto" w:fill="auto"/>
            <w:vAlign w:val="center"/>
          </w:tcPr>
          <w:p w14:paraId="78A1ED6E" w14:textId="77777777" w:rsidR="000838A9" w:rsidRPr="00CD4660" w:rsidRDefault="000838A9" w:rsidP="000838A9">
            <w:pPr>
              <w:pStyle w:val="TableParagraph"/>
              <w:jc w:val="center"/>
              <w:rPr>
                <w:rFonts w:ascii="Arial" w:hAnsi="Arial" w:cs="Arial"/>
                <w:w w:val="70"/>
                <w:sz w:val="14"/>
              </w:rPr>
            </w:pPr>
          </w:p>
        </w:tc>
        <w:tc>
          <w:tcPr>
            <w:tcW w:w="1417" w:type="dxa"/>
            <w:tcBorders>
              <w:top w:val="single" w:sz="6" w:space="0" w:color="000000"/>
              <w:left w:val="single" w:sz="4" w:space="0" w:color="000000"/>
              <w:bottom w:val="single" w:sz="6" w:space="0" w:color="000000"/>
              <w:right w:val="single" w:sz="4" w:space="0" w:color="000000"/>
            </w:tcBorders>
            <w:shd w:val="clear" w:color="auto" w:fill="auto"/>
            <w:vAlign w:val="center"/>
          </w:tcPr>
          <w:p w14:paraId="771E8AE5" w14:textId="77777777" w:rsidR="000838A9" w:rsidRPr="00CD4660" w:rsidRDefault="000838A9" w:rsidP="000838A9">
            <w:pPr>
              <w:pStyle w:val="TableParagraph"/>
              <w:jc w:val="center"/>
              <w:rPr>
                <w:rFonts w:ascii="Arial" w:hAnsi="Arial" w:cs="Arial"/>
                <w:w w:val="85"/>
                <w:sz w:val="17"/>
              </w:rPr>
            </w:pPr>
          </w:p>
          <w:p w14:paraId="69C36FCC" w14:textId="77777777" w:rsidR="000838A9" w:rsidRPr="00CD4660" w:rsidRDefault="000838A9" w:rsidP="000838A9">
            <w:pPr>
              <w:pStyle w:val="TableParagraph"/>
              <w:jc w:val="center"/>
              <w:rPr>
                <w:rFonts w:ascii="Arial" w:hAnsi="Arial" w:cs="Arial"/>
                <w:w w:val="85"/>
                <w:sz w:val="17"/>
              </w:rPr>
            </w:pPr>
          </w:p>
          <w:p w14:paraId="09A4C1A6" w14:textId="77777777" w:rsidR="000838A9" w:rsidRPr="00CD4660" w:rsidRDefault="000838A9" w:rsidP="000838A9">
            <w:pPr>
              <w:pStyle w:val="TableParagraph"/>
              <w:jc w:val="center"/>
              <w:rPr>
                <w:rFonts w:ascii="Arial" w:hAnsi="Arial" w:cs="Arial"/>
                <w:w w:val="85"/>
                <w:sz w:val="17"/>
              </w:rPr>
            </w:pPr>
          </w:p>
          <w:p w14:paraId="10A5BD4C" w14:textId="77777777" w:rsidR="000838A9" w:rsidRPr="00CD4660" w:rsidRDefault="000838A9" w:rsidP="000838A9">
            <w:pPr>
              <w:pStyle w:val="TableParagraph"/>
              <w:jc w:val="center"/>
              <w:rPr>
                <w:rFonts w:ascii="Arial" w:hAnsi="Arial" w:cs="Arial"/>
                <w:w w:val="85"/>
                <w:sz w:val="17"/>
              </w:rPr>
            </w:pPr>
            <w:r w:rsidRPr="00CD4660">
              <w:rPr>
                <w:rFonts w:ascii="Arial" w:hAnsi="Arial" w:cs="Arial"/>
                <w:w w:val="85"/>
                <w:sz w:val="17"/>
              </w:rPr>
              <w:t>$55.00</w:t>
            </w:r>
          </w:p>
        </w:tc>
      </w:tr>
      <w:tr w:rsidR="000838A9" w:rsidRPr="00CD4660" w14:paraId="0F0C16D1" w14:textId="77777777" w:rsidTr="000838A9">
        <w:trPr>
          <w:trHeight w:val="514"/>
        </w:trPr>
        <w:tc>
          <w:tcPr>
            <w:tcW w:w="797" w:type="dxa"/>
            <w:tcBorders>
              <w:top w:val="single" w:sz="6" w:space="0" w:color="000000"/>
              <w:left w:val="single" w:sz="4" w:space="0" w:color="000000"/>
              <w:bottom w:val="single" w:sz="6" w:space="0" w:color="000000"/>
              <w:right w:val="single" w:sz="4" w:space="0" w:color="000000"/>
            </w:tcBorders>
            <w:shd w:val="clear" w:color="auto" w:fill="C6D9F1" w:themeFill="text2" w:themeFillTint="33"/>
            <w:vAlign w:val="center"/>
          </w:tcPr>
          <w:p w14:paraId="5C5B8F9C" w14:textId="77777777" w:rsidR="000838A9" w:rsidRPr="00CD4660" w:rsidRDefault="000838A9" w:rsidP="00A70D5A">
            <w:pPr>
              <w:jc w:val="center"/>
              <w:rPr>
                <w:rFonts w:ascii="Arial" w:eastAsia="Times New Roman" w:hAnsi="Arial" w:cs="Arial"/>
                <w:sz w:val="16"/>
                <w:szCs w:val="16"/>
                <w:lang w:val="en-US"/>
              </w:rPr>
            </w:pPr>
            <w:r w:rsidRPr="00CD4660">
              <w:rPr>
                <w:rFonts w:ascii="Arial" w:hAnsi="Arial" w:cs="Arial"/>
                <w:sz w:val="16"/>
                <w:szCs w:val="16"/>
              </w:rPr>
              <w:t>SECG21-7</w:t>
            </w:r>
          </w:p>
        </w:tc>
        <w:tc>
          <w:tcPr>
            <w:tcW w:w="3402" w:type="dxa"/>
            <w:tcBorders>
              <w:top w:val="single" w:sz="6" w:space="0" w:color="000000"/>
              <w:left w:val="single" w:sz="4" w:space="0" w:color="000000"/>
              <w:bottom w:val="single" w:sz="6" w:space="0" w:color="000000"/>
              <w:right w:val="single" w:sz="4" w:space="0" w:color="000000"/>
            </w:tcBorders>
            <w:shd w:val="clear" w:color="auto" w:fill="C6D9F1" w:themeFill="text2" w:themeFillTint="33"/>
            <w:vAlign w:val="center"/>
          </w:tcPr>
          <w:p w14:paraId="3FA143EA" w14:textId="77777777" w:rsidR="000838A9" w:rsidRPr="00CD4660" w:rsidRDefault="000838A9" w:rsidP="00A70D5A">
            <w:pPr>
              <w:rPr>
                <w:rFonts w:ascii="Arial" w:hAnsi="Arial" w:cs="Arial"/>
                <w:sz w:val="16"/>
                <w:szCs w:val="16"/>
              </w:rPr>
            </w:pPr>
            <w:r w:rsidRPr="00CD4660">
              <w:rPr>
                <w:rFonts w:ascii="Arial" w:hAnsi="Arial" w:cs="Arial"/>
                <w:sz w:val="16"/>
                <w:szCs w:val="16"/>
              </w:rPr>
              <w:t xml:space="preserve">Realizar campañas institucionales, publicaciones, comunicados, boletines, entre otros. </w:t>
            </w:r>
          </w:p>
        </w:tc>
        <w:tc>
          <w:tcPr>
            <w:tcW w:w="1134" w:type="dxa"/>
            <w:tcBorders>
              <w:top w:val="single" w:sz="6" w:space="0" w:color="000000"/>
              <w:left w:val="single" w:sz="4" w:space="0" w:color="000000"/>
              <w:bottom w:val="single" w:sz="6" w:space="0" w:color="000000"/>
              <w:right w:val="single" w:sz="4" w:space="0" w:color="000000"/>
            </w:tcBorders>
            <w:shd w:val="clear" w:color="auto" w:fill="C6D9F1" w:themeFill="text2" w:themeFillTint="33"/>
            <w:vAlign w:val="center"/>
          </w:tcPr>
          <w:p w14:paraId="28B74598" w14:textId="77777777" w:rsidR="000838A9" w:rsidRPr="00CD4660" w:rsidRDefault="000838A9" w:rsidP="000838A9">
            <w:pPr>
              <w:pStyle w:val="TableParagraph"/>
              <w:jc w:val="center"/>
              <w:rPr>
                <w:rFonts w:ascii="Arial" w:hAnsi="Arial" w:cs="Arial"/>
                <w:w w:val="85"/>
                <w:sz w:val="17"/>
              </w:rPr>
            </w:pPr>
            <w:r w:rsidRPr="00CD4660">
              <w:rPr>
                <w:rFonts w:ascii="Arial" w:hAnsi="Arial" w:cs="Arial"/>
                <w:w w:val="85"/>
                <w:sz w:val="17"/>
              </w:rPr>
              <w:t>$226.40</w:t>
            </w:r>
          </w:p>
        </w:tc>
        <w:tc>
          <w:tcPr>
            <w:tcW w:w="708" w:type="dxa"/>
            <w:tcBorders>
              <w:top w:val="single" w:sz="6" w:space="0" w:color="000000"/>
              <w:left w:val="single" w:sz="4" w:space="0" w:color="000000"/>
              <w:bottom w:val="single" w:sz="6" w:space="0" w:color="000000"/>
              <w:right w:val="single" w:sz="4" w:space="0" w:color="000000"/>
            </w:tcBorders>
            <w:shd w:val="clear" w:color="auto" w:fill="C6D9F1" w:themeFill="text2" w:themeFillTint="33"/>
            <w:vAlign w:val="center"/>
          </w:tcPr>
          <w:p w14:paraId="19F5AD0A" w14:textId="77777777" w:rsidR="000838A9" w:rsidRPr="00CD4660" w:rsidRDefault="000838A9" w:rsidP="000838A9">
            <w:pPr>
              <w:pStyle w:val="TableParagraph"/>
              <w:jc w:val="center"/>
              <w:rPr>
                <w:rFonts w:ascii="Arial" w:hAnsi="Arial" w:cs="Arial"/>
                <w:color w:val="FF0000"/>
                <w:w w:val="85"/>
                <w:sz w:val="17"/>
              </w:rPr>
            </w:pPr>
          </w:p>
        </w:tc>
        <w:tc>
          <w:tcPr>
            <w:tcW w:w="1560" w:type="dxa"/>
            <w:tcBorders>
              <w:top w:val="single" w:sz="6" w:space="0" w:color="000000"/>
              <w:left w:val="single" w:sz="4" w:space="0" w:color="000000"/>
              <w:bottom w:val="single" w:sz="6" w:space="0" w:color="000000"/>
              <w:right w:val="single" w:sz="4" w:space="0" w:color="000000"/>
            </w:tcBorders>
            <w:shd w:val="clear" w:color="auto" w:fill="C6D9F1" w:themeFill="text2" w:themeFillTint="33"/>
            <w:vAlign w:val="center"/>
          </w:tcPr>
          <w:p w14:paraId="00FC23CA" w14:textId="77777777" w:rsidR="000838A9" w:rsidRPr="00CD4660" w:rsidRDefault="000838A9" w:rsidP="000838A9">
            <w:pPr>
              <w:pStyle w:val="TableParagraph"/>
              <w:jc w:val="center"/>
              <w:rPr>
                <w:rFonts w:ascii="Arial" w:hAnsi="Arial" w:cs="Arial"/>
                <w:w w:val="70"/>
                <w:sz w:val="14"/>
              </w:rPr>
            </w:pPr>
          </w:p>
        </w:tc>
        <w:tc>
          <w:tcPr>
            <w:tcW w:w="1417" w:type="dxa"/>
            <w:tcBorders>
              <w:top w:val="single" w:sz="6" w:space="0" w:color="000000"/>
              <w:left w:val="single" w:sz="4" w:space="0" w:color="000000"/>
              <w:bottom w:val="single" w:sz="6" w:space="0" w:color="000000"/>
              <w:right w:val="single" w:sz="4" w:space="0" w:color="000000"/>
            </w:tcBorders>
            <w:shd w:val="clear" w:color="auto" w:fill="C6D9F1" w:themeFill="text2" w:themeFillTint="33"/>
            <w:vAlign w:val="center"/>
          </w:tcPr>
          <w:p w14:paraId="63F5B6FA" w14:textId="77777777" w:rsidR="000838A9" w:rsidRPr="00CD4660" w:rsidRDefault="000838A9" w:rsidP="000838A9">
            <w:pPr>
              <w:pStyle w:val="TableParagraph"/>
              <w:jc w:val="center"/>
              <w:rPr>
                <w:rFonts w:ascii="Arial" w:hAnsi="Arial" w:cs="Arial"/>
                <w:w w:val="85"/>
                <w:sz w:val="17"/>
              </w:rPr>
            </w:pPr>
            <w:r w:rsidRPr="00CD4660">
              <w:rPr>
                <w:rFonts w:ascii="Arial" w:hAnsi="Arial" w:cs="Arial"/>
                <w:w w:val="85"/>
                <w:sz w:val="17"/>
              </w:rPr>
              <w:t>$226.40</w:t>
            </w:r>
          </w:p>
        </w:tc>
      </w:tr>
      <w:tr w:rsidR="000838A9" w:rsidRPr="00CD4660" w14:paraId="2F966C41" w14:textId="77777777" w:rsidTr="000838A9">
        <w:trPr>
          <w:trHeight w:val="514"/>
        </w:trPr>
        <w:tc>
          <w:tcPr>
            <w:tcW w:w="797" w:type="dxa"/>
            <w:tcBorders>
              <w:top w:val="single" w:sz="6" w:space="0" w:color="000000"/>
              <w:left w:val="single" w:sz="4" w:space="0" w:color="000000"/>
              <w:bottom w:val="single" w:sz="6" w:space="0" w:color="000000"/>
              <w:right w:val="single" w:sz="4" w:space="0" w:color="000000"/>
            </w:tcBorders>
            <w:shd w:val="clear" w:color="auto" w:fill="auto"/>
            <w:vAlign w:val="center"/>
          </w:tcPr>
          <w:p w14:paraId="5DD3FB02" w14:textId="77777777" w:rsidR="000838A9" w:rsidRPr="00CD4660" w:rsidRDefault="000838A9" w:rsidP="00A70D5A">
            <w:pPr>
              <w:jc w:val="center"/>
              <w:rPr>
                <w:rFonts w:ascii="Arial" w:eastAsia="Times New Roman" w:hAnsi="Arial" w:cs="Arial"/>
                <w:sz w:val="16"/>
                <w:szCs w:val="16"/>
                <w:lang w:val="en-US"/>
              </w:rPr>
            </w:pPr>
            <w:r w:rsidRPr="00CD4660">
              <w:rPr>
                <w:rFonts w:ascii="Arial" w:hAnsi="Arial" w:cs="Arial"/>
                <w:sz w:val="16"/>
                <w:szCs w:val="16"/>
              </w:rPr>
              <w:t>SECG21-8</w:t>
            </w:r>
          </w:p>
        </w:tc>
        <w:tc>
          <w:tcPr>
            <w:tcW w:w="3402" w:type="dxa"/>
            <w:tcBorders>
              <w:top w:val="single" w:sz="6" w:space="0" w:color="000000"/>
              <w:left w:val="single" w:sz="4" w:space="0" w:color="000000"/>
              <w:bottom w:val="single" w:sz="6" w:space="0" w:color="000000"/>
              <w:right w:val="single" w:sz="4" w:space="0" w:color="000000"/>
            </w:tcBorders>
            <w:shd w:val="clear" w:color="auto" w:fill="auto"/>
            <w:vAlign w:val="center"/>
          </w:tcPr>
          <w:p w14:paraId="28516693" w14:textId="76DE8967" w:rsidR="000838A9" w:rsidRPr="00CD4660" w:rsidRDefault="000838A9" w:rsidP="00A70D5A">
            <w:pPr>
              <w:rPr>
                <w:rFonts w:ascii="Arial" w:hAnsi="Arial" w:cs="Arial"/>
                <w:sz w:val="16"/>
                <w:szCs w:val="16"/>
              </w:rPr>
            </w:pPr>
            <w:r w:rsidRPr="00CD4660">
              <w:rPr>
                <w:rFonts w:ascii="Arial" w:hAnsi="Arial" w:cs="Arial"/>
                <w:sz w:val="16"/>
                <w:szCs w:val="16"/>
              </w:rPr>
              <w:t xml:space="preserve">Realizar la divulgación del video pronostico diario (3 veces al día - 7 días a la semana) </w:t>
            </w:r>
          </w:p>
        </w:tc>
        <w:tc>
          <w:tcPr>
            <w:tcW w:w="1134" w:type="dxa"/>
            <w:tcBorders>
              <w:top w:val="single" w:sz="6" w:space="0" w:color="000000"/>
              <w:left w:val="single" w:sz="4" w:space="0" w:color="000000"/>
              <w:bottom w:val="single" w:sz="6" w:space="0" w:color="000000"/>
              <w:right w:val="single" w:sz="4" w:space="0" w:color="000000"/>
            </w:tcBorders>
            <w:shd w:val="clear" w:color="auto" w:fill="auto"/>
            <w:vAlign w:val="center"/>
          </w:tcPr>
          <w:p w14:paraId="55D8EFFD" w14:textId="77777777" w:rsidR="000838A9" w:rsidRPr="00CD4660" w:rsidRDefault="000838A9" w:rsidP="000838A9">
            <w:pPr>
              <w:pStyle w:val="TableParagraph"/>
              <w:jc w:val="center"/>
              <w:rPr>
                <w:rFonts w:ascii="Arial" w:hAnsi="Arial" w:cs="Arial"/>
                <w:w w:val="85"/>
                <w:sz w:val="17"/>
              </w:rPr>
            </w:pPr>
          </w:p>
          <w:p w14:paraId="7E7BADE6" w14:textId="77777777" w:rsidR="000838A9" w:rsidRPr="00CD4660" w:rsidRDefault="000838A9" w:rsidP="000838A9">
            <w:pPr>
              <w:pStyle w:val="TableParagraph"/>
              <w:jc w:val="center"/>
              <w:rPr>
                <w:rFonts w:ascii="Arial" w:hAnsi="Arial" w:cs="Arial"/>
                <w:w w:val="85"/>
                <w:sz w:val="17"/>
              </w:rPr>
            </w:pPr>
            <w:r w:rsidRPr="00CD4660">
              <w:rPr>
                <w:rFonts w:ascii="Arial" w:hAnsi="Arial" w:cs="Arial"/>
                <w:w w:val="85"/>
                <w:sz w:val="17"/>
              </w:rPr>
              <w:t>$551.50</w:t>
            </w:r>
          </w:p>
        </w:tc>
        <w:tc>
          <w:tcPr>
            <w:tcW w:w="708" w:type="dxa"/>
            <w:tcBorders>
              <w:top w:val="single" w:sz="6" w:space="0" w:color="000000"/>
              <w:left w:val="single" w:sz="4" w:space="0" w:color="000000"/>
              <w:bottom w:val="single" w:sz="6" w:space="0" w:color="000000"/>
              <w:right w:val="single" w:sz="4" w:space="0" w:color="000000"/>
            </w:tcBorders>
            <w:shd w:val="clear" w:color="auto" w:fill="auto"/>
            <w:vAlign w:val="center"/>
          </w:tcPr>
          <w:p w14:paraId="69CB4D75" w14:textId="77777777" w:rsidR="000838A9" w:rsidRPr="00CD4660" w:rsidRDefault="000838A9" w:rsidP="000838A9">
            <w:pPr>
              <w:pStyle w:val="TableParagraph"/>
              <w:jc w:val="center"/>
              <w:rPr>
                <w:rFonts w:ascii="Arial" w:hAnsi="Arial" w:cs="Arial"/>
                <w:color w:val="FF0000"/>
                <w:w w:val="85"/>
                <w:sz w:val="17"/>
              </w:rPr>
            </w:pPr>
          </w:p>
        </w:tc>
        <w:tc>
          <w:tcPr>
            <w:tcW w:w="1560" w:type="dxa"/>
            <w:tcBorders>
              <w:top w:val="single" w:sz="6" w:space="0" w:color="000000"/>
              <w:left w:val="single" w:sz="4" w:space="0" w:color="000000"/>
              <w:bottom w:val="single" w:sz="6" w:space="0" w:color="000000"/>
              <w:right w:val="single" w:sz="4" w:space="0" w:color="000000"/>
            </w:tcBorders>
            <w:shd w:val="clear" w:color="auto" w:fill="auto"/>
            <w:vAlign w:val="center"/>
          </w:tcPr>
          <w:p w14:paraId="376779EA" w14:textId="77777777" w:rsidR="000838A9" w:rsidRPr="00CD4660" w:rsidRDefault="000838A9" w:rsidP="000838A9">
            <w:pPr>
              <w:pStyle w:val="TableParagraph"/>
              <w:jc w:val="center"/>
              <w:rPr>
                <w:rFonts w:ascii="Arial" w:hAnsi="Arial" w:cs="Arial"/>
                <w:w w:val="70"/>
                <w:sz w:val="14"/>
              </w:rPr>
            </w:pPr>
          </w:p>
        </w:tc>
        <w:tc>
          <w:tcPr>
            <w:tcW w:w="1417"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7BCDBE1" w14:textId="77777777" w:rsidR="000838A9" w:rsidRPr="00CD4660" w:rsidRDefault="000838A9" w:rsidP="000838A9">
            <w:pPr>
              <w:pStyle w:val="TableParagraph"/>
              <w:jc w:val="center"/>
              <w:rPr>
                <w:rFonts w:ascii="Arial" w:hAnsi="Arial" w:cs="Arial"/>
                <w:w w:val="85"/>
                <w:sz w:val="17"/>
              </w:rPr>
            </w:pPr>
          </w:p>
          <w:p w14:paraId="434C005C" w14:textId="77777777" w:rsidR="000838A9" w:rsidRPr="00CD4660" w:rsidRDefault="000838A9" w:rsidP="000838A9">
            <w:pPr>
              <w:pStyle w:val="TableParagraph"/>
              <w:jc w:val="center"/>
              <w:rPr>
                <w:rFonts w:ascii="Arial" w:hAnsi="Arial" w:cs="Arial"/>
                <w:w w:val="85"/>
                <w:sz w:val="17"/>
              </w:rPr>
            </w:pPr>
            <w:r w:rsidRPr="00CD4660">
              <w:rPr>
                <w:rFonts w:ascii="Arial" w:hAnsi="Arial" w:cs="Arial"/>
                <w:w w:val="85"/>
                <w:sz w:val="17"/>
              </w:rPr>
              <w:t>$551.50</w:t>
            </w:r>
          </w:p>
        </w:tc>
      </w:tr>
      <w:tr w:rsidR="000838A9" w:rsidRPr="00CD4660" w14:paraId="67192E8B" w14:textId="77777777" w:rsidTr="000838A9">
        <w:trPr>
          <w:trHeight w:val="215"/>
        </w:trPr>
        <w:tc>
          <w:tcPr>
            <w:tcW w:w="4199" w:type="dxa"/>
            <w:gridSpan w:val="2"/>
            <w:tcBorders>
              <w:top w:val="single" w:sz="6" w:space="0" w:color="000000"/>
              <w:left w:val="single" w:sz="4" w:space="0" w:color="000000"/>
              <w:bottom w:val="single" w:sz="6" w:space="0" w:color="000000"/>
              <w:right w:val="single" w:sz="4" w:space="0" w:color="000000"/>
            </w:tcBorders>
            <w:shd w:val="clear" w:color="auto" w:fill="4F81BC"/>
          </w:tcPr>
          <w:p w14:paraId="38C3B448" w14:textId="77777777" w:rsidR="000838A9" w:rsidRPr="00CD4660" w:rsidRDefault="000838A9" w:rsidP="00B86D75">
            <w:pPr>
              <w:pStyle w:val="TableParagraph"/>
              <w:spacing w:before="9" w:line="186" w:lineRule="exact"/>
              <w:ind w:left="1096" w:right="1097"/>
              <w:jc w:val="center"/>
              <w:rPr>
                <w:rFonts w:ascii="Arial" w:hAnsi="Arial" w:cs="Arial"/>
                <w:b/>
                <w:sz w:val="17"/>
              </w:rPr>
            </w:pPr>
            <w:r w:rsidRPr="00CD4660">
              <w:rPr>
                <w:rFonts w:ascii="Arial" w:hAnsi="Arial" w:cs="Arial"/>
                <w:b/>
                <w:color w:val="FFFFFF"/>
                <w:w w:val="85"/>
                <w:sz w:val="17"/>
              </w:rPr>
              <w:t>Total</w:t>
            </w:r>
          </w:p>
        </w:tc>
        <w:tc>
          <w:tcPr>
            <w:tcW w:w="1134" w:type="dxa"/>
            <w:tcBorders>
              <w:top w:val="single" w:sz="6" w:space="0" w:color="000000"/>
              <w:left w:val="single" w:sz="4" w:space="0" w:color="000000"/>
              <w:bottom w:val="single" w:sz="6" w:space="0" w:color="000000"/>
              <w:right w:val="single" w:sz="4" w:space="0" w:color="000000"/>
            </w:tcBorders>
            <w:shd w:val="clear" w:color="auto" w:fill="4F81BC"/>
            <w:vAlign w:val="center"/>
          </w:tcPr>
          <w:p w14:paraId="46E8109D" w14:textId="61035F84" w:rsidR="000838A9" w:rsidRPr="00CD4660" w:rsidRDefault="000838A9" w:rsidP="000838A9">
            <w:pPr>
              <w:pStyle w:val="TableParagraph"/>
              <w:spacing w:before="9" w:line="186" w:lineRule="exact"/>
              <w:ind w:right="6"/>
              <w:jc w:val="center"/>
              <w:rPr>
                <w:rFonts w:ascii="Arial" w:hAnsi="Arial" w:cs="Arial"/>
                <w:b/>
                <w:sz w:val="17"/>
              </w:rPr>
            </w:pPr>
            <w:r w:rsidRPr="00CD4660">
              <w:rPr>
                <w:rFonts w:ascii="Arial" w:hAnsi="Arial" w:cs="Arial"/>
                <w:b/>
                <w:color w:val="FFFFFF"/>
                <w:w w:val="85"/>
                <w:sz w:val="17"/>
              </w:rPr>
              <w:t>$2.011,2</w:t>
            </w:r>
            <w:r>
              <w:rPr>
                <w:rFonts w:ascii="Arial" w:hAnsi="Arial" w:cs="Arial"/>
                <w:b/>
                <w:color w:val="FFFFFF"/>
                <w:w w:val="85"/>
                <w:sz w:val="17"/>
              </w:rPr>
              <w:t>3</w:t>
            </w:r>
            <w:r w:rsidRPr="00CD4660">
              <w:rPr>
                <w:rFonts w:ascii="Arial" w:hAnsi="Arial" w:cs="Arial"/>
                <w:b/>
                <w:color w:val="FFFFFF"/>
                <w:w w:val="85"/>
                <w:sz w:val="17"/>
              </w:rPr>
              <w:t>1</w:t>
            </w:r>
          </w:p>
        </w:tc>
        <w:tc>
          <w:tcPr>
            <w:tcW w:w="708" w:type="dxa"/>
            <w:tcBorders>
              <w:top w:val="single" w:sz="6" w:space="0" w:color="000000"/>
              <w:left w:val="single" w:sz="4" w:space="0" w:color="000000"/>
              <w:bottom w:val="single" w:sz="6" w:space="0" w:color="000000"/>
              <w:right w:val="single" w:sz="4" w:space="0" w:color="000000"/>
            </w:tcBorders>
            <w:shd w:val="clear" w:color="auto" w:fill="4F81BC"/>
            <w:vAlign w:val="center"/>
          </w:tcPr>
          <w:p w14:paraId="4FD2246F" w14:textId="77777777" w:rsidR="000838A9" w:rsidRPr="00CD4660" w:rsidRDefault="000838A9" w:rsidP="000838A9">
            <w:pPr>
              <w:pStyle w:val="TableParagraph"/>
              <w:tabs>
                <w:tab w:val="left" w:pos="420"/>
                <w:tab w:val="right" w:pos="542"/>
              </w:tabs>
              <w:spacing w:before="9" w:line="186" w:lineRule="exact"/>
              <w:ind w:right="7"/>
              <w:jc w:val="center"/>
              <w:rPr>
                <w:rFonts w:ascii="Arial" w:hAnsi="Arial" w:cs="Arial"/>
                <w:b/>
                <w:sz w:val="17"/>
              </w:rPr>
            </w:pPr>
          </w:p>
        </w:tc>
        <w:tc>
          <w:tcPr>
            <w:tcW w:w="1560" w:type="dxa"/>
            <w:tcBorders>
              <w:top w:val="single" w:sz="6" w:space="0" w:color="000000"/>
              <w:left w:val="single" w:sz="4" w:space="0" w:color="000000"/>
              <w:bottom w:val="single" w:sz="6" w:space="0" w:color="000000"/>
              <w:right w:val="single" w:sz="4" w:space="0" w:color="000000"/>
            </w:tcBorders>
            <w:shd w:val="clear" w:color="auto" w:fill="4F81BC"/>
            <w:vAlign w:val="center"/>
          </w:tcPr>
          <w:p w14:paraId="4BCCA884" w14:textId="77777777" w:rsidR="000838A9" w:rsidRPr="00CD4660" w:rsidRDefault="000838A9" w:rsidP="000838A9">
            <w:pPr>
              <w:pStyle w:val="TableParagraph"/>
              <w:jc w:val="center"/>
              <w:rPr>
                <w:rFonts w:ascii="Arial" w:hAnsi="Arial" w:cs="Arial"/>
                <w:sz w:val="14"/>
              </w:rPr>
            </w:pPr>
          </w:p>
        </w:tc>
        <w:tc>
          <w:tcPr>
            <w:tcW w:w="1417" w:type="dxa"/>
            <w:tcBorders>
              <w:top w:val="single" w:sz="6" w:space="0" w:color="000000"/>
              <w:left w:val="single" w:sz="4" w:space="0" w:color="000000"/>
              <w:bottom w:val="single" w:sz="6" w:space="0" w:color="000000"/>
              <w:right w:val="single" w:sz="4" w:space="0" w:color="000000"/>
            </w:tcBorders>
            <w:shd w:val="clear" w:color="auto" w:fill="4F81BC"/>
            <w:vAlign w:val="center"/>
          </w:tcPr>
          <w:p w14:paraId="0569A2E7" w14:textId="02018DCB" w:rsidR="000838A9" w:rsidRPr="00CD4660" w:rsidRDefault="000838A9" w:rsidP="000838A9">
            <w:pPr>
              <w:pStyle w:val="TableParagraph"/>
              <w:spacing w:before="9" w:line="186" w:lineRule="exact"/>
              <w:ind w:right="6"/>
              <w:jc w:val="center"/>
              <w:rPr>
                <w:rFonts w:ascii="Arial" w:hAnsi="Arial" w:cs="Arial"/>
                <w:b/>
                <w:sz w:val="17"/>
              </w:rPr>
            </w:pPr>
            <w:r w:rsidRPr="00CD4660">
              <w:rPr>
                <w:rFonts w:ascii="Arial" w:hAnsi="Arial" w:cs="Arial"/>
                <w:b/>
                <w:color w:val="FFFFFF"/>
                <w:w w:val="85"/>
                <w:sz w:val="17"/>
              </w:rPr>
              <w:t>$2.011,2</w:t>
            </w:r>
            <w:r>
              <w:rPr>
                <w:rFonts w:ascii="Arial" w:hAnsi="Arial" w:cs="Arial"/>
                <w:b/>
                <w:color w:val="FFFFFF"/>
                <w:w w:val="85"/>
                <w:sz w:val="17"/>
              </w:rPr>
              <w:t>3</w:t>
            </w:r>
            <w:r w:rsidRPr="00CD4660">
              <w:rPr>
                <w:rFonts w:ascii="Arial" w:hAnsi="Arial" w:cs="Arial"/>
                <w:b/>
                <w:color w:val="FFFFFF"/>
                <w:w w:val="85"/>
                <w:sz w:val="17"/>
              </w:rPr>
              <w:t>1</w:t>
            </w:r>
          </w:p>
        </w:tc>
      </w:tr>
    </w:tbl>
    <w:p w14:paraId="4C1B7EDC" w14:textId="77777777" w:rsidR="00E631C8" w:rsidRPr="00CD4660" w:rsidRDefault="00E631C8">
      <w:pPr>
        <w:pStyle w:val="Textoindependiente"/>
        <w:spacing w:before="1"/>
        <w:rPr>
          <w:rFonts w:ascii="Arial" w:hAnsi="Arial" w:cs="Arial"/>
          <w:b/>
          <w:sz w:val="15"/>
        </w:rPr>
      </w:pPr>
    </w:p>
    <w:p w14:paraId="55DE9B22" w14:textId="77777777" w:rsidR="00C308F8" w:rsidRPr="00CD4660" w:rsidRDefault="0036757A" w:rsidP="00924A21">
      <w:pPr>
        <w:pStyle w:val="Prrafodelista"/>
        <w:numPr>
          <w:ilvl w:val="1"/>
          <w:numId w:val="3"/>
        </w:numPr>
        <w:tabs>
          <w:tab w:val="left" w:pos="510"/>
        </w:tabs>
        <w:spacing w:before="99"/>
        <w:ind w:left="509" w:hanging="329"/>
        <w:rPr>
          <w:rFonts w:ascii="Arial" w:hAnsi="Arial" w:cs="Arial"/>
          <w:b/>
          <w:color w:val="2E5395"/>
          <w:sz w:val="24"/>
        </w:rPr>
      </w:pPr>
      <w:bookmarkStart w:id="43" w:name="_bookmark24"/>
      <w:bookmarkEnd w:id="43"/>
      <w:r w:rsidRPr="00CD4660">
        <w:rPr>
          <w:rFonts w:ascii="Arial" w:hAnsi="Arial" w:cs="Arial"/>
          <w:b/>
          <w:color w:val="2E5395"/>
          <w:w w:val="80"/>
          <w:sz w:val="24"/>
        </w:rPr>
        <w:t>Oficina</w:t>
      </w:r>
      <w:r w:rsidRPr="00CD4660">
        <w:rPr>
          <w:rFonts w:ascii="Arial" w:hAnsi="Arial" w:cs="Arial"/>
          <w:b/>
          <w:color w:val="2E5395"/>
          <w:spacing w:val="24"/>
          <w:w w:val="80"/>
          <w:sz w:val="24"/>
        </w:rPr>
        <w:t xml:space="preserve"> </w:t>
      </w:r>
      <w:r w:rsidRPr="00CD4660">
        <w:rPr>
          <w:rFonts w:ascii="Arial" w:hAnsi="Arial" w:cs="Arial"/>
          <w:b/>
          <w:color w:val="2E5395"/>
          <w:w w:val="80"/>
          <w:sz w:val="24"/>
        </w:rPr>
        <w:t>de</w:t>
      </w:r>
      <w:r w:rsidRPr="00CD4660">
        <w:rPr>
          <w:rFonts w:ascii="Arial" w:hAnsi="Arial" w:cs="Arial"/>
          <w:b/>
          <w:color w:val="2E5395"/>
          <w:spacing w:val="24"/>
          <w:w w:val="80"/>
          <w:sz w:val="24"/>
        </w:rPr>
        <w:t xml:space="preserve"> </w:t>
      </w:r>
      <w:r w:rsidRPr="00CD4660">
        <w:rPr>
          <w:rFonts w:ascii="Arial" w:hAnsi="Arial" w:cs="Arial"/>
          <w:b/>
          <w:color w:val="2E5395"/>
          <w:w w:val="80"/>
          <w:sz w:val="24"/>
        </w:rPr>
        <w:t>Informática</w:t>
      </w:r>
    </w:p>
    <w:p w14:paraId="57F23FB1" w14:textId="77777777" w:rsidR="00C308F8" w:rsidRPr="00CD4660" w:rsidRDefault="00C308F8">
      <w:pPr>
        <w:pStyle w:val="Textoindependiente"/>
        <w:spacing w:before="10"/>
        <w:rPr>
          <w:rFonts w:ascii="Arial" w:hAnsi="Arial" w:cs="Arial"/>
          <w:b/>
          <w:sz w:val="21"/>
        </w:rPr>
      </w:pPr>
    </w:p>
    <w:p w14:paraId="03824910" w14:textId="77777777" w:rsidR="00C308F8" w:rsidRPr="00CD4660" w:rsidRDefault="0036757A">
      <w:pPr>
        <w:pStyle w:val="Ttulo3"/>
        <w:spacing w:before="1"/>
        <w:jc w:val="both"/>
      </w:pPr>
      <w:r w:rsidRPr="00CD4660">
        <w:rPr>
          <w:w w:val="80"/>
        </w:rPr>
        <w:t>Síntesis</w:t>
      </w:r>
      <w:r w:rsidRPr="00CD4660">
        <w:rPr>
          <w:spacing w:val="7"/>
          <w:w w:val="80"/>
        </w:rPr>
        <w:t xml:space="preserve"> </w:t>
      </w:r>
      <w:r w:rsidRPr="00CD4660">
        <w:rPr>
          <w:w w:val="80"/>
        </w:rPr>
        <w:t>de</w:t>
      </w:r>
      <w:r w:rsidRPr="00CD4660">
        <w:rPr>
          <w:spacing w:val="8"/>
          <w:w w:val="80"/>
        </w:rPr>
        <w:t xml:space="preserve"> </w:t>
      </w:r>
      <w:r w:rsidRPr="00CD4660">
        <w:rPr>
          <w:w w:val="80"/>
        </w:rPr>
        <w:t>la</w:t>
      </w:r>
      <w:r w:rsidRPr="00CD4660">
        <w:rPr>
          <w:spacing w:val="10"/>
          <w:w w:val="80"/>
        </w:rPr>
        <w:t xml:space="preserve"> </w:t>
      </w:r>
      <w:r w:rsidRPr="00CD4660">
        <w:rPr>
          <w:w w:val="80"/>
        </w:rPr>
        <w:t>gestión</w:t>
      </w:r>
    </w:p>
    <w:p w14:paraId="68440854" w14:textId="77777777" w:rsidR="00FB4202" w:rsidRDefault="00435A40">
      <w:pPr>
        <w:pStyle w:val="Textoindependiente"/>
        <w:spacing w:before="3"/>
        <w:rPr>
          <w:rFonts w:asciiTheme="minorHAnsi" w:eastAsiaTheme="minorHAnsi" w:hAnsiTheme="minorHAnsi" w:cstheme="minorBidi"/>
          <w:lang w:val="en-US"/>
        </w:rPr>
      </w:pPr>
      <w:r>
        <w:rPr>
          <w:highlight w:val="yellow"/>
        </w:rPr>
        <w:fldChar w:fldCharType="begin"/>
      </w:r>
      <w:r>
        <w:rPr>
          <w:highlight w:val="yellow"/>
        </w:rPr>
        <w:instrText xml:space="preserve"> LINK </w:instrText>
      </w:r>
      <w:r w:rsidR="00DA605A">
        <w:rPr>
          <w:highlight w:val="yellow"/>
        </w:rPr>
        <w:instrText xml:space="preserve">Excel.Sheet.12 "C:\\Users\\Ricardo Cuadro\\Dropbox\\2021\\IDEAM\\ACTIVIDADES\\PAA\\II TRIMESTRE 2021\\JUNIO 2021\\INFORME DE SEGUIMIENTO PAA\\EJECUCION PRESUPUESTAL III TRIMESTRE\\RESUMEN MOVIEMIENTOS PRESUPUESTALES.xlsx" INFORMATICA!F1C1:F15C5 </w:instrText>
      </w:r>
      <w:r>
        <w:rPr>
          <w:highlight w:val="yellow"/>
        </w:rPr>
        <w:instrText xml:space="preserve">\a \f 4 \h  \* MERGEFORMAT </w:instrText>
      </w:r>
      <w:r>
        <w:rPr>
          <w:highlight w:val="yellow"/>
        </w:rPr>
        <w:fldChar w:fldCharType="separate"/>
      </w:r>
    </w:p>
    <w:tbl>
      <w:tblPr>
        <w:tblW w:w="9204" w:type="dxa"/>
        <w:tblLook w:val="04A0" w:firstRow="1" w:lastRow="0" w:firstColumn="1" w:lastColumn="0" w:noHBand="0" w:noVBand="1"/>
      </w:tblPr>
      <w:tblGrid>
        <w:gridCol w:w="1200"/>
        <w:gridCol w:w="2618"/>
        <w:gridCol w:w="1559"/>
        <w:gridCol w:w="1843"/>
        <w:gridCol w:w="1984"/>
      </w:tblGrid>
      <w:tr w:rsidR="00FB4202" w:rsidRPr="00FB4202" w14:paraId="68A3DAC7" w14:textId="77777777" w:rsidTr="00FB4202">
        <w:trPr>
          <w:divId w:val="1689138398"/>
          <w:trHeight w:val="300"/>
        </w:trPr>
        <w:tc>
          <w:tcPr>
            <w:tcW w:w="5377" w:type="dxa"/>
            <w:gridSpan w:val="3"/>
            <w:tcBorders>
              <w:top w:val="single" w:sz="8" w:space="0" w:color="auto"/>
              <w:left w:val="single" w:sz="8" w:space="0" w:color="auto"/>
              <w:bottom w:val="single" w:sz="4" w:space="0" w:color="auto"/>
              <w:right w:val="single" w:sz="4" w:space="0" w:color="auto"/>
            </w:tcBorders>
            <w:shd w:val="clear" w:color="000000" w:fill="2F75B5"/>
            <w:noWrap/>
            <w:vAlign w:val="bottom"/>
            <w:hideMark/>
          </w:tcPr>
          <w:p w14:paraId="4D24F6A3" w14:textId="441EAF9E" w:rsidR="00FB4202" w:rsidRPr="00FB4202" w:rsidRDefault="00FB4202" w:rsidP="00FB4202">
            <w:pPr>
              <w:widowControl/>
              <w:autoSpaceDE/>
              <w:autoSpaceDN/>
              <w:jc w:val="center"/>
              <w:rPr>
                <w:rFonts w:ascii="Arial" w:eastAsia="Times New Roman" w:hAnsi="Arial" w:cs="Arial"/>
                <w:b/>
                <w:bCs/>
                <w:color w:val="FFFFFF"/>
                <w:sz w:val="18"/>
                <w:szCs w:val="18"/>
                <w:lang w:val="en-US"/>
              </w:rPr>
            </w:pPr>
            <w:r w:rsidRPr="00FB4202">
              <w:rPr>
                <w:rFonts w:ascii="Arial" w:eastAsia="Times New Roman" w:hAnsi="Arial" w:cs="Arial"/>
                <w:b/>
                <w:bCs/>
                <w:color w:val="FFFFFF"/>
                <w:sz w:val="18"/>
                <w:szCs w:val="18"/>
                <w:lang w:val="en-US"/>
              </w:rPr>
              <w:t xml:space="preserve">JEFE DE LA DEPENDENCIA </w:t>
            </w:r>
          </w:p>
        </w:tc>
        <w:tc>
          <w:tcPr>
            <w:tcW w:w="3827" w:type="dxa"/>
            <w:gridSpan w:val="2"/>
            <w:tcBorders>
              <w:top w:val="single" w:sz="8" w:space="0" w:color="auto"/>
              <w:left w:val="nil"/>
              <w:bottom w:val="single" w:sz="4" w:space="0" w:color="auto"/>
              <w:right w:val="single" w:sz="8" w:space="0" w:color="000000"/>
            </w:tcBorders>
            <w:shd w:val="clear" w:color="000000" w:fill="2F75B5"/>
            <w:noWrap/>
            <w:vAlign w:val="bottom"/>
            <w:hideMark/>
          </w:tcPr>
          <w:p w14:paraId="1E16B82A" w14:textId="77777777" w:rsidR="00FB4202" w:rsidRPr="00FB4202" w:rsidRDefault="00FB4202" w:rsidP="00FB4202">
            <w:pPr>
              <w:widowControl/>
              <w:autoSpaceDE/>
              <w:autoSpaceDN/>
              <w:jc w:val="center"/>
              <w:rPr>
                <w:rFonts w:ascii="Arial" w:eastAsia="Times New Roman" w:hAnsi="Arial" w:cs="Arial"/>
                <w:b/>
                <w:bCs/>
                <w:color w:val="FFFFFF"/>
                <w:sz w:val="18"/>
                <w:szCs w:val="18"/>
                <w:lang w:val="en-US"/>
              </w:rPr>
            </w:pPr>
            <w:r w:rsidRPr="00FB4202">
              <w:rPr>
                <w:rFonts w:ascii="Arial" w:eastAsia="Times New Roman" w:hAnsi="Arial" w:cs="Arial"/>
                <w:b/>
                <w:bCs/>
                <w:color w:val="FFFFFF"/>
                <w:sz w:val="18"/>
                <w:szCs w:val="18"/>
                <w:lang w:val="en-US"/>
              </w:rPr>
              <w:t>EJEC. FINAL II SEM.</w:t>
            </w:r>
          </w:p>
        </w:tc>
      </w:tr>
      <w:tr w:rsidR="00FB4202" w:rsidRPr="00FB4202" w14:paraId="6030384B" w14:textId="77777777" w:rsidTr="00FB4202">
        <w:trPr>
          <w:divId w:val="1689138398"/>
          <w:trHeight w:val="315"/>
        </w:trPr>
        <w:tc>
          <w:tcPr>
            <w:tcW w:w="5377"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10CF4FC" w14:textId="77777777" w:rsidR="00FB4202" w:rsidRPr="00FB4202" w:rsidRDefault="00FB4202" w:rsidP="00FB4202">
            <w:pPr>
              <w:widowControl/>
              <w:autoSpaceDE/>
              <w:autoSpaceDN/>
              <w:jc w:val="center"/>
              <w:rPr>
                <w:rFonts w:ascii="Arial" w:eastAsia="Times New Roman" w:hAnsi="Arial" w:cs="Arial"/>
                <w:b/>
                <w:bCs/>
                <w:color w:val="000000"/>
                <w:sz w:val="18"/>
                <w:szCs w:val="18"/>
                <w:lang w:val="en-US"/>
              </w:rPr>
            </w:pPr>
            <w:r w:rsidRPr="00FB4202">
              <w:rPr>
                <w:rFonts w:ascii="Arial" w:eastAsia="Times New Roman" w:hAnsi="Arial" w:cs="Arial"/>
                <w:b/>
                <w:bCs/>
                <w:color w:val="000000"/>
                <w:sz w:val="18"/>
                <w:szCs w:val="18"/>
                <w:lang w:val="en-US"/>
              </w:rPr>
              <w:t>ALICIA BARÓN LEGUIZAMÓN</w:t>
            </w:r>
          </w:p>
        </w:tc>
        <w:tc>
          <w:tcPr>
            <w:tcW w:w="3827"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191F4895" w14:textId="77777777" w:rsidR="00FB4202" w:rsidRPr="00FB4202" w:rsidRDefault="00FB4202" w:rsidP="00FB4202">
            <w:pPr>
              <w:widowControl/>
              <w:autoSpaceDE/>
              <w:autoSpaceDN/>
              <w:jc w:val="center"/>
              <w:rPr>
                <w:rFonts w:ascii="Arial" w:eastAsia="Times New Roman" w:hAnsi="Arial" w:cs="Arial"/>
                <w:color w:val="000000"/>
                <w:sz w:val="18"/>
                <w:szCs w:val="18"/>
                <w:lang w:val="en-US"/>
              </w:rPr>
            </w:pPr>
            <w:r w:rsidRPr="00FB4202">
              <w:rPr>
                <w:rFonts w:ascii="Arial" w:eastAsia="Times New Roman" w:hAnsi="Arial" w:cs="Arial"/>
                <w:color w:val="000000"/>
                <w:sz w:val="18"/>
                <w:szCs w:val="18"/>
                <w:lang w:val="en-US"/>
              </w:rPr>
              <w:t>92%</w:t>
            </w:r>
          </w:p>
        </w:tc>
      </w:tr>
      <w:tr w:rsidR="00FB4202" w:rsidRPr="00FB4202" w14:paraId="725C57E3" w14:textId="77777777" w:rsidTr="00FB4202">
        <w:trPr>
          <w:divId w:val="1689138398"/>
          <w:trHeight w:val="225"/>
        </w:trPr>
        <w:tc>
          <w:tcPr>
            <w:tcW w:w="9204"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4EC8FFB" w14:textId="77777777" w:rsidR="00FB4202" w:rsidRPr="00FB4202" w:rsidRDefault="00FB4202" w:rsidP="00FB4202">
            <w:pPr>
              <w:widowControl/>
              <w:autoSpaceDE/>
              <w:autoSpaceDN/>
              <w:jc w:val="center"/>
              <w:rPr>
                <w:rFonts w:ascii="Arial" w:eastAsia="Times New Roman" w:hAnsi="Arial" w:cs="Arial"/>
                <w:color w:val="000000"/>
                <w:sz w:val="18"/>
                <w:szCs w:val="18"/>
                <w:lang w:val="en-US"/>
              </w:rPr>
            </w:pPr>
            <w:r w:rsidRPr="00FB4202">
              <w:rPr>
                <w:rFonts w:ascii="Arial" w:eastAsia="Times New Roman" w:hAnsi="Arial" w:cs="Arial"/>
                <w:color w:val="000000"/>
                <w:sz w:val="18"/>
                <w:szCs w:val="18"/>
                <w:lang w:val="en-US"/>
              </w:rPr>
              <w:t> </w:t>
            </w:r>
          </w:p>
        </w:tc>
      </w:tr>
      <w:tr w:rsidR="00FB4202" w:rsidRPr="00FB4202" w14:paraId="402F4533" w14:textId="77777777" w:rsidTr="00FB4202">
        <w:trPr>
          <w:divId w:val="1689138398"/>
          <w:trHeight w:val="300"/>
        </w:trPr>
        <w:tc>
          <w:tcPr>
            <w:tcW w:w="3818" w:type="dxa"/>
            <w:gridSpan w:val="2"/>
            <w:vMerge w:val="restart"/>
            <w:tcBorders>
              <w:top w:val="single" w:sz="4" w:space="0" w:color="auto"/>
              <w:left w:val="single" w:sz="8" w:space="0" w:color="auto"/>
              <w:bottom w:val="single" w:sz="4" w:space="0" w:color="auto"/>
              <w:right w:val="single" w:sz="4" w:space="0" w:color="auto"/>
            </w:tcBorders>
            <w:shd w:val="clear" w:color="000000" w:fill="2F75B5"/>
            <w:vAlign w:val="center"/>
            <w:hideMark/>
          </w:tcPr>
          <w:p w14:paraId="5BA49926" w14:textId="77777777" w:rsidR="00FB4202" w:rsidRPr="00FB4202" w:rsidRDefault="00FB4202" w:rsidP="00FB4202">
            <w:pPr>
              <w:widowControl/>
              <w:autoSpaceDE/>
              <w:autoSpaceDN/>
              <w:jc w:val="center"/>
              <w:rPr>
                <w:rFonts w:ascii="Arial" w:eastAsia="Times New Roman" w:hAnsi="Arial" w:cs="Arial"/>
                <w:b/>
                <w:bCs/>
                <w:color w:val="FFFFFF"/>
                <w:sz w:val="18"/>
                <w:szCs w:val="18"/>
                <w:lang w:val="en-US"/>
              </w:rPr>
            </w:pPr>
            <w:r w:rsidRPr="00FB4202">
              <w:rPr>
                <w:rFonts w:ascii="Arial" w:eastAsia="Times New Roman" w:hAnsi="Arial" w:cs="Arial"/>
                <w:b/>
                <w:bCs/>
                <w:color w:val="FFFFFF"/>
                <w:sz w:val="18"/>
                <w:szCs w:val="18"/>
                <w:lang w:val="en-US"/>
              </w:rPr>
              <w:t>Nombre del Proyecto</w:t>
            </w:r>
          </w:p>
        </w:tc>
        <w:tc>
          <w:tcPr>
            <w:tcW w:w="1559" w:type="dxa"/>
            <w:vMerge w:val="restart"/>
            <w:tcBorders>
              <w:top w:val="nil"/>
              <w:left w:val="single" w:sz="4" w:space="0" w:color="auto"/>
              <w:bottom w:val="single" w:sz="4" w:space="0" w:color="auto"/>
              <w:right w:val="single" w:sz="4" w:space="0" w:color="auto"/>
            </w:tcBorders>
            <w:shd w:val="clear" w:color="000000" w:fill="2F75B5"/>
            <w:vAlign w:val="center"/>
            <w:hideMark/>
          </w:tcPr>
          <w:p w14:paraId="5494200B" w14:textId="77777777" w:rsidR="00FB4202" w:rsidRPr="00FB4202" w:rsidRDefault="00FB4202" w:rsidP="00FB4202">
            <w:pPr>
              <w:widowControl/>
              <w:autoSpaceDE/>
              <w:autoSpaceDN/>
              <w:jc w:val="center"/>
              <w:rPr>
                <w:rFonts w:ascii="Arial" w:eastAsia="Times New Roman" w:hAnsi="Arial" w:cs="Arial"/>
                <w:b/>
                <w:bCs/>
                <w:color w:val="FFFFFF"/>
                <w:sz w:val="18"/>
                <w:szCs w:val="18"/>
                <w:lang w:val="en-US"/>
              </w:rPr>
            </w:pPr>
            <w:r w:rsidRPr="00FB4202">
              <w:rPr>
                <w:rFonts w:ascii="Arial" w:eastAsia="Times New Roman" w:hAnsi="Arial" w:cs="Arial"/>
                <w:b/>
                <w:bCs/>
                <w:color w:val="FFFFFF"/>
                <w:sz w:val="18"/>
                <w:szCs w:val="18"/>
                <w:lang w:val="en-US"/>
              </w:rPr>
              <w:t xml:space="preserve">Rubro Presupuestal </w:t>
            </w:r>
          </w:p>
        </w:tc>
        <w:tc>
          <w:tcPr>
            <w:tcW w:w="1843" w:type="dxa"/>
            <w:vMerge w:val="restart"/>
            <w:tcBorders>
              <w:top w:val="nil"/>
              <w:left w:val="single" w:sz="4" w:space="0" w:color="auto"/>
              <w:bottom w:val="single" w:sz="4" w:space="0" w:color="auto"/>
              <w:right w:val="single" w:sz="4" w:space="0" w:color="auto"/>
            </w:tcBorders>
            <w:shd w:val="clear" w:color="000000" w:fill="2F75B5"/>
            <w:vAlign w:val="center"/>
            <w:hideMark/>
          </w:tcPr>
          <w:p w14:paraId="519E2CA6" w14:textId="77777777" w:rsidR="00FB4202" w:rsidRPr="00FB4202" w:rsidRDefault="00FB4202" w:rsidP="00FB4202">
            <w:pPr>
              <w:widowControl/>
              <w:autoSpaceDE/>
              <w:autoSpaceDN/>
              <w:jc w:val="center"/>
              <w:rPr>
                <w:rFonts w:ascii="Arial" w:eastAsia="Times New Roman" w:hAnsi="Arial" w:cs="Arial"/>
                <w:b/>
                <w:bCs/>
                <w:color w:val="FFFFFF"/>
                <w:sz w:val="18"/>
                <w:szCs w:val="18"/>
                <w:lang w:val="en-US"/>
              </w:rPr>
            </w:pPr>
            <w:r w:rsidRPr="00FB4202">
              <w:rPr>
                <w:rFonts w:ascii="Arial" w:eastAsia="Times New Roman" w:hAnsi="Arial" w:cs="Arial"/>
                <w:b/>
                <w:bCs/>
                <w:color w:val="FFFFFF"/>
                <w:sz w:val="18"/>
                <w:szCs w:val="18"/>
                <w:lang w:val="en-US"/>
              </w:rPr>
              <w:t>Aprop. Inical</w:t>
            </w:r>
          </w:p>
        </w:tc>
        <w:tc>
          <w:tcPr>
            <w:tcW w:w="1984" w:type="dxa"/>
            <w:vMerge w:val="restart"/>
            <w:tcBorders>
              <w:top w:val="nil"/>
              <w:left w:val="single" w:sz="4" w:space="0" w:color="auto"/>
              <w:bottom w:val="single" w:sz="4" w:space="0" w:color="auto"/>
              <w:right w:val="single" w:sz="8" w:space="0" w:color="auto"/>
            </w:tcBorders>
            <w:shd w:val="clear" w:color="000000" w:fill="2F75B5"/>
            <w:vAlign w:val="center"/>
            <w:hideMark/>
          </w:tcPr>
          <w:p w14:paraId="3C23B04D" w14:textId="77777777" w:rsidR="00FB4202" w:rsidRPr="00FB4202" w:rsidRDefault="00FB4202" w:rsidP="00FB4202">
            <w:pPr>
              <w:widowControl/>
              <w:autoSpaceDE/>
              <w:autoSpaceDN/>
              <w:jc w:val="center"/>
              <w:rPr>
                <w:rFonts w:ascii="Arial" w:eastAsia="Times New Roman" w:hAnsi="Arial" w:cs="Arial"/>
                <w:b/>
                <w:bCs/>
                <w:color w:val="FFFFFF"/>
                <w:sz w:val="18"/>
                <w:szCs w:val="18"/>
                <w:lang w:val="en-US"/>
              </w:rPr>
            </w:pPr>
            <w:r w:rsidRPr="00FB4202">
              <w:rPr>
                <w:rFonts w:ascii="Arial" w:eastAsia="Times New Roman" w:hAnsi="Arial" w:cs="Arial"/>
                <w:b/>
                <w:bCs/>
                <w:color w:val="FFFFFF"/>
                <w:sz w:val="18"/>
                <w:szCs w:val="18"/>
                <w:lang w:val="en-US"/>
              </w:rPr>
              <w:t>Aprop. Vigente</w:t>
            </w:r>
          </w:p>
        </w:tc>
      </w:tr>
      <w:tr w:rsidR="00FB4202" w:rsidRPr="00FB4202" w14:paraId="08C12999" w14:textId="77777777" w:rsidTr="00FB4202">
        <w:trPr>
          <w:divId w:val="1689138398"/>
          <w:trHeight w:val="253"/>
        </w:trPr>
        <w:tc>
          <w:tcPr>
            <w:tcW w:w="3818" w:type="dxa"/>
            <w:gridSpan w:val="2"/>
            <w:vMerge/>
            <w:tcBorders>
              <w:top w:val="single" w:sz="4" w:space="0" w:color="auto"/>
              <w:left w:val="single" w:sz="8" w:space="0" w:color="auto"/>
              <w:bottom w:val="single" w:sz="4" w:space="0" w:color="auto"/>
              <w:right w:val="single" w:sz="4" w:space="0" w:color="auto"/>
            </w:tcBorders>
            <w:vAlign w:val="center"/>
            <w:hideMark/>
          </w:tcPr>
          <w:p w14:paraId="707E9D73" w14:textId="77777777" w:rsidR="00FB4202" w:rsidRPr="00FB4202" w:rsidRDefault="00FB4202" w:rsidP="00FB4202">
            <w:pPr>
              <w:widowControl/>
              <w:autoSpaceDE/>
              <w:autoSpaceDN/>
              <w:rPr>
                <w:rFonts w:ascii="Arial" w:eastAsia="Times New Roman" w:hAnsi="Arial" w:cs="Arial"/>
                <w:b/>
                <w:bCs/>
                <w:color w:val="FFFFFF"/>
                <w:sz w:val="18"/>
                <w:szCs w:val="18"/>
                <w:lang w:val="en-US"/>
              </w:rPr>
            </w:pPr>
          </w:p>
        </w:tc>
        <w:tc>
          <w:tcPr>
            <w:tcW w:w="1559" w:type="dxa"/>
            <w:vMerge/>
            <w:tcBorders>
              <w:top w:val="nil"/>
              <w:left w:val="single" w:sz="4" w:space="0" w:color="auto"/>
              <w:bottom w:val="single" w:sz="4" w:space="0" w:color="auto"/>
              <w:right w:val="single" w:sz="4" w:space="0" w:color="auto"/>
            </w:tcBorders>
            <w:vAlign w:val="center"/>
            <w:hideMark/>
          </w:tcPr>
          <w:p w14:paraId="446B4282" w14:textId="77777777" w:rsidR="00FB4202" w:rsidRPr="00FB4202" w:rsidRDefault="00FB4202" w:rsidP="00FB4202">
            <w:pPr>
              <w:widowControl/>
              <w:autoSpaceDE/>
              <w:autoSpaceDN/>
              <w:rPr>
                <w:rFonts w:ascii="Arial" w:eastAsia="Times New Roman" w:hAnsi="Arial" w:cs="Arial"/>
                <w:b/>
                <w:bCs/>
                <w:color w:val="FFFFFF"/>
                <w:sz w:val="18"/>
                <w:szCs w:val="18"/>
                <w:lang w:val="en-US"/>
              </w:rPr>
            </w:pPr>
          </w:p>
        </w:tc>
        <w:tc>
          <w:tcPr>
            <w:tcW w:w="1843" w:type="dxa"/>
            <w:vMerge/>
            <w:tcBorders>
              <w:top w:val="nil"/>
              <w:left w:val="single" w:sz="4" w:space="0" w:color="auto"/>
              <w:bottom w:val="single" w:sz="4" w:space="0" w:color="auto"/>
              <w:right w:val="single" w:sz="4" w:space="0" w:color="auto"/>
            </w:tcBorders>
            <w:vAlign w:val="center"/>
            <w:hideMark/>
          </w:tcPr>
          <w:p w14:paraId="61E34745" w14:textId="77777777" w:rsidR="00FB4202" w:rsidRPr="00FB4202" w:rsidRDefault="00FB4202" w:rsidP="00FB4202">
            <w:pPr>
              <w:widowControl/>
              <w:autoSpaceDE/>
              <w:autoSpaceDN/>
              <w:rPr>
                <w:rFonts w:ascii="Arial" w:eastAsia="Times New Roman" w:hAnsi="Arial" w:cs="Arial"/>
                <w:b/>
                <w:bCs/>
                <w:color w:val="FFFFFF"/>
                <w:sz w:val="18"/>
                <w:szCs w:val="18"/>
                <w:lang w:val="en-US"/>
              </w:rPr>
            </w:pPr>
          </w:p>
        </w:tc>
        <w:tc>
          <w:tcPr>
            <w:tcW w:w="1984" w:type="dxa"/>
            <w:vMerge/>
            <w:tcBorders>
              <w:top w:val="nil"/>
              <w:left w:val="single" w:sz="4" w:space="0" w:color="auto"/>
              <w:bottom w:val="single" w:sz="4" w:space="0" w:color="auto"/>
              <w:right w:val="single" w:sz="8" w:space="0" w:color="auto"/>
            </w:tcBorders>
            <w:vAlign w:val="center"/>
            <w:hideMark/>
          </w:tcPr>
          <w:p w14:paraId="67321E4C" w14:textId="77777777" w:rsidR="00FB4202" w:rsidRPr="00FB4202" w:rsidRDefault="00FB4202" w:rsidP="00FB4202">
            <w:pPr>
              <w:widowControl/>
              <w:autoSpaceDE/>
              <w:autoSpaceDN/>
              <w:rPr>
                <w:rFonts w:ascii="Arial" w:eastAsia="Times New Roman" w:hAnsi="Arial" w:cs="Arial"/>
                <w:b/>
                <w:bCs/>
                <w:color w:val="FFFFFF"/>
                <w:sz w:val="18"/>
                <w:szCs w:val="18"/>
                <w:lang w:val="en-US"/>
              </w:rPr>
            </w:pPr>
          </w:p>
        </w:tc>
      </w:tr>
      <w:tr w:rsidR="00FB4202" w:rsidRPr="00FB4202" w14:paraId="386412B0" w14:textId="77777777" w:rsidTr="00FB4202">
        <w:trPr>
          <w:divId w:val="1689138398"/>
          <w:trHeight w:val="675"/>
        </w:trPr>
        <w:tc>
          <w:tcPr>
            <w:tcW w:w="3818"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756579D7" w14:textId="350BD648" w:rsidR="00FB4202" w:rsidRPr="00FB4202" w:rsidRDefault="008D5A03" w:rsidP="00FB4202">
            <w:pPr>
              <w:widowControl/>
              <w:autoSpaceDE/>
              <w:autoSpaceDN/>
              <w:jc w:val="both"/>
              <w:rPr>
                <w:rFonts w:ascii="Arial" w:eastAsia="Times New Roman" w:hAnsi="Arial" w:cs="Arial"/>
                <w:color w:val="000000"/>
                <w:sz w:val="18"/>
                <w:szCs w:val="18"/>
                <w:lang w:val="es-CO"/>
              </w:rPr>
            </w:pPr>
            <w:r w:rsidRPr="00FB4202">
              <w:rPr>
                <w:rFonts w:ascii="Arial" w:eastAsia="Times New Roman" w:hAnsi="Arial" w:cs="Arial"/>
                <w:color w:val="000000"/>
                <w:sz w:val="18"/>
                <w:szCs w:val="18"/>
                <w:lang w:val="es-CO"/>
              </w:rPr>
              <w:t>Fortalecimiento de</w:t>
            </w:r>
            <w:r w:rsidR="00FB4202" w:rsidRPr="00FB4202">
              <w:rPr>
                <w:rFonts w:ascii="Arial" w:eastAsia="Times New Roman" w:hAnsi="Arial" w:cs="Arial"/>
                <w:color w:val="000000"/>
                <w:sz w:val="18"/>
                <w:szCs w:val="18"/>
                <w:lang w:val="es-CO"/>
              </w:rPr>
              <w:t xml:space="preserve">  la   Gestión  del  Conocimiento  Hidrológico,</w:t>
            </w:r>
            <w:r w:rsidR="00FB4202" w:rsidRPr="00FB4202">
              <w:rPr>
                <w:rFonts w:ascii="Arial" w:eastAsia="Times New Roman" w:hAnsi="Arial" w:cs="Arial"/>
                <w:color w:val="000000"/>
                <w:sz w:val="18"/>
                <w:szCs w:val="18"/>
                <w:lang w:val="es-CO"/>
              </w:rPr>
              <w:br/>
              <w:t>Meteorológico y Ambiental  Nacional</w:t>
            </w:r>
          </w:p>
        </w:tc>
        <w:tc>
          <w:tcPr>
            <w:tcW w:w="1559" w:type="dxa"/>
            <w:tcBorders>
              <w:top w:val="nil"/>
              <w:left w:val="nil"/>
              <w:bottom w:val="single" w:sz="4" w:space="0" w:color="auto"/>
              <w:right w:val="single" w:sz="4" w:space="0" w:color="auto"/>
            </w:tcBorders>
            <w:shd w:val="clear" w:color="auto" w:fill="auto"/>
            <w:vAlign w:val="center"/>
            <w:hideMark/>
          </w:tcPr>
          <w:p w14:paraId="51003433" w14:textId="77777777" w:rsidR="00FB4202" w:rsidRPr="00FB4202" w:rsidRDefault="00FB4202" w:rsidP="00FB4202">
            <w:pPr>
              <w:widowControl/>
              <w:autoSpaceDE/>
              <w:autoSpaceDN/>
              <w:rPr>
                <w:rFonts w:ascii="Arial" w:eastAsia="Times New Roman" w:hAnsi="Arial" w:cs="Arial"/>
                <w:color w:val="000000"/>
                <w:sz w:val="18"/>
                <w:szCs w:val="18"/>
                <w:lang w:val="en-US"/>
              </w:rPr>
            </w:pPr>
            <w:r w:rsidRPr="00FB4202">
              <w:rPr>
                <w:rFonts w:ascii="Arial" w:eastAsia="Times New Roman" w:hAnsi="Arial" w:cs="Arial"/>
                <w:color w:val="000000"/>
                <w:sz w:val="18"/>
                <w:szCs w:val="18"/>
                <w:lang w:val="en-US"/>
              </w:rPr>
              <w:t>C-3204-0900-3</w:t>
            </w:r>
          </w:p>
        </w:tc>
        <w:tc>
          <w:tcPr>
            <w:tcW w:w="1843" w:type="dxa"/>
            <w:tcBorders>
              <w:top w:val="nil"/>
              <w:left w:val="nil"/>
              <w:bottom w:val="single" w:sz="4" w:space="0" w:color="auto"/>
              <w:right w:val="single" w:sz="4" w:space="0" w:color="auto"/>
            </w:tcBorders>
            <w:shd w:val="clear" w:color="auto" w:fill="auto"/>
            <w:vAlign w:val="center"/>
            <w:hideMark/>
          </w:tcPr>
          <w:p w14:paraId="0FDF758D" w14:textId="4E30B93C" w:rsidR="00FB4202" w:rsidRPr="00FB4202" w:rsidRDefault="00FB4202" w:rsidP="00FB4202">
            <w:pPr>
              <w:widowControl/>
              <w:autoSpaceDE/>
              <w:autoSpaceDN/>
              <w:ind w:firstLineChars="100" w:firstLine="180"/>
              <w:rPr>
                <w:rFonts w:ascii="Arial" w:eastAsia="Times New Roman" w:hAnsi="Arial" w:cs="Arial"/>
                <w:color w:val="000000"/>
                <w:sz w:val="14"/>
                <w:szCs w:val="14"/>
                <w:lang w:val="en-US"/>
              </w:rPr>
            </w:pPr>
            <w:r w:rsidRPr="00FB4202">
              <w:rPr>
                <w:rFonts w:ascii="Arial" w:eastAsia="Times New Roman" w:hAnsi="Arial" w:cs="Arial"/>
                <w:color w:val="000000"/>
                <w:sz w:val="18"/>
                <w:szCs w:val="18"/>
                <w:lang w:val="en-US"/>
              </w:rPr>
              <w:t xml:space="preserve"> $ 5.792.771.638 </w:t>
            </w:r>
          </w:p>
        </w:tc>
        <w:tc>
          <w:tcPr>
            <w:tcW w:w="1984" w:type="dxa"/>
            <w:tcBorders>
              <w:top w:val="nil"/>
              <w:left w:val="nil"/>
              <w:bottom w:val="single" w:sz="4" w:space="0" w:color="auto"/>
              <w:right w:val="single" w:sz="8" w:space="0" w:color="auto"/>
            </w:tcBorders>
            <w:shd w:val="clear" w:color="auto" w:fill="auto"/>
            <w:vAlign w:val="center"/>
            <w:hideMark/>
          </w:tcPr>
          <w:p w14:paraId="0AAD60B7" w14:textId="7460F45D" w:rsidR="00FB4202" w:rsidRPr="00FB4202" w:rsidRDefault="00FB4202" w:rsidP="00FB4202">
            <w:pPr>
              <w:widowControl/>
              <w:autoSpaceDE/>
              <w:autoSpaceDN/>
              <w:ind w:firstLineChars="200" w:firstLine="360"/>
              <w:rPr>
                <w:rFonts w:ascii="Arial" w:eastAsia="Times New Roman" w:hAnsi="Arial" w:cs="Arial"/>
                <w:color w:val="000000"/>
                <w:sz w:val="14"/>
                <w:szCs w:val="14"/>
                <w:lang w:val="en-US"/>
              </w:rPr>
            </w:pPr>
            <w:r w:rsidRPr="00FB4202">
              <w:rPr>
                <w:rFonts w:ascii="Arial" w:eastAsia="Times New Roman" w:hAnsi="Arial" w:cs="Arial"/>
                <w:color w:val="000000"/>
                <w:sz w:val="18"/>
                <w:szCs w:val="18"/>
                <w:lang w:val="en-US"/>
              </w:rPr>
              <w:t xml:space="preserve"> $ 5.584.522.922 </w:t>
            </w:r>
          </w:p>
        </w:tc>
      </w:tr>
      <w:tr w:rsidR="00FB4202" w:rsidRPr="00FB4202" w14:paraId="51919752" w14:textId="77777777" w:rsidTr="00FB4202">
        <w:trPr>
          <w:divId w:val="1689138398"/>
          <w:trHeight w:val="675"/>
        </w:trPr>
        <w:tc>
          <w:tcPr>
            <w:tcW w:w="3818"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722DCB57" w14:textId="015E4FA9" w:rsidR="00FB4202" w:rsidRPr="00FB4202" w:rsidRDefault="008D5A03" w:rsidP="00FB4202">
            <w:pPr>
              <w:widowControl/>
              <w:autoSpaceDE/>
              <w:autoSpaceDN/>
              <w:jc w:val="both"/>
              <w:rPr>
                <w:rFonts w:ascii="Arial" w:eastAsia="Times New Roman" w:hAnsi="Arial" w:cs="Arial"/>
                <w:color w:val="000000"/>
                <w:sz w:val="18"/>
                <w:szCs w:val="18"/>
                <w:lang w:val="es-CO"/>
              </w:rPr>
            </w:pPr>
            <w:r w:rsidRPr="00FB4202">
              <w:rPr>
                <w:rFonts w:ascii="Arial" w:eastAsia="Times New Roman" w:hAnsi="Arial" w:cs="Arial"/>
                <w:color w:val="000000"/>
                <w:sz w:val="18"/>
                <w:szCs w:val="18"/>
                <w:lang w:val="es-CO"/>
              </w:rPr>
              <w:t>Fortalecimiento de</w:t>
            </w:r>
            <w:r w:rsidR="00FB4202" w:rsidRPr="00FB4202">
              <w:rPr>
                <w:rFonts w:ascii="Arial" w:eastAsia="Times New Roman" w:hAnsi="Arial" w:cs="Arial"/>
                <w:color w:val="000000"/>
                <w:sz w:val="18"/>
                <w:szCs w:val="18"/>
                <w:lang w:val="es-CO"/>
              </w:rPr>
              <w:t xml:space="preserve">   la   Gestión   y   Dirección   del   Instituto   de</w:t>
            </w:r>
            <w:r w:rsidR="00FB4202" w:rsidRPr="00FB4202">
              <w:rPr>
                <w:rFonts w:ascii="Arial" w:eastAsia="Times New Roman" w:hAnsi="Arial" w:cs="Arial"/>
                <w:color w:val="000000"/>
                <w:sz w:val="18"/>
                <w:szCs w:val="18"/>
                <w:lang w:val="es-CO"/>
              </w:rPr>
              <w:br/>
              <w:t>Hidrología, Meteorología y Estudios Ambientales Nacional</w:t>
            </w:r>
          </w:p>
        </w:tc>
        <w:tc>
          <w:tcPr>
            <w:tcW w:w="1559" w:type="dxa"/>
            <w:tcBorders>
              <w:top w:val="nil"/>
              <w:left w:val="nil"/>
              <w:bottom w:val="single" w:sz="4" w:space="0" w:color="auto"/>
              <w:right w:val="single" w:sz="4" w:space="0" w:color="auto"/>
            </w:tcBorders>
            <w:shd w:val="clear" w:color="auto" w:fill="auto"/>
            <w:vAlign w:val="center"/>
            <w:hideMark/>
          </w:tcPr>
          <w:p w14:paraId="61DECDE7" w14:textId="77777777" w:rsidR="00FB4202" w:rsidRPr="00FB4202" w:rsidRDefault="00FB4202" w:rsidP="00FB4202">
            <w:pPr>
              <w:widowControl/>
              <w:autoSpaceDE/>
              <w:autoSpaceDN/>
              <w:rPr>
                <w:rFonts w:ascii="Arial" w:eastAsia="Times New Roman" w:hAnsi="Arial" w:cs="Arial"/>
                <w:color w:val="000000"/>
                <w:sz w:val="18"/>
                <w:szCs w:val="18"/>
                <w:lang w:val="en-US"/>
              </w:rPr>
            </w:pPr>
            <w:r w:rsidRPr="00FB4202">
              <w:rPr>
                <w:rFonts w:ascii="Arial" w:eastAsia="Times New Roman" w:hAnsi="Arial" w:cs="Arial"/>
                <w:color w:val="000000"/>
                <w:sz w:val="18"/>
                <w:szCs w:val="18"/>
                <w:lang w:val="en-US"/>
              </w:rPr>
              <w:t>C-3299-0900-1</w:t>
            </w:r>
          </w:p>
        </w:tc>
        <w:tc>
          <w:tcPr>
            <w:tcW w:w="1843" w:type="dxa"/>
            <w:tcBorders>
              <w:top w:val="nil"/>
              <w:left w:val="nil"/>
              <w:bottom w:val="single" w:sz="4" w:space="0" w:color="auto"/>
              <w:right w:val="single" w:sz="4" w:space="0" w:color="auto"/>
            </w:tcBorders>
            <w:shd w:val="clear" w:color="auto" w:fill="auto"/>
            <w:vAlign w:val="center"/>
            <w:hideMark/>
          </w:tcPr>
          <w:p w14:paraId="3B8DF627" w14:textId="3B848BAB" w:rsidR="00FB4202" w:rsidRPr="00FB4202" w:rsidRDefault="00FB4202" w:rsidP="00FB4202">
            <w:pPr>
              <w:widowControl/>
              <w:autoSpaceDE/>
              <w:autoSpaceDN/>
              <w:ind w:firstLineChars="100" w:firstLine="180"/>
              <w:rPr>
                <w:rFonts w:ascii="Arial" w:eastAsia="Times New Roman" w:hAnsi="Arial" w:cs="Arial"/>
                <w:color w:val="000000"/>
                <w:sz w:val="14"/>
                <w:szCs w:val="14"/>
                <w:lang w:val="en-US"/>
              </w:rPr>
            </w:pPr>
            <w:r w:rsidRPr="00FB4202">
              <w:rPr>
                <w:rFonts w:ascii="Arial" w:eastAsia="Times New Roman" w:hAnsi="Arial" w:cs="Arial"/>
                <w:color w:val="000000"/>
                <w:sz w:val="18"/>
                <w:szCs w:val="18"/>
                <w:lang w:val="en-US"/>
              </w:rPr>
              <w:t xml:space="preserve"> $  240.512.135 </w:t>
            </w:r>
          </w:p>
        </w:tc>
        <w:tc>
          <w:tcPr>
            <w:tcW w:w="1984" w:type="dxa"/>
            <w:tcBorders>
              <w:top w:val="nil"/>
              <w:left w:val="nil"/>
              <w:bottom w:val="single" w:sz="4" w:space="0" w:color="auto"/>
              <w:right w:val="single" w:sz="8" w:space="0" w:color="auto"/>
            </w:tcBorders>
            <w:shd w:val="clear" w:color="auto" w:fill="auto"/>
            <w:vAlign w:val="center"/>
            <w:hideMark/>
          </w:tcPr>
          <w:p w14:paraId="50290AD6" w14:textId="7E34EC8B" w:rsidR="00FB4202" w:rsidRPr="00FB4202" w:rsidRDefault="00FB4202" w:rsidP="00FB4202">
            <w:pPr>
              <w:widowControl/>
              <w:autoSpaceDE/>
              <w:autoSpaceDN/>
              <w:ind w:firstLineChars="200" w:firstLine="360"/>
              <w:rPr>
                <w:rFonts w:ascii="Arial" w:eastAsia="Times New Roman" w:hAnsi="Arial" w:cs="Arial"/>
                <w:color w:val="000000"/>
                <w:sz w:val="14"/>
                <w:szCs w:val="14"/>
                <w:lang w:val="en-US"/>
              </w:rPr>
            </w:pPr>
            <w:r w:rsidRPr="00FB4202">
              <w:rPr>
                <w:rFonts w:ascii="Arial" w:eastAsia="Times New Roman" w:hAnsi="Arial" w:cs="Arial"/>
                <w:color w:val="000000"/>
                <w:sz w:val="18"/>
                <w:szCs w:val="18"/>
                <w:lang w:val="en-US"/>
              </w:rPr>
              <w:t xml:space="preserve"> $ 240.512.135 </w:t>
            </w:r>
          </w:p>
        </w:tc>
      </w:tr>
      <w:tr w:rsidR="00FB4202" w:rsidRPr="00FB4202" w14:paraId="19496DDC" w14:textId="77777777" w:rsidTr="00FB4202">
        <w:trPr>
          <w:divId w:val="1689138398"/>
          <w:trHeight w:val="300"/>
        </w:trPr>
        <w:tc>
          <w:tcPr>
            <w:tcW w:w="3818" w:type="dxa"/>
            <w:gridSpan w:val="2"/>
            <w:vMerge w:val="restart"/>
            <w:tcBorders>
              <w:top w:val="single" w:sz="4" w:space="0" w:color="auto"/>
              <w:left w:val="single" w:sz="8" w:space="0" w:color="auto"/>
              <w:bottom w:val="single" w:sz="4" w:space="0" w:color="auto"/>
              <w:right w:val="single" w:sz="4" w:space="0" w:color="auto"/>
            </w:tcBorders>
            <w:shd w:val="clear" w:color="000000" w:fill="2F75B5"/>
            <w:vAlign w:val="center"/>
            <w:hideMark/>
          </w:tcPr>
          <w:p w14:paraId="59670DFD" w14:textId="77777777" w:rsidR="00FB4202" w:rsidRPr="00FB4202" w:rsidRDefault="00FB4202" w:rsidP="00FB4202">
            <w:pPr>
              <w:widowControl/>
              <w:autoSpaceDE/>
              <w:autoSpaceDN/>
              <w:jc w:val="center"/>
              <w:rPr>
                <w:rFonts w:ascii="Arial" w:eastAsia="Times New Roman" w:hAnsi="Arial" w:cs="Arial"/>
                <w:b/>
                <w:bCs/>
                <w:color w:val="FFFFFF"/>
                <w:sz w:val="18"/>
                <w:szCs w:val="18"/>
                <w:lang w:val="en-US"/>
              </w:rPr>
            </w:pPr>
            <w:r w:rsidRPr="00FB4202">
              <w:rPr>
                <w:rFonts w:ascii="Arial" w:eastAsia="Times New Roman" w:hAnsi="Arial" w:cs="Arial"/>
                <w:b/>
                <w:bCs/>
                <w:color w:val="FFFFFF"/>
                <w:sz w:val="18"/>
                <w:szCs w:val="18"/>
                <w:lang w:val="en-US"/>
              </w:rPr>
              <w:t>Código</w:t>
            </w:r>
          </w:p>
        </w:tc>
        <w:tc>
          <w:tcPr>
            <w:tcW w:w="1559" w:type="dxa"/>
            <w:vMerge w:val="restart"/>
            <w:tcBorders>
              <w:top w:val="nil"/>
              <w:left w:val="single" w:sz="4" w:space="0" w:color="auto"/>
              <w:bottom w:val="single" w:sz="4" w:space="0" w:color="auto"/>
              <w:right w:val="single" w:sz="4" w:space="0" w:color="auto"/>
            </w:tcBorders>
            <w:shd w:val="clear" w:color="000000" w:fill="2F75B5"/>
            <w:vAlign w:val="center"/>
            <w:hideMark/>
          </w:tcPr>
          <w:p w14:paraId="61907DA6" w14:textId="77777777" w:rsidR="00FB4202" w:rsidRPr="00FB4202" w:rsidRDefault="00FB4202" w:rsidP="00FB4202">
            <w:pPr>
              <w:widowControl/>
              <w:autoSpaceDE/>
              <w:autoSpaceDN/>
              <w:jc w:val="center"/>
              <w:rPr>
                <w:rFonts w:ascii="Arial" w:eastAsia="Times New Roman" w:hAnsi="Arial" w:cs="Arial"/>
                <w:b/>
                <w:bCs/>
                <w:color w:val="FFFFFF"/>
                <w:sz w:val="18"/>
                <w:szCs w:val="18"/>
                <w:lang w:val="en-US"/>
              </w:rPr>
            </w:pPr>
            <w:r w:rsidRPr="00FB4202">
              <w:rPr>
                <w:rFonts w:ascii="Arial" w:eastAsia="Times New Roman" w:hAnsi="Arial" w:cs="Arial"/>
                <w:b/>
                <w:bCs/>
                <w:color w:val="FFFFFF"/>
                <w:sz w:val="18"/>
                <w:szCs w:val="18"/>
                <w:lang w:val="en-US"/>
              </w:rPr>
              <w:t>%</w:t>
            </w:r>
          </w:p>
        </w:tc>
        <w:tc>
          <w:tcPr>
            <w:tcW w:w="1843" w:type="dxa"/>
            <w:vMerge w:val="restart"/>
            <w:tcBorders>
              <w:top w:val="nil"/>
              <w:left w:val="single" w:sz="4" w:space="0" w:color="auto"/>
              <w:bottom w:val="single" w:sz="4" w:space="0" w:color="auto"/>
              <w:right w:val="single" w:sz="4" w:space="0" w:color="auto"/>
            </w:tcBorders>
            <w:shd w:val="clear" w:color="000000" w:fill="2F75B5"/>
            <w:vAlign w:val="center"/>
            <w:hideMark/>
          </w:tcPr>
          <w:p w14:paraId="7F3121DE" w14:textId="77777777" w:rsidR="00FB4202" w:rsidRPr="00FB4202" w:rsidRDefault="00FB4202" w:rsidP="00FB4202">
            <w:pPr>
              <w:widowControl/>
              <w:autoSpaceDE/>
              <w:autoSpaceDN/>
              <w:jc w:val="center"/>
              <w:rPr>
                <w:rFonts w:ascii="Arial" w:eastAsia="Times New Roman" w:hAnsi="Arial" w:cs="Arial"/>
                <w:b/>
                <w:bCs/>
                <w:color w:val="FFFFFF"/>
                <w:sz w:val="18"/>
                <w:szCs w:val="18"/>
                <w:lang w:val="en-US"/>
              </w:rPr>
            </w:pPr>
            <w:r w:rsidRPr="00FB4202">
              <w:rPr>
                <w:rFonts w:ascii="Arial" w:eastAsia="Times New Roman" w:hAnsi="Arial" w:cs="Arial"/>
                <w:b/>
                <w:bCs/>
                <w:color w:val="FFFFFF"/>
                <w:sz w:val="18"/>
                <w:szCs w:val="18"/>
                <w:lang w:val="en-US"/>
              </w:rPr>
              <w:t>Aprop. Vigente</w:t>
            </w:r>
          </w:p>
        </w:tc>
        <w:tc>
          <w:tcPr>
            <w:tcW w:w="1984" w:type="dxa"/>
            <w:vMerge w:val="restart"/>
            <w:tcBorders>
              <w:top w:val="nil"/>
              <w:left w:val="single" w:sz="4" w:space="0" w:color="auto"/>
              <w:bottom w:val="single" w:sz="4" w:space="0" w:color="auto"/>
              <w:right w:val="single" w:sz="8" w:space="0" w:color="auto"/>
            </w:tcBorders>
            <w:shd w:val="clear" w:color="000000" w:fill="2F75B5"/>
            <w:vAlign w:val="center"/>
            <w:hideMark/>
          </w:tcPr>
          <w:p w14:paraId="1AED3650" w14:textId="77777777" w:rsidR="00FB4202" w:rsidRPr="00FB4202" w:rsidRDefault="00FB4202" w:rsidP="00FB4202">
            <w:pPr>
              <w:widowControl/>
              <w:autoSpaceDE/>
              <w:autoSpaceDN/>
              <w:jc w:val="center"/>
              <w:rPr>
                <w:rFonts w:ascii="Arial" w:eastAsia="Times New Roman" w:hAnsi="Arial" w:cs="Arial"/>
                <w:b/>
                <w:bCs/>
                <w:color w:val="FFFFFF"/>
                <w:sz w:val="18"/>
                <w:szCs w:val="18"/>
                <w:lang w:val="en-US"/>
              </w:rPr>
            </w:pPr>
            <w:r w:rsidRPr="00FB4202">
              <w:rPr>
                <w:rFonts w:ascii="Arial" w:eastAsia="Times New Roman" w:hAnsi="Arial" w:cs="Arial"/>
                <w:b/>
                <w:bCs/>
                <w:color w:val="FFFFFF"/>
                <w:sz w:val="18"/>
                <w:szCs w:val="18"/>
                <w:lang w:val="en-US"/>
              </w:rPr>
              <w:t>Ejecutado</w:t>
            </w:r>
          </w:p>
        </w:tc>
      </w:tr>
      <w:tr w:rsidR="00FB4202" w:rsidRPr="00FB4202" w14:paraId="3EAC41A8" w14:textId="77777777" w:rsidTr="00FB4202">
        <w:trPr>
          <w:divId w:val="1689138398"/>
          <w:trHeight w:val="300"/>
        </w:trPr>
        <w:tc>
          <w:tcPr>
            <w:tcW w:w="3818" w:type="dxa"/>
            <w:gridSpan w:val="2"/>
            <w:vMerge/>
            <w:tcBorders>
              <w:top w:val="single" w:sz="4" w:space="0" w:color="auto"/>
              <w:left w:val="single" w:sz="8" w:space="0" w:color="auto"/>
              <w:bottom w:val="single" w:sz="4" w:space="0" w:color="auto"/>
              <w:right w:val="single" w:sz="4" w:space="0" w:color="auto"/>
            </w:tcBorders>
            <w:vAlign w:val="center"/>
            <w:hideMark/>
          </w:tcPr>
          <w:p w14:paraId="31085FBF" w14:textId="77777777" w:rsidR="00FB4202" w:rsidRPr="00FB4202" w:rsidRDefault="00FB4202" w:rsidP="00FB4202">
            <w:pPr>
              <w:widowControl/>
              <w:autoSpaceDE/>
              <w:autoSpaceDN/>
              <w:rPr>
                <w:rFonts w:ascii="Arial" w:eastAsia="Times New Roman" w:hAnsi="Arial" w:cs="Arial"/>
                <w:b/>
                <w:bCs/>
                <w:color w:val="FFFFFF"/>
                <w:sz w:val="18"/>
                <w:szCs w:val="18"/>
                <w:lang w:val="en-US"/>
              </w:rPr>
            </w:pPr>
          </w:p>
        </w:tc>
        <w:tc>
          <w:tcPr>
            <w:tcW w:w="1559" w:type="dxa"/>
            <w:vMerge/>
            <w:tcBorders>
              <w:top w:val="nil"/>
              <w:left w:val="single" w:sz="4" w:space="0" w:color="auto"/>
              <w:bottom w:val="single" w:sz="4" w:space="0" w:color="auto"/>
              <w:right w:val="single" w:sz="4" w:space="0" w:color="auto"/>
            </w:tcBorders>
            <w:vAlign w:val="center"/>
            <w:hideMark/>
          </w:tcPr>
          <w:p w14:paraId="294DFF86" w14:textId="77777777" w:rsidR="00FB4202" w:rsidRPr="00FB4202" w:rsidRDefault="00FB4202" w:rsidP="00FB4202">
            <w:pPr>
              <w:widowControl/>
              <w:autoSpaceDE/>
              <w:autoSpaceDN/>
              <w:rPr>
                <w:rFonts w:ascii="Arial" w:eastAsia="Times New Roman" w:hAnsi="Arial" w:cs="Arial"/>
                <w:b/>
                <w:bCs/>
                <w:color w:val="FFFFFF"/>
                <w:sz w:val="18"/>
                <w:szCs w:val="18"/>
                <w:lang w:val="en-US"/>
              </w:rPr>
            </w:pPr>
          </w:p>
        </w:tc>
        <w:tc>
          <w:tcPr>
            <w:tcW w:w="1843" w:type="dxa"/>
            <w:vMerge/>
            <w:tcBorders>
              <w:top w:val="nil"/>
              <w:left w:val="single" w:sz="4" w:space="0" w:color="auto"/>
              <w:bottom w:val="single" w:sz="4" w:space="0" w:color="auto"/>
              <w:right w:val="single" w:sz="4" w:space="0" w:color="auto"/>
            </w:tcBorders>
            <w:vAlign w:val="center"/>
            <w:hideMark/>
          </w:tcPr>
          <w:p w14:paraId="3050890E" w14:textId="77777777" w:rsidR="00FB4202" w:rsidRPr="00FB4202" w:rsidRDefault="00FB4202" w:rsidP="00FB4202">
            <w:pPr>
              <w:widowControl/>
              <w:autoSpaceDE/>
              <w:autoSpaceDN/>
              <w:rPr>
                <w:rFonts w:ascii="Arial" w:eastAsia="Times New Roman" w:hAnsi="Arial" w:cs="Arial"/>
                <w:b/>
                <w:bCs/>
                <w:color w:val="FFFFFF"/>
                <w:sz w:val="18"/>
                <w:szCs w:val="18"/>
                <w:lang w:val="en-US"/>
              </w:rPr>
            </w:pPr>
          </w:p>
        </w:tc>
        <w:tc>
          <w:tcPr>
            <w:tcW w:w="1984" w:type="dxa"/>
            <w:vMerge/>
            <w:tcBorders>
              <w:top w:val="nil"/>
              <w:left w:val="single" w:sz="4" w:space="0" w:color="auto"/>
              <w:bottom w:val="single" w:sz="4" w:space="0" w:color="auto"/>
              <w:right w:val="single" w:sz="8" w:space="0" w:color="auto"/>
            </w:tcBorders>
            <w:vAlign w:val="center"/>
            <w:hideMark/>
          </w:tcPr>
          <w:p w14:paraId="1CA69B9B" w14:textId="77777777" w:rsidR="00FB4202" w:rsidRPr="00FB4202" w:rsidRDefault="00FB4202" w:rsidP="00FB4202">
            <w:pPr>
              <w:widowControl/>
              <w:autoSpaceDE/>
              <w:autoSpaceDN/>
              <w:rPr>
                <w:rFonts w:ascii="Arial" w:eastAsia="Times New Roman" w:hAnsi="Arial" w:cs="Arial"/>
                <w:b/>
                <w:bCs/>
                <w:color w:val="FFFFFF"/>
                <w:sz w:val="18"/>
                <w:szCs w:val="18"/>
                <w:lang w:val="en-US"/>
              </w:rPr>
            </w:pPr>
          </w:p>
        </w:tc>
      </w:tr>
      <w:tr w:rsidR="00FB4202" w:rsidRPr="00FB4202" w14:paraId="319BFC15" w14:textId="77777777" w:rsidTr="00FB4202">
        <w:trPr>
          <w:divId w:val="1689138398"/>
          <w:trHeight w:val="705"/>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F9448" w14:textId="77777777" w:rsidR="00FB4202" w:rsidRPr="00FB4202" w:rsidRDefault="00FB4202" w:rsidP="00FB4202">
            <w:pPr>
              <w:widowControl/>
              <w:autoSpaceDE/>
              <w:autoSpaceDN/>
              <w:rPr>
                <w:rFonts w:ascii="Arial" w:eastAsia="Times New Roman" w:hAnsi="Arial" w:cs="Arial"/>
                <w:color w:val="000000"/>
                <w:sz w:val="18"/>
                <w:szCs w:val="18"/>
                <w:lang w:val="en-US"/>
              </w:rPr>
            </w:pPr>
            <w:r w:rsidRPr="00FB4202">
              <w:rPr>
                <w:rFonts w:ascii="Arial" w:eastAsia="Times New Roman" w:hAnsi="Arial" w:cs="Arial"/>
                <w:color w:val="000000"/>
                <w:sz w:val="18"/>
                <w:szCs w:val="18"/>
                <w:lang w:val="en-US"/>
              </w:rPr>
              <w:t>INFO21-1</w:t>
            </w:r>
          </w:p>
        </w:tc>
        <w:tc>
          <w:tcPr>
            <w:tcW w:w="2618" w:type="dxa"/>
            <w:tcBorders>
              <w:top w:val="single" w:sz="4" w:space="0" w:color="auto"/>
              <w:left w:val="nil"/>
              <w:bottom w:val="single" w:sz="4" w:space="0" w:color="auto"/>
              <w:right w:val="single" w:sz="4" w:space="0" w:color="auto"/>
            </w:tcBorders>
            <w:shd w:val="clear" w:color="auto" w:fill="auto"/>
            <w:vAlign w:val="center"/>
            <w:hideMark/>
          </w:tcPr>
          <w:p w14:paraId="7AC88E95" w14:textId="77777777" w:rsidR="00FB4202" w:rsidRPr="00FB4202" w:rsidRDefault="00FB4202" w:rsidP="00FB4202">
            <w:pPr>
              <w:widowControl/>
              <w:autoSpaceDE/>
              <w:autoSpaceDN/>
              <w:rPr>
                <w:rFonts w:ascii="Arial" w:eastAsia="Times New Roman" w:hAnsi="Arial" w:cs="Arial"/>
                <w:color w:val="000000"/>
                <w:sz w:val="18"/>
                <w:szCs w:val="18"/>
                <w:lang w:val="es-CO"/>
              </w:rPr>
            </w:pPr>
            <w:r w:rsidRPr="00FB4202">
              <w:rPr>
                <w:rFonts w:ascii="Arial" w:eastAsia="Times New Roman" w:hAnsi="Arial" w:cs="Arial"/>
                <w:color w:val="000000"/>
                <w:sz w:val="18"/>
                <w:szCs w:val="18"/>
                <w:lang w:val="es-CO"/>
              </w:rPr>
              <w:t xml:space="preserve">Prestar el servicio desde un centro de datos alterno para el plan de recuperación de desastres -DRP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B12D0DA" w14:textId="77777777" w:rsidR="00FB4202" w:rsidRPr="00FB4202" w:rsidRDefault="00FB4202" w:rsidP="00FB4202">
            <w:pPr>
              <w:widowControl/>
              <w:autoSpaceDE/>
              <w:autoSpaceDN/>
              <w:jc w:val="center"/>
              <w:rPr>
                <w:rFonts w:ascii="Arial" w:eastAsia="Times New Roman" w:hAnsi="Arial" w:cs="Arial"/>
                <w:color w:val="000000"/>
                <w:sz w:val="18"/>
                <w:szCs w:val="18"/>
                <w:lang w:val="en-US"/>
              </w:rPr>
            </w:pPr>
            <w:r w:rsidRPr="00FB4202">
              <w:rPr>
                <w:rFonts w:ascii="Arial" w:eastAsia="Times New Roman" w:hAnsi="Arial" w:cs="Arial"/>
                <w:color w:val="000000"/>
                <w:sz w:val="18"/>
                <w:szCs w:val="18"/>
                <w:lang w:val="en-US"/>
              </w:rPr>
              <w:t>65%</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BE33C99" w14:textId="77777777" w:rsidR="00FB4202" w:rsidRPr="00FB4202" w:rsidRDefault="00FB4202" w:rsidP="00FB4202">
            <w:pPr>
              <w:widowControl/>
              <w:autoSpaceDE/>
              <w:autoSpaceDN/>
              <w:jc w:val="center"/>
              <w:rPr>
                <w:rFonts w:ascii="Arial" w:eastAsia="Times New Roman" w:hAnsi="Arial" w:cs="Arial"/>
                <w:color w:val="000000"/>
                <w:sz w:val="18"/>
                <w:szCs w:val="18"/>
                <w:lang w:val="en-US"/>
              </w:rPr>
            </w:pPr>
            <w:r w:rsidRPr="00FB4202">
              <w:rPr>
                <w:rFonts w:ascii="Arial" w:eastAsia="Times New Roman" w:hAnsi="Arial" w:cs="Arial"/>
                <w:color w:val="000000"/>
                <w:sz w:val="18"/>
                <w:szCs w:val="18"/>
                <w:lang w:val="en-US"/>
              </w:rPr>
              <w:t>$ 964.15</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779887BB" w14:textId="77777777" w:rsidR="00FB4202" w:rsidRPr="00FB4202" w:rsidRDefault="00FB4202" w:rsidP="00FB4202">
            <w:pPr>
              <w:widowControl/>
              <w:autoSpaceDE/>
              <w:autoSpaceDN/>
              <w:jc w:val="center"/>
              <w:rPr>
                <w:rFonts w:ascii="Arial" w:eastAsia="Times New Roman" w:hAnsi="Arial" w:cs="Arial"/>
                <w:color w:val="000000"/>
                <w:sz w:val="18"/>
                <w:szCs w:val="18"/>
                <w:lang w:val="en-US"/>
              </w:rPr>
            </w:pPr>
            <w:r w:rsidRPr="00FB4202">
              <w:rPr>
                <w:rFonts w:ascii="Arial" w:eastAsia="Times New Roman" w:hAnsi="Arial" w:cs="Arial"/>
                <w:color w:val="000000"/>
                <w:sz w:val="18"/>
                <w:szCs w:val="18"/>
                <w:lang w:val="en-US"/>
              </w:rPr>
              <w:t>$838.83</w:t>
            </w:r>
          </w:p>
        </w:tc>
      </w:tr>
      <w:tr w:rsidR="00FB4202" w:rsidRPr="00FB4202" w14:paraId="027828F8" w14:textId="77777777" w:rsidTr="00FB4202">
        <w:trPr>
          <w:divId w:val="1689138398"/>
          <w:trHeight w:val="40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82281E0" w14:textId="77777777" w:rsidR="00FB4202" w:rsidRPr="00FB4202" w:rsidRDefault="00FB4202" w:rsidP="00FB4202">
            <w:pPr>
              <w:widowControl/>
              <w:autoSpaceDE/>
              <w:autoSpaceDN/>
              <w:rPr>
                <w:rFonts w:ascii="Arial" w:eastAsia="Times New Roman" w:hAnsi="Arial" w:cs="Arial"/>
                <w:color w:val="000000"/>
                <w:sz w:val="18"/>
                <w:szCs w:val="18"/>
                <w:lang w:val="en-US"/>
              </w:rPr>
            </w:pPr>
            <w:r w:rsidRPr="00FB4202">
              <w:rPr>
                <w:rFonts w:ascii="Arial" w:eastAsia="Times New Roman" w:hAnsi="Arial" w:cs="Arial"/>
                <w:color w:val="000000"/>
                <w:sz w:val="18"/>
                <w:szCs w:val="18"/>
                <w:lang w:val="en-US"/>
              </w:rPr>
              <w:t>INFO21-2</w:t>
            </w:r>
          </w:p>
        </w:tc>
        <w:tc>
          <w:tcPr>
            <w:tcW w:w="2618" w:type="dxa"/>
            <w:tcBorders>
              <w:top w:val="nil"/>
              <w:left w:val="nil"/>
              <w:bottom w:val="single" w:sz="4" w:space="0" w:color="auto"/>
              <w:right w:val="single" w:sz="4" w:space="0" w:color="auto"/>
            </w:tcBorders>
            <w:shd w:val="clear" w:color="auto" w:fill="auto"/>
            <w:vAlign w:val="center"/>
            <w:hideMark/>
          </w:tcPr>
          <w:p w14:paraId="6EDD5CD1" w14:textId="77777777" w:rsidR="00FB4202" w:rsidRPr="00FB4202" w:rsidRDefault="00FB4202" w:rsidP="00FB4202">
            <w:pPr>
              <w:widowControl/>
              <w:autoSpaceDE/>
              <w:autoSpaceDN/>
              <w:rPr>
                <w:rFonts w:ascii="Arial" w:eastAsia="Times New Roman" w:hAnsi="Arial" w:cs="Arial"/>
                <w:color w:val="000000"/>
                <w:sz w:val="18"/>
                <w:szCs w:val="18"/>
                <w:lang w:val="es-CO"/>
              </w:rPr>
            </w:pPr>
            <w:r w:rsidRPr="00FB4202">
              <w:rPr>
                <w:rFonts w:ascii="Arial" w:eastAsia="Times New Roman" w:hAnsi="Arial" w:cs="Arial"/>
                <w:color w:val="000000"/>
                <w:sz w:val="18"/>
                <w:szCs w:val="18"/>
                <w:lang w:val="es-CO"/>
              </w:rPr>
              <w:t xml:space="preserve">Realizar seguimiento de la  red de rayos para el monitoreo de tormentas eléctricas </w:t>
            </w:r>
          </w:p>
        </w:tc>
        <w:tc>
          <w:tcPr>
            <w:tcW w:w="1559" w:type="dxa"/>
            <w:tcBorders>
              <w:top w:val="nil"/>
              <w:left w:val="nil"/>
              <w:bottom w:val="single" w:sz="4" w:space="0" w:color="auto"/>
              <w:right w:val="single" w:sz="4" w:space="0" w:color="auto"/>
            </w:tcBorders>
            <w:shd w:val="clear" w:color="auto" w:fill="auto"/>
            <w:vAlign w:val="center"/>
            <w:hideMark/>
          </w:tcPr>
          <w:p w14:paraId="3D3EB417" w14:textId="77777777" w:rsidR="00FB4202" w:rsidRPr="00FB4202" w:rsidRDefault="00FB4202" w:rsidP="00FB4202">
            <w:pPr>
              <w:widowControl/>
              <w:autoSpaceDE/>
              <w:autoSpaceDN/>
              <w:jc w:val="center"/>
              <w:rPr>
                <w:rFonts w:ascii="Arial" w:eastAsia="Times New Roman" w:hAnsi="Arial" w:cs="Arial"/>
                <w:color w:val="000000"/>
                <w:sz w:val="18"/>
                <w:szCs w:val="18"/>
                <w:lang w:val="en-US"/>
              </w:rPr>
            </w:pPr>
            <w:r w:rsidRPr="00FB4202">
              <w:rPr>
                <w:rFonts w:ascii="Arial" w:eastAsia="Times New Roman" w:hAnsi="Arial" w:cs="Arial"/>
                <w:color w:val="000000"/>
                <w:sz w:val="18"/>
                <w:szCs w:val="18"/>
                <w:lang w:val="en-US"/>
              </w:rPr>
              <w:t>50%</w:t>
            </w:r>
          </w:p>
        </w:tc>
        <w:tc>
          <w:tcPr>
            <w:tcW w:w="1843" w:type="dxa"/>
            <w:tcBorders>
              <w:top w:val="nil"/>
              <w:left w:val="nil"/>
              <w:bottom w:val="single" w:sz="4" w:space="0" w:color="auto"/>
              <w:right w:val="single" w:sz="4" w:space="0" w:color="auto"/>
            </w:tcBorders>
            <w:shd w:val="clear" w:color="auto" w:fill="auto"/>
            <w:vAlign w:val="center"/>
            <w:hideMark/>
          </w:tcPr>
          <w:p w14:paraId="298F9B11" w14:textId="77777777" w:rsidR="00FB4202" w:rsidRPr="00FB4202" w:rsidRDefault="00FB4202" w:rsidP="00FB4202">
            <w:pPr>
              <w:widowControl/>
              <w:autoSpaceDE/>
              <w:autoSpaceDN/>
              <w:jc w:val="center"/>
              <w:rPr>
                <w:rFonts w:ascii="Arial" w:eastAsia="Times New Roman" w:hAnsi="Arial" w:cs="Arial"/>
                <w:color w:val="000000"/>
                <w:sz w:val="18"/>
                <w:szCs w:val="18"/>
                <w:lang w:val="en-US"/>
              </w:rPr>
            </w:pPr>
            <w:r w:rsidRPr="00FB4202">
              <w:rPr>
                <w:rFonts w:ascii="Arial" w:eastAsia="Times New Roman" w:hAnsi="Arial" w:cs="Arial"/>
                <w:color w:val="000000"/>
                <w:sz w:val="18"/>
                <w:szCs w:val="18"/>
                <w:lang w:val="en-US"/>
              </w:rPr>
              <w:t>$ 303.00</w:t>
            </w:r>
          </w:p>
        </w:tc>
        <w:tc>
          <w:tcPr>
            <w:tcW w:w="1984" w:type="dxa"/>
            <w:tcBorders>
              <w:top w:val="nil"/>
              <w:left w:val="nil"/>
              <w:bottom w:val="single" w:sz="4" w:space="0" w:color="auto"/>
              <w:right w:val="single" w:sz="4" w:space="0" w:color="auto"/>
            </w:tcBorders>
            <w:shd w:val="clear" w:color="auto" w:fill="auto"/>
            <w:vAlign w:val="center"/>
            <w:hideMark/>
          </w:tcPr>
          <w:p w14:paraId="053CA44F" w14:textId="77777777" w:rsidR="00FB4202" w:rsidRPr="00FB4202" w:rsidRDefault="00FB4202" w:rsidP="00FB4202">
            <w:pPr>
              <w:widowControl/>
              <w:autoSpaceDE/>
              <w:autoSpaceDN/>
              <w:jc w:val="center"/>
              <w:rPr>
                <w:rFonts w:ascii="Arial" w:eastAsia="Times New Roman" w:hAnsi="Arial" w:cs="Arial"/>
                <w:color w:val="000000"/>
                <w:sz w:val="18"/>
                <w:szCs w:val="18"/>
                <w:lang w:val="en-US"/>
              </w:rPr>
            </w:pPr>
            <w:r w:rsidRPr="00FB4202">
              <w:rPr>
                <w:rFonts w:ascii="Arial" w:eastAsia="Times New Roman" w:hAnsi="Arial" w:cs="Arial"/>
                <w:color w:val="000000"/>
                <w:sz w:val="18"/>
                <w:szCs w:val="18"/>
                <w:lang w:val="en-US"/>
              </w:rPr>
              <w:t>$226.74</w:t>
            </w:r>
          </w:p>
        </w:tc>
      </w:tr>
      <w:tr w:rsidR="00FB4202" w:rsidRPr="00FB4202" w14:paraId="3BA3CF22" w14:textId="77777777" w:rsidTr="00FB4202">
        <w:trPr>
          <w:divId w:val="1689138398"/>
          <w:trHeight w:val="54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6C86365" w14:textId="77777777" w:rsidR="00FB4202" w:rsidRPr="00FB4202" w:rsidRDefault="00FB4202" w:rsidP="00FB4202">
            <w:pPr>
              <w:widowControl/>
              <w:autoSpaceDE/>
              <w:autoSpaceDN/>
              <w:rPr>
                <w:rFonts w:ascii="Arial" w:eastAsia="Times New Roman" w:hAnsi="Arial" w:cs="Arial"/>
                <w:color w:val="000000"/>
                <w:sz w:val="18"/>
                <w:szCs w:val="18"/>
                <w:lang w:val="en-US"/>
              </w:rPr>
            </w:pPr>
            <w:r w:rsidRPr="00FB4202">
              <w:rPr>
                <w:rFonts w:ascii="Arial" w:eastAsia="Times New Roman" w:hAnsi="Arial" w:cs="Arial"/>
                <w:color w:val="000000"/>
                <w:sz w:val="18"/>
                <w:szCs w:val="18"/>
                <w:lang w:val="en-US"/>
              </w:rPr>
              <w:t>INFO21-3</w:t>
            </w:r>
          </w:p>
        </w:tc>
        <w:tc>
          <w:tcPr>
            <w:tcW w:w="2618" w:type="dxa"/>
            <w:tcBorders>
              <w:top w:val="nil"/>
              <w:left w:val="nil"/>
              <w:bottom w:val="single" w:sz="4" w:space="0" w:color="auto"/>
              <w:right w:val="single" w:sz="4" w:space="0" w:color="auto"/>
            </w:tcBorders>
            <w:shd w:val="clear" w:color="auto" w:fill="auto"/>
            <w:vAlign w:val="center"/>
            <w:hideMark/>
          </w:tcPr>
          <w:p w14:paraId="609A0776" w14:textId="77777777" w:rsidR="00FB4202" w:rsidRPr="00FB4202" w:rsidRDefault="00FB4202" w:rsidP="00FB4202">
            <w:pPr>
              <w:widowControl/>
              <w:autoSpaceDE/>
              <w:autoSpaceDN/>
              <w:rPr>
                <w:rFonts w:ascii="Arial" w:eastAsia="Times New Roman" w:hAnsi="Arial" w:cs="Arial"/>
                <w:color w:val="000000"/>
                <w:sz w:val="18"/>
                <w:szCs w:val="18"/>
                <w:lang w:val="es-CO"/>
              </w:rPr>
            </w:pPr>
            <w:r w:rsidRPr="00FB4202">
              <w:rPr>
                <w:rFonts w:ascii="Arial" w:eastAsia="Times New Roman" w:hAnsi="Arial" w:cs="Arial"/>
                <w:color w:val="000000"/>
                <w:sz w:val="18"/>
                <w:szCs w:val="18"/>
                <w:lang w:val="es-CO"/>
              </w:rPr>
              <w:t>Prestar los servicios de soporte, administración y operación de la plataforma tecnológica del IDEAM</w:t>
            </w:r>
          </w:p>
        </w:tc>
        <w:tc>
          <w:tcPr>
            <w:tcW w:w="1559" w:type="dxa"/>
            <w:tcBorders>
              <w:top w:val="nil"/>
              <w:left w:val="nil"/>
              <w:bottom w:val="single" w:sz="4" w:space="0" w:color="auto"/>
              <w:right w:val="single" w:sz="4" w:space="0" w:color="auto"/>
            </w:tcBorders>
            <w:shd w:val="clear" w:color="auto" w:fill="auto"/>
            <w:vAlign w:val="center"/>
            <w:hideMark/>
          </w:tcPr>
          <w:p w14:paraId="101D2EAF" w14:textId="77777777" w:rsidR="00FB4202" w:rsidRPr="00FB4202" w:rsidRDefault="00FB4202" w:rsidP="00FB4202">
            <w:pPr>
              <w:widowControl/>
              <w:autoSpaceDE/>
              <w:autoSpaceDN/>
              <w:jc w:val="center"/>
              <w:rPr>
                <w:rFonts w:ascii="Arial" w:eastAsia="Times New Roman" w:hAnsi="Arial" w:cs="Arial"/>
                <w:color w:val="000000"/>
                <w:sz w:val="18"/>
                <w:szCs w:val="18"/>
                <w:lang w:val="en-US"/>
              </w:rPr>
            </w:pPr>
            <w:r w:rsidRPr="00FB4202">
              <w:rPr>
                <w:rFonts w:ascii="Arial" w:eastAsia="Times New Roman" w:hAnsi="Arial" w:cs="Arial"/>
                <w:color w:val="000000"/>
                <w:sz w:val="18"/>
                <w:szCs w:val="18"/>
                <w:lang w:val="en-US"/>
              </w:rPr>
              <w:t>48%</w:t>
            </w:r>
          </w:p>
        </w:tc>
        <w:tc>
          <w:tcPr>
            <w:tcW w:w="1843" w:type="dxa"/>
            <w:tcBorders>
              <w:top w:val="nil"/>
              <w:left w:val="nil"/>
              <w:bottom w:val="single" w:sz="4" w:space="0" w:color="auto"/>
              <w:right w:val="single" w:sz="4" w:space="0" w:color="auto"/>
            </w:tcBorders>
            <w:shd w:val="clear" w:color="auto" w:fill="auto"/>
            <w:vAlign w:val="center"/>
            <w:hideMark/>
          </w:tcPr>
          <w:p w14:paraId="4A94A9DE" w14:textId="77777777" w:rsidR="00FB4202" w:rsidRPr="00FB4202" w:rsidRDefault="00FB4202" w:rsidP="00FB4202">
            <w:pPr>
              <w:widowControl/>
              <w:autoSpaceDE/>
              <w:autoSpaceDN/>
              <w:jc w:val="center"/>
              <w:rPr>
                <w:rFonts w:ascii="Arial" w:eastAsia="Times New Roman" w:hAnsi="Arial" w:cs="Arial"/>
                <w:color w:val="000000"/>
                <w:sz w:val="18"/>
                <w:szCs w:val="18"/>
                <w:lang w:val="en-US"/>
              </w:rPr>
            </w:pPr>
            <w:r w:rsidRPr="00FB4202">
              <w:rPr>
                <w:rFonts w:ascii="Arial" w:eastAsia="Times New Roman" w:hAnsi="Arial" w:cs="Arial"/>
                <w:color w:val="000000"/>
                <w:sz w:val="18"/>
                <w:szCs w:val="18"/>
                <w:lang w:val="en-US"/>
              </w:rPr>
              <w:t>$ 2.255.14</w:t>
            </w:r>
          </w:p>
        </w:tc>
        <w:tc>
          <w:tcPr>
            <w:tcW w:w="1984" w:type="dxa"/>
            <w:tcBorders>
              <w:top w:val="nil"/>
              <w:left w:val="nil"/>
              <w:bottom w:val="single" w:sz="4" w:space="0" w:color="auto"/>
              <w:right w:val="single" w:sz="4" w:space="0" w:color="auto"/>
            </w:tcBorders>
            <w:shd w:val="clear" w:color="auto" w:fill="auto"/>
            <w:vAlign w:val="center"/>
            <w:hideMark/>
          </w:tcPr>
          <w:p w14:paraId="44458FA0" w14:textId="77777777" w:rsidR="00FB4202" w:rsidRPr="00FB4202" w:rsidRDefault="00FB4202" w:rsidP="00FB4202">
            <w:pPr>
              <w:widowControl/>
              <w:autoSpaceDE/>
              <w:autoSpaceDN/>
              <w:jc w:val="center"/>
              <w:rPr>
                <w:rFonts w:ascii="Arial" w:eastAsia="Times New Roman" w:hAnsi="Arial" w:cs="Arial"/>
                <w:color w:val="000000"/>
                <w:sz w:val="18"/>
                <w:szCs w:val="18"/>
                <w:lang w:val="en-US"/>
              </w:rPr>
            </w:pPr>
            <w:r w:rsidRPr="00FB4202">
              <w:rPr>
                <w:rFonts w:ascii="Arial" w:eastAsia="Times New Roman" w:hAnsi="Arial" w:cs="Arial"/>
                <w:color w:val="000000"/>
                <w:sz w:val="18"/>
                <w:szCs w:val="18"/>
                <w:lang w:val="en-US"/>
              </w:rPr>
              <w:t>$0.00</w:t>
            </w:r>
          </w:p>
        </w:tc>
      </w:tr>
      <w:tr w:rsidR="00FB4202" w:rsidRPr="00FB4202" w14:paraId="2AA2F734" w14:textId="77777777" w:rsidTr="00FB4202">
        <w:trPr>
          <w:divId w:val="1689138398"/>
          <w:trHeight w:val="360"/>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14:paraId="164E154F" w14:textId="77777777" w:rsidR="00FB4202" w:rsidRPr="00FB4202" w:rsidRDefault="00FB4202" w:rsidP="00FB4202">
            <w:pPr>
              <w:widowControl/>
              <w:autoSpaceDE/>
              <w:autoSpaceDN/>
              <w:rPr>
                <w:rFonts w:ascii="Arial" w:eastAsia="Times New Roman" w:hAnsi="Arial" w:cs="Arial"/>
                <w:color w:val="000000"/>
                <w:sz w:val="18"/>
                <w:szCs w:val="18"/>
                <w:lang w:val="en-US"/>
              </w:rPr>
            </w:pPr>
            <w:r w:rsidRPr="00FB4202">
              <w:rPr>
                <w:rFonts w:ascii="Arial" w:eastAsia="Times New Roman" w:hAnsi="Arial" w:cs="Arial"/>
                <w:color w:val="000000"/>
                <w:sz w:val="18"/>
                <w:szCs w:val="18"/>
                <w:lang w:val="en-US"/>
              </w:rPr>
              <w:t>INFO21-4</w:t>
            </w:r>
          </w:p>
        </w:tc>
        <w:tc>
          <w:tcPr>
            <w:tcW w:w="2618" w:type="dxa"/>
            <w:vMerge w:val="restart"/>
            <w:tcBorders>
              <w:top w:val="nil"/>
              <w:left w:val="single" w:sz="4" w:space="0" w:color="auto"/>
              <w:bottom w:val="single" w:sz="4" w:space="0" w:color="auto"/>
              <w:right w:val="single" w:sz="4" w:space="0" w:color="auto"/>
            </w:tcBorders>
            <w:shd w:val="clear" w:color="auto" w:fill="auto"/>
            <w:vAlign w:val="center"/>
            <w:hideMark/>
          </w:tcPr>
          <w:p w14:paraId="4C9435E4" w14:textId="77777777" w:rsidR="00FB4202" w:rsidRPr="00FB4202" w:rsidRDefault="00FB4202" w:rsidP="00FB4202">
            <w:pPr>
              <w:widowControl/>
              <w:autoSpaceDE/>
              <w:autoSpaceDN/>
              <w:rPr>
                <w:rFonts w:ascii="Arial" w:eastAsia="Times New Roman" w:hAnsi="Arial" w:cs="Arial"/>
                <w:color w:val="000000"/>
                <w:sz w:val="18"/>
                <w:szCs w:val="18"/>
                <w:lang w:val="es-CO"/>
              </w:rPr>
            </w:pPr>
            <w:r w:rsidRPr="00FB4202">
              <w:rPr>
                <w:rFonts w:ascii="Arial" w:eastAsia="Times New Roman" w:hAnsi="Arial" w:cs="Arial"/>
                <w:color w:val="000000"/>
                <w:sz w:val="18"/>
                <w:szCs w:val="18"/>
                <w:lang w:val="es-CO"/>
              </w:rPr>
              <w:t>Disponer de herramientas de apoyo actualizadas y con soporte</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6CE43C86" w14:textId="77777777" w:rsidR="00FB4202" w:rsidRPr="00FB4202" w:rsidRDefault="00FB4202" w:rsidP="00FB4202">
            <w:pPr>
              <w:widowControl/>
              <w:autoSpaceDE/>
              <w:autoSpaceDN/>
              <w:jc w:val="center"/>
              <w:rPr>
                <w:rFonts w:ascii="Arial" w:eastAsia="Times New Roman" w:hAnsi="Arial" w:cs="Arial"/>
                <w:color w:val="000000"/>
                <w:sz w:val="18"/>
                <w:szCs w:val="18"/>
                <w:lang w:val="en-US"/>
              </w:rPr>
            </w:pPr>
            <w:r w:rsidRPr="00FB4202">
              <w:rPr>
                <w:rFonts w:ascii="Arial" w:eastAsia="Times New Roman" w:hAnsi="Arial" w:cs="Arial"/>
                <w:color w:val="000000"/>
                <w:sz w:val="18"/>
                <w:szCs w:val="18"/>
                <w:lang w:val="en-US"/>
              </w:rPr>
              <w:t>18%</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0AF2D293" w14:textId="77777777" w:rsidR="00FB4202" w:rsidRPr="00FB4202" w:rsidRDefault="00FB4202" w:rsidP="00FB4202">
            <w:pPr>
              <w:widowControl/>
              <w:autoSpaceDE/>
              <w:autoSpaceDN/>
              <w:jc w:val="center"/>
              <w:rPr>
                <w:rFonts w:ascii="Arial" w:eastAsia="Times New Roman" w:hAnsi="Arial" w:cs="Arial"/>
                <w:color w:val="000000"/>
                <w:sz w:val="18"/>
                <w:szCs w:val="18"/>
                <w:lang w:val="en-US"/>
              </w:rPr>
            </w:pPr>
            <w:r w:rsidRPr="00FB4202">
              <w:rPr>
                <w:rFonts w:ascii="Arial" w:eastAsia="Times New Roman" w:hAnsi="Arial" w:cs="Arial"/>
                <w:color w:val="000000"/>
                <w:sz w:val="18"/>
                <w:szCs w:val="18"/>
                <w:lang w:val="en-US"/>
              </w:rPr>
              <w:t>$ 240.51</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14:paraId="2085087A" w14:textId="77777777" w:rsidR="00FB4202" w:rsidRPr="00FB4202" w:rsidRDefault="00FB4202" w:rsidP="00FB4202">
            <w:pPr>
              <w:widowControl/>
              <w:autoSpaceDE/>
              <w:autoSpaceDN/>
              <w:jc w:val="center"/>
              <w:rPr>
                <w:rFonts w:ascii="Arial" w:eastAsia="Times New Roman" w:hAnsi="Arial" w:cs="Arial"/>
                <w:color w:val="000000"/>
                <w:sz w:val="18"/>
                <w:szCs w:val="18"/>
                <w:lang w:val="en-US"/>
              </w:rPr>
            </w:pPr>
            <w:r w:rsidRPr="00FB4202">
              <w:rPr>
                <w:rFonts w:ascii="Arial" w:eastAsia="Times New Roman" w:hAnsi="Arial" w:cs="Arial"/>
                <w:color w:val="000000"/>
                <w:sz w:val="18"/>
                <w:szCs w:val="18"/>
                <w:lang w:val="en-US"/>
              </w:rPr>
              <w:t>$ 240.512</w:t>
            </w:r>
          </w:p>
        </w:tc>
      </w:tr>
      <w:tr w:rsidR="00FB4202" w:rsidRPr="00FB4202" w14:paraId="1DCB6F2D" w14:textId="77777777" w:rsidTr="00FB4202">
        <w:trPr>
          <w:divId w:val="1689138398"/>
          <w:trHeight w:val="360"/>
        </w:trPr>
        <w:tc>
          <w:tcPr>
            <w:tcW w:w="1200" w:type="dxa"/>
            <w:vMerge/>
            <w:tcBorders>
              <w:top w:val="nil"/>
              <w:left w:val="single" w:sz="4" w:space="0" w:color="auto"/>
              <w:bottom w:val="single" w:sz="4" w:space="0" w:color="auto"/>
              <w:right w:val="single" w:sz="4" w:space="0" w:color="auto"/>
            </w:tcBorders>
            <w:vAlign w:val="center"/>
            <w:hideMark/>
          </w:tcPr>
          <w:p w14:paraId="48F25949" w14:textId="77777777" w:rsidR="00FB4202" w:rsidRPr="00FB4202" w:rsidRDefault="00FB4202" w:rsidP="00FB4202">
            <w:pPr>
              <w:widowControl/>
              <w:autoSpaceDE/>
              <w:autoSpaceDN/>
              <w:rPr>
                <w:rFonts w:ascii="Arial" w:eastAsia="Times New Roman" w:hAnsi="Arial" w:cs="Arial"/>
                <w:color w:val="000000"/>
                <w:sz w:val="18"/>
                <w:szCs w:val="18"/>
                <w:lang w:val="en-US"/>
              </w:rPr>
            </w:pPr>
          </w:p>
        </w:tc>
        <w:tc>
          <w:tcPr>
            <w:tcW w:w="2618" w:type="dxa"/>
            <w:vMerge/>
            <w:tcBorders>
              <w:top w:val="nil"/>
              <w:left w:val="single" w:sz="4" w:space="0" w:color="auto"/>
              <w:bottom w:val="single" w:sz="4" w:space="0" w:color="auto"/>
              <w:right w:val="single" w:sz="4" w:space="0" w:color="auto"/>
            </w:tcBorders>
            <w:vAlign w:val="center"/>
            <w:hideMark/>
          </w:tcPr>
          <w:p w14:paraId="145825BB" w14:textId="77777777" w:rsidR="00FB4202" w:rsidRPr="00FB4202" w:rsidRDefault="00FB4202" w:rsidP="00FB4202">
            <w:pPr>
              <w:widowControl/>
              <w:autoSpaceDE/>
              <w:autoSpaceDN/>
              <w:rPr>
                <w:rFonts w:ascii="Arial" w:eastAsia="Times New Roman" w:hAnsi="Arial" w:cs="Arial"/>
                <w:color w:val="000000"/>
                <w:sz w:val="18"/>
                <w:szCs w:val="18"/>
                <w:lang w:val="en-US"/>
              </w:rPr>
            </w:pPr>
          </w:p>
        </w:tc>
        <w:tc>
          <w:tcPr>
            <w:tcW w:w="1559" w:type="dxa"/>
            <w:vMerge/>
            <w:tcBorders>
              <w:top w:val="nil"/>
              <w:left w:val="single" w:sz="4" w:space="0" w:color="auto"/>
              <w:bottom w:val="single" w:sz="4" w:space="0" w:color="auto"/>
              <w:right w:val="single" w:sz="4" w:space="0" w:color="auto"/>
            </w:tcBorders>
            <w:vAlign w:val="center"/>
            <w:hideMark/>
          </w:tcPr>
          <w:p w14:paraId="14AC331B" w14:textId="77777777" w:rsidR="00FB4202" w:rsidRPr="00FB4202" w:rsidRDefault="00FB4202" w:rsidP="00FB4202">
            <w:pPr>
              <w:widowControl/>
              <w:autoSpaceDE/>
              <w:autoSpaceDN/>
              <w:rPr>
                <w:rFonts w:ascii="Arial" w:eastAsia="Times New Roman" w:hAnsi="Arial" w:cs="Arial"/>
                <w:color w:val="000000"/>
                <w:sz w:val="18"/>
                <w:szCs w:val="18"/>
                <w:lang w:val="en-US"/>
              </w:rPr>
            </w:pPr>
          </w:p>
        </w:tc>
        <w:tc>
          <w:tcPr>
            <w:tcW w:w="1843" w:type="dxa"/>
            <w:vMerge/>
            <w:tcBorders>
              <w:top w:val="nil"/>
              <w:left w:val="single" w:sz="4" w:space="0" w:color="auto"/>
              <w:bottom w:val="single" w:sz="4" w:space="0" w:color="auto"/>
              <w:right w:val="single" w:sz="4" w:space="0" w:color="auto"/>
            </w:tcBorders>
            <w:vAlign w:val="center"/>
            <w:hideMark/>
          </w:tcPr>
          <w:p w14:paraId="2D3140D1" w14:textId="77777777" w:rsidR="00FB4202" w:rsidRPr="00FB4202" w:rsidRDefault="00FB4202" w:rsidP="00FB4202">
            <w:pPr>
              <w:widowControl/>
              <w:autoSpaceDE/>
              <w:autoSpaceDN/>
              <w:rPr>
                <w:rFonts w:ascii="Arial" w:eastAsia="Times New Roman" w:hAnsi="Arial" w:cs="Arial"/>
                <w:color w:val="000000"/>
                <w:sz w:val="18"/>
                <w:szCs w:val="18"/>
                <w:lang w:val="en-US"/>
              </w:rPr>
            </w:pPr>
          </w:p>
        </w:tc>
        <w:tc>
          <w:tcPr>
            <w:tcW w:w="1984" w:type="dxa"/>
            <w:vMerge/>
            <w:tcBorders>
              <w:top w:val="nil"/>
              <w:left w:val="single" w:sz="4" w:space="0" w:color="auto"/>
              <w:bottom w:val="single" w:sz="4" w:space="0" w:color="auto"/>
              <w:right w:val="single" w:sz="4" w:space="0" w:color="auto"/>
            </w:tcBorders>
            <w:vAlign w:val="center"/>
            <w:hideMark/>
          </w:tcPr>
          <w:p w14:paraId="559059A2" w14:textId="77777777" w:rsidR="00FB4202" w:rsidRPr="00FB4202" w:rsidRDefault="00FB4202" w:rsidP="00FB4202">
            <w:pPr>
              <w:widowControl/>
              <w:autoSpaceDE/>
              <w:autoSpaceDN/>
              <w:rPr>
                <w:rFonts w:ascii="Arial" w:eastAsia="Times New Roman" w:hAnsi="Arial" w:cs="Arial"/>
                <w:color w:val="000000"/>
                <w:sz w:val="18"/>
                <w:szCs w:val="18"/>
                <w:lang w:val="en-US"/>
              </w:rPr>
            </w:pPr>
          </w:p>
        </w:tc>
      </w:tr>
      <w:tr w:rsidR="00FB4202" w:rsidRPr="00FB4202" w14:paraId="41390918" w14:textId="77777777" w:rsidTr="00FB4202">
        <w:trPr>
          <w:divId w:val="1689138398"/>
          <w:trHeight w:val="37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074C43A" w14:textId="77777777" w:rsidR="00FB4202" w:rsidRPr="00FB4202" w:rsidRDefault="00FB4202" w:rsidP="00FB4202">
            <w:pPr>
              <w:widowControl/>
              <w:autoSpaceDE/>
              <w:autoSpaceDN/>
              <w:rPr>
                <w:rFonts w:ascii="Arial" w:eastAsia="Times New Roman" w:hAnsi="Arial" w:cs="Arial"/>
                <w:color w:val="000000"/>
                <w:sz w:val="18"/>
                <w:szCs w:val="18"/>
                <w:lang w:val="en-US"/>
              </w:rPr>
            </w:pPr>
            <w:r w:rsidRPr="00FB4202">
              <w:rPr>
                <w:rFonts w:ascii="Arial" w:eastAsia="Times New Roman" w:hAnsi="Arial" w:cs="Arial"/>
                <w:color w:val="000000"/>
                <w:sz w:val="18"/>
                <w:szCs w:val="18"/>
                <w:lang w:val="en-US"/>
              </w:rPr>
              <w:t>INFO21-5</w:t>
            </w:r>
          </w:p>
        </w:tc>
        <w:tc>
          <w:tcPr>
            <w:tcW w:w="2618" w:type="dxa"/>
            <w:tcBorders>
              <w:top w:val="nil"/>
              <w:left w:val="nil"/>
              <w:bottom w:val="single" w:sz="4" w:space="0" w:color="auto"/>
              <w:right w:val="single" w:sz="4" w:space="0" w:color="auto"/>
            </w:tcBorders>
            <w:shd w:val="clear" w:color="auto" w:fill="auto"/>
            <w:vAlign w:val="center"/>
            <w:hideMark/>
          </w:tcPr>
          <w:p w14:paraId="3A98A55C" w14:textId="77777777" w:rsidR="00FB4202" w:rsidRPr="00FB4202" w:rsidRDefault="00FB4202" w:rsidP="00FB4202">
            <w:pPr>
              <w:widowControl/>
              <w:autoSpaceDE/>
              <w:autoSpaceDN/>
              <w:rPr>
                <w:rFonts w:ascii="Arial" w:eastAsia="Times New Roman" w:hAnsi="Arial" w:cs="Arial"/>
                <w:color w:val="000000"/>
                <w:sz w:val="18"/>
                <w:szCs w:val="18"/>
                <w:lang w:val="es-CO"/>
              </w:rPr>
            </w:pPr>
            <w:r w:rsidRPr="00FB4202">
              <w:rPr>
                <w:rFonts w:ascii="Arial" w:eastAsia="Times New Roman" w:hAnsi="Arial" w:cs="Arial"/>
                <w:color w:val="000000"/>
                <w:sz w:val="18"/>
                <w:szCs w:val="18"/>
                <w:lang w:val="es-CO"/>
              </w:rPr>
              <w:t>Disponer de servicios de información actualizados y con soporte.</w:t>
            </w:r>
          </w:p>
        </w:tc>
        <w:tc>
          <w:tcPr>
            <w:tcW w:w="1559" w:type="dxa"/>
            <w:tcBorders>
              <w:top w:val="nil"/>
              <w:left w:val="nil"/>
              <w:bottom w:val="single" w:sz="4" w:space="0" w:color="auto"/>
              <w:right w:val="single" w:sz="4" w:space="0" w:color="auto"/>
            </w:tcBorders>
            <w:shd w:val="clear" w:color="auto" w:fill="auto"/>
            <w:vAlign w:val="center"/>
            <w:hideMark/>
          </w:tcPr>
          <w:p w14:paraId="0D0C8E6C" w14:textId="77777777" w:rsidR="00FB4202" w:rsidRPr="00FB4202" w:rsidRDefault="00FB4202" w:rsidP="00FB4202">
            <w:pPr>
              <w:widowControl/>
              <w:autoSpaceDE/>
              <w:autoSpaceDN/>
              <w:jc w:val="center"/>
              <w:rPr>
                <w:rFonts w:ascii="Arial" w:eastAsia="Times New Roman" w:hAnsi="Arial" w:cs="Arial"/>
                <w:color w:val="000000"/>
                <w:sz w:val="18"/>
                <w:szCs w:val="18"/>
                <w:lang w:val="en-US"/>
              </w:rPr>
            </w:pPr>
            <w:r w:rsidRPr="00FB4202">
              <w:rPr>
                <w:rFonts w:ascii="Arial" w:eastAsia="Times New Roman" w:hAnsi="Arial" w:cs="Arial"/>
                <w:color w:val="000000"/>
                <w:sz w:val="18"/>
                <w:szCs w:val="18"/>
                <w:lang w:val="en-US"/>
              </w:rPr>
              <w:t>53%</w:t>
            </w:r>
          </w:p>
        </w:tc>
        <w:tc>
          <w:tcPr>
            <w:tcW w:w="1843" w:type="dxa"/>
            <w:tcBorders>
              <w:top w:val="nil"/>
              <w:left w:val="nil"/>
              <w:bottom w:val="single" w:sz="4" w:space="0" w:color="auto"/>
              <w:right w:val="single" w:sz="4" w:space="0" w:color="auto"/>
            </w:tcBorders>
            <w:shd w:val="clear" w:color="auto" w:fill="auto"/>
            <w:vAlign w:val="center"/>
            <w:hideMark/>
          </w:tcPr>
          <w:p w14:paraId="35C06A1A" w14:textId="77777777" w:rsidR="00FB4202" w:rsidRPr="00FB4202" w:rsidRDefault="00FB4202" w:rsidP="00FB4202">
            <w:pPr>
              <w:widowControl/>
              <w:autoSpaceDE/>
              <w:autoSpaceDN/>
              <w:jc w:val="center"/>
              <w:rPr>
                <w:rFonts w:ascii="Arial" w:eastAsia="Times New Roman" w:hAnsi="Arial" w:cs="Arial"/>
                <w:color w:val="000000"/>
                <w:sz w:val="18"/>
                <w:szCs w:val="18"/>
                <w:lang w:val="en-US"/>
              </w:rPr>
            </w:pPr>
            <w:r w:rsidRPr="00FB4202">
              <w:rPr>
                <w:rFonts w:ascii="Arial" w:eastAsia="Times New Roman" w:hAnsi="Arial" w:cs="Arial"/>
                <w:color w:val="000000"/>
                <w:sz w:val="18"/>
                <w:szCs w:val="18"/>
                <w:lang w:val="en-US"/>
              </w:rPr>
              <w:t>$ 1.374.46</w:t>
            </w:r>
          </w:p>
        </w:tc>
        <w:tc>
          <w:tcPr>
            <w:tcW w:w="1984" w:type="dxa"/>
            <w:tcBorders>
              <w:top w:val="nil"/>
              <w:left w:val="nil"/>
              <w:bottom w:val="single" w:sz="4" w:space="0" w:color="auto"/>
              <w:right w:val="single" w:sz="4" w:space="0" w:color="auto"/>
            </w:tcBorders>
            <w:shd w:val="clear" w:color="auto" w:fill="auto"/>
            <w:vAlign w:val="center"/>
            <w:hideMark/>
          </w:tcPr>
          <w:p w14:paraId="31B32902" w14:textId="77777777" w:rsidR="00FB4202" w:rsidRPr="00FB4202" w:rsidRDefault="00FB4202" w:rsidP="00FB4202">
            <w:pPr>
              <w:widowControl/>
              <w:autoSpaceDE/>
              <w:autoSpaceDN/>
              <w:jc w:val="center"/>
              <w:rPr>
                <w:rFonts w:ascii="Arial" w:eastAsia="Times New Roman" w:hAnsi="Arial" w:cs="Arial"/>
                <w:color w:val="000000"/>
                <w:sz w:val="18"/>
                <w:szCs w:val="18"/>
                <w:lang w:val="en-US"/>
              </w:rPr>
            </w:pPr>
            <w:r w:rsidRPr="00FB4202">
              <w:rPr>
                <w:rFonts w:ascii="Arial" w:eastAsia="Times New Roman" w:hAnsi="Arial" w:cs="Arial"/>
                <w:color w:val="000000"/>
                <w:sz w:val="18"/>
                <w:szCs w:val="18"/>
                <w:lang w:val="en-US"/>
              </w:rPr>
              <w:t>$ 1.324.17</w:t>
            </w:r>
          </w:p>
        </w:tc>
      </w:tr>
    </w:tbl>
    <w:p w14:paraId="4E2D41C0" w14:textId="69F6779D" w:rsidR="00C308F8" w:rsidRPr="00CD4660" w:rsidRDefault="00435A40">
      <w:pPr>
        <w:pStyle w:val="Textoindependiente"/>
        <w:spacing w:before="3"/>
        <w:rPr>
          <w:rFonts w:ascii="Arial" w:hAnsi="Arial" w:cs="Arial"/>
          <w:sz w:val="25"/>
          <w:highlight w:val="yellow"/>
        </w:rPr>
      </w:pPr>
      <w:r>
        <w:rPr>
          <w:rFonts w:ascii="Arial" w:hAnsi="Arial" w:cs="Arial"/>
          <w:sz w:val="25"/>
          <w:highlight w:val="yellow"/>
        </w:rPr>
        <w:fldChar w:fldCharType="end"/>
      </w:r>
    </w:p>
    <w:p w14:paraId="4CF5D419" w14:textId="0EFD34D4" w:rsidR="00956945" w:rsidRDefault="00956945">
      <w:pPr>
        <w:pStyle w:val="Textoindependiente"/>
        <w:spacing w:before="3"/>
        <w:rPr>
          <w:rFonts w:ascii="Arial" w:hAnsi="Arial" w:cs="Arial"/>
          <w:sz w:val="25"/>
          <w:highlight w:val="yellow"/>
        </w:rPr>
      </w:pPr>
    </w:p>
    <w:p w14:paraId="0DD6ACF6" w14:textId="77777777" w:rsidR="00C308F8" w:rsidRPr="00CD4660" w:rsidRDefault="0036757A" w:rsidP="00924A21">
      <w:pPr>
        <w:pStyle w:val="Ttulo2"/>
        <w:numPr>
          <w:ilvl w:val="2"/>
          <w:numId w:val="3"/>
        </w:numPr>
        <w:tabs>
          <w:tab w:val="left" w:pos="676"/>
        </w:tabs>
        <w:spacing w:before="0"/>
        <w:ind w:left="675" w:hanging="495"/>
        <w:jc w:val="left"/>
        <w:rPr>
          <w:color w:val="2E5395"/>
        </w:rPr>
      </w:pPr>
      <w:bookmarkStart w:id="44" w:name="_bookmark25"/>
      <w:bookmarkEnd w:id="44"/>
      <w:r w:rsidRPr="00CD4660">
        <w:rPr>
          <w:color w:val="2E5395"/>
          <w:w w:val="80"/>
        </w:rPr>
        <w:lastRenderedPageBreak/>
        <w:t>Resumen</w:t>
      </w:r>
      <w:r w:rsidRPr="00CD4660">
        <w:rPr>
          <w:color w:val="2E5395"/>
          <w:spacing w:val="28"/>
          <w:w w:val="80"/>
        </w:rPr>
        <w:t xml:space="preserve"> </w:t>
      </w:r>
      <w:r w:rsidRPr="00CD4660">
        <w:rPr>
          <w:color w:val="2E5395"/>
          <w:w w:val="80"/>
        </w:rPr>
        <w:t>de</w:t>
      </w:r>
      <w:r w:rsidRPr="00CD4660">
        <w:rPr>
          <w:color w:val="2E5395"/>
          <w:spacing w:val="30"/>
          <w:w w:val="80"/>
        </w:rPr>
        <w:t xml:space="preserve"> </w:t>
      </w:r>
      <w:r w:rsidRPr="00CD4660">
        <w:rPr>
          <w:color w:val="2E5395"/>
          <w:w w:val="80"/>
        </w:rPr>
        <w:t>movimientos</w:t>
      </w:r>
      <w:r w:rsidRPr="00CD4660">
        <w:rPr>
          <w:color w:val="2E5395"/>
          <w:spacing w:val="30"/>
          <w:w w:val="80"/>
        </w:rPr>
        <w:t xml:space="preserve"> </w:t>
      </w:r>
      <w:r w:rsidRPr="00CD4660">
        <w:rPr>
          <w:color w:val="2E5395"/>
          <w:w w:val="80"/>
        </w:rPr>
        <w:t>presupuestales</w:t>
      </w:r>
    </w:p>
    <w:p w14:paraId="7FB5FFBA" w14:textId="77777777" w:rsidR="00C308F8" w:rsidRPr="00CD4660" w:rsidRDefault="00C308F8">
      <w:pPr>
        <w:pStyle w:val="Textoindependiente"/>
        <w:spacing w:before="10"/>
        <w:rPr>
          <w:rFonts w:ascii="Arial" w:hAnsi="Arial" w:cs="Arial"/>
          <w:b/>
          <w:sz w:val="21"/>
        </w:rPr>
      </w:pPr>
    </w:p>
    <w:p w14:paraId="042082C7" w14:textId="4F67F63F" w:rsidR="00C308F8" w:rsidRPr="00CD4660" w:rsidRDefault="0036757A">
      <w:pPr>
        <w:pStyle w:val="Textoindependiente"/>
        <w:ind w:left="181"/>
        <w:jc w:val="both"/>
        <w:rPr>
          <w:rFonts w:ascii="Arial" w:hAnsi="Arial" w:cs="Arial"/>
        </w:rPr>
      </w:pPr>
      <w:r w:rsidRPr="00CD4660">
        <w:rPr>
          <w:rFonts w:ascii="Arial" w:hAnsi="Arial" w:cs="Arial"/>
          <w:w w:val="80"/>
        </w:rPr>
        <w:t>A</w:t>
      </w:r>
      <w:r w:rsidRPr="00CD4660">
        <w:rPr>
          <w:rFonts w:ascii="Arial" w:hAnsi="Arial" w:cs="Arial"/>
          <w:spacing w:val="9"/>
          <w:w w:val="80"/>
        </w:rPr>
        <w:t xml:space="preserve"> </w:t>
      </w:r>
      <w:r w:rsidRPr="00CD4660">
        <w:rPr>
          <w:rFonts w:ascii="Arial" w:hAnsi="Arial" w:cs="Arial"/>
          <w:w w:val="80"/>
        </w:rPr>
        <w:t>continuación,</w:t>
      </w:r>
      <w:r w:rsidRPr="00CD4660">
        <w:rPr>
          <w:rFonts w:ascii="Arial" w:hAnsi="Arial" w:cs="Arial"/>
          <w:spacing w:val="9"/>
          <w:w w:val="80"/>
        </w:rPr>
        <w:t xml:space="preserve"> </w:t>
      </w:r>
      <w:r w:rsidRPr="00CD4660">
        <w:rPr>
          <w:rFonts w:ascii="Arial" w:hAnsi="Arial" w:cs="Arial"/>
          <w:w w:val="80"/>
        </w:rPr>
        <w:t>se</w:t>
      </w:r>
      <w:r w:rsidRPr="00CD4660">
        <w:rPr>
          <w:rFonts w:ascii="Arial" w:hAnsi="Arial" w:cs="Arial"/>
          <w:spacing w:val="8"/>
          <w:w w:val="80"/>
        </w:rPr>
        <w:t xml:space="preserve"> </w:t>
      </w:r>
      <w:r w:rsidRPr="00CD4660">
        <w:rPr>
          <w:rFonts w:ascii="Arial" w:hAnsi="Arial" w:cs="Arial"/>
          <w:w w:val="80"/>
        </w:rPr>
        <w:t>presenta</w:t>
      </w:r>
      <w:r w:rsidRPr="00CD4660">
        <w:rPr>
          <w:rFonts w:ascii="Arial" w:hAnsi="Arial" w:cs="Arial"/>
          <w:spacing w:val="9"/>
          <w:w w:val="80"/>
        </w:rPr>
        <w:t xml:space="preserve"> </w:t>
      </w:r>
      <w:r w:rsidRPr="00CD4660">
        <w:rPr>
          <w:rFonts w:ascii="Arial" w:hAnsi="Arial" w:cs="Arial"/>
          <w:w w:val="80"/>
        </w:rPr>
        <w:t>el</w:t>
      </w:r>
      <w:r w:rsidRPr="00CD4660">
        <w:rPr>
          <w:rFonts w:ascii="Arial" w:hAnsi="Arial" w:cs="Arial"/>
          <w:spacing w:val="9"/>
          <w:w w:val="80"/>
        </w:rPr>
        <w:t xml:space="preserve"> </w:t>
      </w:r>
      <w:r w:rsidRPr="00CD4660">
        <w:rPr>
          <w:rFonts w:ascii="Arial" w:hAnsi="Arial" w:cs="Arial"/>
          <w:w w:val="80"/>
        </w:rPr>
        <w:t>detalle</w:t>
      </w:r>
      <w:r w:rsidRPr="00CD4660">
        <w:rPr>
          <w:rFonts w:ascii="Arial" w:hAnsi="Arial" w:cs="Arial"/>
          <w:spacing w:val="8"/>
          <w:w w:val="80"/>
        </w:rPr>
        <w:t xml:space="preserve"> </w:t>
      </w:r>
      <w:r w:rsidRPr="00CD4660">
        <w:rPr>
          <w:rFonts w:ascii="Arial" w:hAnsi="Arial" w:cs="Arial"/>
          <w:w w:val="80"/>
        </w:rPr>
        <w:t>los</w:t>
      </w:r>
      <w:r w:rsidRPr="00CD4660">
        <w:rPr>
          <w:rFonts w:ascii="Arial" w:hAnsi="Arial" w:cs="Arial"/>
          <w:spacing w:val="8"/>
          <w:w w:val="80"/>
        </w:rPr>
        <w:t xml:space="preserve"> </w:t>
      </w:r>
      <w:r w:rsidRPr="00CD4660">
        <w:rPr>
          <w:rFonts w:ascii="Arial" w:hAnsi="Arial" w:cs="Arial"/>
          <w:w w:val="80"/>
        </w:rPr>
        <w:t>movimientos</w:t>
      </w:r>
      <w:r w:rsidRPr="00CD4660">
        <w:rPr>
          <w:rFonts w:ascii="Arial" w:hAnsi="Arial" w:cs="Arial"/>
          <w:spacing w:val="8"/>
          <w:w w:val="80"/>
        </w:rPr>
        <w:t xml:space="preserve"> </w:t>
      </w:r>
      <w:r w:rsidRPr="00CD4660">
        <w:rPr>
          <w:rFonts w:ascii="Arial" w:hAnsi="Arial" w:cs="Arial"/>
          <w:w w:val="80"/>
        </w:rPr>
        <w:t>presupuestales</w:t>
      </w:r>
      <w:r w:rsidRPr="00CD4660">
        <w:rPr>
          <w:rFonts w:ascii="Arial" w:hAnsi="Arial" w:cs="Arial"/>
          <w:spacing w:val="8"/>
          <w:w w:val="80"/>
        </w:rPr>
        <w:t xml:space="preserve"> </w:t>
      </w:r>
      <w:r w:rsidRPr="00CD4660">
        <w:rPr>
          <w:rFonts w:ascii="Arial" w:hAnsi="Arial" w:cs="Arial"/>
          <w:w w:val="80"/>
        </w:rPr>
        <w:t>realizados</w:t>
      </w:r>
      <w:r w:rsidRPr="00CD4660">
        <w:rPr>
          <w:rFonts w:ascii="Arial" w:hAnsi="Arial" w:cs="Arial"/>
          <w:spacing w:val="9"/>
          <w:w w:val="80"/>
        </w:rPr>
        <w:t xml:space="preserve"> </w:t>
      </w:r>
      <w:r w:rsidRPr="00CD4660">
        <w:rPr>
          <w:rFonts w:ascii="Arial" w:hAnsi="Arial" w:cs="Arial"/>
          <w:w w:val="80"/>
        </w:rPr>
        <w:t>a</w:t>
      </w:r>
      <w:r w:rsidRPr="00CD4660">
        <w:rPr>
          <w:rFonts w:ascii="Arial" w:hAnsi="Arial" w:cs="Arial"/>
          <w:spacing w:val="8"/>
          <w:w w:val="80"/>
        </w:rPr>
        <w:t xml:space="preserve"> </w:t>
      </w:r>
      <w:r w:rsidR="00531073">
        <w:rPr>
          <w:rFonts w:ascii="Arial" w:hAnsi="Arial" w:cs="Arial"/>
          <w:w w:val="80"/>
        </w:rPr>
        <w:t>30 de junio</w:t>
      </w:r>
      <w:r w:rsidRPr="00CD4660">
        <w:rPr>
          <w:rFonts w:ascii="Arial" w:hAnsi="Arial" w:cs="Arial"/>
          <w:spacing w:val="9"/>
          <w:w w:val="80"/>
        </w:rPr>
        <w:t xml:space="preserve"> </w:t>
      </w:r>
      <w:r w:rsidRPr="00CD4660">
        <w:rPr>
          <w:rFonts w:ascii="Arial" w:hAnsi="Arial" w:cs="Arial"/>
          <w:w w:val="80"/>
        </w:rPr>
        <w:t>así:</w:t>
      </w:r>
    </w:p>
    <w:p w14:paraId="6E45B7AD" w14:textId="77777777" w:rsidR="00C308F8" w:rsidRPr="00CD4660" w:rsidRDefault="00C308F8">
      <w:pPr>
        <w:pStyle w:val="Textoindependiente"/>
        <w:rPr>
          <w:rFonts w:ascii="Arial" w:hAnsi="Arial" w:cs="Arial"/>
          <w:sz w:val="20"/>
        </w:rPr>
      </w:pPr>
    </w:p>
    <w:p w14:paraId="03A44836" w14:textId="77777777" w:rsidR="00C308F8" w:rsidRPr="00CD4660" w:rsidRDefault="00C308F8">
      <w:pPr>
        <w:pStyle w:val="Textoindependiente"/>
        <w:rPr>
          <w:rFonts w:ascii="Arial" w:hAnsi="Arial" w:cs="Arial"/>
          <w:sz w:val="16"/>
          <w:highlight w:val="yellow"/>
        </w:rPr>
      </w:pPr>
    </w:p>
    <w:tbl>
      <w:tblPr>
        <w:tblStyle w:val="TableNormal"/>
        <w:tblW w:w="0" w:type="auto"/>
        <w:tblInd w:w="191" w:type="dxa"/>
        <w:tblBorders>
          <w:top w:val="single" w:sz="6" w:space="0" w:color="D3D3D3"/>
          <w:left w:val="single" w:sz="6" w:space="0" w:color="D3D3D3"/>
          <w:bottom w:val="single" w:sz="6" w:space="0" w:color="D3D3D3"/>
          <w:right w:val="single" w:sz="6" w:space="0" w:color="D3D3D3"/>
          <w:insideH w:val="single" w:sz="6" w:space="0" w:color="D3D3D3"/>
          <w:insideV w:val="single" w:sz="6" w:space="0" w:color="D3D3D3"/>
        </w:tblBorders>
        <w:tblLayout w:type="fixed"/>
        <w:tblLook w:val="01E0" w:firstRow="1" w:lastRow="1" w:firstColumn="1" w:lastColumn="1" w:noHBand="0" w:noVBand="0"/>
      </w:tblPr>
      <w:tblGrid>
        <w:gridCol w:w="1080"/>
        <w:gridCol w:w="4394"/>
        <w:gridCol w:w="993"/>
        <w:gridCol w:w="708"/>
        <w:gridCol w:w="1418"/>
        <w:gridCol w:w="850"/>
      </w:tblGrid>
      <w:tr w:rsidR="00D100D1" w:rsidRPr="00CD4660" w14:paraId="418645AF" w14:textId="77777777" w:rsidTr="00ED749D">
        <w:trPr>
          <w:trHeight w:val="434"/>
        </w:trPr>
        <w:tc>
          <w:tcPr>
            <w:tcW w:w="1080" w:type="dxa"/>
            <w:tcBorders>
              <w:left w:val="single" w:sz="4" w:space="0" w:color="D3D3D3"/>
              <w:bottom w:val="single" w:sz="6" w:space="0" w:color="000000"/>
              <w:right w:val="single" w:sz="4" w:space="0" w:color="D3D3D3"/>
            </w:tcBorders>
          </w:tcPr>
          <w:p w14:paraId="5072E382" w14:textId="77777777" w:rsidR="00D100D1" w:rsidRPr="00CD4660" w:rsidRDefault="00D100D1">
            <w:pPr>
              <w:pStyle w:val="TableParagraph"/>
              <w:rPr>
                <w:rFonts w:ascii="Arial" w:hAnsi="Arial" w:cs="Arial"/>
                <w:sz w:val="16"/>
              </w:rPr>
            </w:pPr>
          </w:p>
        </w:tc>
        <w:tc>
          <w:tcPr>
            <w:tcW w:w="4394" w:type="dxa"/>
            <w:tcBorders>
              <w:left w:val="single" w:sz="4" w:space="0" w:color="D3D3D3"/>
              <w:bottom w:val="single" w:sz="6" w:space="0" w:color="000000"/>
              <w:right w:val="single" w:sz="4" w:space="0" w:color="000000"/>
            </w:tcBorders>
          </w:tcPr>
          <w:p w14:paraId="628ECC4A" w14:textId="77777777" w:rsidR="00D100D1" w:rsidRPr="00CD4660" w:rsidRDefault="00D100D1">
            <w:pPr>
              <w:pStyle w:val="TableParagraph"/>
              <w:rPr>
                <w:rFonts w:ascii="Arial" w:hAnsi="Arial" w:cs="Arial"/>
                <w:sz w:val="16"/>
              </w:rPr>
            </w:pPr>
          </w:p>
        </w:tc>
        <w:tc>
          <w:tcPr>
            <w:tcW w:w="3969" w:type="dxa"/>
            <w:gridSpan w:val="4"/>
            <w:tcBorders>
              <w:top w:val="single" w:sz="6" w:space="0" w:color="000000"/>
              <w:left w:val="single" w:sz="4" w:space="0" w:color="000000"/>
              <w:bottom w:val="single" w:sz="6" w:space="0" w:color="000000"/>
              <w:right w:val="single" w:sz="4" w:space="0" w:color="000000"/>
            </w:tcBorders>
            <w:shd w:val="clear" w:color="auto" w:fill="4F81BC"/>
          </w:tcPr>
          <w:p w14:paraId="1B401976" w14:textId="77777777" w:rsidR="00D100D1" w:rsidRPr="00CD4660" w:rsidRDefault="00D100D1">
            <w:pPr>
              <w:pStyle w:val="TableParagraph"/>
              <w:spacing w:before="22" w:line="184" w:lineRule="exact"/>
              <w:ind w:left="674" w:right="676"/>
              <w:jc w:val="center"/>
              <w:rPr>
                <w:rFonts w:ascii="Arial" w:hAnsi="Arial" w:cs="Arial"/>
                <w:b/>
                <w:sz w:val="18"/>
              </w:rPr>
            </w:pPr>
            <w:r w:rsidRPr="008B6312">
              <w:rPr>
                <w:rFonts w:ascii="Arial" w:hAnsi="Arial" w:cs="Arial"/>
                <w:b/>
                <w:color w:val="FFFFFF"/>
                <w:w w:val="75"/>
                <w:sz w:val="20"/>
              </w:rPr>
              <w:t>INVERSION NACION - 3204 (REC 11)</w:t>
            </w:r>
          </w:p>
        </w:tc>
      </w:tr>
      <w:tr w:rsidR="00D100D1" w:rsidRPr="00CD4660" w14:paraId="5375AC42" w14:textId="77777777" w:rsidTr="000B5F54">
        <w:trPr>
          <w:trHeight w:val="215"/>
        </w:trPr>
        <w:tc>
          <w:tcPr>
            <w:tcW w:w="5474" w:type="dxa"/>
            <w:gridSpan w:val="2"/>
            <w:vMerge w:val="restart"/>
            <w:tcBorders>
              <w:top w:val="single" w:sz="6" w:space="0" w:color="000000"/>
              <w:left w:val="single" w:sz="4" w:space="0" w:color="000000"/>
              <w:bottom w:val="single" w:sz="6" w:space="0" w:color="000000"/>
              <w:right w:val="single" w:sz="4" w:space="0" w:color="000000"/>
            </w:tcBorders>
            <w:shd w:val="clear" w:color="auto" w:fill="4F81BC"/>
          </w:tcPr>
          <w:p w14:paraId="572C2576" w14:textId="77777777" w:rsidR="00D100D1" w:rsidRPr="008B6312" w:rsidRDefault="00D100D1">
            <w:pPr>
              <w:pStyle w:val="TableParagraph"/>
              <w:spacing w:before="9"/>
              <w:rPr>
                <w:rFonts w:ascii="Arial" w:hAnsi="Arial" w:cs="Arial"/>
                <w:sz w:val="18"/>
              </w:rPr>
            </w:pPr>
          </w:p>
          <w:p w14:paraId="53A6065E" w14:textId="77777777" w:rsidR="00D100D1" w:rsidRPr="008B6312" w:rsidRDefault="00D100D1">
            <w:pPr>
              <w:pStyle w:val="TableParagraph"/>
              <w:ind w:left="1105" w:right="1097"/>
              <w:jc w:val="center"/>
              <w:rPr>
                <w:rFonts w:ascii="Arial" w:hAnsi="Arial" w:cs="Arial"/>
                <w:b/>
                <w:sz w:val="18"/>
              </w:rPr>
            </w:pPr>
            <w:r w:rsidRPr="008B6312">
              <w:rPr>
                <w:rFonts w:ascii="Arial" w:hAnsi="Arial" w:cs="Arial"/>
                <w:b/>
                <w:color w:val="FFFFFF"/>
                <w:w w:val="85"/>
                <w:sz w:val="20"/>
              </w:rPr>
              <w:t>Actividad</w:t>
            </w:r>
          </w:p>
        </w:tc>
        <w:tc>
          <w:tcPr>
            <w:tcW w:w="993" w:type="dxa"/>
            <w:vMerge w:val="restart"/>
            <w:tcBorders>
              <w:top w:val="single" w:sz="6" w:space="0" w:color="000000"/>
              <w:left w:val="single" w:sz="4" w:space="0" w:color="000000"/>
              <w:bottom w:val="single" w:sz="6" w:space="0" w:color="000000"/>
              <w:right w:val="single" w:sz="4" w:space="0" w:color="000000"/>
            </w:tcBorders>
            <w:shd w:val="clear" w:color="auto" w:fill="4F81BC"/>
          </w:tcPr>
          <w:p w14:paraId="234F3092" w14:textId="77777777" w:rsidR="00D100D1" w:rsidRPr="008B6312" w:rsidRDefault="00D100D1">
            <w:pPr>
              <w:pStyle w:val="TableParagraph"/>
              <w:spacing w:before="112" w:line="266" w:lineRule="auto"/>
              <w:ind w:left="180" w:right="4" w:hanging="161"/>
              <w:rPr>
                <w:rFonts w:ascii="Arial" w:hAnsi="Arial" w:cs="Arial"/>
                <w:b/>
                <w:sz w:val="18"/>
              </w:rPr>
            </w:pPr>
            <w:r w:rsidRPr="008B6312">
              <w:rPr>
                <w:rFonts w:ascii="Arial" w:hAnsi="Arial" w:cs="Arial"/>
                <w:b/>
                <w:color w:val="FFFFFF"/>
                <w:spacing w:val="-1"/>
                <w:w w:val="75"/>
                <w:sz w:val="18"/>
              </w:rPr>
              <w:t>Apropiación</w:t>
            </w:r>
            <w:r w:rsidRPr="008B6312">
              <w:rPr>
                <w:rFonts w:ascii="Arial" w:hAnsi="Arial" w:cs="Arial"/>
                <w:b/>
                <w:color w:val="FFFFFF"/>
                <w:spacing w:val="-26"/>
                <w:w w:val="75"/>
                <w:sz w:val="18"/>
              </w:rPr>
              <w:t xml:space="preserve"> </w:t>
            </w:r>
            <w:r w:rsidRPr="008B6312">
              <w:rPr>
                <w:rFonts w:ascii="Arial" w:hAnsi="Arial" w:cs="Arial"/>
                <w:b/>
                <w:color w:val="FFFFFF"/>
                <w:w w:val="85"/>
                <w:sz w:val="18"/>
              </w:rPr>
              <w:t>Inicial</w:t>
            </w:r>
          </w:p>
        </w:tc>
        <w:tc>
          <w:tcPr>
            <w:tcW w:w="2126" w:type="dxa"/>
            <w:gridSpan w:val="2"/>
            <w:tcBorders>
              <w:top w:val="single" w:sz="6" w:space="0" w:color="000000"/>
              <w:left w:val="single" w:sz="4" w:space="0" w:color="000000"/>
              <w:bottom w:val="single" w:sz="6" w:space="0" w:color="000000"/>
              <w:right w:val="single" w:sz="4" w:space="0" w:color="000000"/>
            </w:tcBorders>
            <w:shd w:val="clear" w:color="auto" w:fill="4F81BC"/>
          </w:tcPr>
          <w:p w14:paraId="30072483" w14:textId="77777777" w:rsidR="00D100D1" w:rsidRPr="008B6312" w:rsidRDefault="00D100D1">
            <w:pPr>
              <w:pStyle w:val="TableParagraph"/>
              <w:spacing w:before="9" w:line="186" w:lineRule="exact"/>
              <w:ind w:left="699" w:right="701"/>
              <w:jc w:val="center"/>
              <w:rPr>
                <w:rFonts w:ascii="Arial" w:hAnsi="Arial" w:cs="Arial"/>
                <w:b/>
                <w:sz w:val="18"/>
              </w:rPr>
            </w:pPr>
            <w:r w:rsidRPr="008B6312">
              <w:rPr>
                <w:rFonts w:ascii="Arial" w:hAnsi="Arial" w:cs="Arial"/>
                <w:b/>
                <w:color w:val="FFFFFF"/>
                <w:w w:val="85"/>
                <w:sz w:val="18"/>
              </w:rPr>
              <w:t>Traslado</w:t>
            </w:r>
          </w:p>
        </w:tc>
        <w:tc>
          <w:tcPr>
            <w:tcW w:w="850" w:type="dxa"/>
            <w:vMerge w:val="restart"/>
            <w:tcBorders>
              <w:top w:val="single" w:sz="6" w:space="0" w:color="000000"/>
              <w:left w:val="single" w:sz="4" w:space="0" w:color="000000"/>
              <w:bottom w:val="single" w:sz="6" w:space="0" w:color="000000"/>
              <w:right w:val="single" w:sz="4" w:space="0" w:color="000000"/>
            </w:tcBorders>
            <w:shd w:val="clear" w:color="auto" w:fill="4F81BC"/>
          </w:tcPr>
          <w:p w14:paraId="1D107668" w14:textId="77777777" w:rsidR="00D100D1" w:rsidRPr="008B6312" w:rsidRDefault="00D100D1">
            <w:pPr>
              <w:pStyle w:val="TableParagraph"/>
              <w:spacing w:before="112" w:line="266" w:lineRule="auto"/>
              <w:ind w:left="144" w:right="15" w:hanging="111"/>
              <w:rPr>
                <w:rFonts w:ascii="Arial" w:hAnsi="Arial" w:cs="Arial"/>
                <w:b/>
                <w:sz w:val="18"/>
              </w:rPr>
            </w:pPr>
            <w:r w:rsidRPr="008B6312">
              <w:rPr>
                <w:rFonts w:ascii="Arial" w:hAnsi="Arial" w:cs="Arial"/>
                <w:b/>
                <w:color w:val="FFFFFF"/>
                <w:spacing w:val="-1"/>
                <w:w w:val="75"/>
                <w:sz w:val="18"/>
              </w:rPr>
              <w:t>Apropiación</w:t>
            </w:r>
            <w:r w:rsidRPr="008B6312">
              <w:rPr>
                <w:rFonts w:ascii="Arial" w:hAnsi="Arial" w:cs="Arial"/>
                <w:b/>
                <w:color w:val="FFFFFF"/>
                <w:spacing w:val="-26"/>
                <w:w w:val="75"/>
                <w:sz w:val="18"/>
              </w:rPr>
              <w:t xml:space="preserve"> </w:t>
            </w:r>
            <w:r w:rsidRPr="008B6312">
              <w:rPr>
                <w:rFonts w:ascii="Arial" w:hAnsi="Arial" w:cs="Arial"/>
                <w:b/>
                <w:color w:val="FFFFFF"/>
                <w:w w:val="85"/>
                <w:sz w:val="18"/>
              </w:rPr>
              <w:t>Vigente</w:t>
            </w:r>
          </w:p>
        </w:tc>
      </w:tr>
      <w:tr w:rsidR="00D100D1" w:rsidRPr="00CD4660" w14:paraId="4DAB4DAA" w14:textId="77777777" w:rsidTr="000B5F54">
        <w:trPr>
          <w:trHeight w:val="445"/>
        </w:trPr>
        <w:tc>
          <w:tcPr>
            <w:tcW w:w="5474" w:type="dxa"/>
            <w:gridSpan w:val="2"/>
            <w:vMerge/>
            <w:tcBorders>
              <w:top w:val="nil"/>
              <w:left w:val="single" w:sz="4" w:space="0" w:color="000000"/>
              <w:bottom w:val="single" w:sz="6" w:space="0" w:color="000000"/>
              <w:right w:val="single" w:sz="4" w:space="0" w:color="000000"/>
            </w:tcBorders>
            <w:shd w:val="clear" w:color="auto" w:fill="4F81BC"/>
          </w:tcPr>
          <w:p w14:paraId="645E3B16" w14:textId="77777777" w:rsidR="00D100D1" w:rsidRPr="00CD4660" w:rsidRDefault="00D100D1">
            <w:pPr>
              <w:rPr>
                <w:rFonts w:ascii="Arial" w:hAnsi="Arial" w:cs="Arial"/>
                <w:sz w:val="2"/>
                <w:szCs w:val="2"/>
              </w:rPr>
            </w:pPr>
          </w:p>
        </w:tc>
        <w:tc>
          <w:tcPr>
            <w:tcW w:w="993" w:type="dxa"/>
            <w:vMerge/>
            <w:tcBorders>
              <w:top w:val="nil"/>
              <w:left w:val="single" w:sz="4" w:space="0" w:color="000000"/>
              <w:bottom w:val="single" w:sz="6" w:space="0" w:color="000000"/>
              <w:right w:val="single" w:sz="4" w:space="0" w:color="000000"/>
            </w:tcBorders>
            <w:shd w:val="clear" w:color="auto" w:fill="4F81BC"/>
          </w:tcPr>
          <w:p w14:paraId="0E0DB667" w14:textId="77777777" w:rsidR="00D100D1" w:rsidRPr="00CD4660" w:rsidRDefault="00D100D1">
            <w:pPr>
              <w:rPr>
                <w:rFonts w:ascii="Arial" w:hAnsi="Arial" w:cs="Arial"/>
                <w:sz w:val="2"/>
                <w:szCs w:val="2"/>
              </w:rPr>
            </w:pPr>
          </w:p>
        </w:tc>
        <w:tc>
          <w:tcPr>
            <w:tcW w:w="708" w:type="dxa"/>
            <w:tcBorders>
              <w:top w:val="single" w:sz="6" w:space="0" w:color="000000"/>
              <w:left w:val="single" w:sz="4" w:space="0" w:color="000000"/>
              <w:bottom w:val="single" w:sz="6" w:space="0" w:color="000000"/>
              <w:right w:val="single" w:sz="4" w:space="0" w:color="000000"/>
            </w:tcBorders>
            <w:shd w:val="clear" w:color="auto" w:fill="4F81BC"/>
          </w:tcPr>
          <w:p w14:paraId="3F1B471D" w14:textId="77777777" w:rsidR="00D100D1" w:rsidRPr="00CD4660" w:rsidRDefault="00D100D1">
            <w:pPr>
              <w:pStyle w:val="TableParagraph"/>
              <w:spacing w:before="124"/>
              <w:ind w:left="137"/>
              <w:rPr>
                <w:rFonts w:ascii="Arial" w:hAnsi="Arial" w:cs="Arial"/>
                <w:b/>
                <w:sz w:val="17"/>
              </w:rPr>
            </w:pPr>
            <w:r w:rsidRPr="00CD4660">
              <w:rPr>
                <w:rFonts w:ascii="Arial" w:hAnsi="Arial" w:cs="Arial"/>
                <w:b/>
                <w:color w:val="FFFFFF"/>
                <w:w w:val="85"/>
                <w:sz w:val="17"/>
              </w:rPr>
              <w:t>Valor</w:t>
            </w:r>
          </w:p>
        </w:tc>
        <w:tc>
          <w:tcPr>
            <w:tcW w:w="1418" w:type="dxa"/>
            <w:tcBorders>
              <w:top w:val="single" w:sz="6" w:space="0" w:color="000000"/>
              <w:left w:val="single" w:sz="4" w:space="0" w:color="000000"/>
              <w:bottom w:val="single" w:sz="6" w:space="0" w:color="000000"/>
              <w:right w:val="single" w:sz="4" w:space="0" w:color="000000"/>
            </w:tcBorders>
            <w:shd w:val="clear" w:color="auto" w:fill="4F81BC"/>
          </w:tcPr>
          <w:p w14:paraId="1483F822" w14:textId="77777777" w:rsidR="00D100D1" w:rsidRPr="00CD4660" w:rsidRDefault="00D100D1">
            <w:pPr>
              <w:pStyle w:val="TableParagraph"/>
              <w:spacing w:before="124"/>
              <w:ind w:left="18"/>
              <w:rPr>
                <w:rFonts w:ascii="Arial" w:hAnsi="Arial" w:cs="Arial"/>
                <w:b/>
                <w:sz w:val="17"/>
              </w:rPr>
            </w:pPr>
            <w:r w:rsidRPr="00CD4660">
              <w:rPr>
                <w:rFonts w:ascii="Arial" w:hAnsi="Arial" w:cs="Arial"/>
                <w:b/>
                <w:color w:val="FFFFFF"/>
                <w:spacing w:val="-1"/>
                <w:w w:val="75"/>
                <w:sz w:val="17"/>
              </w:rPr>
              <w:t>Actividad</w:t>
            </w:r>
            <w:r w:rsidRPr="00CD4660">
              <w:rPr>
                <w:rFonts w:ascii="Arial" w:hAnsi="Arial" w:cs="Arial"/>
                <w:b/>
                <w:color w:val="FFFFFF"/>
                <w:spacing w:val="-3"/>
                <w:w w:val="75"/>
                <w:sz w:val="17"/>
              </w:rPr>
              <w:t xml:space="preserve"> </w:t>
            </w:r>
            <w:r w:rsidRPr="00CD4660">
              <w:rPr>
                <w:rFonts w:ascii="Arial" w:hAnsi="Arial" w:cs="Arial"/>
                <w:b/>
                <w:color w:val="FFFFFF"/>
                <w:spacing w:val="-1"/>
                <w:w w:val="75"/>
                <w:sz w:val="17"/>
              </w:rPr>
              <w:t>Origen/</w:t>
            </w:r>
            <w:r w:rsidRPr="00CD4660">
              <w:rPr>
                <w:rFonts w:ascii="Arial" w:hAnsi="Arial" w:cs="Arial"/>
                <w:b/>
                <w:color w:val="FFFFFF"/>
                <w:spacing w:val="-6"/>
                <w:w w:val="75"/>
                <w:sz w:val="17"/>
              </w:rPr>
              <w:t xml:space="preserve"> </w:t>
            </w:r>
            <w:r w:rsidRPr="00CD4660">
              <w:rPr>
                <w:rFonts w:ascii="Arial" w:hAnsi="Arial" w:cs="Arial"/>
                <w:b/>
                <w:color w:val="FFFFFF"/>
                <w:spacing w:val="-1"/>
                <w:w w:val="75"/>
                <w:sz w:val="17"/>
              </w:rPr>
              <w:t>Destino</w:t>
            </w:r>
          </w:p>
        </w:tc>
        <w:tc>
          <w:tcPr>
            <w:tcW w:w="850" w:type="dxa"/>
            <w:vMerge/>
            <w:tcBorders>
              <w:top w:val="nil"/>
              <w:left w:val="single" w:sz="4" w:space="0" w:color="000000"/>
              <w:bottom w:val="single" w:sz="6" w:space="0" w:color="000000"/>
              <w:right w:val="single" w:sz="4" w:space="0" w:color="000000"/>
            </w:tcBorders>
            <w:shd w:val="clear" w:color="auto" w:fill="4F81BC"/>
          </w:tcPr>
          <w:p w14:paraId="25D2E69A" w14:textId="77777777" w:rsidR="00D100D1" w:rsidRPr="00CD4660" w:rsidRDefault="00D100D1">
            <w:pPr>
              <w:rPr>
                <w:rFonts w:ascii="Arial" w:hAnsi="Arial" w:cs="Arial"/>
                <w:sz w:val="2"/>
                <w:szCs w:val="2"/>
              </w:rPr>
            </w:pPr>
          </w:p>
        </w:tc>
      </w:tr>
      <w:tr w:rsidR="00D100D1" w:rsidRPr="00CD4660" w14:paraId="36BCDC92" w14:textId="77777777" w:rsidTr="00ED749D">
        <w:trPr>
          <w:trHeight w:val="726"/>
        </w:trPr>
        <w:tc>
          <w:tcPr>
            <w:tcW w:w="1080" w:type="dxa"/>
            <w:tcBorders>
              <w:top w:val="single" w:sz="6" w:space="0" w:color="000000"/>
              <w:left w:val="single" w:sz="4" w:space="0" w:color="000000"/>
              <w:bottom w:val="single" w:sz="6" w:space="0" w:color="000000"/>
              <w:right w:val="single" w:sz="4" w:space="0" w:color="000000"/>
            </w:tcBorders>
            <w:shd w:val="clear" w:color="auto" w:fill="DCE6F0"/>
          </w:tcPr>
          <w:p w14:paraId="3FCF47F4" w14:textId="77777777" w:rsidR="00D100D1" w:rsidRPr="008B6312" w:rsidRDefault="00D100D1" w:rsidP="00C22102">
            <w:pPr>
              <w:rPr>
                <w:rFonts w:ascii="Arial" w:hAnsi="Arial" w:cs="Arial"/>
                <w:sz w:val="18"/>
                <w:szCs w:val="14"/>
              </w:rPr>
            </w:pPr>
            <w:r w:rsidRPr="008B6312">
              <w:rPr>
                <w:rFonts w:ascii="Arial" w:hAnsi="Arial" w:cs="Arial"/>
                <w:sz w:val="18"/>
                <w:szCs w:val="14"/>
              </w:rPr>
              <w:t>INFO21-1</w:t>
            </w:r>
          </w:p>
        </w:tc>
        <w:tc>
          <w:tcPr>
            <w:tcW w:w="4394" w:type="dxa"/>
            <w:tcBorders>
              <w:top w:val="single" w:sz="6" w:space="0" w:color="000000"/>
              <w:left w:val="single" w:sz="4" w:space="0" w:color="000000"/>
              <w:bottom w:val="single" w:sz="6" w:space="0" w:color="000000"/>
              <w:right w:val="single" w:sz="4" w:space="0" w:color="000000"/>
            </w:tcBorders>
            <w:shd w:val="clear" w:color="auto" w:fill="DCE6F0"/>
          </w:tcPr>
          <w:p w14:paraId="0E082347" w14:textId="77777777" w:rsidR="00D100D1" w:rsidRPr="008B6312" w:rsidRDefault="00D100D1" w:rsidP="00C22102">
            <w:pPr>
              <w:rPr>
                <w:rFonts w:ascii="Arial" w:hAnsi="Arial" w:cs="Arial"/>
                <w:sz w:val="18"/>
                <w:szCs w:val="14"/>
              </w:rPr>
            </w:pPr>
            <w:r w:rsidRPr="008B6312">
              <w:rPr>
                <w:rFonts w:ascii="Arial" w:hAnsi="Arial" w:cs="Arial"/>
                <w:sz w:val="18"/>
                <w:szCs w:val="14"/>
              </w:rPr>
              <w:t>Prestar el servicio desde un centro de datos alterno para el plan de recuperación de desastres -DRP</w:t>
            </w:r>
          </w:p>
        </w:tc>
        <w:tc>
          <w:tcPr>
            <w:tcW w:w="993"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0AB0D605" w14:textId="77777777" w:rsidR="00D100D1" w:rsidRPr="00CD4660" w:rsidRDefault="00D100D1" w:rsidP="000B5F54">
            <w:pPr>
              <w:pStyle w:val="TableParagraph"/>
              <w:spacing w:before="9"/>
              <w:jc w:val="right"/>
              <w:rPr>
                <w:rFonts w:ascii="Arial" w:hAnsi="Arial" w:cs="Arial"/>
                <w:sz w:val="12"/>
              </w:rPr>
            </w:pPr>
          </w:p>
          <w:p w14:paraId="3D0F3DBB" w14:textId="3DF6D5CC" w:rsidR="00D100D1" w:rsidRPr="00CD4660" w:rsidRDefault="00D100D1" w:rsidP="000B5F54">
            <w:pPr>
              <w:pStyle w:val="TableParagraph"/>
              <w:ind w:right="6"/>
              <w:jc w:val="right"/>
              <w:rPr>
                <w:rFonts w:ascii="Arial" w:hAnsi="Arial" w:cs="Arial"/>
                <w:sz w:val="17"/>
              </w:rPr>
            </w:pPr>
            <w:r w:rsidRPr="00CD4660">
              <w:rPr>
                <w:rFonts w:ascii="Arial" w:hAnsi="Arial" w:cs="Arial"/>
                <w:w w:val="85"/>
                <w:sz w:val="17"/>
              </w:rPr>
              <w:t>$964.15</w:t>
            </w:r>
            <w:r>
              <w:rPr>
                <w:rFonts w:ascii="Arial" w:hAnsi="Arial" w:cs="Arial"/>
                <w:w w:val="85"/>
                <w:sz w:val="17"/>
              </w:rPr>
              <w:t>8</w:t>
            </w:r>
          </w:p>
        </w:tc>
        <w:tc>
          <w:tcPr>
            <w:tcW w:w="708"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3DC4499C" w14:textId="77777777" w:rsidR="00D100D1" w:rsidRPr="00CD4660" w:rsidRDefault="00D100D1" w:rsidP="000B5F54">
            <w:pPr>
              <w:pStyle w:val="TableParagraph"/>
              <w:spacing w:before="9"/>
              <w:jc w:val="right"/>
              <w:rPr>
                <w:rFonts w:ascii="Arial" w:hAnsi="Arial" w:cs="Arial"/>
                <w:sz w:val="12"/>
              </w:rPr>
            </w:pPr>
          </w:p>
          <w:p w14:paraId="2E48CBBA" w14:textId="77777777" w:rsidR="00D100D1" w:rsidRPr="00CD4660" w:rsidRDefault="00D100D1" w:rsidP="000B5F54">
            <w:pPr>
              <w:pStyle w:val="TableParagraph"/>
              <w:ind w:right="7"/>
              <w:jc w:val="right"/>
              <w:rPr>
                <w:rFonts w:ascii="Arial" w:hAnsi="Arial" w:cs="Arial"/>
                <w:sz w:val="17"/>
              </w:rPr>
            </w:pPr>
            <w:r w:rsidRPr="00CD4660">
              <w:rPr>
                <w:rFonts w:ascii="Arial" w:hAnsi="Arial" w:cs="Arial"/>
                <w:color w:val="FF0000"/>
                <w:w w:val="85"/>
                <w:sz w:val="17"/>
              </w:rPr>
              <w:t>-$53,32</w:t>
            </w:r>
          </w:p>
        </w:tc>
        <w:tc>
          <w:tcPr>
            <w:tcW w:w="1418"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39BC612F" w14:textId="77777777" w:rsidR="00D100D1" w:rsidRPr="00CD4660" w:rsidRDefault="00D100D1" w:rsidP="000B5F54">
            <w:pPr>
              <w:pStyle w:val="TableParagraph"/>
              <w:spacing w:before="72" w:line="259" w:lineRule="auto"/>
              <w:ind w:left="144" w:right="136" w:hanging="127"/>
              <w:jc w:val="right"/>
              <w:rPr>
                <w:rFonts w:ascii="Arial" w:hAnsi="Arial" w:cs="Arial"/>
                <w:sz w:val="14"/>
              </w:rPr>
            </w:pPr>
            <w:r w:rsidRPr="00CD4660">
              <w:rPr>
                <w:rFonts w:ascii="Arial" w:hAnsi="Arial" w:cs="Arial"/>
                <w:w w:val="70"/>
                <w:sz w:val="14"/>
              </w:rPr>
              <w:t>Pasan</w:t>
            </w:r>
            <w:r w:rsidRPr="00CD4660">
              <w:rPr>
                <w:rFonts w:ascii="Arial" w:hAnsi="Arial" w:cs="Arial"/>
                <w:spacing w:val="1"/>
                <w:w w:val="70"/>
                <w:sz w:val="14"/>
              </w:rPr>
              <w:t xml:space="preserve"> </w:t>
            </w:r>
            <w:r w:rsidRPr="00CD4660">
              <w:rPr>
                <w:rFonts w:ascii="Arial" w:hAnsi="Arial" w:cs="Arial"/>
                <w:w w:val="70"/>
                <w:sz w:val="14"/>
              </w:rPr>
              <w:t>a:</w:t>
            </w:r>
            <w:r w:rsidRPr="00CD4660">
              <w:rPr>
                <w:rFonts w:ascii="Arial" w:hAnsi="Arial" w:cs="Arial"/>
                <w:spacing w:val="12"/>
                <w:w w:val="70"/>
                <w:sz w:val="14"/>
              </w:rPr>
              <w:t xml:space="preserve"> </w:t>
            </w:r>
            <w:r w:rsidRPr="00CD4660">
              <w:rPr>
                <w:rFonts w:ascii="Arial" w:hAnsi="Arial" w:cs="Arial"/>
                <w:w w:val="70"/>
                <w:sz w:val="14"/>
              </w:rPr>
              <w:t>INFO03</w:t>
            </w:r>
            <w:r w:rsidRPr="00CD4660">
              <w:rPr>
                <w:rFonts w:ascii="Arial" w:hAnsi="Arial" w:cs="Arial"/>
                <w:spacing w:val="12"/>
                <w:w w:val="70"/>
                <w:sz w:val="14"/>
              </w:rPr>
              <w:t xml:space="preserve"> </w:t>
            </w:r>
            <w:r w:rsidRPr="00CD4660">
              <w:rPr>
                <w:rFonts w:ascii="Arial" w:hAnsi="Arial" w:cs="Arial"/>
                <w:w w:val="70"/>
                <w:sz w:val="14"/>
              </w:rPr>
              <w:t>$53.32</w:t>
            </w:r>
          </w:p>
        </w:tc>
        <w:tc>
          <w:tcPr>
            <w:tcW w:w="850"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0AE90DE9" w14:textId="77777777" w:rsidR="00D100D1" w:rsidRPr="00CD4660" w:rsidRDefault="00D100D1" w:rsidP="000B5F54">
            <w:pPr>
              <w:pStyle w:val="TableParagraph"/>
              <w:jc w:val="right"/>
              <w:rPr>
                <w:rFonts w:ascii="Arial" w:hAnsi="Arial" w:cs="Arial"/>
                <w:sz w:val="16"/>
              </w:rPr>
            </w:pPr>
          </w:p>
          <w:p w14:paraId="29C76236" w14:textId="77777777" w:rsidR="00D100D1" w:rsidRPr="00CD4660" w:rsidRDefault="00D100D1" w:rsidP="000B5F54">
            <w:pPr>
              <w:pStyle w:val="TableParagraph"/>
              <w:spacing w:before="9"/>
              <w:jc w:val="right"/>
              <w:rPr>
                <w:rFonts w:ascii="Arial" w:hAnsi="Arial" w:cs="Arial"/>
                <w:sz w:val="12"/>
              </w:rPr>
            </w:pPr>
          </w:p>
          <w:p w14:paraId="610F7ECB" w14:textId="77777777" w:rsidR="00D100D1" w:rsidRPr="00CD4660" w:rsidRDefault="00D100D1" w:rsidP="000B5F54">
            <w:pPr>
              <w:pStyle w:val="TableParagraph"/>
              <w:ind w:right="8"/>
              <w:jc w:val="right"/>
              <w:rPr>
                <w:rFonts w:ascii="Arial" w:hAnsi="Arial" w:cs="Arial"/>
                <w:w w:val="85"/>
                <w:sz w:val="17"/>
              </w:rPr>
            </w:pPr>
            <w:r w:rsidRPr="00CD4660">
              <w:rPr>
                <w:rFonts w:ascii="Arial" w:hAnsi="Arial" w:cs="Arial"/>
                <w:w w:val="85"/>
                <w:sz w:val="17"/>
              </w:rPr>
              <w:t>$910.83</w:t>
            </w:r>
          </w:p>
          <w:p w14:paraId="2A800F09" w14:textId="77777777" w:rsidR="00D100D1" w:rsidRPr="00CD4660" w:rsidRDefault="00D100D1" w:rsidP="000B5F54">
            <w:pPr>
              <w:pStyle w:val="TableParagraph"/>
              <w:ind w:right="8"/>
              <w:jc w:val="right"/>
              <w:rPr>
                <w:rFonts w:ascii="Arial" w:hAnsi="Arial" w:cs="Arial"/>
                <w:sz w:val="17"/>
              </w:rPr>
            </w:pPr>
          </w:p>
        </w:tc>
      </w:tr>
      <w:tr w:rsidR="00D100D1" w:rsidRPr="00CD4660" w14:paraId="1CB3CA81" w14:textId="77777777" w:rsidTr="00ED749D">
        <w:trPr>
          <w:trHeight w:val="514"/>
        </w:trPr>
        <w:tc>
          <w:tcPr>
            <w:tcW w:w="1080" w:type="dxa"/>
            <w:tcBorders>
              <w:top w:val="single" w:sz="6" w:space="0" w:color="000000"/>
              <w:left w:val="single" w:sz="4" w:space="0" w:color="000000"/>
              <w:bottom w:val="single" w:sz="6" w:space="0" w:color="000000"/>
              <w:right w:val="single" w:sz="4" w:space="0" w:color="000000"/>
            </w:tcBorders>
          </w:tcPr>
          <w:p w14:paraId="06669101" w14:textId="77777777" w:rsidR="00D100D1" w:rsidRPr="008B6312" w:rsidRDefault="00D100D1" w:rsidP="00F046B0">
            <w:pPr>
              <w:rPr>
                <w:rFonts w:ascii="Arial" w:hAnsi="Arial" w:cs="Arial"/>
                <w:sz w:val="18"/>
                <w:szCs w:val="14"/>
              </w:rPr>
            </w:pPr>
            <w:r w:rsidRPr="008B6312">
              <w:rPr>
                <w:rFonts w:ascii="Arial" w:hAnsi="Arial" w:cs="Arial"/>
                <w:sz w:val="18"/>
                <w:szCs w:val="14"/>
              </w:rPr>
              <w:t>INFO21-2</w:t>
            </w:r>
          </w:p>
        </w:tc>
        <w:tc>
          <w:tcPr>
            <w:tcW w:w="4394" w:type="dxa"/>
            <w:tcBorders>
              <w:top w:val="single" w:sz="6" w:space="0" w:color="000000"/>
              <w:left w:val="single" w:sz="4" w:space="0" w:color="000000"/>
              <w:bottom w:val="single" w:sz="6" w:space="0" w:color="000000"/>
              <w:right w:val="single" w:sz="4" w:space="0" w:color="000000"/>
            </w:tcBorders>
          </w:tcPr>
          <w:p w14:paraId="27D57D2D" w14:textId="3EDA4D5C" w:rsidR="00D100D1" w:rsidRPr="008B6312" w:rsidRDefault="00D100D1" w:rsidP="00F046B0">
            <w:pPr>
              <w:rPr>
                <w:rFonts w:ascii="Arial" w:hAnsi="Arial" w:cs="Arial"/>
                <w:sz w:val="18"/>
                <w:szCs w:val="14"/>
              </w:rPr>
            </w:pPr>
            <w:r w:rsidRPr="008B6312">
              <w:rPr>
                <w:rFonts w:ascii="Arial" w:hAnsi="Arial" w:cs="Arial"/>
                <w:sz w:val="18"/>
                <w:szCs w:val="14"/>
              </w:rPr>
              <w:t xml:space="preserve">Realizar seguimiento de </w:t>
            </w:r>
            <w:r w:rsidR="008D5A03" w:rsidRPr="008B6312">
              <w:rPr>
                <w:rFonts w:ascii="Arial" w:hAnsi="Arial" w:cs="Arial"/>
                <w:sz w:val="18"/>
                <w:szCs w:val="14"/>
              </w:rPr>
              <w:t>la red</w:t>
            </w:r>
            <w:r w:rsidRPr="008B6312">
              <w:rPr>
                <w:rFonts w:ascii="Arial" w:hAnsi="Arial" w:cs="Arial"/>
                <w:sz w:val="18"/>
                <w:szCs w:val="14"/>
              </w:rPr>
              <w:t xml:space="preserve"> de rayos para el monitoreo de tormentas eléctricas</w:t>
            </w:r>
          </w:p>
        </w:tc>
        <w:tc>
          <w:tcPr>
            <w:tcW w:w="993" w:type="dxa"/>
            <w:tcBorders>
              <w:top w:val="single" w:sz="6" w:space="0" w:color="000000"/>
              <w:left w:val="single" w:sz="4" w:space="0" w:color="000000"/>
              <w:bottom w:val="single" w:sz="6" w:space="0" w:color="000000"/>
              <w:right w:val="single" w:sz="4" w:space="0" w:color="000000"/>
            </w:tcBorders>
            <w:vAlign w:val="center"/>
          </w:tcPr>
          <w:p w14:paraId="442FE876" w14:textId="77777777" w:rsidR="00D100D1" w:rsidRPr="00CD4660" w:rsidRDefault="00D100D1" w:rsidP="000B5F54">
            <w:pPr>
              <w:pStyle w:val="TableParagraph"/>
              <w:spacing w:before="8"/>
              <w:jc w:val="right"/>
              <w:rPr>
                <w:rFonts w:ascii="Arial" w:hAnsi="Arial" w:cs="Arial"/>
                <w:sz w:val="13"/>
              </w:rPr>
            </w:pPr>
          </w:p>
          <w:p w14:paraId="7CF5CAC9" w14:textId="77777777" w:rsidR="00D100D1" w:rsidRPr="00CD4660" w:rsidRDefault="00D100D1" w:rsidP="000B5F54">
            <w:pPr>
              <w:pStyle w:val="TableParagraph"/>
              <w:spacing w:before="1"/>
              <w:ind w:right="6"/>
              <w:jc w:val="right"/>
              <w:rPr>
                <w:rFonts w:ascii="Arial" w:hAnsi="Arial" w:cs="Arial"/>
                <w:sz w:val="17"/>
              </w:rPr>
            </w:pPr>
            <w:r w:rsidRPr="00CD4660">
              <w:rPr>
                <w:rFonts w:ascii="Arial" w:hAnsi="Arial" w:cs="Arial"/>
                <w:w w:val="85"/>
                <w:sz w:val="17"/>
              </w:rPr>
              <w:t>$303.00</w:t>
            </w:r>
          </w:p>
        </w:tc>
        <w:tc>
          <w:tcPr>
            <w:tcW w:w="708" w:type="dxa"/>
            <w:tcBorders>
              <w:top w:val="single" w:sz="6" w:space="0" w:color="000000"/>
              <w:left w:val="single" w:sz="4" w:space="0" w:color="000000"/>
              <w:bottom w:val="single" w:sz="6" w:space="0" w:color="000000"/>
              <w:right w:val="single" w:sz="4" w:space="0" w:color="000000"/>
            </w:tcBorders>
            <w:vAlign w:val="center"/>
          </w:tcPr>
          <w:p w14:paraId="7C716BA4" w14:textId="77777777" w:rsidR="00D100D1" w:rsidRPr="00CD4660" w:rsidRDefault="00D100D1" w:rsidP="000B5F54">
            <w:pPr>
              <w:pStyle w:val="TableParagraph"/>
              <w:spacing w:before="8"/>
              <w:jc w:val="right"/>
              <w:rPr>
                <w:rFonts w:ascii="Arial" w:hAnsi="Arial" w:cs="Arial"/>
                <w:sz w:val="13"/>
              </w:rPr>
            </w:pPr>
          </w:p>
          <w:p w14:paraId="263B5EB4" w14:textId="77777777" w:rsidR="00D100D1" w:rsidRPr="00CD4660" w:rsidRDefault="00D100D1" w:rsidP="000B5F54">
            <w:pPr>
              <w:pStyle w:val="TableParagraph"/>
              <w:spacing w:before="1"/>
              <w:ind w:right="7"/>
              <w:jc w:val="right"/>
              <w:rPr>
                <w:rFonts w:ascii="Arial" w:hAnsi="Arial" w:cs="Arial"/>
                <w:sz w:val="17"/>
              </w:rPr>
            </w:pPr>
            <w:r w:rsidRPr="00CD4660">
              <w:rPr>
                <w:rFonts w:ascii="Arial" w:hAnsi="Arial" w:cs="Arial"/>
                <w:color w:val="FF0000"/>
                <w:w w:val="85"/>
                <w:sz w:val="17"/>
              </w:rPr>
              <w:t>-$76,25</w:t>
            </w:r>
          </w:p>
        </w:tc>
        <w:tc>
          <w:tcPr>
            <w:tcW w:w="1418" w:type="dxa"/>
            <w:tcBorders>
              <w:top w:val="single" w:sz="6" w:space="0" w:color="000000"/>
              <w:left w:val="single" w:sz="4" w:space="0" w:color="000000"/>
              <w:bottom w:val="single" w:sz="6" w:space="0" w:color="000000"/>
              <w:right w:val="single" w:sz="4" w:space="0" w:color="000000"/>
            </w:tcBorders>
            <w:vAlign w:val="center"/>
          </w:tcPr>
          <w:p w14:paraId="4EACD710" w14:textId="77777777" w:rsidR="00D100D1" w:rsidRPr="00CD4660" w:rsidRDefault="00D100D1" w:rsidP="000B5F54">
            <w:pPr>
              <w:pStyle w:val="TableParagraph"/>
              <w:spacing w:before="2"/>
              <w:jc w:val="right"/>
              <w:rPr>
                <w:rFonts w:ascii="Arial" w:hAnsi="Arial" w:cs="Arial"/>
                <w:sz w:val="15"/>
              </w:rPr>
            </w:pPr>
          </w:p>
          <w:p w14:paraId="57C35914" w14:textId="77777777" w:rsidR="00D100D1" w:rsidRPr="00CD4660" w:rsidRDefault="00D100D1" w:rsidP="000B5F54">
            <w:pPr>
              <w:pStyle w:val="TableParagraph"/>
              <w:spacing w:before="1"/>
              <w:ind w:left="18"/>
              <w:jc w:val="right"/>
              <w:rPr>
                <w:rFonts w:ascii="Arial" w:hAnsi="Arial" w:cs="Arial"/>
                <w:sz w:val="14"/>
              </w:rPr>
            </w:pPr>
            <w:r w:rsidRPr="00CD4660">
              <w:rPr>
                <w:rFonts w:ascii="Arial" w:hAnsi="Arial" w:cs="Arial"/>
                <w:w w:val="70"/>
                <w:sz w:val="14"/>
              </w:rPr>
              <w:t>Pasan</w:t>
            </w:r>
            <w:r w:rsidRPr="00CD4660">
              <w:rPr>
                <w:rFonts w:ascii="Arial" w:hAnsi="Arial" w:cs="Arial"/>
                <w:spacing w:val="1"/>
                <w:w w:val="70"/>
                <w:sz w:val="14"/>
              </w:rPr>
              <w:t xml:space="preserve"> </w:t>
            </w:r>
            <w:r w:rsidRPr="00CD4660">
              <w:rPr>
                <w:rFonts w:ascii="Arial" w:hAnsi="Arial" w:cs="Arial"/>
                <w:w w:val="70"/>
                <w:sz w:val="14"/>
              </w:rPr>
              <w:t>a:</w:t>
            </w:r>
            <w:r w:rsidRPr="00CD4660">
              <w:rPr>
                <w:rFonts w:ascii="Arial" w:hAnsi="Arial" w:cs="Arial"/>
                <w:spacing w:val="12"/>
                <w:w w:val="70"/>
                <w:sz w:val="14"/>
              </w:rPr>
              <w:t xml:space="preserve"> </w:t>
            </w:r>
            <w:r w:rsidRPr="00CD4660">
              <w:rPr>
                <w:rFonts w:ascii="Arial" w:hAnsi="Arial" w:cs="Arial"/>
                <w:w w:val="70"/>
                <w:sz w:val="14"/>
              </w:rPr>
              <w:t>INFO03</w:t>
            </w:r>
            <w:r w:rsidRPr="00CD4660">
              <w:rPr>
                <w:rFonts w:ascii="Arial" w:hAnsi="Arial" w:cs="Arial"/>
                <w:spacing w:val="12"/>
                <w:w w:val="70"/>
                <w:sz w:val="14"/>
              </w:rPr>
              <w:t xml:space="preserve"> </w:t>
            </w:r>
            <w:r w:rsidRPr="00CD4660">
              <w:rPr>
                <w:rFonts w:ascii="Arial" w:hAnsi="Arial" w:cs="Arial"/>
                <w:w w:val="70"/>
                <w:sz w:val="14"/>
              </w:rPr>
              <w:t>$76.25</w:t>
            </w:r>
          </w:p>
        </w:tc>
        <w:tc>
          <w:tcPr>
            <w:tcW w:w="850" w:type="dxa"/>
            <w:tcBorders>
              <w:top w:val="single" w:sz="6" w:space="0" w:color="000000"/>
              <w:left w:val="single" w:sz="4" w:space="0" w:color="000000"/>
              <w:bottom w:val="single" w:sz="6" w:space="0" w:color="000000"/>
              <w:right w:val="single" w:sz="4" w:space="0" w:color="000000"/>
            </w:tcBorders>
            <w:vAlign w:val="center"/>
          </w:tcPr>
          <w:p w14:paraId="7C3D2D0D" w14:textId="77777777" w:rsidR="00D100D1" w:rsidRPr="00CD4660" w:rsidRDefault="00D100D1" w:rsidP="000B5F54">
            <w:pPr>
              <w:pStyle w:val="TableParagraph"/>
              <w:spacing w:before="8"/>
              <w:jc w:val="right"/>
              <w:rPr>
                <w:rFonts w:ascii="Arial" w:hAnsi="Arial" w:cs="Arial"/>
                <w:sz w:val="13"/>
              </w:rPr>
            </w:pPr>
          </w:p>
          <w:p w14:paraId="51F6554A" w14:textId="77777777" w:rsidR="00D100D1" w:rsidRPr="00CD4660" w:rsidRDefault="00D100D1" w:rsidP="000B5F54">
            <w:pPr>
              <w:pStyle w:val="TableParagraph"/>
              <w:spacing w:before="1"/>
              <w:ind w:right="8"/>
              <w:jc w:val="right"/>
              <w:rPr>
                <w:rFonts w:ascii="Arial" w:hAnsi="Arial" w:cs="Arial"/>
                <w:w w:val="85"/>
                <w:sz w:val="17"/>
              </w:rPr>
            </w:pPr>
            <w:r w:rsidRPr="00CD4660">
              <w:rPr>
                <w:rFonts w:ascii="Arial" w:hAnsi="Arial" w:cs="Arial"/>
                <w:w w:val="85"/>
                <w:sz w:val="17"/>
              </w:rPr>
              <w:t>$226.74</w:t>
            </w:r>
          </w:p>
        </w:tc>
      </w:tr>
      <w:tr w:rsidR="00D100D1" w:rsidRPr="00CD4660" w14:paraId="58222C66" w14:textId="77777777" w:rsidTr="00ED749D">
        <w:trPr>
          <w:trHeight w:val="412"/>
        </w:trPr>
        <w:tc>
          <w:tcPr>
            <w:tcW w:w="1080"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386C761B" w14:textId="77777777" w:rsidR="00D100D1" w:rsidRPr="008B6312" w:rsidRDefault="00D100D1" w:rsidP="00202100">
            <w:pPr>
              <w:jc w:val="center"/>
              <w:outlineLvl w:val="1"/>
              <w:rPr>
                <w:rFonts w:ascii="Arial" w:eastAsia="Times New Roman" w:hAnsi="Arial" w:cs="Arial"/>
                <w:sz w:val="18"/>
                <w:szCs w:val="14"/>
                <w:lang w:val="en-US"/>
              </w:rPr>
            </w:pPr>
            <w:r w:rsidRPr="008B6312">
              <w:rPr>
                <w:rFonts w:ascii="Arial" w:hAnsi="Arial" w:cs="Arial"/>
                <w:sz w:val="18"/>
                <w:szCs w:val="14"/>
              </w:rPr>
              <w:t>INFO21-3</w:t>
            </w:r>
          </w:p>
        </w:tc>
        <w:tc>
          <w:tcPr>
            <w:tcW w:w="4394"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33FBA8F9" w14:textId="77777777" w:rsidR="00D100D1" w:rsidRPr="008B6312" w:rsidRDefault="00D100D1" w:rsidP="00202100">
            <w:pPr>
              <w:outlineLvl w:val="1"/>
              <w:rPr>
                <w:rFonts w:ascii="Arial" w:hAnsi="Arial" w:cs="Arial"/>
                <w:sz w:val="18"/>
                <w:szCs w:val="14"/>
              </w:rPr>
            </w:pPr>
            <w:r w:rsidRPr="008B6312">
              <w:rPr>
                <w:rFonts w:ascii="Arial" w:hAnsi="Arial" w:cs="Arial"/>
                <w:sz w:val="18"/>
                <w:szCs w:val="14"/>
              </w:rPr>
              <w:t>Prestar los servicios de soporte, administración y operación de la plataforma tecnológica del IDEAM</w:t>
            </w:r>
          </w:p>
        </w:tc>
        <w:tc>
          <w:tcPr>
            <w:tcW w:w="993"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588E3704" w14:textId="77777777" w:rsidR="00D100D1" w:rsidRPr="00CD4660" w:rsidRDefault="00D100D1" w:rsidP="000B5F54">
            <w:pPr>
              <w:pStyle w:val="TableParagraph"/>
              <w:spacing w:before="1"/>
              <w:ind w:right="6"/>
              <w:jc w:val="right"/>
              <w:rPr>
                <w:rFonts w:ascii="Arial" w:hAnsi="Arial" w:cs="Arial"/>
                <w:sz w:val="17"/>
              </w:rPr>
            </w:pPr>
            <w:r w:rsidRPr="00CD4660">
              <w:rPr>
                <w:rFonts w:ascii="Arial" w:hAnsi="Arial" w:cs="Arial"/>
                <w:w w:val="85"/>
                <w:sz w:val="17"/>
              </w:rPr>
              <w:t>$2.255.14</w:t>
            </w:r>
          </w:p>
        </w:tc>
        <w:tc>
          <w:tcPr>
            <w:tcW w:w="708"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62E17722" w14:textId="6D251A2A" w:rsidR="00D100D1" w:rsidRPr="00002DBA" w:rsidRDefault="00D100D1" w:rsidP="000B5F54">
            <w:pPr>
              <w:pStyle w:val="TableParagraph"/>
              <w:spacing w:before="1"/>
              <w:ind w:right="7"/>
              <w:jc w:val="right"/>
              <w:rPr>
                <w:rFonts w:ascii="Arial" w:hAnsi="Arial" w:cs="Arial"/>
                <w:sz w:val="14"/>
                <w:szCs w:val="14"/>
              </w:rPr>
            </w:pPr>
            <w:r w:rsidRPr="00002DBA">
              <w:rPr>
                <w:rFonts w:ascii="Arial" w:hAnsi="Arial" w:cs="Arial"/>
                <w:sz w:val="14"/>
                <w:szCs w:val="14"/>
              </w:rPr>
              <w:t>$470.39</w:t>
            </w:r>
          </w:p>
        </w:tc>
        <w:tc>
          <w:tcPr>
            <w:tcW w:w="1418"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7EA435A7" w14:textId="05EA3309" w:rsidR="00D100D1" w:rsidRPr="00002DBA" w:rsidRDefault="00D100D1" w:rsidP="00DB3009">
            <w:pPr>
              <w:outlineLvl w:val="1"/>
              <w:rPr>
                <w:rFonts w:ascii="Arial" w:hAnsi="Arial" w:cs="Arial"/>
                <w:sz w:val="14"/>
                <w:szCs w:val="14"/>
              </w:rPr>
            </w:pPr>
            <w:r w:rsidRPr="00002DBA">
              <w:rPr>
                <w:rFonts w:ascii="Arial" w:hAnsi="Arial" w:cs="Arial"/>
                <w:sz w:val="14"/>
                <w:szCs w:val="14"/>
              </w:rPr>
              <w:t>Vienen de: INFO01$53.32</w:t>
            </w:r>
          </w:p>
          <w:p w14:paraId="7CAB53DB" w14:textId="52075B91" w:rsidR="00D100D1" w:rsidRPr="00002DBA" w:rsidRDefault="00D100D1" w:rsidP="00DB3009">
            <w:pPr>
              <w:outlineLvl w:val="1"/>
              <w:rPr>
                <w:rFonts w:ascii="Arial" w:hAnsi="Arial" w:cs="Arial"/>
                <w:sz w:val="14"/>
                <w:szCs w:val="14"/>
              </w:rPr>
            </w:pPr>
            <w:r w:rsidRPr="00002DBA">
              <w:rPr>
                <w:rFonts w:ascii="Arial" w:hAnsi="Arial" w:cs="Arial"/>
                <w:sz w:val="14"/>
                <w:szCs w:val="14"/>
              </w:rPr>
              <w:t>INFO02 $ 76.25</w:t>
            </w:r>
          </w:p>
          <w:p w14:paraId="6248F75B" w14:textId="6FF7F90F" w:rsidR="00D100D1" w:rsidRPr="00002DBA" w:rsidRDefault="00D100D1" w:rsidP="00DB3009">
            <w:pPr>
              <w:outlineLvl w:val="1"/>
              <w:rPr>
                <w:rFonts w:ascii="Arial" w:hAnsi="Arial" w:cs="Arial"/>
                <w:sz w:val="14"/>
                <w:szCs w:val="14"/>
              </w:rPr>
            </w:pPr>
            <w:r w:rsidRPr="00002DBA">
              <w:rPr>
                <w:rFonts w:ascii="Arial" w:hAnsi="Arial" w:cs="Arial"/>
                <w:sz w:val="14"/>
                <w:szCs w:val="14"/>
              </w:rPr>
              <w:t>INFO05 $ 63.05</w:t>
            </w:r>
          </w:p>
          <w:p w14:paraId="65E1665E" w14:textId="5C6B7AF2" w:rsidR="00D100D1" w:rsidRPr="00002DBA" w:rsidRDefault="00D100D1" w:rsidP="00DB3009">
            <w:pPr>
              <w:outlineLvl w:val="1"/>
              <w:rPr>
                <w:rFonts w:ascii="Arial" w:hAnsi="Arial" w:cs="Arial"/>
                <w:sz w:val="14"/>
                <w:szCs w:val="14"/>
              </w:rPr>
            </w:pPr>
            <w:r w:rsidRPr="00002DBA">
              <w:rPr>
                <w:rFonts w:ascii="Arial" w:hAnsi="Arial" w:cs="Arial"/>
                <w:sz w:val="14"/>
                <w:szCs w:val="14"/>
              </w:rPr>
              <w:t>OSPA21-1 $ 145.1</w:t>
            </w:r>
          </w:p>
          <w:p w14:paraId="56E68A02" w14:textId="01249A4D" w:rsidR="00D100D1" w:rsidRPr="00002DBA" w:rsidRDefault="00D100D1" w:rsidP="00DB3009">
            <w:pPr>
              <w:outlineLvl w:val="1"/>
              <w:rPr>
                <w:rFonts w:ascii="Arial" w:hAnsi="Arial" w:cs="Arial"/>
                <w:sz w:val="14"/>
                <w:szCs w:val="14"/>
              </w:rPr>
            </w:pPr>
            <w:r w:rsidRPr="00002DBA">
              <w:rPr>
                <w:rFonts w:ascii="Arial" w:hAnsi="Arial" w:cs="Arial"/>
                <w:sz w:val="14"/>
                <w:szCs w:val="14"/>
              </w:rPr>
              <w:t>OSPA21-2 $ 2.826.99</w:t>
            </w:r>
          </w:p>
          <w:p w14:paraId="5417643D" w14:textId="0CEEB00C" w:rsidR="00D100D1" w:rsidRPr="00002DBA" w:rsidRDefault="00D100D1" w:rsidP="00DB3009">
            <w:pPr>
              <w:outlineLvl w:val="1"/>
              <w:rPr>
                <w:rFonts w:ascii="Arial" w:hAnsi="Arial" w:cs="Arial"/>
                <w:sz w:val="14"/>
                <w:szCs w:val="14"/>
              </w:rPr>
            </w:pPr>
            <w:r w:rsidRPr="00002DBA">
              <w:rPr>
                <w:rFonts w:ascii="Arial" w:hAnsi="Arial" w:cs="Arial"/>
                <w:sz w:val="14"/>
                <w:szCs w:val="14"/>
              </w:rPr>
              <w:t>DGEN21-1 $ 30.85</w:t>
            </w:r>
          </w:p>
          <w:p w14:paraId="2E9AA07B" w14:textId="0E8382E2" w:rsidR="00D100D1" w:rsidRPr="00002DBA" w:rsidRDefault="00D100D1" w:rsidP="00DB3009">
            <w:pPr>
              <w:outlineLvl w:val="1"/>
              <w:rPr>
                <w:rFonts w:ascii="Arial" w:hAnsi="Arial" w:cs="Arial"/>
                <w:sz w:val="14"/>
                <w:szCs w:val="14"/>
              </w:rPr>
            </w:pPr>
            <w:r w:rsidRPr="00002DBA">
              <w:rPr>
                <w:rFonts w:ascii="Arial" w:hAnsi="Arial" w:cs="Arial"/>
                <w:sz w:val="14"/>
                <w:szCs w:val="14"/>
              </w:rPr>
              <w:t>SEA21-4 $ 92.41</w:t>
            </w:r>
          </w:p>
          <w:p w14:paraId="4566B795" w14:textId="5E0D35EC" w:rsidR="00D100D1" w:rsidRPr="00002DBA" w:rsidRDefault="00D100D1" w:rsidP="00DB3009">
            <w:pPr>
              <w:outlineLvl w:val="1"/>
              <w:rPr>
                <w:rFonts w:ascii="Arial" w:hAnsi="Arial" w:cs="Arial"/>
                <w:sz w:val="14"/>
                <w:szCs w:val="14"/>
              </w:rPr>
            </w:pPr>
            <w:r w:rsidRPr="00002DBA">
              <w:rPr>
                <w:rFonts w:ascii="Arial" w:hAnsi="Arial" w:cs="Arial"/>
                <w:sz w:val="14"/>
                <w:szCs w:val="14"/>
              </w:rPr>
              <w:t>SEA21-8 $ 15.28</w:t>
            </w:r>
          </w:p>
          <w:p w14:paraId="3BDA8144" w14:textId="346FD5DE" w:rsidR="00D100D1" w:rsidRPr="00002DBA" w:rsidRDefault="00D100D1" w:rsidP="00DB3009">
            <w:pPr>
              <w:outlineLvl w:val="1"/>
              <w:rPr>
                <w:rFonts w:ascii="Arial" w:hAnsi="Arial" w:cs="Arial"/>
                <w:sz w:val="14"/>
                <w:szCs w:val="14"/>
              </w:rPr>
            </w:pPr>
            <w:r w:rsidRPr="00002DBA">
              <w:rPr>
                <w:rFonts w:ascii="Arial" w:hAnsi="Arial" w:cs="Arial"/>
                <w:sz w:val="14"/>
                <w:szCs w:val="14"/>
              </w:rPr>
              <w:t>SEA21-9 $ 4.12</w:t>
            </w:r>
          </w:p>
          <w:p w14:paraId="416C8209" w14:textId="7B0309CD" w:rsidR="00D100D1" w:rsidRPr="00002DBA" w:rsidRDefault="00D100D1" w:rsidP="00DB3009">
            <w:pPr>
              <w:outlineLvl w:val="1"/>
              <w:rPr>
                <w:rFonts w:ascii="Arial" w:hAnsi="Arial" w:cs="Arial"/>
                <w:sz w:val="14"/>
                <w:szCs w:val="14"/>
              </w:rPr>
            </w:pPr>
            <w:r w:rsidRPr="00002DBA">
              <w:rPr>
                <w:rFonts w:ascii="Arial" w:hAnsi="Arial" w:cs="Arial"/>
                <w:sz w:val="14"/>
                <w:szCs w:val="14"/>
              </w:rPr>
              <w:t>SEA21-</w:t>
            </w:r>
            <w:r w:rsidR="00665F24" w:rsidRPr="00002DBA">
              <w:rPr>
                <w:rFonts w:ascii="Arial" w:hAnsi="Arial" w:cs="Arial"/>
                <w:sz w:val="14"/>
                <w:szCs w:val="14"/>
              </w:rPr>
              <w:t>06 $</w:t>
            </w:r>
            <w:r w:rsidRPr="00002DBA">
              <w:rPr>
                <w:rFonts w:ascii="Arial" w:hAnsi="Arial" w:cs="Arial"/>
                <w:sz w:val="14"/>
                <w:szCs w:val="14"/>
              </w:rPr>
              <w:t xml:space="preserve"> 2.99</w:t>
            </w:r>
          </w:p>
          <w:p w14:paraId="7B879F7D" w14:textId="2CA7676D" w:rsidR="00D100D1" w:rsidRPr="00002DBA" w:rsidRDefault="00D100D1" w:rsidP="00DB3009">
            <w:pPr>
              <w:outlineLvl w:val="1"/>
              <w:rPr>
                <w:rFonts w:ascii="Arial" w:hAnsi="Arial" w:cs="Arial"/>
                <w:sz w:val="14"/>
                <w:szCs w:val="14"/>
              </w:rPr>
            </w:pPr>
            <w:r w:rsidRPr="00002DBA">
              <w:rPr>
                <w:rFonts w:ascii="Arial" w:hAnsi="Arial" w:cs="Arial"/>
                <w:sz w:val="14"/>
                <w:szCs w:val="14"/>
              </w:rPr>
              <w:t>SEA21-10 $ 214</w:t>
            </w:r>
          </w:p>
          <w:p w14:paraId="612D9992" w14:textId="29AFCFC2" w:rsidR="00D100D1" w:rsidRPr="00002DBA" w:rsidRDefault="00D100D1" w:rsidP="00DB3009">
            <w:pPr>
              <w:outlineLvl w:val="1"/>
              <w:rPr>
                <w:rFonts w:ascii="Arial" w:hAnsi="Arial" w:cs="Arial"/>
                <w:sz w:val="14"/>
                <w:szCs w:val="14"/>
              </w:rPr>
            </w:pPr>
            <w:r w:rsidRPr="00002DBA">
              <w:rPr>
                <w:rFonts w:ascii="Arial" w:hAnsi="Arial" w:cs="Arial"/>
                <w:sz w:val="14"/>
                <w:szCs w:val="14"/>
              </w:rPr>
              <w:t>SEA21-3 $ 24.99</w:t>
            </w:r>
          </w:p>
          <w:p w14:paraId="487208B7" w14:textId="77777777" w:rsidR="00D100D1" w:rsidRPr="00002DBA" w:rsidRDefault="00D100D1" w:rsidP="0070430F">
            <w:pPr>
              <w:pStyle w:val="TableParagraph"/>
              <w:spacing w:before="14"/>
              <w:rPr>
                <w:rFonts w:ascii="Arial" w:hAnsi="Arial" w:cs="Arial"/>
                <w:sz w:val="14"/>
                <w:szCs w:val="14"/>
              </w:rPr>
            </w:pPr>
            <w:r w:rsidRPr="00002DBA">
              <w:rPr>
                <w:rFonts w:ascii="Arial" w:hAnsi="Arial" w:cs="Arial"/>
                <w:sz w:val="14"/>
                <w:szCs w:val="14"/>
              </w:rPr>
              <w:t>SHIDRO21-8 $ 17</w:t>
            </w:r>
          </w:p>
          <w:p w14:paraId="288D7EE7" w14:textId="77777777" w:rsidR="00D100D1" w:rsidRPr="00002DBA" w:rsidRDefault="00D100D1" w:rsidP="0070430F">
            <w:pPr>
              <w:pStyle w:val="TableParagraph"/>
              <w:spacing w:before="14"/>
              <w:rPr>
                <w:rFonts w:ascii="Arial" w:hAnsi="Arial" w:cs="Arial"/>
                <w:sz w:val="14"/>
                <w:szCs w:val="14"/>
              </w:rPr>
            </w:pPr>
            <w:r w:rsidRPr="00002DBA">
              <w:rPr>
                <w:rFonts w:ascii="Arial" w:hAnsi="Arial" w:cs="Arial"/>
                <w:sz w:val="14"/>
                <w:szCs w:val="14"/>
              </w:rPr>
              <w:t>SMETEO21-5 $ 46</w:t>
            </w:r>
          </w:p>
          <w:p w14:paraId="39354A61" w14:textId="77777777" w:rsidR="00D100D1" w:rsidRPr="00002DBA" w:rsidRDefault="00D100D1" w:rsidP="0070430F">
            <w:pPr>
              <w:pStyle w:val="TableParagraph"/>
              <w:spacing w:before="14"/>
              <w:rPr>
                <w:rFonts w:ascii="Arial" w:hAnsi="Arial" w:cs="Arial"/>
                <w:sz w:val="14"/>
                <w:szCs w:val="14"/>
              </w:rPr>
            </w:pPr>
            <w:r w:rsidRPr="00002DBA">
              <w:rPr>
                <w:rFonts w:ascii="Arial" w:hAnsi="Arial" w:cs="Arial"/>
                <w:sz w:val="14"/>
                <w:szCs w:val="14"/>
              </w:rPr>
              <w:t>SMETEO21-2 $ 30</w:t>
            </w:r>
          </w:p>
          <w:p w14:paraId="1E1D7525" w14:textId="77777777" w:rsidR="00D100D1" w:rsidRPr="00002DBA" w:rsidRDefault="00D100D1" w:rsidP="0070430F">
            <w:pPr>
              <w:pStyle w:val="TableParagraph"/>
              <w:spacing w:before="14"/>
              <w:rPr>
                <w:rFonts w:ascii="Arial" w:hAnsi="Arial" w:cs="Arial"/>
                <w:sz w:val="14"/>
                <w:szCs w:val="14"/>
              </w:rPr>
            </w:pPr>
            <w:r w:rsidRPr="00002DBA">
              <w:rPr>
                <w:rFonts w:ascii="Arial" w:hAnsi="Arial" w:cs="Arial"/>
                <w:sz w:val="14"/>
                <w:szCs w:val="14"/>
              </w:rPr>
              <w:t>SECOSIS21-3 $ 5.88</w:t>
            </w:r>
          </w:p>
          <w:p w14:paraId="568623D4" w14:textId="77777777" w:rsidR="00D100D1" w:rsidRPr="00002DBA" w:rsidRDefault="00D100D1" w:rsidP="0070430F">
            <w:pPr>
              <w:pStyle w:val="TableParagraph"/>
              <w:spacing w:before="14"/>
              <w:rPr>
                <w:rFonts w:ascii="Arial" w:hAnsi="Arial" w:cs="Arial"/>
                <w:sz w:val="14"/>
                <w:szCs w:val="14"/>
              </w:rPr>
            </w:pPr>
            <w:r w:rsidRPr="00002DBA">
              <w:rPr>
                <w:rFonts w:ascii="Arial" w:hAnsi="Arial" w:cs="Arial"/>
                <w:sz w:val="14"/>
                <w:szCs w:val="14"/>
              </w:rPr>
              <w:t>SECOSIS21-2 $ 8.02</w:t>
            </w:r>
          </w:p>
          <w:p w14:paraId="12C5AC6B" w14:textId="1500B0AA" w:rsidR="00D100D1" w:rsidRPr="00002DBA" w:rsidRDefault="00D100D1" w:rsidP="0070430F">
            <w:pPr>
              <w:pStyle w:val="TableParagraph"/>
              <w:spacing w:before="14"/>
              <w:rPr>
                <w:rFonts w:ascii="Arial" w:hAnsi="Arial" w:cs="Arial"/>
                <w:sz w:val="14"/>
                <w:szCs w:val="14"/>
              </w:rPr>
            </w:pPr>
          </w:p>
        </w:tc>
        <w:tc>
          <w:tcPr>
            <w:tcW w:w="850"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44744529" w14:textId="6EACDFC1" w:rsidR="00D100D1" w:rsidRPr="00CD4660" w:rsidRDefault="00D100D1" w:rsidP="000B5F54">
            <w:pPr>
              <w:pStyle w:val="TableParagraph"/>
              <w:spacing w:before="1"/>
              <w:ind w:right="8"/>
              <w:jc w:val="right"/>
              <w:rPr>
                <w:rFonts w:ascii="Arial" w:hAnsi="Arial" w:cs="Arial"/>
                <w:sz w:val="17"/>
              </w:rPr>
            </w:pPr>
            <w:r>
              <w:rPr>
                <w:rFonts w:ascii="Arial" w:hAnsi="Arial" w:cs="Arial"/>
                <w:w w:val="85"/>
                <w:sz w:val="17"/>
              </w:rPr>
              <w:t>$2.725.53</w:t>
            </w:r>
          </w:p>
        </w:tc>
      </w:tr>
      <w:tr w:rsidR="00D100D1" w:rsidRPr="00CD4660" w14:paraId="3BFF81B5" w14:textId="77777777" w:rsidTr="00ED749D">
        <w:trPr>
          <w:trHeight w:val="514"/>
        </w:trPr>
        <w:tc>
          <w:tcPr>
            <w:tcW w:w="1080" w:type="dxa"/>
            <w:tcBorders>
              <w:top w:val="single" w:sz="6" w:space="0" w:color="000000"/>
              <w:left w:val="single" w:sz="4" w:space="0" w:color="000000"/>
              <w:bottom w:val="single" w:sz="6" w:space="0" w:color="000000"/>
              <w:right w:val="single" w:sz="4" w:space="0" w:color="000000"/>
            </w:tcBorders>
            <w:vAlign w:val="center"/>
          </w:tcPr>
          <w:p w14:paraId="320E335A" w14:textId="77777777" w:rsidR="00D100D1" w:rsidRPr="008B6312" w:rsidRDefault="00D100D1" w:rsidP="00BF1F63">
            <w:pPr>
              <w:jc w:val="center"/>
              <w:outlineLvl w:val="1"/>
              <w:rPr>
                <w:rFonts w:ascii="Arial" w:eastAsia="Times New Roman" w:hAnsi="Arial" w:cs="Arial"/>
                <w:sz w:val="18"/>
                <w:szCs w:val="14"/>
                <w:lang w:val="es-CO"/>
              </w:rPr>
            </w:pPr>
            <w:r w:rsidRPr="008B6312">
              <w:rPr>
                <w:rFonts w:ascii="Arial" w:hAnsi="Arial" w:cs="Arial"/>
                <w:sz w:val="18"/>
                <w:szCs w:val="14"/>
              </w:rPr>
              <w:t>INFO21-4</w:t>
            </w:r>
          </w:p>
        </w:tc>
        <w:tc>
          <w:tcPr>
            <w:tcW w:w="4394" w:type="dxa"/>
            <w:tcBorders>
              <w:top w:val="single" w:sz="6" w:space="0" w:color="000000"/>
              <w:left w:val="single" w:sz="4" w:space="0" w:color="000000"/>
              <w:bottom w:val="single" w:sz="6" w:space="0" w:color="000000"/>
              <w:right w:val="single" w:sz="4" w:space="0" w:color="000000"/>
            </w:tcBorders>
            <w:vAlign w:val="center"/>
          </w:tcPr>
          <w:p w14:paraId="65D4C58E" w14:textId="77777777" w:rsidR="00D100D1" w:rsidRPr="008B6312" w:rsidRDefault="00D100D1" w:rsidP="00BF1F63">
            <w:pPr>
              <w:outlineLvl w:val="1"/>
              <w:rPr>
                <w:rFonts w:ascii="Arial" w:hAnsi="Arial" w:cs="Arial"/>
                <w:sz w:val="18"/>
                <w:szCs w:val="14"/>
              </w:rPr>
            </w:pPr>
            <w:r w:rsidRPr="008B6312">
              <w:rPr>
                <w:rFonts w:ascii="Arial" w:hAnsi="Arial" w:cs="Arial"/>
                <w:sz w:val="18"/>
                <w:szCs w:val="14"/>
              </w:rPr>
              <w:t>Disponer de herramientas de apoyo actualizadas y con soporte</w:t>
            </w:r>
          </w:p>
        </w:tc>
        <w:tc>
          <w:tcPr>
            <w:tcW w:w="993" w:type="dxa"/>
            <w:tcBorders>
              <w:top w:val="single" w:sz="6" w:space="0" w:color="000000"/>
              <w:left w:val="single" w:sz="4" w:space="0" w:color="000000"/>
              <w:bottom w:val="single" w:sz="6" w:space="0" w:color="000000"/>
              <w:right w:val="single" w:sz="4" w:space="0" w:color="000000"/>
            </w:tcBorders>
          </w:tcPr>
          <w:p w14:paraId="2EABCBD4" w14:textId="77777777" w:rsidR="00D100D1" w:rsidRPr="00CD4660" w:rsidRDefault="00D100D1" w:rsidP="000B5F54">
            <w:pPr>
              <w:pStyle w:val="TableParagraph"/>
              <w:jc w:val="right"/>
              <w:rPr>
                <w:rFonts w:ascii="Arial" w:hAnsi="Arial" w:cs="Arial"/>
                <w:w w:val="85"/>
                <w:sz w:val="17"/>
              </w:rPr>
            </w:pPr>
          </w:p>
          <w:p w14:paraId="0FB7456E" w14:textId="77777777" w:rsidR="00D100D1" w:rsidRPr="00CD4660" w:rsidRDefault="00D100D1" w:rsidP="000B5F54">
            <w:pPr>
              <w:pStyle w:val="TableParagraph"/>
              <w:jc w:val="right"/>
              <w:rPr>
                <w:rFonts w:ascii="Arial" w:hAnsi="Arial" w:cs="Arial"/>
                <w:w w:val="85"/>
                <w:sz w:val="17"/>
              </w:rPr>
            </w:pPr>
            <w:r w:rsidRPr="00CD4660">
              <w:rPr>
                <w:rFonts w:ascii="Arial" w:hAnsi="Arial" w:cs="Arial"/>
                <w:w w:val="85"/>
                <w:sz w:val="17"/>
              </w:rPr>
              <w:t>$240.51</w:t>
            </w:r>
          </w:p>
        </w:tc>
        <w:tc>
          <w:tcPr>
            <w:tcW w:w="708" w:type="dxa"/>
            <w:tcBorders>
              <w:top w:val="single" w:sz="6" w:space="0" w:color="000000"/>
              <w:left w:val="single" w:sz="4" w:space="0" w:color="000000"/>
              <w:bottom w:val="single" w:sz="6" w:space="0" w:color="000000"/>
              <w:right w:val="single" w:sz="4" w:space="0" w:color="000000"/>
            </w:tcBorders>
          </w:tcPr>
          <w:p w14:paraId="04EF5665" w14:textId="77777777" w:rsidR="00D100D1" w:rsidRPr="00CD4660" w:rsidRDefault="00D100D1" w:rsidP="000B5F54">
            <w:pPr>
              <w:pStyle w:val="TableParagraph"/>
              <w:jc w:val="right"/>
              <w:rPr>
                <w:rFonts w:ascii="Arial" w:hAnsi="Arial" w:cs="Arial"/>
                <w:w w:val="85"/>
                <w:sz w:val="17"/>
              </w:rPr>
            </w:pPr>
          </w:p>
          <w:p w14:paraId="6CD21477" w14:textId="77777777" w:rsidR="00D100D1" w:rsidRPr="00CD4660" w:rsidRDefault="00D100D1" w:rsidP="000B5F54">
            <w:pPr>
              <w:pStyle w:val="TableParagraph"/>
              <w:jc w:val="right"/>
              <w:rPr>
                <w:rFonts w:ascii="Arial" w:hAnsi="Arial" w:cs="Arial"/>
                <w:w w:val="85"/>
                <w:sz w:val="17"/>
              </w:rPr>
            </w:pPr>
          </w:p>
        </w:tc>
        <w:tc>
          <w:tcPr>
            <w:tcW w:w="1418" w:type="dxa"/>
            <w:tcBorders>
              <w:top w:val="single" w:sz="6" w:space="0" w:color="000000"/>
              <w:left w:val="single" w:sz="4" w:space="0" w:color="000000"/>
              <w:bottom w:val="single" w:sz="6" w:space="0" w:color="000000"/>
              <w:right w:val="single" w:sz="4" w:space="0" w:color="000000"/>
            </w:tcBorders>
          </w:tcPr>
          <w:p w14:paraId="526806C6" w14:textId="77777777" w:rsidR="00D100D1" w:rsidRPr="00CD4660" w:rsidRDefault="00D100D1" w:rsidP="00BF1F63">
            <w:pPr>
              <w:pStyle w:val="TableParagraph"/>
              <w:rPr>
                <w:rFonts w:ascii="Arial" w:hAnsi="Arial" w:cs="Arial"/>
                <w:sz w:val="16"/>
              </w:rPr>
            </w:pPr>
          </w:p>
        </w:tc>
        <w:tc>
          <w:tcPr>
            <w:tcW w:w="850" w:type="dxa"/>
            <w:tcBorders>
              <w:top w:val="single" w:sz="6" w:space="0" w:color="000000"/>
              <w:left w:val="single" w:sz="4" w:space="0" w:color="000000"/>
              <w:bottom w:val="single" w:sz="6" w:space="0" w:color="000000"/>
              <w:right w:val="single" w:sz="4" w:space="0" w:color="000000"/>
            </w:tcBorders>
          </w:tcPr>
          <w:p w14:paraId="7BD8C958" w14:textId="77777777" w:rsidR="00D100D1" w:rsidRPr="00CD4660" w:rsidRDefault="00D100D1" w:rsidP="000B5F54">
            <w:pPr>
              <w:pStyle w:val="TableParagraph"/>
              <w:jc w:val="right"/>
              <w:rPr>
                <w:rFonts w:ascii="Arial" w:hAnsi="Arial" w:cs="Arial"/>
                <w:w w:val="85"/>
                <w:sz w:val="17"/>
              </w:rPr>
            </w:pPr>
            <w:r w:rsidRPr="00CD4660">
              <w:rPr>
                <w:rFonts w:ascii="Arial" w:hAnsi="Arial" w:cs="Arial"/>
                <w:w w:val="85"/>
                <w:sz w:val="17"/>
              </w:rPr>
              <w:t xml:space="preserve"> </w:t>
            </w:r>
          </w:p>
          <w:p w14:paraId="46B138FE" w14:textId="77777777" w:rsidR="00D100D1" w:rsidRPr="00CD4660" w:rsidRDefault="00D100D1" w:rsidP="000B5F54">
            <w:pPr>
              <w:pStyle w:val="TableParagraph"/>
              <w:jc w:val="right"/>
              <w:rPr>
                <w:rFonts w:ascii="Arial" w:hAnsi="Arial" w:cs="Arial"/>
                <w:sz w:val="16"/>
              </w:rPr>
            </w:pPr>
            <w:r w:rsidRPr="00CD4660">
              <w:rPr>
                <w:rFonts w:ascii="Arial" w:hAnsi="Arial" w:cs="Arial"/>
                <w:w w:val="85"/>
                <w:sz w:val="17"/>
              </w:rPr>
              <w:t>$240.51</w:t>
            </w:r>
          </w:p>
        </w:tc>
      </w:tr>
      <w:tr w:rsidR="00D100D1" w:rsidRPr="00CD4660" w14:paraId="448650EC" w14:textId="77777777" w:rsidTr="00ED749D">
        <w:trPr>
          <w:trHeight w:val="514"/>
        </w:trPr>
        <w:tc>
          <w:tcPr>
            <w:tcW w:w="1080" w:type="dxa"/>
            <w:tcBorders>
              <w:top w:val="single" w:sz="6" w:space="0" w:color="000000"/>
              <w:left w:val="single" w:sz="4" w:space="0" w:color="000000"/>
              <w:bottom w:val="single" w:sz="6" w:space="0" w:color="000000"/>
              <w:right w:val="single" w:sz="4" w:space="0" w:color="000000"/>
            </w:tcBorders>
            <w:shd w:val="clear" w:color="auto" w:fill="C6D9F1" w:themeFill="text2" w:themeFillTint="33"/>
            <w:vAlign w:val="center"/>
          </w:tcPr>
          <w:p w14:paraId="541FC73B" w14:textId="77777777" w:rsidR="00D100D1" w:rsidRPr="008B6312" w:rsidRDefault="00D100D1" w:rsidP="00BF1F63">
            <w:pPr>
              <w:jc w:val="center"/>
              <w:rPr>
                <w:rFonts w:ascii="Arial" w:eastAsia="Times New Roman" w:hAnsi="Arial" w:cs="Arial"/>
                <w:sz w:val="18"/>
                <w:szCs w:val="14"/>
                <w:lang w:val="es-CO"/>
              </w:rPr>
            </w:pPr>
            <w:r w:rsidRPr="008B6312">
              <w:rPr>
                <w:rFonts w:ascii="Arial" w:hAnsi="Arial" w:cs="Arial"/>
                <w:sz w:val="18"/>
                <w:szCs w:val="14"/>
              </w:rPr>
              <w:t>INFO21-5</w:t>
            </w:r>
          </w:p>
        </w:tc>
        <w:tc>
          <w:tcPr>
            <w:tcW w:w="4394" w:type="dxa"/>
            <w:tcBorders>
              <w:top w:val="single" w:sz="6" w:space="0" w:color="000000"/>
              <w:left w:val="single" w:sz="4" w:space="0" w:color="000000"/>
              <w:bottom w:val="single" w:sz="6" w:space="0" w:color="000000"/>
              <w:right w:val="single" w:sz="4" w:space="0" w:color="000000"/>
            </w:tcBorders>
            <w:shd w:val="clear" w:color="auto" w:fill="C6D9F1" w:themeFill="text2" w:themeFillTint="33"/>
            <w:vAlign w:val="center"/>
          </w:tcPr>
          <w:p w14:paraId="622B1167" w14:textId="77777777" w:rsidR="00D100D1" w:rsidRPr="008B6312" w:rsidRDefault="00D100D1" w:rsidP="00BF1F63">
            <w:pPr>
              <w:rPr>
                <w:rFonts w:ascii="Arial" w:hAnsi="Arial" w:cs="Arial"/>
                <w:sz w:val="18"/>
                <w:szCs w:val="14"/>
              </w:rPr>
            </w:pPr>
            <w:r w:rsidRPr="008B6312">
              <w:rPr>
                <w:rFonts w:ascii="Arial" w:hAnsi="Arial" w:cs="Arial"/>
                <w:sz w:val="18"/>
                <w:szCs w:val="14"/>
              </w:rPr>
              <w:t xml:space="preserve">Disponer de servicios de información actualizados y con soporte </w:t>
            </w:r>
          </w:p>
        </w:tc>
        <w:tc>
          <w:tcPr>
            <w:tcW w:w="993" w:type="dxa"/>
            <w:tcBorders>
              <w:top w:val="single" w:sz="6" w:space="0" w:color="000000"/>
              <w:left w:val="single" w:sz="4" w:space="0" w:color="000000"/>
              <w:bottom w:val="single" w:sz="6" w:space="0" w:color="000000"/>
              <w:right w:val="single" w:sz="4" w:space="0" w:color="000000"/>
            </w:tcBorders>
            <w:shd w:val="clear" w:color="auto" w:fill="C6D9F1" w:themeFill="text2" w:themeFillTint="33"/>
            <w:vAlign w:val="center"/>
          </w:tcPr>
          <w:p w14:paraId="294776A2" w14:textId="77777777" w:rsidR="00D100D1" w:rsidRPr="000B5F54" w:rsidRDefault="00D100D1" w:rsidP="000B5F54">
            <w:pPr>
              <w:pStyle w:val="TableParagraph"/>
              <w:jc w:val="right"/>
              <w:rPr>
                <w:rFonts w:ascii="Arial" w:hAnsi="Arial" w:cs="Arial"/>
                <w:w w:val="85"/>
                <w:sz w:val="17"/>
              </w:rPr>
            </w:pPr>
            <w:r w:rsidRPr="000B5F54">
              <w:rPr>
                <w:rFonts w:ascii="Arial" w:hAnsi="Arial" w:cs="Arial"/>
                <w:w w:val="85"/>
                <w:sz w:val="17"/>
              </w:rPr>
              <w:t>$1.374.46</w:t>
            </w:r>
          </w:p>
        </w:tc>
        <w:tc>
          <w:tcPr>
            <w:tcW w:w="708" w:type="dxa"/>
            <w:tcBorders>
              <w:top w:val="single" w:sz="6" w:space="0" w:color="000000"/>
              <w:left w:val="single" w:sz="4" w:space="0" w:color="000000"/>
              <w:bottom w:val="single" w:sz="6" w:space="0" w:color="000000"/>
              <w:right w:val="single" w:sz="4" w:space="0" w:color="000000"/>
            </w:tcBorders>
            <w:shd w:val="clear" w:color="auto" w:fill="C6D9F1" w:themeFill="text2" w:themeFillTint="33"/>
            <w:vAlign w:val="center"/>
          </w:tcPr>
          <w:p w14:paraId="090FBEB2" w14:textId="77777777" w:rsidR="000B5F54" w:rsidRPr="000E3A0C" w:rsidRDefault="000B5F54" w:rsidP="000B5F54">
            <w:pPr>
              <w:pStyle w:val="TableParagraph"/>
              <w:jc w:val="right"/>
              <w:rPr>
                <w:rFonts w:ascii="Arial" w:hAnsi="Arial" w:cs="Arial"/>
                <w:sz w:val="14"/>
                <w:szCs w:val="14"/>
              </w:rPr>
            </w:pPr>
          </w:p>
          <w:p w14:paraId="258886A8" w14:textId="5A76C20B" w:rsidR="00D100D1" w:rsidRPr="000E3A0C" w:rsidRDefault="00D100D1" w:rsidP="000B5F54">
            <w:pPr>
              <w:pStyle w:val="TableParagraph"/>
              <w:jc w:val="right"/>
              <w:rPr>
                <w:rFonts w:ascii="Arial" w:hAnsi="Arial" w:cs="Arial"/>
                <w:color w:val="FF0000"/>
                <w:sz w:val="14"/>
                <w:szCs w:val="14"/>
              </w:rPr>
            </w:pPr>
            <w:r w:rsidRPr="000E3A0C">
              <w:rPr>
                <w:rFonts w:ascii="Arial" w:hAnsi="Arial" w:cs="Arial"/>
                <w:color w:val="FF0000"/>
                <w:sz w:val="14"/>
                <w:szCs w:val="14"/>
              </w:rPr>
              <w:t>-$63.05</w:t>
            </w:r>
          </w:p>
          <w:p w14:paraId="18FF0B5F" w14:textId="28C658EC" w:rsidR="00002DBA" w:rsidRPr="000E3A0C" w:rsidRDefault="00002DBA" w:rsidP="000B5F54">
            <w:pPr>
              <w:pStyle w:val="TableParagraph"/>
              <w:jc w:val="right"/>
              <w:rPr>
                <w:rFonts w:ascii="Arial" w:hAnsi="Arial" w:cs="Arial"/>
                <w:sz w:val="14"/>
                <w:szCs w:val="14"/>
              </w:rPr>
            </w:pPr>
            <w:r w:rsidRPr="000E3A0C">
              <w:rPr>
                <w:rFonts w:ascii="Arial" w:hAnsi="Arial" w:cs="Arial"/>
                <w:sz w:val="14"/>
                <w:szCs w:val="14"/>
              </w:rPr>
              <w:t>$ 299.26</w:t>
            </w:r>
          </w:p>
          <w:p w14:paraId="359EF301" w14:textId="59B9521F" w:rsidR="00D100D1" w:rsidRPr="000E3A0C" w:rsidRDefault="00D100D1" w:rsidP="000B5F54">
            <w:pPr>
              <w:pStyle w:val="TableParagraph"/>
              <w:jc w:val="right"/>
              <w:rPr>
                <w:rFonts w:ascii="Arial" w:hAnsi="Arial" w:cs="Arial"/>
                <w:sz w:val="14"/>
                <w:szCs w:val="14"/>
              </w:rPr>
            </w:pPr>
          </w:p>
        </w:tc>
        <w:tc>
          <w:tcPr>
            <w:tcW w:w="1418" w:type="dxa"/>
            <w:tcBorders>
              <w:top w:val="single" w:sz="6" w:space="0" w:color="000000"/>
              <w:left w:val="single" w:sz="4" w:space="0" w:color="000000"/>
              <w:bottom w:val="single" w:sz="6" w:space="0" w:color="000000"/>
              <w:right w:val="single" w:sz="4" w:space="0" w:color="000000"/>
            </w:tcBorders>
            <w:shd w:val="clear" w:color="auto" w:fill="C6D9F1" w:themeFill="text2" w:themeFillTint="33"/>
            <w:vAlign w:val="center"/>
          </w:tcPr>
          <w:p w14:paraId="0B9EA539" w14:textId="686CA3B6" w:rsidR="00D100D1" w:rsidRPr="000E3A0C" w:rsidRDefault="00D100D1" w:rsidP="00002DBA">
            <w:pPr>
              <w:pStyle w:val="TableParagraph"/>
              <w:rPr>
                <w:rFonts w:ascii="Arial" w:hAnsi="Arial" w:cs="Arial"/>
                <w:sz w:val="14"/>
                <w:szCs w:val="14"/>
              </w:rPr>
            </w:pPr>
            <w:r w:rsidRPr="000E3A0C">
              <w:rPr>
                <w:rFonts w:ascii="Arial" w:hAnsi="Arial" w:cs="Arial"/>
                <w:sz w:val="14"/>
                <w:szCs w:val="14"/>
              </w:rPr>
              <w:t>Pasan a: INFO03 $63.05</w:t>
            </w:r>
          </w:p>
          <w:p w14:paraId="2AD176BA" w14:textId="77777777" w:rsidR="00002DBA" w:rsidRPr="000E3A0C" w:rsidRDefault="00002DBA" w:rsidP="00002DBA">
            <w:pPr>
              <w:pStyle w:val="TableParagraph"/>
              <w:rPr>
                <w:rFonts w:ascii="Arial" w:hAnsi="Arial" w:cs="Arial"/>
                <w:sz w:val="14"/>
                <w:szCs w:val="14"/>
              </w:rPr>
            </w:pPr>
          </w:p>
          <w:p w14:paraId="65456F27" w14:textId="3E612142" w:rsidR="000E3A0C" w:rsidRPr="000E3A0C" w:rsidRDefault="000E3A0C" w:rsidP="00002DBA">
            <w:pPr>
              <w:pStyle w:val="TableParagraph"/>
              <w:rPr>
                <w:rFonts w:ascii="Arial" w:hAnsi="Arial" w:cs="Arial"/>
                <w:sz w:val="14"/>
                <w:szCs w:val="14"/>
              </w:rPr>
            </w:pPr>
            <w:r w:rsidRPr="000E3A0C">
              <w:rPr>
                <w:rFonts w:ascii="Arial" w:hAnsi="Arial" w:cs="Arial"/>
                <w:sz w:val="14"/>
                <w:szCs w:val="14"/>
              </w:rPr>
              <w:t>Vienen de:</w:t>
            </w:r>
          </w:p>
          <w:p w14:paraId="08487883" w14:textId="69044E87" w:rsidR="00002DBA" w:rsidRPr="000E3A0C" w:rsidRDefault="00002DBA" w:rsidP="00002DBA">
            <w:pPr>
              <w:pStyle w:val="TableParagraph"/>
              <w:rPr>
                <w:rFonts w:ascii="Arial" w:hAnsi="Arial" w:cs="Arial"/>
                <w:sz w:val="14"/>
                <w:szCs w:val="14"/>
              </w:rPr>
            </w:pPr>
            <w:r w:rsidRPr="000E3A0C">
              <w:rPr>
                <w:rFonts w:ascii="Arial" w:hAnsi="Arial" w:cs="Arial"/>
                <w:sz w:val="14"/>
                <w:szCs w:val="14"/>
              </w:rPr>
              <w:t>SEA21-12 $299.26</w:t>
            </w:r>
          </w:p>
          <w:p w14:paraId="3F1282AF" w14:textId="272BB6E5" w:rsidR="000E3A0C" w:rsidRPr="000E3A0C" w:rsidRDefault="000E3A0C" w:rsidP="00002DBA">
            <w:pPr>
              <w:pStyle w:val="TableParagraph"/>
              <w:rPr>
                <w:rFonts w:ascii="Arial" w:hAnsi="Arial" w:cs="Arial"/>
                <w:sz w:val="14"/>
                <w:szCs w:val="14"/>
              </w:rPr>
            </w:pPr>
            <w:r w:rsidRPr="000E3A0C">
              <w:rPr>
                <w:rFonts w:ascii="Arial" w:hAnsi="Arial" w:cs="Arial"/>
                <w:sz w:val="14"/>
                <w:szCs w:val="14"/>
              </w:rPr>
              <w:t>SMETEO21-3 $180.73</w:t>
            </w:r>
          </w:p>
          <w:p w14:paraId="2DDD3226" w14:textId="4193265E" w:rsidR="00D100D1" w:rsidRPr="000E3A0C" w:rsidRDefault="00D100D1" w:rsidP="000B5F54">
            <w:pPr>
              <w:pStyle w:val="TableParagraph"/>
              <w:jc w:val="right"/>
              <w:rPr>
                <w:rFonts w:ascii="Arial" w:hAnsi="Arial" w:cs="Arial"/>
                <w:sz w:val="14"/>
                <w:szCs w:val="14"/>
              </w:rPr>
            </w:pPr>
          </w:p>
        </w:tc>
        <w:tc>
          <w:tcPr>
            <w:tcW w:w="850" w:type="dxa"/>
            <w:tcBorders>
              <w:top w:val="single" w:sz="6" w:space="0" w:color="000000"/>
              <w:left w:val="single" w:sz="4" w:space="0" w:color="000000"/>
              <w:bottom w:val="single" w:sz="6" w:space="0" w:color="000000"/>
              <w:right w:val="single" w:sz="4" w:space="0" w:color="000000"/>
            </w:tcBorders>
            <w:shd w:val="clear" w:color="auto" w:fill="C6D9F1" w:themeFill="text2" w:themeFillTint="33"/>
            <w:vAlign w:val="center"/>
          </w:tcPr>
          <w:p w14:paraId="19D9ABE8" w14:textId="61B4A2B0" w:rsidR="00D100D1" w:rsidRPr="00CD4660" w:rsidRDefault="00D100D1" w:rsidP="000B5F54">
            <w:pPr>
              <w:pStyle w:val="TableParagraph"/>
              <w:jc w:val="right"/>
              <w:rPr>
                <w:rFonts w:ascii="Arial" w:hAnsi="Arial" w:cs="Arial"/>
                <w:w w:val="85"/>
                <w:sz w:val="17"/>
              </w:rPr>
            </w:pPr>
            <w:r w:rsidRPr="000B5F54">
              <w:rPr>
                <w:rFonts w:ascii="Arial" w:hAnsi="Arial" w:cs="Arial"/>
                <w:w w:val="85"/>
                <w:sz w:val="17"/>
              </w:rPr>
              <w:t>$1.311.39</w:t>
            </w:r>
          </w:p>
        </w:tc>
      </w:tr>
      <w:tr w:rsidR="00D100D1" w:rsidRPr="008B6312" w14:paraId="4D40D170" w14:textId="77777777" w:rsidTr="008B6312">
        <w:trPr>
          <w:trHeight w:val="527"/>
        </w:trPr>
        <w:tc>
          <w:tcPr>
            <w:tcW w:w="5474" w:type="dxa"/>
            <w:gridSpan w:val="2"/>
            <w:tcBorders>
              <w:top w:val="single" w:sz="6" w:space="0" w:color="000000"/>
              <w:left w:val="single" w:sz="4" w:space="0" w:color="000000"/>
              <w:bottom w:val="single" w:sz="6" w:space="0" w:color="000000"/>
              <w:right w:val="single" w:sz="4" w:space="0" w:color="000000"/>
            </w:tcBorders>
            <w:shd w:val="clear" w:color="auto" w:fill="4F81BC"/>
            <w:vAlign w:val="center"/>
          </w:tcPr>
          <w:p w14:paraId="6FDB4147" w14:textId="77777777" w:rsidR="00D100D1" w:rsidRPr="008B6312" w:rsidRDefault="00D100D1" w:rsidP="008B6312">
            <w:pPr>
              <w:pStyle w:val="TableParagraph"/>
              <w:spacing w:before="9" w:line="186" w:lineRule="exact"/>
              <w:ind w:left="1096" w:right="1097"/>
              <w:jc w:val="center"/>
              <w:rPr>
                <w:rFonts w:ascii="Arial" w:hAnsi="Arial" w:cs="Arial"/>
                <w:b/>
                <w:sz w:val="20"/>
              </w:rPr>
            </w:pPr>
            <w:r w:rsidRPr="008B6312">
              <w:rPr>
                <w:rFonts w:ascii="Arial" w:hAnsi="Arial" w:cs="Arial"/>
                <w:b/>
                <w:color w:val="FFFFFF"/>
                <w:w w:val="85"/>
                <w:sz w:val="20"/>
              </w:rPr>
              <w:t>Total</w:t>
            </w:r>
          </w:p>
        </w:tc>
        <w:tc>
          <w:tcPr>
            <w:tcW w:w="993" w:type="dxa"/>
            <w:tcBorders>
              <w:top w:val="single" w:sz="6" w:space="0" w:color="000000"/>
              <w:left w:val="single" w:sz="4" w:space="0" w:color="000000"/>
              <w:bottom w:val="single" w:sz="6" w:space="0" w:color="000000"/>
              <w:right w:val="single" w:sz="4" w:space="0" w:color="000000"/>
            </w:tcBorders>
            <w:shd w:val="clear" w:color="auto" w:fill="4F81BC"/>
            <w:vAlign w:val="center"/>
          </w:tcPr>
          <w:p w14:paraId="49642EF0" w14:textId="67623C3E" w:rsidR="00D100D1" w:rsidRPr="008B6312" w:rsidRDefault="00D100D1" w:rsidP="008B6312">
            <w:pPr>
              <w:pStyle w:val="TableParagraph"/>
              <w:spacing w:before="9" w:line="186" w:lineRule="exact"/>
              <w:ind w:right="6"/>
              <w:jc w:val="center"/>
              <w:rPr>
                <w:rFonts w:ascii="Arial" w:hAnsi="Arial" w:cs="Arial"/>
                <w:b/>
                <w:sz w:val="20"/>
              </w:rPr>
            </w:pPr>
            <w:r w:rsidRPr="008B6312">
              <w:rPr>
                <w:rFonts w:ascii="Arial" w:hAnsi="Arial" w:cs="Arial"/>
                <w:b/>
                <w:color w:val="FFFFFF"/>
                <w:w w:val="85"/>
                <w:sz w:val="20"/>
              </w:rPr>
              <w:t>$5.</w:t>
            </w:r>
            <w:r w:rsidR="008B6312" w:rsidRPr="008B6312">
              <w:rPr>
                <w:rFonts w:ascii="Arial" w:hAnsi="Arial" w:cs="Arial"/>
                <w:b/>
                <w:color w:val="FFFFFF"/>
                <w:w w:val="85"/>
                <w:sz w:val="20"/>
              </w:rPr>
              <w:t>792.77</w:t>
            </w:r>
          </w:p>
        </w:tc>
        <w:tc>
          <w:tcPr>
            <w:tcW w:w="708" w:type="dxa"/>
            <w:tcBorders>
              <w:top w:val="single" w:sz="6" w:space="0" w:color="000000"/>
              <w:left w:val="single" w:sz="4" w:space="0" w:color="000000"/>
              <w:bottom w:val="single" w:sz="6" w:space="0" w:color="000000"/>
              <w:right w:val="single" w:sz="4" w:space="0" w:color="000000"/>
            </w:tcBorders>
            <w:shd w:val="clear" w:color="auto" w:fill="4F81BC"/>
            <w:vAlign w:val="center"/>
          </w:tcPr>
          <w:p w14:paraId="236987A1" w14:textId="77777777" w:rsidR="00D100D1" w:rsidRPr="008B6312" w:rsidRDefault="00D100D1" w:rsidP="008B6312">
            <w:pPr>
              <w:pStyle w:val="TableParagraph"/>
              <w:tabs>
                <w:tab w:val="left" w:pos="420"/>
                <w:tab w:val="right" w:pos="542"/>
              </w:tabs>
              <w:spacing w:before="9" w:line="186" w:lineRule="exact"/>
              <w:ind w:right="7"/>
              <w:jc w:val="center"/>
              <w:rPr>
                <w:rFonts w:ascii="Arial" w:hAnsi="Arial" w:cs="Arial"/>
                <w:b/>
                <w:sz w:val="20"/>
              </w:rPr>
            </w:pPr>
          </w:p>
        </w:tc>
        <w:tc>
          <w:tcPr>
            <w:tcW w:w="1418" w:type="dxa"/>
            <w:tcBorders>
              <w:top w:val="single" w:sz="6" w:space="0" w:color="000000"/>
              <w:left w:val="single" w:sz="4" w:space="0" w:color="000000"/>
              <w:bottom w:val="single" w:sz="6" w:space="0" w:color="000000"/>
              <w:right w:val="single" w:sz="4" w:space="0" w:color="000000"/>
            </w:tcBorders>
            <w:shd w:val="clear" w:color="auto" w:fill="4F81BC"/>
            <w:vAlign w:val="center"/>
          </w:tcPr>
          <w:p w14:paraId="2284E82F" w14:textId="77777777" w:rsidR="00D100D1" w:rsidRPr="008B6312" w:rsidRDefault="00D100D1" w:rsidP="008B6312">
            <w:pPr>
              <w:pStyle w:val="TableParagraph"/>
              <w:jc w:val="center"/>
              <w:rPr>
                <w:rFonts w:ascii="Arial" w:hAnsi="Arial" w:cs="Arial"/>
                <w:sz w:val="20"/>
              </w:rPr>
            </w:pPr>
          </w:p>
        </w:tc>
        <w:tc>
          <w:tcPr>
            <w:tcW w:w="850" w:type="dxa"/>
            <w:tcBorders>
              <w:top w:val="single" w:sz="6" w:space="0" w:color="000000"/>
              <w:left w:val="single" w:sz="4" w:space="0" w:color="000000"/>
              <w:bottom w:val="single" w:sz="6" w:space="0" w:color="000000"/>
              <w:right w:val="single" w:sz="4" w:space="0" w:color="000000"/>
            </w:tcBorders>
            <w:shd w:val="clear" w:color="auto" w:fill="4F81BC"/>
            <w:vAlign w:val="center"/>
          </w:tcPr>
          <w:p w14:paraId="5FCC0B7E" w14:textId="36BCC020" w:rsidR="00D100D1" w:rsidRPr="008B6312" w:rsidRDefault="00D100D1" w:rsidP="008B6312">
            <w:pPr>
              <w:pStyle w:val="TableParagraph"/>
              <w:spacing w:before="9" w:line="186" w:lineRule="exact"/>
              <w:ind w:right="6"/>
              <w:jc w:val="center"/>
              <w:rPr>
                <w:rFonts w:ascii="Arial" w:hAnsi="Arial" w:cs="Arial"/>
                <w:b/>
                <w:sz w:val="20"/>
              </w:rPr>
            </w:pPr>
            <w:r w:rsidRPr="008B6312">
              <w:rPr>
                <w:rFonts w:ascii="Arial" w:hAnsi="Arial" w:cs="Arial"/>
                <w:b/>
                <w:color w:val="FFFFFF"/>
                <w:w w:val="85"/>
                <w:sz w:val="20"/>
              </w:rPr>
              <w:t>$5.</w:t>
            </w:r>
            <w:r w:rsidR="008B6312" w:rsidRPr="008B6312">
              <w:rPr>
                <w:rFonts w:ascii="Arial" w:hAnsi="Arial" w:cs="Arial"/>
                <w:b/>
                <w:color w:val="FFFFFF"/>
                <w:w w:val="85"/>
                <w:sz w:val="20"/>
              </w:rPr>
              <w:t>825.03</w:t>
            </w:r>
          </w:p>
        </w:tc>
      </w:tr>
    </w:tbl>
    <w:p w14:paraId="4AAFA628" w14:textId="5009C755" w:rsidR="00C308F8" w:rsidRDefault="00C308F8">
      <w:pPr>
        <w:pStyle w:val="Textoindependiente"/>
        <w:spacing w:before="8"/>
        <w:rPr>
          <w:rFonts w:ascii="Arial" w:hAnsi="Arial" w:cs="Arial"/>
          <w:sz w:val="17"/>
          <w:highlight w:val="yellow"/>
        </w:rPr>
      </w:pPr>
      <w:bookmarkStart w:id="45" w:name="_bookmark26"/>
      <w:bookmarkEnd w:id="45"/>
    </w:p>
    <w:p w14:paraId="2230E372" w14:textId="13A92A75" w:rsidR="000B5F54" w:rsidRDefault="000B5F54">
      <w:pPr>
        <w:pStyle w:val="Textoindependiente"/>
        <w:spacing w:before="8"/>
        <w:rPr>
          <w:rFonts w:ascii="Arial" w:hAnsi="Arial" w:cs="Arial"/>
          <w:sz w:val="17"/>
          <w:highlight w:val="yellow"/>
        </w:rPr>
      </w:pPr>
    </w:p>
    <w:p w14:paraId="4F8618A8" w14:textId="77777777" w:rsidR="00C308F8" w:rsidRPr="00CD4660" w:rsidRDefault="0036757A" w:rsidP="00924A21">
      <w:pPr>
        <w:pStyle w:val="Ttulo2"/>
        <w:numPr>
          <w:ilvl w:val="2"/>
          <w:numId w:val="3"/>
        </w:numPr>
        <w:tabs>
          <w:tab w:val="left" w:pos="676"/>
        </w:tabs>
        <w:spacing w:before="158"/>
        <w:ind w:left="675" w:hanging="495"/>
        <w:jc w:val="left"/>
        <w:rPr>
          <w:color w:val="2E5395"/>
        </w:rPr>
      </w:pPr>
      <w:bookmarkStart w:id="46" w:name="_bookmark27"/>
      <w:bookmarkEnd w:id="46"/>
      <w:r w:rsidRPr="00CD4660">
        <w:rPr>
          <w:color w:val="2E5395"/>
          <w:w w:val="80"/>
        </w:rPr>
        <w:t>Avance</w:t>
      </w:r>
      <w:r w:rsidRPr="00CD4660">
        <w:rPr>
          <w:color w:val="2E5395"/>
          <w:spacing w:val="22"/>
          <w:w w:val="80"/>
        </w:rPr>
        <w:t xml:space="preserve"> </w:t>
      </w:r>
      <w:r w:rsidRPr="00CD4660">
        <w:rPr>
          <w:color w:val="2E5395"/>
          <w:w w:val="80"/>
        </w:rPr>
        <w:t>detallado</w:t>
      </w:r>
      <w:r w:rsidRPr="00CD4660">
        <w:rPr>
          <w:color w:val="2E5395"/>
          <w:spacing w:val="23"/>
          <w:w w:val="80"/>
        </w:rPr>
        <w:t xml:space="preserve"> </w:t>
      </w:r>
      <w:r w:rsidRPr="00CD4660">
        <w:rPr>
          <w:color w:val="2E5395"/>
          <w:w w:val="80"/>
        </w:rPr>
        <w:t>por</w:t>
      </w:r>
      <w:r w:rsidRPr="00CD4660">
        <w:rPr>
          <w:color w:val="2E5395"/>
          <w:spacing w:val="23"/>
          <w:w w:val="80"/>
        </w:rPr>
        <w:t xml:space="preserve"> </w:t>
      </w:r>
      <w:r w:rsidRPr="00CD4660">
        <w:rPr>
          <w:color w:val="2E5395"/>
          <w:w w:val="80"/>
        </w:rPr>
        <w:t>Actividad</w:t>
      </w:r>
    </w:p>
    <w:p w14:paraId="666CD3D9" w14:textId="77777777" w:rsidR="00C308F8" w:rsidRPr="00CD4660" w:rsidRDefault="00C308F8">
      <w:pPr>
        <w:pStyle w:val="Textoindependiente"/>
        <w:rPr>
          <w:rFonts w:ascii="Arial" w:hAnsi="Arial" w:cs="Arial"/>
          <w:b/>
          <w:sz w:val="20"/>
          <w:highlight w:val="yellow"/>
        </w:rPr>
      </w:pPr>
    </w:p>
    <w:tbl>
      <w:tblPr>
        <w:tblW w:w="9660" w:type="dxa"/>
        <w:tblLook w:val="04A0" w:firstRow="1" w:lastRow="0" w:firstColumn="1" w:lastColumn="0" w:noHBand="0" w:noVBand="1"/>
      </w:tblPr>
      <w:tblGrid>
        <w:gridCol w:w="4753"/>
        <w:gridCol w:w="1239"/>
        <w:gridCol w:w="1088"/>
        <w:gridCol w:w="1380"/>
        <w:gridCol w:w="1200"/>
      </w:tblGrid>
      <w:tr w:rsidR="00F44D2C" w:rsidRPr="00F44D2C" w14:paraId="468C341E" w14:textId="77777777" w:rsidTr="00F44D2C">
        <w:trPr>
          <w:trHeight w:val="675"/>
        </w:trPr>
        <w:tc>
          <w:tcPr>
            <w:tcW w:w="4753"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11016036" w14:textId="77777777" w:rsidR="00F44D2C" w:rsidRPr="00F44D2C" w:rsidRDefault="00F44D2C" w:rsidP="00F44D2C">
            <w:pPr>
              <w:widowControl/>
              <w:autoSpaceDE/>
              <w:autoSpaceDN/>
              <w:jc w:val="center"/>
              <w:rPr>
                <w:rFonts w:ascii="Arial" w:eastAsia="Times New Roman" w:hAnsi="Arial" w:cs="Arial"/>
                <w:b/>
                <w:bCs/>
                <w:color w:val="FFFFFF"/>
                <w:sz w:val="16"/>
                <w:szCs w:val="16"/>
                <w:lang w:val="en-US"/>
              </w:rPr>
            </w:pPr>
            <w:r w:rsidRPr="00F44D2C">
              <w:rPr>
                <w:rFonts w:ascii="Arial" w:eastAsia="Times New Roman" w:hAnsi="Arial" w:cs="Arial"/>
                <w:b/>
                <w:bCs/>
                <w:color w:val="FFFFFF"/>
                <w:sz w:val="16"/>
                <w:szCs w:val="16"/>
                <w:lang w:val="en-US"/>
              </w:rPr>
              <w:t>Actividad principal</w:t>
            </w:r>
          </w:p>
        </w:tc>
        <w:tc>
          <w:tcPr>
            <w:tcW w:w="1239"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7CD4B6A1" w14:textId="77777777" w:rsidR="00F44D2C" w:rsidRPr="00F44D2C" w:rsidRDefault="00F44D2C" w:rsidP="00F44D2C">
            <w:pPr>
              <w:widowControl/>
              <w:autoSpaceDE/>
              <w:autoSpaceDN/>
              <w:jc w:val="center"/>
              <w:rPr>
                <w:rFonts w:ascii="Arial" w:eastAsia="Times New Roman" w:hAnsi="Arial" w:cs="Arial"/>
                <w:b/>
                <w:bCs/>
                <w:color w:val="FFFFFF"/>
                <w:sz w:val="16"/>
                <w:szCs w:val="16"/>
                <w:lang w:val="es-CO"/>
              </w:rPr>
            </w:pPr>
            <w:r w:rsidRPr="00F44D2C">
              <w:rPr>
                <w:rFonts w:ascii="Arial" w:eastAsia="Times New Roman" w:hAnsi="Arial" w:cs="Arial"/>
                <w:b/>
                <w:bCs/>
                <w:color w:val="FFFFFF"/>
                <w:sz w:val="16"/>
                <w:szCs w:val="16"/>
                <w:lang w:val="es-CO"/>
              </w:rPr>
              <w:t>Tareas Programadas Acumulado II TRI.</w:t>
            </w:r>
          </w:p>
        </w:tc>
        <w:tc>
          <w:tcPr>
            <w:tcW w:w="1088"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076F357A" w14:textId="77777777" w:rsidR="00F44D2C" w:rsidRPr="00F44D2C" w:rsidRDefault="00F44D2C" w:rsidP="00F44D2C">
            <w:pPr>
              <w:widowControl/>
              <w:autoSpaceDE/>
              <w:autoSpaceDN/>
              <w:jc w:val="center"/>
              <w:rPr>
                <w:rFonts w:ascii="Arial" w:eastAsia="Times New Roman" w:hAnsi="Arial" w:cs="Arial"/>
                <w:b/>
                <w:bCs/>
                <w:color w:val="FFFFFF"/>
                <w:sz w:val="16"/>
                <w:szCs w:val="16"/>
                <w:lang w:val="es-CO"/>
              </w:rPr>
            </w:pPr>
            <w:r w:rsidRPr="00F44D2C">
              <w:rPr>
                <w:rFonts w:ascii="Arial" w:eastAsia="Times New Roman" w:hAnsi="Arial" w:cs="Arial"/>
                <w:b/>
                <w:bCs/>
                <w:color w:val="FFFFFF"/>
                <w:sz w:val="16"/>
                <w:szCs w:val="16"/>
                <w:lang w:val="es-CO"/>
              </w:rPr>
              <w:t>Tareas Ejecutadas Acumulado II trim.%</w:t>
            </w:r>
          </w:p>
        </w:tc>
        <w:tc>
          <w:tcPr>
            <w:tcW w:w="1380"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50634DE1" w14:textId="77777777" w:rsidR="00F44D2C" w:rsidRPr="00F44D2C" w:rsidRDefault="00F44D2C" w:rsidP="00F44D2C">
            <w:pPr>
              <w:widowControl/>
              <w:autoSpaceDE/>
              <w:autoSpaceDN/>
              <w:jc w:val="center"/>
              <w:rPr>
                <w:rFonts w:ascii="Arial" w:eastAsia="Times New Roman" w:hAnsi="Arial" w:cs="Arial"/>
                <w:b/>
                <w:bCs/>
                <w:color w:val="FFFFFF"/>
                <w:sz w:val="16"/>
                <w:szCs w:val="16"/>
                <w:lang w:val="en-US"/>
              </w:rPr>
            </w:pPr>
            <w:r w:rsidRPr="00F44D2C">
              <w:rPr>
                <w:rFonts w:ascii="Arial" w:eastAsia="Times New Roman" w:hAnsi="Arial" w:cs="Arial"/>
                <w:b/>
                <w:bCs/>
                <w:color w:val="FFFFFF"/>
                <w:sz w:val="16"/>
                <w:szCs w:val="16"/>
                <w:lang w:val="en-US"/>
              </w:rPr>
              <w:t>Cumplimiento Acumulado II TRM.</w:t>
            </w:r>
          </w:p>
        </w:tc>
        <w:tc>
          <w:tcPr>
            <w:tcW w:w="1200"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0CAF924C" w14:textId="77777777" w:rsidR="00F44D2C" w:rsidRPr="00F44D2C" w:rsidRDefault="00F44D2C" w:rsidP="00F44D2C">
            <w:pPr>
              <w:widowControl/>
              <w:autoSpaceDE/>
              <w:autoSpaceDN/>
              <w:jc w:val="center"/>
              <w:rPr>
                <w:rFonts w:ascii="Arial" w:eastAsia="Times New Roman" w:hAnsi="Arial" w:cs="Arial"/>
                <w:b/>
                <w:bCs/>
                <w:color w:val="FFFFFF"/>
                <w:sz w:val="16"/>
                <w:szCs w:val="16"/>
                <w:lang w:val="en-US"/>
              </w:rPr>
            </w:pPr>
            <w:r w:rsidRPr="00F44D2C">
              <w:rPr>
                <w:rFonts w:ascii="Arial" w:eastAsia="Times New Roman" w:hAnsi="Arial" w:cs="Arial"/>
                <w:b/>
                <w:bCs/>
                <w:color w:val="FFFFFF"/>
                <w:sz w:val="16"/>
                <w:szCs w:val="16"/>
                <w:lang w:val="en-US"/>
              </w:rPr>
              <w:t>Semáforo</w:t>
            </w:r>
          </w:p>
        </w:tc>
      </w:tr>
      <w:tr w:rsidR="00F44D2C" w:rsidRPr="00F44D2C" w14:paraId="4168CAA0" w14:textId="77777777" w:rsidTr="00F44D2C">
        <w:trPr>
          <w:trHeight w:val="317"/>
        </w:trPr>
        <w:tc>
          <w:tcPr>
            <w:tcW w:w="4753" w:type="dxa"/>
            <w:vMerge/>
            <w:tcBorders>
              <w:top w:val="single" w:sz="4" w:space="0" w:color="5B9BD5"/>
              <w:left w:val="single" w:sz="4" w:space="0" w:color="5B9BD5"/>
              <w:bottom w:val="single" w:sz="4" w:space="0" w:color="5B9BD5"/>
              <w:right w:val="single" w:sz="4" w:space="0" w:color="5B9BD5"/>
            </w:tcBorders>
            <w:vAlign w:val="center"/>
            <w:hideMark/>
          </w:tcPr>
          <w:p w14:paraId="0BB839D2" w14:textId="77777777" w:rsidR="00F44D2C" w:rsidRPr="00F44D2C" w:rsidRDefault="00F44D2C" w:rsidP="00F44D2C">
            <w:pPr>
              <w:widowControl/>
              <w:autoSpaceDE/>
              <w:autoSpaceDN/>
              <w:rPr>
                <w:rFonts w:ascii="Arial" w:eastAsia="Times New Roman" w:hAnsi="Arial" w:cs="Arial"/>
                <w:b/>
                <w:bCs/>
                <w:color w:val="FFFFFF"/>
                <w:sz w:val="16"/>
                <w:szCs w:val="16"/>
                <w:lang w:val="en-US"/>
              </w:rPr>
            </w:pPr>
          </w:p>
        </w:tc>
        <w:tc>
          <w:tcPr>
            <w:tcW w:w="1239" w:type="dxa"/>
            <w:vMerge/>
            <w:tcBorders>
              <w:top w:val="single" w:sz="4" w:space="0" w:color="5B9BD5"/>
              <w:left w:val="single" w:sz="4" w:space="0" w:color="5B9BD5"/>
              <w:bottom w:val="single" w:sz="4" w:space="0" w:color="5B9BD5"/>
              <w:right w:val="single" w:sz="4" w:space="0" w:color="5B9BD5"/>
            </w:tcBorders>
            <w:vAlign w:val="center"/>
            <w:hideMark/>
          </w:tcPr>
          <w:p w14:paraId="358ED560" w14:textId="77777777" w:rsidR="00F44D2C" w:rsidRPr="00F44D2C" w:rsidRDefault="00F44D2C" w:rsidP="00F44D2C">
            <w:pPr>
              <w:widowControl/>
              <w:autoSpaceDE/>
              <w:autoSpaceDN/>
              <w:rPr>
                <w:rFonts w:ascii="Arial" w:eastAsia="Times New Roman" w:hAnsi="Arial" w:cs="Arial"/>
                <w:b/>
                <w:bCs/>
                <w:color w:val="FFFFFF"/>
                <w:sz w:val="16"/>
                <w:szCs w:val="16"/>
                <w:lang w:val="en-US"/>
              </w:rPr>
            </w:pPr>
          </w:p>
        </w:tc>
        <w:tc>
          <w:tcPr>
            <w:tcW w:w="1088" w:type="dxa"/>
            <w:vMerge/>
            <w:tcBorders>
              <w:top w:val="single" w:sz="4" w:space="0" w:color="5B9BD5"/>
              <w:left w:val="single" w:sz="4" w:space="0" w:color="5B9BD5"/>
              <w:bottom w:val="single" w:sz="4" w:space="0" w:color="5B9BD5"/>
              <w:right w:val="single" w:sz="4" w:space="0" w:color="5B9BD5"/>
            </w:tcBorders>
            <w:vAlign w:val="center"/>
            <w:hideMark/>
          </w:tcPr>
          <w:p w14:paraId="439CA488" w14:textId="77777777" w:rsidR="00F44D2C" w:rsidRPr="00F44D2C" w:rsidRDefault="00F44D2C" w:rsidP="00F44D2C">
            <w:pPr>
              <w:widowControl/>
              <w:autoSpaceDE/>
              <w:autoSpaceDN/>
              <w:rPr>
                <w:rFonts w:ascii="Arial" w:eastAsia="Times New Roman" w:hAnsi="Arial" w:cs="Arial"/>
                <w:b/>
                <w:bCs/>
                <w:color w:val="FFFFFF"/>
                <w:sz w:val="16"/>
                <w:szCs w:val="16"/>
                <w:lang w:val="en-US"/>
              </w:rPr>
            </w:pPr>
          </w:p>
        </w:tc>
        <w:tc>
          <w:tcPr>
            <w:tcW w:w="1380" w:type="dxa"/>
            <w:vMerge/>
            <w:tcBorders>
              <w:top w:val="single" w:sz="4" w:space="0" w:color="5B9BD5"/>
              <w:left w:val="single" w:sz="4" w:space="0" w:color="5B9BD5"/>
              <w:bottom w:val="single" w:sz="4" w:space="0" w:color="5B9BD5"/>
              <w:right w:val="single" w:sz="4" w:space="0" w:color="5B9BD5"/>
            </w:tcBorders>
            <w:vAlign w:val="center"/>
            <w:hideMark/>
          </w:tcPr>
          <w:p w14:paraId="6B60DB62" w14:textId="77777777" w:rsidR="00F44D2C" w:rsidRPr="00F44D2C" w:rsidRDefault="00F44D2C" w:rsidP="00F44D2C">
            <w:pPr>
              <w:widowControl/>
              <w:autoSpaceDE/>
              <w:autoSpaceDN/>
              <w:rPr>
                <w:rFonts w:ascii="Arial" w:eastAsia="Times New Roman" w:hAnsi="Arial" w:cs="Arial"/>
                <w:b/>
                <w:bCs/>
                <w:color w:val="FFFFFF"/>
                <w:sz w:val="16"/>
                <w:szCs w:val="16"/>
                <w:lang w:val="en-US"/>
              </w:rPr>
            </w:pPr>
          </w:p>
        </w:tc>
        <w:tc>
          <w:tcPr>
            <w:tcW w:w="1200" w:type="dxa"/>
            <w:vMerge/>
            <w:tcBorders>
              <w:top w:val="single" w:sz="4" w:space="0" w:color="5B9BD5"/>
              <w:left w:val="single" w:sz="4" w:space="0" w:color="5B9BD5"/>
              <w:bottom w:val="single" w:sz="4" w:space="0" w:color="5B9BD5"/>
              <w:right w:val="single" w:sz="4" w:space="0" w:color="5B9BD5"/>
            </w:tcBorders>
            <w:vAlign w:val="center"/>
            <w:hideMark/>
          </w:tcPr>
          <w:p w14:paraId="7DCD209B" w14:textId="77777777" w:rsidR="00F44D2C" w:rsidRPr="00F44D2C" w:rsidRDefault="00F44D2C" w:rsidP="00F44D2C">
            <w:pPr>
              <w:widowControl/>
              <w:autoSpaceDE/>
              <w:autoSpaceDN/>
              <w:rPr>
                <w:rFonts w:ascii="Arial" w:eastAsia="Times New Roman" w:hAnsi="Arial" w:cs="Arial"/>
                <w:b/>
                <w:bCs/>
                <w:color w:val="FFFFFF"/>
                <w:sz w:val="16"/>
                <w:szCs w:val="16"/>
                <w:lang w:val="en-US"/>
              </w:rPr>
            </w:pPr>
          </w:p>
        </w:tc>
      </w:tr>
      <w:tr w:rsidR="00F44D2C" w:rsidRPr="00F44D2C" w14:paraId="0C7F515A" w14:textId="77777777" w:rsidTr="00F44D2C">
        <w:trPr>
          <w:trHeight w:val="300"/>
        </w:trPr>
        <w:tc>
          <w:tcPr>
            <w:tcW w:w="4753" w:type="dxa"/>
            <w:tcBorders>
              <w:top w:val="nil"/>
              <w:left w:val="single" w:sz="4" w:space="0" w:color="5B9BD5"/>
              <w:bottom w:val="single" w:sz="4" w:space="0" w:color="5B9BD5"/>
              <w:right w:val="single" w:sz="4" w:space="0" w:color="5B9BD5"/>
            </w:tcBorders>
            <w:shd w:val="clear" w:color="000000" w:fill="D9E1F3"/>
            <w:vAlign w:val="center"/>
            <w:hideMark/>
          </w:tcPr>
          <w:p w14:paraId="6C3240C0" w14:textId="77777777" w:rsidR="00F44D2C" w:rsidRPr="00F44D2C" w:rsidRDefault="00F44D2C" w:rsidP="00F44D2C">
            <w:pPr>
              <w:widowControl/>
              <w:autoSpaceDE/>
              <w:autoSpaceDN/>
              <w:jc w:val="both"/>
              <w:rPr>
                <w:rFonts w:ascii="Arial" w:eastAsia="Times New Roman" w:hAnsi="Arial" w:cs="Arial"/>
                <w:b/>
                <w:bCs/>
                <w:color w:val="000000"/>
                <w:sz w:val="20"/>
                <w:szCs w:val="20"/>
                <w:u w:val="single"/>
                <w:lang w:val="en-US"/>
              </w:rPr>
            </w:pPr>
            <w:r w:rsidRPr="00F44D2C">
              <w:rPr>
                <w:rFonts w:ascii="Arial" w:eastAsia="Times New Roman" w:hAnsi="Arial" w:cs="Arial"/>
                <w:b/>
                <w:bCs/>
                <w:color w:val="000000"/>
                <w:sz w:val="20"/>
                <w:szCs w:val="20"/>
                <w:u w:val="single"/>
                <w:lang w:val="en-US"/>
              </w:rPr>
              <w:t>INFO21-1</w:t>
            </w:r>
          </w:p>
        </w:tc>
        <w:tc>
          <w:tcPr>
            <w:tcW w:w="1239" w:type="dxa"/>
            <w:vMerge w:val="restart"/>
            <w:tcBorders>
              <w:top w:val="nil"/>
              <w:left w:val="single" w:sz="4" w:space="0" w:color="5B9BD5"/>
              <w:bottom w:val="single" w:sz="4" w:space="0" w:color="5B9BD5"/>
              <w:right w:val="single" w:sz="4" w:space="0" w:color="5B9BD5"/>
            </w:tcBorders>
            <w:shd w:val="clear" w:color="000000" w:fill="D9E1F3"/>
            <w:vAlign w:val="center"/>
            <w:hideMark/>
          </w:tcPr>
          <w:p w14:paraId="5EEB03C7" w14:textId="77777777" w:rsidR="00F44D2C" w:rsidRPr="00F44D2C" w:rsidRDefault="00F44D2C" w:rsidP="00F44D2C">
            <w:pPr>
              <w:widowControl/>
              <w:autoSpaceDE/>
              <w:autoSpaceDN/>
              <w:jc w:val="center"/>
              <w:rPr>
                <w:rFonts w:ascii="Arial" w:eastAsia="Times New Roman" w:hAnsi="Arial" w:cs="Arial"/>
                <w:color w:val="000000"/>
                <w:sz w:val="18"/>
                <w:szCs w:val="18"/>
                <w:lang w:val="en-US"/>
              </w:rPr>
            </w:pPr>
            <w:r w:rsidRPr="00F44D2C">
              <w:rPr>
                <w:rFonts w:ascii="Arial" w:eastAsia="Times New Roman" w:hAnsi="Arial" w:cs="Arial"/>
                <w:color w:val="000000"/>
                <w:sz w:val="18"/>
                <w:szCs w:val="18"/>
                <w:lang w:val="en-US"/>
              </w:rPr>
              <w:t>65%</w:t>
            </w:r>
          </w:p>
        </w:tc>
        <w:tc>
          <w:tcPr>
            <w:tcW w:w="1088" w:type="dxa"/>
            <w:vMerge w:val="restart"/>
            <w:tcBorders>
              <w:top w:val="nil"/>
              <w:left w:val="single" w:sz="4" w:space="0" w:color="5B9BD5"/>
              <w:bottom w:val="single" w:sz="4" w:space="0" w:color="5B9BD5"/>
              <w:right w:val="single" w:sz="4" w:space="0" w:color="5B9BD5"/>
            </w:tcBorders>
            <w:shd w:val="clear" w:color="000000" w:fill="D9E1F3"/>
            <w:vAlign w:val="center"/>
            <w:hideMark/>
          </w:tcPr>
          <w:p w14:paraId="78FCD736" w14:textId="77777777" w:rsidR="00F44D2C" w:rsidRPr="00F44D2C" w:rsidRDefault="00F44D2C" w:rsidP="00F44D2C">
            <w:pPr>
              <w:widowControl/>
              <w:autoSpaceDE/>
              <w:autoSpaceDN/>
              <w:jc w:val="center"/>
              <w:rPr>
                <w:rFonts w:ascii="Arial" w:eastAsia="Times New Roman" w:hAnsi="Arial" w:cs="Arial"/>
                <w:color w:val="000000"/>
                <w:sz w:val="18"/>
                <w:szCs w:val="18"/>
                <w:lang w:val="en-US"/>
              </w:rPr>
            </w:pPr>
            <w:r w:rsidRPr="00F44D2C">
              <w:rPr>
                <w:rFonts w:ascii="Arial" w:eastAsia="Times New Roman" w:hAnsi="Arial" w:cs="Arial"/>
                <w:color w:val="000000"/>
                <w:sz w:val="18"/>
                <w:szCs w:val="18"/>
                <w:lang w:val="en-US"/>
              </w:rPr>
              <w:t>65%</w:t>
            </w:r>
          </w:p>
        </w:tc>
        <w:tc>
          <w:tcPr>
            <w:tcW w:w="1380" w:type="dxa"/>
            <w:vMerge w:val="restart"/>
            <w:tcBorders>
              <w:top w:val="nil"/>
              <w:left w:val="single" w:sz="4" w:space="0" w:color="5B9BD5"/>
              <w:bottom w:val="single" w:sz="4" w:space="0" w:color="5B9BD5"/>
              <w:right w:val="single" w:sz="4" w:space="0" w:color="5B9BD5"/>
            </w:tcBorders>
            <w:shd w:val="clear" w:color="000000" w:fill="D9E1F3"/>
            <w:vAlign w:val="center"/>
            <w:hideMark/>
          </w:tcPr>
          <w:p w14:paraId="16D91E5E" w14:textId="77777777" w:rsidR="00F44D2C" w:rsidRPr="00F44D2C" w:rsidRDefault="00F44D2C" w:rsidP="00F44D2C">
            <w:pPr>
              <w:widowControl/>
              <w:autoSpaceDE/>
              <w:autoSpaceDN/>
              <w:jc w:val="center"/>
              <w:rPr>
                <w:rFonts w:ascii="Arial" w:eastAsia="Times New Roman" w:hAnsi="Arial" w:cs="Arial"/>
                <w:color w:val="000000"/>
                <w:sz w:val="18"/>
                <w:szCs w:val="18"/>
                <w:lang w:val="en-US"/>
              </w:rPr>
            </w:pPr>
            <w:r w:rsidRPr="00F44D2C">
              <w:rPr>
                <w:rFonts w:ascii="Arial" w:eastAsia="Times New Roman" w:hAnsi="Arial" w:cs="Arial"/>
                <w:color w:val="000000"/>
                <w:sz w:val="18"/>
                <w:szCs w:val="18"/>
                <w:lang w:val="en-US"/>
              </w:rPr>
              <w:t>100%</w:t>
            </w:r>
          </w:p>
        </w:tc>
        <w:tc>
          <w:tcPr>
            <w:tcW w:w="1200" w:type="dxa"/>
            <w:vMerge w:val="restart"/>
            <w:tcBorders>
              <w:top w:val="single" w:sz="4" w:space="0" w:color="5B9BD5"/>
              <w:left w:val="single" w:sz="4" w:space="0" w:color="5B9BD5"/>
              <w:bottom w:val="single" w:sz="4" w:space="0" w:color="5B9BD5"/>
              <w:right w:val="single" w:sz="4" w:space="0" w:color="5B9BD5"/>
            </w:tcBorders>
            <w:shd w:val="clear" w:color="FFFFFF" w:fill="00B050"/>
            <w:hideMark/>
          </w:tcPr>
          <w:p w14:paraId="226EB76B" w14:textId="77777777" w:rsidR="00F44D2C" w:rsidRPr="00F44D2C" w:rsidRDefault="00F44D2C" w:rsidP="00F44D2C">
            <w:pPr>
              <w:widowControl/>
              <w:autoSpaceDE/>
              <w:autoSpaceDN/>
              <w:jc w:val="center"/>
              <w:rPr>
                <w:rFonts w:ascii="Arial" w:eastAsia="Times New Roman" w:hAnsi="Arial" w:cs="Arial"/>
                <w:color w:val="000000"/>
                <w:sz w:val="2"/>
                <w:szCs w:val="2"/>
                <w:lang w:val="en-US"/>
              </w:rPr>
            </w:pPr>
            <w:r w:rsidRPr="00F44D2C">
              <w:rPr>
                <w:rFonts w:ascii="Arial" w:eastAsia="Times New Roman" w:hAnsi="Arial" w:cs="Arial"/>
                <w:color w:val="000000"/>
                <w:sz w:val="2"/>
                <w:szCs w:val="2"/>
                <w:lang w:val="en-US"/>
              </w:rPr>
              <w:t>1</w:t>
            </w:r>
          </w:p>
        </w:tc>
      </w:tr>
      <w:tr w:rsidR="00F44D2C" w:rsidRPr="00F44D2C" w14:paraId="4395359C" w14:textId="77777777" w:rsidTr="00F44D2C">
        <w:trPr>
          <w:trHeight w:val="720"/>
        </w:trPr>
        <w:tc>
          <w:tcPr>
            <w:tcW w:w="4753" w:type="dxa"/>
            <w:tcBorders>
              <w:top w:val="nil"/>
              <w:left w:val="single" w:sz="4" w:space="0" w:color="5B9BD5"/>
              <w:bottom w:val="single" w:sz="4" w:space="0" w:color="5B9BD5"/>
              <w:right w:val="single" w:sz="4" w:space="0" w:color="5B9BD5"/>
            </w:tcBorders>
            <w:shd w:val="clear" w:color="000000" w:fill="D9E1F3"/>
            <w:vAlign w:val="center"/>
            <w:hideMark/>
          </w:tcPr>
          <w:p w14:paraId="0B609622" w14:textId="2406ECFC" w:rsidR="00F44D2C" w:rsidRPr="00F44D2C" w:rsidRDefault="00F44D2C" w:rsidP="00F44D2C">
            <w:pPr>
              <w:widowControl/>
              <w:autoSpaceDE/>
              <w:autoSpaceDN/>
              <w:jc w:val="both"/>
              <w:rPr>
                <w:rFonts w:ascii="Arial" w:eastAsia="Times New Roman" w:hAnsi="Arial" w:cs="Arial"/>
                <w:color w:val="000000"/>
                <w:sz w:val="18"/>
                <w:szCs w:val="18"/>
                <w:lang w:val="es-CO"/>
              </w:rPr>
            </w:pPr>
            <w:r w:rsidRPr="00F44D2C">
              <w:rPr>
                <w:rFonts w:ascii="Arial" w:eastAsia="Times New Roman" w:hAnsi="Arial" w:cs="Arial"/>
                <w:color w:val="000000"/>
                <w:sz w:val="18"/>
                <w:szCs w:val="18"/>
                <w:lang w:val="es-CO"/>
              </w:rPr>
              <w:t xml:space="preserve">Prestar el servicio desde un centro de datos alterno para el plan de recuperación de desastres </w:t>
            </w:r>
            <w:r w:rsidR="000B5F54">
              <w:rPr>
                <w:rFonts w:ascii="Arial" w:eastAsia="Times New Roman" w:hAnsi="Arial" w:cs="Arial"/>
                <w:color w:val="000000"/>
                <w:sz w:val="18"/>
                <w:szCs w:val="18"/>
                <w:lang w:val="es-CO"/>
              </w:rPr>
              <w:t>–</w:t>
            </w:r>
            <w:r w:rsidRPr="00F44D2C">
              <w:rPr>
                <w:rFonts w:ascii="Arial" w:eastAsia="Times New Roman" w:hAnsi="Arial" w:cs="Arial"/>
                <w:color w:val="000000"/>
                <w:sz w:val="18"/>
                <w:szCs w:val="18"/>
                <w:lang w:val="es-CO"/>
              </w:rPr>
              <w:t>DRP</w:t>
            </w:r>
          </w:p>
        </w:tc>
        <w:tc>
          <w:tcPr>
            <w:tcW w:w="1239" w:type="dxa"/>
            <w:vMerge/>
            <w:tcBorders>
              <w:top w:val="nil"/>
              <w:left w:val="single" w:sz="4" w:space="0" w:color="5B9BD5"/>
              <w:bottom w:val="single" w:sz="4" w:space="0" w:color="5B9BD5"/>
              <w:right w:val="single" w:sz="4" w:space="0" w:color="5B9BD5"/>
            </w:tcBorders>
            <w:vAlign w:val="center"/>
            <w:hideMark/>
          </w:tcPr>
          <w:p w14:paraId="136C3ED1" w14:textId="77777777" w:rsidR="00F44D2C" w:rsidRPr="00F44D2C" w:rsidRDefault="00F44D2C" w:rsidP="00F44D2C">
            <w:pPr>
              <w:widowControl/>
              <w:autoSpaceDE/>
              <w:autoSpaceDN/>
              <w:rPr>
                <w:rFonts w:ascii="Arial" w:eastAsia="Times New Roman" w:hAnsi="Arial" w:cs="Arial"/>
                <w:color w:val="000000"/>
                <w:sz w:val="18"/>
                <w:szCs w:val="18"/>
                <w:lang w:val="es-CO"/>
              </w:rPr>
            </w:pPr>
          </w:p>
        </w:tc>
        <w:tc>
          <w:tcPr>
            <w:tcW w:w="1088" w:type="dxa"/>
            <w:vMerge/>
            <w:tcBorders>
              <w:top w:val="nil"/>
              <w:left w:val="single" w:sz="4" w:space="0" w:color="5B9BD5"/>
              <w:bottom w:val="single" w:sz="4" w:space="0" w:color="5B9BD5"/>
              <w:right w:val="single" w:sz="4" w:space="0" w:color="5B9BD5"/>
            </w:tcBorders>
            <w:vAlign w:val="center"/>
            <w:hideMark/>
          </w:tcPr>
          <w:p w14:paraId="3AB28EB3" w14:textId="77777777" w:rsidR="00F44D2C" w:rsidRPr="00F44D2C" w:rsidRDefault="00F44D2C" w:rsidP="00F44D2C">
            <w:pPr>
              <w:widowControl/>
              <w:autoSpaceDE/>
              <w:autoSpaceDN/>
              <w:rPr>
                <w:rFonts w:ascii="Arial" w:eastAsia="Times New Roman" w:hAnsi="Arial" w:cs="Arial"/>
                <w:color w:val="000000"/>
                <w:sz w:val="18"/>
                <w:szCs w:val="18"/>
                <w:lang w:val="es-CO"/>
              </w:rPr>
            </w:pPr>
          </w:p>
        </w:tc>
        <w:tc>
          <w:tcPr>
            <w:tcW w:w="1380" w:type="dxa"/>
            <w:vMerge/>
            <w:tcBorders>
              <w:top w:val="nil"/>
              <w:left w:val="single" w:sz="4" w:space="0" w:color="5B9BD5"/>
              <w:bottom w:val="single" w:sz="4" w:space="0" w:color="5B9BD5"/>
              <w:right w:val="single" w:sz="4" w:space="0" w:color="5B9BD5"/>
            </w:tcBorders>
            <w:vAlign w:val="center"/>
            <w:hideMark/>
          </w:tcPr>
          <w:p w14:paraId="6F193A66" w14:textId="77777777" w:rsidR="00F44D2C" w:rsidRPr="00F44D2C" w:rsidRDefault="00F44D2C" w:rsidP="00F44D2C">
            <w:pPr>
              <w:widowControl/>
              <w:autoSpaceDE/>
              <w:autoSpaceDN/>
              <w:rPr>
                <w:rFonts w:ascii="Arial" w:eastAsia="Times New Roman" w:hAnsi="Arial" w:cs="Arial"/>
                <w:color w:val="000000"/>
                <w:sz w:val="18"/>
                <w:szCs w:val="18"/>
                <w:lang w:val="es-CO"/>
              </w:rPr>
            </w:pPr>
          </w:p>
        </w:tc>
        <w:tc>
          <w:tcPr>
            <w:tcW w:w="1200" w:type="dxa"/>
            <w:vMerge/>
            <w:tcBorders>
              <w:top w:val="single" w:sz="4" w:space="0" w:color="5B9BD5"/>
              <w:left w:val="single" w:sz="4" w:space="0" w:color="5B9BD5"/>
              <w:bottom w:val="single" w:sz="4" w:space="0" w:color="5B9BD5"/>
              <w:right w:val="single" w:sz="4" w:space="0" w:color="5B9BD5"/>
            </w:tcBorders>
            <w:vAlign w:val="center"/>
            <w:hideMark/>
          </w:tcPr>
          <w:p w14:paraId="35E23EEF" w14:textId="77777777" w:rsidR="00F44D2C" w:rsidRPr="00F44D2C" w:rsidRDefault="00F44D2C" w:rsidP="00F44D2C">
            <w:pPr>
              <w:widowControl/>
              <w:autoSpaceDE/>
              <w:autoSpaceDN/>
              <w:rPr>
                <w:rFonts w:ascii="Arial" w:eastAsia="Times New Roman" w:hAnsi="Arial" w:cs="Arial"/>
                <w:color w:val="000000"/>
                <w:sz w:val="2"/>
                <w:szCs w:val="2"/>
                <w:lang w:val="es-CO"/>
              </w:rPr>
            </w:pPr>
          </w:p>
        </w:tc>
      </w:tr>
      <w:tr w:rsidR="00F44D2C" w:rsidRPr="00F44D2C" w14:paraId="19E29123" w14:textId="77777777" w:rsidTr="00F44D2C">
        <w:trPr>
          <w:trHeight w:val="285"/>
        </w:trPr>
        <w:tc>
          <w:tcPr>
            <w:tcW w:w="96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4E3672E5" w14:textId="77777777" w:rsidR="00F44D2C" w:rsidRPr="00F44D2C" w:rsidRDefault="00F44D2C" w:rsidP="00F44D2C">
            <w:pPr>
              <w:widowControl/>
              <w:autoSpaceDE/>
              <w:autoSpaceDN/>
              <w:rPr>
                <w:rFonts w:ascii="Arial" w:eastAsia="Times New Roman" w:hAnsi="Arial" w:cs="Arial"/>
                <w:b/>
                <w:bCs/>
                <w:color w:val="2D74B5"/>
                <w:sz w:val="18"/>
                <w:szCs w:val="18"/>
                <w:lang w:val="es-CO"/>
              </w:rPr>
            </w:pPr>
            <w:r w:rsidRPr="00F44D2C">
              <w:rPr>
                <w:rFonts w:ascii="Arial" w:eastAsia="Times New Roman" w:hAnsi="Arial" w:cs="Arial"/>
                <w:b/>
                <w:bCs/>
                <w:color w:val="2D74B5"/>
                <w:sz w:val="18"/>
                <w:szCs w:val="18"/>
                <w:lang w:val="es-CO"/>
              </w:rPr>
              <w:t>Descripción del avance en el segundo trimestre</w:t>
            </w:r>
          </w:p>
        </w:tc>
      </w:tr>
      <w:tr w:rsidR="00442DF0" w:rsidRPr="00F44D2C" w14:paraId="636CF5D7" w14:textId="77777777" w:rsidTr="00E216FE">
        <w:trPr>
          <w:trHeight w:val="580"/>
        </w:trPr>
        <w:tc>
          <w:tcPr>
            <w:tcW w:w="9660" w:type="dxa"/>
            <w:gridSpan w:val="5"/>
            <w:tcBorders>
              <w:top w:val="single" w:sz="4" w:space="0" w:color="5B9BD5"/>
              <w:left w:val="single" w:sz="4" w:space="0" w:color="5B9BD5"/>
              <w:right w:val="single" w:sz="4" w:space="0" w:color="5B9BD5"/>
            </w:tcBorders>
            <w:shd w:val="clear" w:color="auto" w:fill="auto"/>
            <w:vAlign w:val="center"/>
            <w:hideMark/>
          </w:tcPr>
          <w:p w14:paraId="0CC4E35B" w14:textId="77777777" w:rsidR="00442DF0" w:rsidRPr="00F44D2C" w:rsidRDefault="00442DF0" w:rsidP="00F44D2C">
            <w:pPr>
              <w:widowControl/>
              <w:autoSpaceDE/>
              <w:autoSpaceDN/>
              <w:jc w:val="both"/>
              <w:rPr>
                <w:rFonts w:ascii="Arial" w:eastAsia="Times New Roman" w:hAnsi="Arial" w:cs="Arial"/>
                <w:color w:val="000000"/>
                <w:sz w:val="18"/>
                <w:szCs w:val="18"/>
                <w:lang w:val="es-CO"/>
              </w:rPr>
            </w:pPr>
            <w:r w:rsidRPr="00F44D2C">
              <w:rPr>
                <w:rFonts w:ascii="Arial" w:eastAsia="Times New Roman" w:hAnsi="Arial" w:cs="Arial"/>
                <w:color w:val="000000"/>
                <w:sz w:val="18"/>
                <w:szCs w:val="18"/>
                <w:lang w:val="es-CO"/>
              </w:rPr>
              <w:lastRenderedPageBreak/>
              <w:t>Habilitación en contingencia del servicio del servidor BART y monitoreo de los servicios replicados</w:t>
            </w:r>
          </w:p>
          <w:p w14:paraId="23E6AC4E" w14:textId="7852D074" w:rsidR="00442DF0" w:rsidRPr="00F44D2C" w:rsidRDefault="00442DF0" w:rsidP="00F44D2C">
            <w:pPr>
              <w:widowControl/>
              <w:autoSpaceDE/>
              <w:autoSpaceDN/>
              <w:jc w:val="both"/>
              <w:rPr>
                <w:rFonts w:ascii="Arial" w:eastAsia="Times New Roman" w:hAnsi="Arial" w:cs="Arial"/>
                <w:color w:val="000000"/>
                <w:sz w:val="18"/>
                <w:szCs w:val="18"/>
                <w:lang w:val="es-CO"/>
              </w:rPr>
            </w:pPr>
            <w:r w:rsidRPr="00F44D2C">
              <w:rPr>
                <w:rFonts w:ascii="Arial" w:eastAsia="Times New Roman" w:hAnsi="Arial" w:cs="Arial"/>
                <w:color w:val="000000"/>
                <w:sz w:val="18"/>
                <w:szCs w:val="18"/>
                <w:lang w:val="es-CO"/>
              </w:rPr>
              <w:t xml:space="preserve">Prestación normal de los servicios </w:t>
            </w:r>
          </w:p>
        </w:tc>
      </w:tr>
      <w:tr w:rsidR="00F44D2C" w:rsidRPr="00F44D2C" w14:paraId="18FB0E26" w14:textId="77777777" w:rsidTr="00F44D2C">
        <w:trPr>
          <w:trHeight w:val="285"/>
        </w:trPr>
        <w:tc>
          <w:tcPr>
            <w:tcW w:w="9660" w:type="dxa"/>
            <w:gridSpan w:val="5"/>
            <w:tcBorders>
              <w:top w:val="nil"/>
              <w:left w:val="single" w:sz="4" w:space="0" w:color="5B9BD5"/>
              <w:bottom w:val="single" w:sz="4" w:space="0" w:color="5B9BD5"/>
              <w:right w:val="single" w:sz="4" w:space="0" w:color="5B9BD5"/>
            </w:tcBorders>
            <w:shd w:val="clear" w:color="auto" w:fill="auto"/>
            <w:vAlign w:val="center"/>
            <w:hideMark/>
          </w:tcPr>
          <w:p w14:paraId="583C3646" w14:textId="77777777" w:rsidR="00F44D2C" w:rsidRPr="00F44D2C" w:rsidRDefault="00F44D2C" w:rsidP="00F44D2C">
            <w:pPr>
              <w:widowControl/>
              <w:autoSpaceDE/>
              <w:autoSpaceDN/>
              <w:jc w:val="both"/>
              <w:rPr>
                <w:rFonts w:ascii="Arial" w:eastAsia="Times New Roman" w:hAnsi="Arial" w:cs="Arial"/>
                <w:color w:val="000000"/>
                <w:sz w:val="18"/>
                <w:szCs w:val="18"/>
                <w:lang w:val="es-CO"/>
              </w:rPr>
            </w:pPr>
            <w:r w:rsidRPr="00F44D2C">
              <w:rPr>
                <w:rFonts w:ascii="Arial" w:eastAsia="Times New Roman" w:hAnsi="Arial" w:cs="Arial"/>
                <w:color w:val="000000"/>
                <w:sz w:val="18"/>
                <w:szCs w:val="18"/>
                <w:lang w:val="es-CO"/>
              </w:rPr>
              <w:t>Prestación normal de los servicios. Prueba cerrada del servicio DHIME</w:t>
            </w:r>
          </w:p>
        </w:tc>
      </w:tr>
      <w:tr w:rsidR="00F44D2C" w:rsidRPr="00F44D2C" w14:paraId="14BF64C1" w14:textId="77777777" w:rsidTr="00F44D2C">
        <w:trPr>
          <w:trHeight w:val="285"/>
        </w:trPr>
        <w:tc>
          <w:tcPr>
            <w:tcW w:w="96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725A7ECD" w14:textId="77777777" w:rsidR="00F44D2C" w:rsidRPr="00F44D2C" w:rsidRDefault="00F44D2C" w:rsidP="00F44D2C">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 xml:space="preserve">Logros y Dificultades </w:t>
            </w:r>
          </w:p>
        </w:tc>
      </w:tr>
      <w:tr w:rsidR="00F44D2C" w:rsidRPr="00F44D2C" w14:paraId="599F7D68" w14:textId="77777777" w:rsidTr="00F44D2C">
        <w:trPr>
          <w:trHeight w:val="285"/>
        </w:trPr>
        <w:tc>
          <w:tcPr>
            <w:tcW w:w="9660" w:type="dxa"/>
            <w:gridSpan w:val="5"/>
            <w:tcBorders>
              <w:top w:val="single" w:sz="4" w:space="0" w:color="5B9BD5"/>
              <w:left w:val="single" w:sz="4" w:space="0" w:color="5B9BD5"/>
              <w:bottom w:val="nil"/>
              <w:right w:val="single" w:sz="4" w:space="0" w:color="5B9BD5"/>
            </w:tcBorders>
            <w:shd w:val="clear" w:color="auto" w:fill="auto"/>
            <w:vAlign w:val="center"/>
            <w:hideMark/>
          </w:tcPr>
          <w:p w14:paraId="0D88F158" w14:textId="77777777" w:rsidR="00F44D2C" w:rsidRPr="00F44D2C" w:rsidRDefault="00F44D2C" w:rsidP="009F3C55">
            <w:pPr>
              <w:widowControl/>
              <w:autoSpaceDE/>
              <w:autoSpaceDN/>
              <w:jc w:val="both"/>
              <w:rPr>
                <w:rFonts w:ascii="Arial" w:eastAsia="Times New Roman" w:hAnsi="Arial" w:cs="Arial"/>
                <w:color w:val="000000"/>
                <w:sz w:val="18"/>
                <w:szCs w:val="18"/>
                <w:lang w:val="en-US"/>
              </w:rPr>
            </w:pPr>
            <w:r w:rsidRPr="00F44D2C">
              <w:rPr>
                <w:rFonts w:ascii="Arial" w:eastAsia="Times New Roman" w:hAnsi="Arial" w:cs="Arial"/>
                <w:color w:val="000000"/>
                <w:sz w:val="18"/>
                <w:szCs w:val="18"/>
                <w:lang w:val="en-US"/>
              </w:rPr>
              <w:t>Prestación normal del servicio</w:t>
            </w:r>
          </w:p>
        </w:tc>
      </w:tr>
      <w:tr w:rsidR="00F44D2C" w:rsidRPr="00F44D2C" w14:paraId="0EAB8F78" w14:textId="77777777" w:rsidTr="00F44D2C">
        <w:trPr>
          <w:trHeight w:val="285"/>
        </w:trPr>
        <w:tc>
          <w:tcPr>
            <w:tcW w:w="96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569AE0B6" w14:textId="77777777" w:rsidR="00F44D2C" w:rsidRPr="00F44D2C" w:rsidRDefault="00F44D2C" w:rsidP="00F44D2C">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Evidencias y Ubicación evidencias</w:t>
            </w:r>
          </w:p>
        </w:tc>
      </w:tr>
      <w:tr w:rsidR="00F44D2C" w:rsidRPr="00F44D2C" w14:paraId="63AE849A" w14:textId="77777777" w:rsidTr="008B6312">
        <w:trPr>
          <w:trHeight w:val="285"/>
        </w:trPr>
        <w:tc>
          <w:tcPr>
            <w:tcW w:w="96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66ABB0E7" w14:textId="77777777" w:rsidR="00F44D2C" w:rsidRPr="00DA605A" w:rsidRDefault="00F44D2C" w:rsidP="008B6312">
            <w:pPr>
              <w:widowControl/>
              <w:autoSpaceDE/>
              <w:autoSpaceDN/>
              <w:rPr>
                <w:rFonts w:ascii="Arial" w:eastAsia="Times New Roman" w:hAnsi="Arial" w:cs="Arial"/>
                <w:color w:val="000000"/>
                <w:sz w:val="18"/>
                <w:szCs w:val="18"/>
              </w:rPr>
            </w:pPr>
            <w:r w:rsidRPr="00DA605A">
              <w:rPr>
                <w:rFonts w:ascii="Arial" w:eastAsia="Times New Roman" w:hAnsi="Arial" w:cs="Arial"/>
                <w:color w:val="000000"/>
                <w:sz w:val="18"/>
                <w:szCs w:val="18"/>
              </w:rPr>
              <w:t>https://drive.google.com/drive/folders/1gmxu48GgRlpa3awL02R1kD2ie2CkYdUs</w:t>
            </w:r>
          </w:p>
        </w:tc>
      </w:tr>
      <w:tr w:rsidR="00F44D2C" w:rsidRPr="00F44D2C" w14:paraId="68017E19" w14:textId="77777777" w:rsidTr="008B6312">
        <w:trPr>
          <w:trHeight w:val="285"/>
        </w:trPr>
        <w:tc>
          <w:tcPr>
            <w:tcW w:w="96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3921FD5C" w14:textId="77777777" w:rsidR="00F44D2C" w:rsidRPr="00F44D2C" w:rsidRDefault="00F44D2C" w:rsidP="008B6312">
            <w:pPr>
              <w:widowControl/>
              <w:autoSpaceDE/>
              <w:autoSpaceDN/>
              <w:rPr>
                <w:rFonts w:ascii="Arial" w:eastAsia="Times New Roman" w:hAnsi="Arial" w:cs="Arial"/>
                <w:color w:val="000000"/>
                <w:sz w:val="18"/>
                <w:szCs w:val="18"/>
                <w:lang w:val="es-CO"/>
              </w:rPr>
            </w:pPr>
            <w:r w:rsidRPr="00F44D2C">
              <w:rPr>
                <w:rFonts w:ascii="Arial" w:eastAsia="Times New Roman" w:hAnsi="Arial" w:cs="Arial"/>
                <w:color w:val="000000"/>
                <w:sz w:val="18"/>
                <w:szCs w:val="18"/>
                <w:lang w:val="es-CO"/>
              </w:rPr>
              <w:t>Informe mensual e informe servicio FTP de Impretics - Informe Mensual Pedro Fonseca</w:t>
            </w:r>
          </w:p>
        </w:tc>
      </w:tr>
      <w:tr w:rsidR="00F44D2C" w:rsidRPr="00F44D2C" w14:paraId="2E99F725" w14:textId="77777777" w:rsidTr="008B6312">
        <w:trPr>
          <w:trHeight w:val="285"/>
        </w:trPr>
        <w:tc>
          <w:tcPr>
            <w:tcW w:w="96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1C4F7075" w14:textId="4F694C42" w:rsidR="00F44D2C" w:rsidRPr="00F44D2C" w:rsidRDefault="008B6312" w:rsidP="008B6312">
            <w:pPr>
              <w:widowControl/>
              <w:autoSpaceDE/>
              <w:autoSpaceDN/>
              <w:rPr>
                <w:rFonts w:ascii="Arial" w:eastAsia="Times New Roman" w:hAnsi="Arial" w:cs="Arial"/>
                <w:color w:val="000000"/>
                <w:sz w:val="18"/>
                <w:szCs w:val="18"/>
                <w:lang w:val="es-CO"/>
              </w:rPr>
            </w:pPr>
            <w:r>
              <w:rPr>
                <w:rFonts w:ascii="Arial" w:eastAsia="Times New Roman" w:hAnsi="Arial" w:cs="Arial"/>
                <w:color w:val="000000"/>
                <w:sz w:val="18"/>
                <w:szCs w:val="18"/>
              </w:rPr>
              <w:t>I</w:t>
            </w:r>
            <w:r w:rsidR="00F44D2C" w:rsidRPr="00F44D2C">
              <w:rPr>
                <w:rFonts w:ascii="Arial" w:eastAsia="Times New Roman" w:hAnsi="Arial" w:cs="Arial"/>
                <w:color w:val="000000"/>
                <w:sz w:val="18"/>
                <w:szCs w:val="18"/>
                <w:lang w:val="es-CO"/>
              </w:rPr>
              <w:t>nforme mensual, informe prueba servicio DHIME e informe Mensual Pedro Fonseca</w:t>
            </w:r>
          </w:p>
        </w:tc>
      </w:tr>
      <w:tr w:rsidR="00F44D2C" w:rsidRPr="00F44D2C" w14:paraId="0911DADA" w14:textId="77777777" w:rsidTr="00F44D2C">
        <w:trPr>
          <w:trHeight w:val="300"/>
        </w:trPr>
        <w:tc>
          <w:tcPr>
            <w:tcW w:w="4753" w:type="dxa"/>
            <w:tcBorders>
              <w:top w:val="nil"/>
              <w:left w:val="single" w:sz="4" w:space="0" w:color="5B9BD5"/>
              <w:bottom w:val="single" w:sz="4" w:space="0" w:color="5B9BD5"/>
              <w:right w:val="single" w:sz="4" w:space="0" w:color="5B9BD5"/>
            </w:tcBorders>
            <w:shd w:val="clear" w:color="000000" w:fill="D9E1F3"/>
            <w:vAlign w:val="center"/>
            <w:hideMark/>
          </w:tcPr>
          <w:p w14:paraId="63AB1A96" w14:textId="77777777" w:rsidR="00F44D2C" w:rsidRPr="00F44D2C" w:rsidRDefault="00F44D2C" w:rsidP="00F44D2C">
            <w:pPr>
              <w:widowControl/>
              <w:autoSpaceDE/>
              <w:autoSpaceDN/>
              <w:jc w:val="both"/>
              <w:rPr>
                <w:rFonts w:ascii="Arial" w:eastAsia="Times New Roman" w:hAnsi="Arial" w:cs="Arial"/>
                <w:b/>
                <w:bCs/>
                <w:color w:val="000000"/>
                <w:sz w:val="20"/>
                <w:szCs w:val="20"/>
                <w:u w:val="single"/>
                <w:lang w:val="en-US"/>
              </w:rPr>
            </w:pPr>
            <w:r w:rsidRPr="00F44D2C">
              <w:rPr>
                <w:rFonts w:ascii="Arial" w:eastAsia="Times New Roman" w:hAnsi="Arial" w:cs="Arial"/>
                <w:b/>
                <w:bCs/>
                <w:color w:val="000000"/>
                <w:sz w:val="20"/>
                <w:szCs w:val="20"/>
                <w:u w:val="single"/>
                <w:lang w:val="en-US"/>
              </w:rPr>
              <w:t>INFO21-2</w:t>
            </w:r>
          </w:p>
        </w:tc>
        <w:tc>
          <w:tcPr>
            <w:tcW w:w="1239" w:type="dxa"/>
            <w:vMerge w:val="restart"/>
            <w:tcBorders>
              <w:top w:val="nil"/>
              <w:left w:val="single" w:sz="4" w:space="0" w:color="5B9BD5"/>
              <w:bottom w:val="single" w:sz="4" w:space="0" w:color="5B9BD5"/>
              <w:right w:val="single" w:sz="4" w:space="0" w:color="5B9BD5"/>
            </w:tcBorders>
            <w:shd w:val="clear" w:color="000000" w:fill="D9E1F3"/>
            <w:vAlign w:val="center"/>
            <w:hideMark/>
          </w:tcPr>
          <w:p w14:paraId="3627C5A8" w14:textId="77777777" w:rsidR="00F44D2C" w:rsidRPr="00F44D2C" w:rsidRDefault="00F44D2C" w:rsidP="00F44D2C">
            <w:pPr>
              <w:widowControl/>
              <w:autoSpaceDE/>
              <w:autoSpaceDN/>
              <w:jc w:val="center"/>
              <w:rPr>
                <w:rFonts w:ascii="Arial" w:eastAsia="Times New Roman" w:hAnsi="Arial" w:cs="Arial"/>
                <w:color w:val="000000"/>
                <w:sz w:val="18"/>
                <w:szCs w:val="18"/>
                <w:lang w:val="en-US"/>
              </w:rPr>
            </w:pPr>
            <w:r w:rsidRPr="00F44D2C">
              <w:rPr>
                <w:rFonts w:ascii="Arial" w:eastAsia="Times New Roman" w:hAnsi="Arial" w:cs="Arial"/>
                <w:color w:val="000000"/>
                <w:sz w:val="18"/>
                <w:szCs w:val="18"/>
                <w:lang w:val="en-US"/>
              </w:rPr>
              <w:t>54%</w:t>
            </w:r>
          </w:p>
        </w:tc>
        <w:tc>
          <w:tcPr>
            <w:tcW w:w="1088" w:type="dxa"/>
            <w:vMerge w:val="restart"/>
            <w:tcBorders>
              <w:top w:val="nil"/>
              <w:left w:val="single" w:sz="4" w:space="0" w:color="5B9BD5"/>
              <w:bottom w:val="single" w:sz="4" w:space="0" w:color="5B9BD5"/>
              <w:right w:val="single" w:sz="4" w:space="0" w:color="5B9BD5"/>
            </w:tcBorders>
            <w:shd w:val="clear" w:color="000000" w:fill="D9E1F3"/>
            <w:vAlign w:val="center"/>
            <w:hideMark/>
          </w:tcPr>
          <w:p w14:paraId="2ED69DB7" w14:textId="77777777" w:rsidR="00F44D2C" w:rsidRPr="00F44D2C" w:rsidRDefault="00F44D2C" w:rsidP="00F44D2C">
            <w:pPr>
              <w:widowControl/>
              <w:autoSpaceDE/>
              <w:autoSpaceDN/>
              <w:jc w:val="center"/>
              <w:rPr>
                <w:rFonts w:ascii="Arial" w:eastAsia="Times New Roman" w:hAnsi="Arial" w:cs="Arial"/>
                <w:color w:val="000000"/>
                <w:sz w:val="18"/>
                <w:szCs w:val="18"/>
                <w:lang w:val="en-US"/>
              </w:rPr>
            </w:pPr>
            <w:r w:rsidRPr="00F44D2C">
              <w:rPr>
                <w:rFonts w:ascii="Arial" w:eastAsia="Times New Roman" w:hAnsi="Arial" w:cs="Arial"/>
                <w:color w:val="000000"/>
                <w:sz w:val="18"/>
                <w:szCs w:val="18"/>
                <w:lang w:val="en-US"/>
              </w:rPr>
              <w:t>38%</w:t>
            </w:r>
          </w:p>
        </w:tc>
        <w:tc>
          <w:tcPr>
            <w:tcW w:w="1380" w:type="dxa"/>
            <w:vMerge w:val="restart"/>
            <w:tcBorders>
              <w:top w:val="nil"/>
              <w:left w:val="single" w:sz="4" w:space="0" w:color="5B9BD5"/>
              <w:bottom w:val="single" w:sz="4" w:space="0" w:color="5B9BD5"/>
              <w:right w:val="single" w:sz="4" w:space="0" w:color="5B9BD5"/>
            </w:tcBorders>
            <w:shd w:val="clear" w:color="000000" w:fill="D9E1F3"/>
            <w:vAlign w:val="center"/>
            <w:hideMark/>
          </w:tcPr>
          <w:p w14:paraId="7A6D4D98" w14:textId="77777777" w:rsidR="00F44D2C" w:rsidRPr="00F44D2C" w:rsidRDefault="00F44D2C" w:rsidP="00F44D2C">
            <w:pPr>
              <w:widowControl/>
              <w:autoSpaceDE/>
              <w:autoSpaceDN/>
              <w:jc w:val="center"/>
              <w:rPr>
                <w:rFonts w:ascii="Arial" w:eastAsia="Times New Roman" w:hAnsi="Arial" w:cs="Arial"/>
                <w:color w:val="000000"/>
                <w:sz w:val="18"/>
                <w:szCs w:val="18"/>
                <w:lang w:val="en-US"/>
              </w:rPr>
            </w:pPr>
            <w:r w:rsidRPr="00F44D2C">
              <w:rPr>
                <w:rFonts w:ascii="Arial" w:eastAsia="Times New Roman" w:hAnsi="Arial" w:cs="Arial"/>
                <w:color w:val="000000"/>
                <w:sz w:val="18"/>
                <w:szCs w:val="18"/>
                <w:lang w:val="en-US"/>
              </w:rPr>
              <w:t>70%</w:t>
            </w:r>
          </w:p>
        </w:tc>
        <w:tc>
          <w:tcPr>
            <w:tcW w:w="1200" w:type="dxa"/>
            <w:vMerge w:val="restart"/>
            <w:tcBorders>
              <w:top w:val="single" w:sz="4" w:space="0" w:color="5B9BD5"/>
              <w:left w:val="single" w:sz="4" w:space="0" w:color="5B9BD5"/>
              <w:bottom w:val="single" w:sz="4" w:space="0" w:color="5B9BD5"/>
              <w:right w:val="single" w:sz="4" w:space="0" w:color="5B9BD5"/>
            </w:tcBorders>
            <w:shd w:val="clear" w:color="000000" w:fill="FFC000"/>
            <w:hideMark/>
          </w:tcPr>
          <w:p w14:paraId="4E46B16F" w14:textId="77777777" w:rsidR="00F44D2C" w:rsidRPr="00F44D2C" w:rsidRDefault="00F44D2C" w:rsidP="00F44D2C">
            <w:pPr>
              <w:widowControl/>
              <w:autoSpaceDE/>
              <w:autoSpaceDN/>
              <w:jc w:val="center"/>
              <w:rPr>
                <w:rFonts w:ascii="Arial" w:eastAsia="Times New Roman" w:hAnsi="Arial" w:cs="Arial"/>
                <w:color w:val="000000"/>
                <w:sz w:val="2"/>
                <w:szCs w:val="2"/>
                <w:lang w:val="en-US"/>
              </w:rPr>
            </w:pPr>
            <w:r w:rsidRPr="00F44D2C">
              <w:rPr>
                <w:rFonts w:ascii="Arial" w:eastAsia="Times New Roman" w:hAnsi="Arial" w:cs="Arial"/>
                <w:color w:val="000000"/>
                <w:sz w:val="2"/>
                <w:szCs w:val="2"/>
                <w:lang w:val="en-US"/>
              </w:rPr>
              <w:t>0,703703704</w:t>
            </w:r>
          </w:p>
        </w:tc>
      </w:tr>
      <w:tr w:rsidR="00F44D2C" w:rsidRPr="00F44D2C" w14:paraId="73F4F1F2" w14:textId="77777777" w:rsidTr="00F44D2C">
        <w:trPr>
          <w:trHeight w:val="660"/>
        </w:trPr>
        <w:tc>
          <w:tcPr>
            <w:tcW w:w="4753" w:type="dxa"/>
            <w:tcBorders>
              <w:top w:val="nil"/>
              <w:left w:val="single" w:sz="4" w:space="0" w:color="5B9BD5"/>
              <w:bottom w:val="single" w:sz="4" w:space="0" w:color="5B9BD5"/>
              <w:right w:val="single" w:sz="4" w:space="0" w:color="5B9BD5"/>
            </w:tcBorders>
            <w:shd w:val="clear" w:color="000000" w:fill="D9E1F3"/>
            <w:vAlign w:val="center"/>
            <w:hideMark/>
          </w:tcPr>
          <w:p w14:paraId="0D05836A" w14:textId="24F15062" w:rsidR="00F44D2C" w:rsidRPr="00F44D2C" w:rsidRDefault="00F44D2C" w:rsidP="00F44D2C">
            <w:pPr>
              <w:widowControl/>
              <w:autoSpaceDE/>
              <w:autoSpaceDN/>
              <w:jc w:val="both"/>
              <w:rPr>
                <w:rFonts w:ascii="Arial" w:eastAsia="Times New Roman" w:hAnsi="Arial" w:cs="Arial"/>
                <w:color w:val="000000"/>
                <w:sz w:val="18"/>
                <w:szCs w:val="18"/>
                <w:lang w:val="es-CO"/>
              </w:rPr>
            </w:pPr>
            <w:r w:rsidRPr="00F44D2C">
              <w:rPr>
                <w:rFonts w:ascii="Arial" w:eastAsia="Times New Roman" w:hAnsi="Arial" w:cs="Arial"/>
                <w:color w:val="000000"/>
                <w:sz w:val="18"/>
                <w:szCs w:val="18"/>
                <w:lang w:val="es-CO"/>
              </w:rPr>
              <w:t xml:space="preserve">Realizar </w:t>
            </w:r>
            <w:r w:rsidR="00486E3B" w:rsidRPr="00F44D2C">
              <w:rPr>
                <w:rFonts w:ascii="Arial" w:eastAsia="Times New Roman" w:hAnsi="Arial" w:cs="Arial"/>
                <w:color w:val="000000"/>
                <w:sz w:val="18"/>
                <w:szCs w:val="18"/>
                <w:lang w:val="es-CO"/>
              </w:rPr>
              <w:t>seguimiento</w:t>
            </w:r>
            <w:r w:rsidRPr="00F44D2C">
              <w:rPr>
                <w:rFonts w:ascii="Arial" w:eastAsia="Times New Roman" w:hAnsi="Arial" w:cs="Arial"/>
                <w:color w:val="000000"/>
                <w:sz w:val="18"/>
                <w:szCs w:val="18"/>
                <w:lang w:val="es-CO"/>
              </w:rPr>
              <w:t xml:space="preserve"> de la  red de rayos para el monitoreo de </w:t>
            </w:r>
            <w:r w:rsidR="00486E3B" w:rsidRPr="00F44D2C">
              <w:rPr>
                <w:rFonts w:ascii="Arial" w:eastAsia="Times New Roman" w:hAnsi="Arial" w:cs="Arial"/>
                <w:color w:val="000000"/>
                <w:sz w:val="18"/>
                <w:szCs w:val="18"/>
                <w:lang w:val="es-CO"/>
              </w:rPr>
              <w:t>tormentas</w:t>
            </w:r>
            <w:r w:rsidRPr="00F44D2C">
              <w:rPr>
                <w:rFonts w:ascii="Arial" w:eastAsia="Times New Roman" w:hAnsi="Arial" w:cs="Arial"/>
                <w:color w:val="000000"/>
                <w:sz w:val="18"/>
                <w:szCs w:val="18"/>
                <w:lang w:val="es-CO"/>
              </w:rPr>
              <w:t xml:space="preserve"> eléctricas</w:t>
            </w:r>
          </w:p>
        </w:tc>
        <w:tc>
          <w:tcPr>
            <w:tcW w:w="1239" w:type="dxa"/>
            <w:vMerge/>
            <w:tcBorders>
              <w:top w:val="nil"/>
              <w:left w:val="single" w:sz="4" w:space="0" w:color="5B9BD5"/>
              <w:bottom w:val="single" w:sz="4" w:space="0" w:color="5B9BD5"/>
              <w:right w:val="single" w:sz="4" w:space="0" w:color="5B9BD5"/>
            </w:tcBorders>
            <w:vAlign w:val="center"/>
            <w:hideMark/>
          </w:tcPr>
          <w:p w14:paraId="278F1F0C" w14:textId="77777777" w:rsidR="00F44D2C" w:rsidRPr="00F44D2C" w:rsidRDefault="00F44D2C" w:rsidP="00F44D2C">
            <w:pPr>
              <w:widowControl/>
              <w:autoSpaceDE/>
              <w:autoSpaceDN/>
              <w:rPr>
                <w:rFonts w:ascii="Arial" w:eastAsia="Times New Roman" w:hAnsi="Arial" w:cs="Arial"/>
                <w:color w:val="000000"/>
                <w:sz w:val="18"/>
                <w:szCs w:val="18"/>
                <w:lang w:val="es-CO"/>
              </w:rPr>
            </w:pPr>
          </w:p>
        </w:tc>
        <w:tc>
          <w:tcPr>
            <w:tcW w:w="1088" w:type="dxa"/>
            <w:vMerge/>
            <w:tcBorders>
              <w:top w:val="nil"/>
              <w:left w:val="single" w:sz="4" w:space="0" w:color="5B9BD5"/>
              <w:bottom w:val="single" w:sz="4" w:space="0" w:color="5B9BD5"/>
              <w:right w:val="single" w:sz="4" w:space="0" w:color="5B9BD5"/>
            </w:tcBorders>
            <w:vAlign w:val="center"/>
            <w:hideMark/>
          </w:tcPr>
          <w:p w14:paraId="38A6E946" w14:textId="77777777" w:rsidR="00F44D2C" w:rsidRPr="00F44D2C" w:rsidRDefault="00F44D2C" w:rsidP="00F44D2C">
            <w:pPr>
              <w:widowControl/>
              <w:autoSpaceDE/>
              <w:autoSpaceDN/>
              <w:rPr>
                <w:rFonts w:ascii="Arial" w:eastAsia="Times New Roman" w:hAnsi="Arial" w:cs="Arial"/>
                <w:color w:val="000000"/>
                <w:sz w:val="18"/>
                <w:szCs w:val="18"/>
                <w:lang w:val="es-CO"/>
              </w:rPr>
            </w:pPr>
          </w:p>
        </w:tc>
        <w:tc>
          <w:tcPr>
            <w:tcW w:w="1380" w:type="dxa"/>
            <w:vMerge/>
            <w:tcBorders>
              <w:top w:val="nil"/>
              <w:left w:val="single" w:sz="4" w:space="0" w:color="5B9BD5"/>
              <w:bottom w:val="single" w:sz="4" w:space="0" w:color="5B9BD5"/>
              <w:right w:val="single" w:sz="4" w:space="0" w:color="5B9BD5"/>
            </w:tcBorders>
            <w:vAlign w:val="center"/>
            <w:hideMark/>
          </w:tcPr>
          <w:p w14:paraId="764FFB11" w14:textId="77777777" w:rsidR="00F44D2C" w:rsidRPr="00F44D2C" w:rsidRDefault="00F44D2C" w:rsidP="00F44D2C">
            <w:pPr>
              <w:widowControl/>
              <w:autoSpaceDE/>
              <w:autoSpaceDN/>
              <w:rPr>
                <w:rFonts w:ascii="Arial" w:eastAsia="Times New Roman" w:hAnsi="Arial" w:cs="Arial"/>
                <w:color w:val="000000"/>
                <w:sz w:val="18"/>
                <w:szCs w:val="18"/>
                <w:lang w:val="es-CO"/>
              </w:rPr>
            </w:pPr>
          </w:p>
        </w:tc>
        <w:tc>
          <w:tcPr>
            <w:tcW w:w="1200" w:type="dxa"/>
            <w:vMerge/>
            <w:tcBorders>
              <w:top w:val="single" w:sz="4" w:space="0" w:color="5B9BD5"/>
              <w:left w:val="single" w:sz="4" w:space="0" w:color="5B9BD5"/>
              <w:bottom w:val="single" w:sz="4" w:space="0" w:color="5B9BD5"/>
              <w:right w:val="single" w:sz="4" w:space="0" w:color="5B9BD5"/>
            </w:tcBorders>
            <w:vAlign w:val="center"/>
            <w:hideMark/>
          </w:tcPr>
          <w:p w14:paraId="755FB6CE" w14:textId="77777777" w:rsidR="00F44D2C" w:rsidRPr="00F44D2C" w:rsidRDefault="00F44D2C" w:rsidP="00F44D2C">
            <w:pPr>
              <w:widowControl/>
              <w:autoSpaceDE/>
              <w:autoSpaceDN/>
              <w:rPr>
                <w:rFonts w:ascii="Arial" w:eastAsia="Times New Roman" w:hAnsi="Arial" w:cs="Arial"/>
                <w:color w:val="000000"/>
                <w:sz w:val="2"/>
                <w:szCs w:val="2"/>
                <w:lang w:val="es-CO"/>
              </w:rPr>
            </w:pPr>
          </w:p>
        </w:tc>
      </w:tr>
      <w:tr w:rsidR="00F44D2C" w:rsidRPr="00F44D2C" w14:paraId="7BC343D9" w14:textId="77777777" w:rsidTr="00F44D2C">
        <w:trPr>
          <w:trHeight w:val="285"/>
        </w:trPr>
        <w:tc>
          <w:tcPr>
            <w:tcW w:w="96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16F2CD86" w14:textId="77777777" w:rsidR="00F44D2C" w:rsidRPr="00F44D2C" w:rsidRDefault="00F44D2C" w:rsidP="00F44D2C">
            <w:pPr>
              <w:widowControl/>
              <w:autoSpaceDE/>
              <w:autoSpaceDN/>
              <w:rPr>
                <w:rFonts w:ascii="Arial" w:eastAsia="Times New Roman" w:hAnsi="Arial" w:cs="Arial"/>
                <w:b/>
                <w:bCs/>
                <w:color w:val="2D74B5"/>
                <w:sz w:val="18"/>
                <w:szCs w:val="18"/>
                <w:lang w:val="es-CO"/>
              </w:rPr>
            </w:pPr>
            <w:r w:rsidRPr="00F44D2C">
              <w:rPr>
                <w:rFonts w:ascii="Arial" w:eastAsia="Times New Roman" w:hAnsi="Arial" w:cs="Arial"/>
                <w:b/>
                <w:bCs/>
                <w:color w:val="2D74B5"/>
                <w:sz w:val="18"/>
                <w:szCs w:val="18"/>
                <w:lang w:val="es-CO"/>
              </w:rPr>
              <w:t>Descripción del avance en el segundo trimestre</w:t>
            </w:r>
          </w:p>
        </w:tc>
      </w:tr>
      <w:tr w:rsidR="00F44D2C" w:rsidRPr="00F44D2C" w14:paraId="0FFC217F" w14:textId="77777777" w:rsidTr="00F44D2C">
        <w:trPr>
          <w:trHeight w:val="600"/>
        </w:trPr>
        <w:tc>
          <w:tcPr>
            <w:tcW w:w="96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0D0EE88D" w14:textId="4D4400DF" w:rsidR="00F44D2C" w:rsidRPr="00F44D2C" w:rsidRDefault="00F44D2C" w:rsidP="00F44D2C">
            <w:pPr>
              <w:widowControl/>
              <w:autoSpaceDE/>
              <w:autoSpaceDN/>
              <w:rPr>
                <w:rFonts w:ascii="Arial" w:eastAsia="Times New Roman" w:hAnsi="Arial" w:cs="Arial"/>
                <w:color w:val="000000"/>
                <w:sz w:val="18"/>
                <w:szCs w:val="18"/>
                <w:lang w:val="es-CO"/>
              </w:rPr>
            </w:pPr>
            <w:r w:rsidRPr="00F44D2C">
              <w:rPr>
                <w:rFonts w:ascii="Arial" w:eastAsia="Times New Roman" w:hAnsi="Arial" w:cs="Arial"/>
                <w:color w:val="000000"/>
                <w:sz w:val="18"/>
                <w:szCs w:val="18"/>
                <w:lang w:val="es-CO"/>
              </w:rPr>
              <w:t>suministro de datos e información de actividad de</w:t>
            </w:r>
            <w:r>
              <w:rPr>
                <w:rFonts w:ascii="Arial" w:eastAsia="Times New Roman" w:hAnsi="Arial" w:cs="Arial"/>
                <w:color w:val="000000"/>
                <w:sz w:val="18"/>
                <w:szCs w:val="18"/>
                <w:lang w:val="es-CO"/>
              </w:rPr>
              <w:t xml:space="preserve"> </w:t>
            </w:r>
            <w:r w:rsidRPr="00F44D2C">
              <w:rPr>
                <w:rFonts w:ascii="Arial" w:eastAsia="Times New Roman" w:hAnsi="Arial" w:cs="Arial"/>
                <w:color w:val="000000"/>
                <w:sz w:val="18"/>
                <w:szCs w:val="18"/>
                <w:lang w:val="es-CO"/>
              </w:rPr>
              <w:t>rayos, histórica y en tiempo real y de manera ininterrumpida de la actividad de tormentas eléctricas IC y CG</w:t>
            </w:r>
          </w:p>
        </w:tc>
      </w:tr>
      <w:tr w:rsidR="00F44D2C" w:rsidRPr="00F44D2C" w14:paraId="7E1EB56A" w14:textId="77777777" w:rsidTr="00F44D2C">
        <w:trPr>
          <w:trHeight w:val="600"/>
        </w:trPr>
        <w:tc>
          <w:tcPr>
            <w:tcW w:w="96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569DC86C" w14:textId="21062292" w:rsidR="00F44D2C" w:rsidRPr="00F44D2C" w:rsidRDefault="00F44D2C" w:rsidP="00F44D2C">
            <w:pPr>
              <w:widowControl/>
              <w:autoSpaceDE/>
              <w:autoSpaceDN/>
              <w:rPr>
                <w:rFonts w:ascii="Arial" w:eastAsia="Times New Roman" w:hAnsi="Arial" w:cs="Arial"/>
                <w:color w:val="000000"/>
                <w:sz w:val="18"/>
                <w:szCs w:val="18"/>
                <w:lang w:val="es-CO"/>
              </w:rPr>
            </w:pPr>
            <w:r w:rsidRPr="00F44D2C">
              <w:rPr>
                <w:rFonts w:ascii="Arial" w:eastAsia="Times New Roman" w:hAnsi="Arial" w:cs="Arial"/>
                <w:color w:val="000000"/>
                <w:sz w:val="18"/>
                <w:szCs w:val="18"/>
                <w:lang w:val="es-CO"/>
              </w:rPr>
              <w:t>suministro de datos e información de actividad de</w:t>
            </w:r>
            <w:r>
              <w:rPr>
                <w:rFonts w:ascii="Arial" w:eastAsia="Times New Roman" w:hAnsi="Arial" w:cs="Arial"/>
                <w:color w:val="000000"/>
                <w:sz w:val="18"/>
                <w:szCs w:val="18"/>
                <w:lang w:val="es-CO"/>
              </w:rPr>
              <w:t xml:space="preserve"> </w:t>
            </w:r>
            <w:r w:rsidRPr="00F44D2C">
              <w:rPr>
                <w:rFonts w:ascii="Arial" w:eastAsia="Times New Roman" w:hAnsi="Arial" w:cs="Arial"/>
                <w:color w:val="000000"/>
                <w:sz w:val="18"/>
                <w:szCs w:val="18"/>
                <w:lang w:val="es-CO"/>
              </w:rPr>
              <w:t>rayos, histórica y en tiempo real y de manera ininterrumpida de la actividad de tormentas eléctricas IC y CG</w:t>
            </w:r>
          </w:p>
        </w:tc>
      </w:tr>
      <w:tr w:rsidR="00F44D2C" w:rsidRPr="00F44D2C" w14:paraId="7CC99972" w14:textId="77777777" w:rsidTr="00F44D2C">
        <w:trPr>
          <w:trHeight w:val="600"/>
        </w:trPr>
        <w:tc>
          <w:tcPr>
            <w:tcW w:w="96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7B22B012" w14:textId="0D7C6B6E" w:rsidR="00F44D2C" w:rsidRPr="00F44D2C" w:rsidRDefault="00F44D2C" w:rsidP="00F44D2C">
            <w:pPr>
              <w:widowControl/>
              <w:autoSpaceDE/>
              <w:autoSpaceDN/>
              <w:rPr>
                <w:rFonts w:ascii="Arial" w:eastAsia="Times New Roman" w:hAnsi="Arial" w:cs="Arial"/>
                <w:color w:val="000000"/>
                <w:sz w:val="18"/>
                <w:szCs w:val="18"/>
                <w:lang w:val="es-CO"/>
              </w:rPr>
            </w:pPr>
            <w:r w:rsidRPr="00F44D2C">
              <w:rPr>
                <w:rFonts w:ascii="Arial" w:eastAsia="Times New Roman" w:hAnsi="Arial" w:cs="Arial"/>
                <w:color w:val="000000"/>
                <w:sz w:val="18"/>
                <w:szCs w:val="18"/>
                <w:lang w:val="es-CO"/>
              </w:rPr>
              <w:t xml:space="preserve">suministro de datos e información de actividad </w:t>
            </w:r>
            <w:r w:rsidR="00486E3B" w:rsidRPr="00F44D2C">
              <w:rPr>
                <w:rFonts w:ascii="Arial" w:eastAsia="Times New Roman" w:hAnsi="Arial" w:cs="Arial"/>
                <w:color w:val="000000"/>
                <w:sz w:val="18"/>
                <w:szCs w:val="18"/>
                <w:lang w:val="es-CO"/>
              </w:rPr>
              <w:t>de rayos</w:t>
            </w:r>
            <w:r w:rsidRPr="00F44D2C">
              <w:rPr>
                <w:rFonts w:ascii="Arial" w:eastAsia="Times New Roman" w:hAnsi="Arial" w:cs="Arial"/>
                <w:color w:val="000000"/>
                <w:sz w:val="18"/>
                <w:szCs w:val="18"/>
                <w:lang w:val="es-CO"/>
              </w:rPr>
              <w:t>, histórica y en tiempo real y de manera ininterrumpida de la actividad de tormentas eléctricas IC y CG</w:t>
            </w:r>
          </w:p>
        </w:tc>
      </w:tr>
      <w:tr w:rsidR="00F44D2C" w:rsidRPr="00F44D2C" w14:paraId="64F52F8E" w14:textId="77777777" w:rsidTr="00F44D2C">
        <w:trPr>
          <w:trHeight w:val="285"/>
        </w:trPr>
        <w:tc>
          <w:tcPr>
            <w:tcW w:w="96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5D10B4CE" w14:textId="77777777" w:rsidR="00F44D2C" w:rsidRPr="00F44D2C" w:rsidRDefault="00F44D2C" w:rsidP="00F44D2C">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 xml:space="preserve">Logros y Dificultades </w:t>
            </w:r>
          </w:p>
        </w:tc>
      </w:tr>
      <w:tr w:rsidR="00F44D2C" w:rsidRPr="00F44D2C" w14:paraId="63D70627" w14:textId="77777777" w:rsidTr="00F44D2C">
        <w:trPr>
          <w:trHeight w:val="285"/>
        </w:trPr>
        <w:tc>
          <w:tcPr>
            <w:tcW w:w="96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2D2E49EE" w14:textId="77777777" w:rsidR="00F44D2C" w:rsidRPr="00F44D2C" w:rsidRDefault="00F44D2C" w:rsidP="00F44D2C">
            <w:pPr>
              <w:widowControl/>
              <w:autoSpaceDE/>
              <w:autoSpaceDN/>
              <w:jc w:val="both"/>
              <w:rPr>
                <w:rFonts w:ascii="Arial" w:eastAsia="Times New Roman" w:hAnsi="Arial" w:cs="Arial"/>
                <w:color w:val="000000"/>
                <w:sz w:val="18"/>
                <w:szCs w:val="18"/>
                <w:lang w:val="en-US"/>
              </w:rPr>
            </w:pPr>
            <w:r w:rsidRPr="00F44D2C">
              <w:rPr>
                <w:rFonts w:ascii="Arial" w:eastAsia="Times New Roman" w:hAnsi="Arial" w:cs="Arial"/>
                <w:color w:val="000000"/>
                <w:sz w:val="18"/>
                <w:szCs w:val="18"/>
                <w:lang w:val="en-US"/>
              </w:rPr>
              <w:t>Prestación normal del servicio</w:t>
            </w:r>
          </w:p>
        </w:tc>
      </w:tr>
      <w:tr w:rsidR="00F44D2C" w:rsidRPr="00F44D2C" w14:paraId="556E53EC" w14:textId="77777777" w:rsidTr="00F44D2C">
        <w:trPr>
          <w:trHeight w:val="285"/>
        </w:trPr>
        <w:tc>
          <w:tcPr>
            <w:tcW w:w="96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4B13E613" w14:textId="77777777" w:rsidR="00F44D2C" w:rsidRPr="00F44D2C" w:rsidRDefault="00F44D2C" w:rsidP="00F44D2C">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Evidencias y Ubicación evidencias</w:t>
            </w:r>
          </w:p>
        </w:tc>
      </w:tr>
      <w:tr w:rsidR="00F44D2C" w:rsidRPr="00F44D2C" w14:paraId="195D8C11" w14:textId="77777777" w:rsidTr="009F3C55">
        <w:trPr>
          <w:trHeight w:val="439"/>
        </w:trPr>
        <w:tc>
          <w:tcPr>
            <w:tcW w:w="9660" w:type="dxa"/>
            <w:gridSpan w:val="5"/>
            <w:tcBorders>
              <w:top w:val="single" w:sz="4" w:space="0" w:color="5B9BD5"/>
              <w:left w:val="single" w:sz="4" w:space="0" w:color="5B9BD5"/>
              <w:bottom w:val="nil"/>
              <w:right w:val="single" w:sz="4" w:space="0" w:color="5B9BD5"/>
            </w:tcBorders>
            <w:shd w:val="clear" w:color="auto" w:fill="auto"/>
            <w:vAlign w:val="center"/>
            <w:hideMark/>
          </w:tcPr>
          <w:p w14:paraId="04966998" w14:textId="42B6A1FB" w:rsidR="0049727E" w:rsidRPr="00F44D2C" w:rsidRDefault="00F44D2C" w:rsidP="00F44D2C">
            <w:pPr>
              <w:widowControl/>
              <w:autoSpaceDE/>
              <w:autoSpaceDN/>
              <w:rPr>
                <w:rFonts w:ascii="Arial" w:eastAsia="Times New Roman" w:hAnsi="Arial" w:cs="Arial"/>
                <w:color w:val="000000"/>
                <w:sz w:val="18"/>
                <w:szCs w:val="18"/>
                <w:lang w:val="es-CO"/>
              </w:rPr>
            </w:pPr>
            <w:r w:rsidRPr="00F44D2C">
              <w:rPr>
                <w:rFonts w:ascii="Arial" w:eastAsia="Times New Roman" w:hAnsi="Arial" w:cs="Arial"/>
                <w:color w:val="000000"/>
                <w:sz w:val="18"/>
                <w:szCs w:val="18"/>
                <w:lang w:val="es-CO"/>
              </w:rPr>
              <w:t>https://drive.google.com/drive/folders/1UoWcs-3kiX5z1Pq6d_7INShVxVNrGtkC?usp=sharing</w:t>
            </w:r>
            <w:r w:rsidRPr="00F44D2C">
              <w:rPr>
                <w:rFonts w:ascii="Arial" w:eastAsia="Times New Roman" w:hAnsi="Arial" w:cs="Arial"/>
                <w:color w:val="000000"/>
                <w:sz w:val="18"/>
                <w:szCs w:val="18"/>
                <w:lang w:val="es-CO"/>
              </w:rPr>
              <w:br/>
              <w:t xml:space="preserve">Informe mensual </w:t>
            </w:r>
            <w:r>
              <w:rPr>
                <w:rFonts w:ascii="Arial" w:eastAsia="Times New Roman" w:hAnsi="Arial" w:cs="Arial"/>
                <w:color w:val="000000"/>
                <w:sz w:val="18"/>
                <w:szCs w:val="18"/>
                <w:lang w:val="es-CO"/>
              </w:rPr>
              <w:t xml:space="preserve">abril, mayo y Junio, </w:t>
            </w:r>
            <w:r w:rsidRPr="00F44D2C">
              <w:rPr>
                <w:rFonts w:ascii="Arial" w:eastAsia="Times New Roman" w:hAnsi="Arial" w:cs="Arial"/>
                <w:color w:val="000000"/>
                <w:sz w:val="18"/>
                <w:szCs w:val="18"/>
                <w:lang w:val="es-CO"/>
              </w:rPr>
              <w:t>y plan de trabajo Keraunos</w:t>
            </w:r>
          </w:p>
        </w:tc>
      </w:tr>
      <w:tr w:rsidR="00F44D2C" w:rsidRPr="00F44D2C" w14:paraId="13C2A93D" w14:textId="77777777" w:rsidTr="00F44D2C">
        <w:trPr>
          <w:trHeight w:val="300"/>
        </w:trPr>
        <w:tc>
          <w:tcPr>
            <w:tcW w:w="4753" w:type="dxa"/>
            <w:tcBorders>
              <w:top w:val="nil"/>
              <w:left w:val="single" w:sz="4" w:space="0" w:color="5B9BD5"/>
              <w:bottom w:val="single" w:sz="4" w:space="0" w:color="5B9BD5"/>
              <w:right w:val="single" w:sz="4" w:space="0" w:color="5B9BD5"/>
            </w:tcBorders>
            <w:shd w:val="clear" w:color="000000" w:fill="D9E1F3"/>
            <w:vAlign w:val="center"/>
            <w:hideMark/>
          </w:tcPr>
          <w:p w14:paraId="3EA30B4E" w14:textId="77777777" w:rsidR="00F44D2C" w:rsidRPr="00F44D2C" w:rsidRDefault="00F44D2C" w:rsidP="00F44D2C">
            <w:pPr>
              <w:widowControl/>
              <w:autoSpaceDE/>
              <w:autoSpaceDN/>
              <w:jc w:val="both"/>
              <w:rPr>
                <w:rFonts w:ascii="Arial" w:eastAsia="Times New Roman" w:hAnsi="Arial" w:cs="Arial"/>
                <w:b/>
                <w:bCs/>
                <w:color w:val="000000"/>
                <w:sz w:val="20"/>
                <w:szCs w:val="20"/>
                <w:u w:val="single"/>
                <w:lang w:val="en-US"/>
              </w:rPr>
            </w:pPr>
            <w:r w:rsidRPr="00F44D2C">
              <w:rPr>
                <w:rFonts w:ascii="Arial" w:eastAsia="Times New Roman" w:hAnsi="Arial" w:cs="Arial"/>
                <w:b/>
                <w:bCs/>
                <w:color w:val="000000"/>
                <w:sz w:val="20"/>
                <w:szCs w:val="20"/>
                <w:u w:val="single"/>
                <w:lang w:val="en-US"/>
              </w:rPr>
              <w:t>INFO21-3</w:t>
            </w:r>
          </w:p>
        </w:tc>
        <w:tc>
          <w:tcPr>
            <w:tcW w:w="1239" w:type="dxa"/>
            <w:vMerge w:val="restart"/>
            <w:tcBorders>
              <w:top w:val="nil"/>
              <w:left w:val="single" w:sz="4" w:space="0" w:color="5B9BD5"/>
              <w:bottom w:val="single" w:sz="4" w:space="0" w:color="5B9BD5"/>
              <w:right w:val="single" w:sz="4" w:space="0" w:color="5B9BD5"/>
            </w:tcBorders>
            <w:shd w:val="clear" w:color="000000" w:fill="D9E1F3"/>
            <w:vAlign w:val="center"/>
            <w:hideMark/>
          </w:tcPr>
          <w:p w14:paraId="0FF5982A" w14:textId="77777777" w:rsidR="00F44D2C" w:rsidRPr="00F44D2C" w:rsidRDefault="00F44D2C" w:rsidP="00F44D2C">
            <w:pPr>
              <w:widowControl/>
              <w:autoSpaceDE/>
              <w:autoSpaceDN/>
              <w:jc w:val="center"/>
              <w:rPr>
                <w:rFonts w:ascii="Arial" w:eastAsia="Times New Roman" w:hAnsi="Arial" w:cs="Arial"/>
                <w:color w:val="000000"/>
                <w:sz w:val="18"/>
                <w:szCs w:val="18"/>
                <w:lang w:val="en-US"/>
              </w:rPr>
            </w:pPr>
            <w:r w:rsidRPr="00F44D2C">
              <w:rPr>
                <w:rFonts w:ascii="Arial" w:eastAsia="Times New Roman" w:hAnsi="Arial" w:cs="Arial"/>
                <w:color w:val="000000"/>
                <w:sz w:val="18"/>
                <w:szCs w:val="18"/>
                <w:lang w:val="en-US"/>
              </w:rPr>
              <w:t>48%</w:t>
            </w:r>
          </w:p>
        </w:tc>
        <w:tc>
          <w:tcPr>
            <w:tcW w:w="1088" w:type="dxa"/>
            <w:vMerge w:val="restart"/>
            <w:tcBorders>
              <w:top w:val="nil"/>
              <w:left w:val="single" w:sz="4" w:space="0" w:color="5B9BD5"/>
              <w:bottom w:val="single" w:sz="4" w:space="0" w:color="5B9BD5"/>
              <w:right w:val="single" w:sz="4" w:space="0" w:color="5B9BD5"/>
            </w:tcBorders>
            <w:shd w:val="clear" w:color="000000" w:fill="D9E1F3"/>
            <w:vAlign w:val="center"/>
            <w:hideMark/>
          </w:tcPr>
          <w:p w14:paraId="5BDB3B27" w14:textId="77777777" w:rsidR="00F44D2C" w:rsidRPr="00F44D2C" w:rsidRDefault="00F44D2C" w:rsidP="00F44D2C">
            <w:pPr>
              <w:widowControl/>
              <w:autoSpaceDE/>
              <w:autoSpaceDN/>
              <w:jc w:val="center"/>
              <w:rPr>
                <w:rFonts w:ascii="Arial" w:eastAsia="Times New Roman" w:hAnsi="Arial" w:cs="Arial"/>
                <w:color w:val="000000"/>
                <w:sz w:val="18"/>
                <w:szCs w:val="18"/>
                <w:lang w:val="en-US"/>
              </w:rPr>
            </w:pPr>
            <w:r w:rsidRPr="00F44D2C">
              <w:rPr>
                <w:rFonts w:ascii="Arial" w:eastAsia="Times New Roman" w:hAnsi="Arial" w:cs="Arial"/>
                <w:color w:val="000000"/>
                <w:sz w:val="18"/>
                <w:szCs w:val="18"/>
                <w:lang w:val="en-US"/>
              </w:rPr>
              <w:t>48%</w:t>
            </w:r>
          </w:p>
        </w:tc>
        <w:tc>
          <w:tcPr>
            <w:tcW w:w="1380" w:type="dxa"/>
            <w:vMerge w:val="restart"/>
            <w:tcBorders>
              <w:top w:val="nil"/>
              <w:left w:val="single" w:sz="4" w:space="0" w:color="5B9BD5"/>
              <w:bottom w:val="single" w:sz="4" w:space="0" w:color="5B9BD5"/>
              <w:right w:val="single" w:sz="4" w:space="0" w:color="5B9BD5"/>
            </w:tcBorders>
            <w:shd w:val="clear" w:color="000000" w:fill="D9E1F3"/>
            <w:vAlign w:val="center"/>
            <w:hideMark/>
          </w:tcPr>
          <w:p w14:paraId="04793458" w14:textId="77777777" w:rsidR="00F44D2C" w:rsidRPr="00F44D2C" w:rsidRDefault="00F44D2C" w:rsidP="00F44D2C">
            <w:pPr>
              <w:widowControl/>
              <w:autoSpaceDE/>
              <w:autoSpaceDN/>
              <w:jc w:val="center"/>
              <w:rPr>
                <w:rFonts w:ascii="Arial" w:eastAsia="Times New Roman" w:hAnsi="Arial" w:cs="Arial"/>
                <w:color w:val="000000"/>
                <w:sz w:val="18"/>
                <w:szCs w:val="18"/>
                <w:lang w:val="en-US"/>
              </w:rPr>
            </w:pPr>
            <w:r w:rsidRPr="00F44D2C">
              <w:rPr>
                <w:rFonts w:ascii="Arial" w:eastAsia="Times New Roman" w:hAnsi="Arial" w:cs="Arial"/>
                <w:color w:val="000000"/>
                <w:sz w:val="18"/>
                <w:szCs w:val="18"/>
                <w:lang w:val="en-US"/>
              </w:rPr>
              <w:t>100%</w:t>
            </w:r>
          </w:p>
        </w:tc>
        <w:tc>
          <w:tcPr>
            <w:tcW w:w="1200" w:type="dxa"/>
            <w:vMerge w:val="restart"/>
            <w:tcBorders>
              <w:top w:val="single" w:sz="4" w:space="0" w:color="5B9BD5"/>
              <w:left w:val="single" w:sz="4" w:space="0" w:color="5B9BD5"/>
              <w:bottom w:val="single" w:sz="4" w:space="0" w:color="5B9BD5"/>
              <w:right w:val="single" w:sz="4" w:space="0" w:color="5B9BD5"/>
            </w:tcBorders>
            <w:shd w:val="clear" w:color="FFFFFF" w:fill="00B050"/>
            <w:hideMark/>
          </w:tcPr>
          <w:p w14:paraId="38D9BA08" w14:textId="77777777" w:rsidR="00F44D2C" w:rsidRPr="00F44D2C" w:rsidRDefault="00F44D2C" w:rsidP="00F44D2C">
            <w:pPr>
              <w:widowControl/>
              <w:autoSpaceDE/>
              <w:autoSpaceDN/>
              <w:jc w:val="center"/>
              <w:rPr>
                <w:rFonts w:ascii="Arial" w:eastAsia="Times New Roman" w:hAnsi="Arial" w:cs="Arial"/>
                <w:color w:val="000000"/>
                <w:sz w:val="2"/>
                <w:szCs w:val="2"/>
                <w:lang w:val="en-US"/>
              </w:rPr>
            </w:pPr>
            <w:r w:rsidRPr="00F44D2C">
              <w:rPr>
                <w:rFonts w:ascii="Arial" w:eastAsia="Times New Roman" w:hAnsi="Arial" w:cs="Arial"/>
                <w:color w:val="000000"/>
                <w:sz w:val="2"/>
                <w:szCs w:val="2"/>
                <w:lang w:val="en-US"/>
              </w:rPr>
              <w:t>1</w:t>
            </w:r>
          </w:p>
        </w:tc>
      </w:tr>
      <w:tr w:rsidR="00F44D2C" w:rsidRPr="00F44D2C" w14:paraId="3AD646D2" w14:textId="77777777" w:rsidTr="00F44D2C">
        <w:trPr>
          <w:trHeight w:val="480"/>
        </w:trPr>
        <w:tc>
          <w:tcPr>
            <w:tcW w:w="4753" w:type="dxa"/>
            <w:tcBorders>
              <w:top w:val="nil"/>
              <w:left w:val="single" w:sz="4" w:space="0" w:color="5B9BD5"/>
              <w:bottom w:val="single" w:sz="4" w:space="0" w:color="5B9BD5"/>
              <w:right w:val="single" w:sz="4" w:space="0" w:color="5B9BD5"/>
            </w:tcBorders>
            <w:shd w:val="clear" w:color="000000" w:fill="D9E1F3"/>
            <w:vAlign w:val="center"/>
            <w:hideMark/>
          </w:tcPr>
          <w:p w14:paraId="2DE344F4" w14:textId="77777777" w:rsidR="00F44D2C" w:rsidRPr="00F44D2C" w:rsidRDefault="00F44D2C" w:rsidP="00F44D2C">
            <w:pPr>
              <w:widowControl/>
              <w:autoSpaceDE/>
              <w:autoSpaceDN/>
              <w:jc w:val="both"/>
              <w:rPr>
                <w:rFonts w:ascii="Arial" w:eastAsia="Times New Roman" w:hAnsi="Arial" w:cs="Arial"/>
                <w:color w:val="000000"/>
                <w:sz w:val="18"/>
                <w:szCs w:val="18"/>
                <w:lang w:val="es-CO"/>
              </w:rPr>
            </w:pPr>
            <w:r w:rsidRPr="00F44D2C">
              <w:rPr>
                <w:rFonts w:ascii="Arial" w:eastAsia="Times New Roman" w:hAnsi="Arial" w:cs="Arial"/>
                <w:color w:val="000000"/>
                <w:sz w:val="18"/>
                <w:szCs w:val="18"/>
                <w:lang w:val="es-CO"/>
              </w:rPr>
              <w:t>Prestar los servicios de soporte, administración y operación de la plataforma tecnológica del IDEAM</w:t>
            </w:r>
          </w:p>
        </w:tc>
        <w:tc>
          <w:tcPr>
            <w:tcW w:w="1239" w:type="dxa"/>
            <w:vMerge/>
            <w:tcBorders>
              <w:top w:val="nil"/>
              <w:left w:val="single" w:sz="4" w:space="0" w:color="5B9BD5"/>
              <w:bottom w:val="single" w:sz="4" w:space="0" w:color="5B9BD5"/>
              <w:right w:val="single" w:sz="4" w:space="0" w:color="5B9BD5"/>
            </w:tcBorders>
            <w:vAlign w:val="center"/>
            <w:hideMark/>
          </w:tcPr>
          <w:p w14:paraId="02D91C89" w14:textId="77777777" w:rsidR="00F44D2C" w:rsidRPr="00F44D2C" w:rsidRDefault="00F44D2C" w:rsidP="00F44D2C">
            <w:pPr>
              <w:widowControl/>
              <w:autoSpaceDE/>
              <w:autoSpaceDN/>
              <w:rPr>
                <w:rFonts w:ascii="Arial" w:eastAsia="Times New Roman" w:hAnsi="Arial" w:cs="Arial"/>
                <w:color w:val="000000"/>
                <w:sz w:val="18"/>
                <w:szCs w:val="18"/>
                <w:lang w:val="es-CO"/>
              </w:rPr>
            </w:pPr>
          </w:p>
        </w:tc>
        <w:tc>
          <w:tcPr>
            <w:tcW w:w="1088" w:type="dxa"/>
            <w:vMerge/>
            <w:tcBorders>
              <w:top w:val="nil"/>
              <w:left w:val="single" w:sz="4" w:space="0" w:color="5B9BD5"/>
              <w:bottom w:val="single" w:sz="4" w:space="0" w:color="5B9BD5"/>
              <w:right w:val="single" w:sz="4" w:space="0" w:color="5B9BD5"/>
            </w:tcBorders>
            <w:vAlign w:val="center"/>
            <w:hideMark/>
          </w:tcPr>
          <w:p w14:paraId="5E2869B7" w14:textId="77777777" w:rsidR="00F44D2C" w:rsidRPr="00F44D2C" w:rsidRDefault="00F44D2C" w:rsidP="00F44D2C">
            <w:pPr>
              <w:widowControl/>
              <w:autoSpaceDE/>
              <w:autoSpaceDN/>
              <w:rPr>
                <w:rFonts w:ascii="Arial" w:eastAsia="Times New Roman" w:hAnsi="Arial" w:cs="Arial"/>
                <w:color w:val="000000"/>
                <w:sz w:val="18"/>
                <w:szCs w:val="18"/>
                <w:lang w:val="es-CO"/>
              </w:rPr>
            </w:pPr>
          </w:p>
        </w:tc>
        <w:tc>
          <w:tcPr>
            <w:tcW w:w="1380" w:type="dxa"/>
            <w:vMerge/>
            <w:tcBorders>
              <w:top w:val="nil"/>
              <w:left w:val="single" w:sz="4" w:space="0" w:color="5B9BD5"/>
              <w:bottom w:val="single" w:sz="4" w:space="0" w:color="5B9BD5"/>
              <w:right w:val="single" w:sz="4" w:space="0" w:color="5B9BD5"/>
            </w:tcBorders>
            <w:vAlign w:val="center"/>
            <w:hideMark/>
          </w:tcPr>
          <w:p w14:paraId="4F6C894B" w14:textId="77777777" w:rsidR="00F44D2C" w:rsidRPr="00F44D2C" w:rsidRDefault="00F44D2C" w:rsidP="00F44D2C">
            <w:pPr>
              <w:widowControl/>
              <w:autoSpaceDE/>
              <w:autoSpaceDN/>
              <w:rPr>
                <w:rFonts w:ascii="Arial" w:eastAsia="Times New Roman" w:hAnsi="Arial" w:cs="Arial"/>
                <w:color w:val="000000"/>
                <w:sz w:val="18"/>
                <w:szCs w:val="18"/>
                <w:lang w:val="es-CO"/>
              </w:rPr>
            </w:pPr>
          </w:p>
        </w:tc>
        <w:tc>
          <w:tcPr>
            <w:tcW w:w="1200" w:type="dxa"/>
            <w:vMerge/>
            <w:tcBorders>
              <w:top w:val="single" w:sz="4" w:space="0" w:color="5B9BD5"/>
              <w:left w:val="single" w:sz="4" w:space="0" w:color="5B9BD5"/>
              <w:bottom w:val="single" w:sz="4" w:space="0" w:color="5B9BD5"/>
              <w:right w:val="single" w:sz="4" w:space="0" w:color="5B9BD5"/>
            </w:tcBorders>
            <w:vAlign w:val="center"/>
            <w:hideMark/>
          </w:tcPr>
          <w:p w14:paraId="11DBDDBD" w14:textId="77777777" w:rsidR="00F44D2C" w:rsidRPr="00F44D2C" w:rsidRDefault="00F44D2C" w:rsidP="00F44D2C">
            <w:pPr>
              <w:widowControl/>
              <w:autoSpaceDE/>
              <w:autoSpaceDN/>
              <w:rPr>
                <w:rFonts w:ascii="Arial" w:eastAsia="Times New Roman" w:hAnsi="Arial" w:cs="Arial"/>
                <w:color w:val="000000"/>
                <w:sz w:val="2"/>
                <w:szCs w:val="2"/>
                <w:lang w:val="es-CO"/>
              </w:rPr>
            </w:pPr>
          </w:p>
        </w:tc>
      </w:tr>
      <w:tr w:rsidR="00F44D2C" w:rsidRPr="00F44D2C" w14:paraId="2A1A9C7E" w14:textId="77777777" w:rsidTr="00F44D2C">
        <w:trPr>
          <w:trHeight w:val="285"/>
        </w:trPr>
        <w:tc>
          <w:tcPr>
            <w:tcW w:w="96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4967B1BE" w14:textId="77777777" w:rsidR="00F44D2C" w:rsidRPr="00F44D2C" w:rsidRDefault="00F44D2C" w:rsidP="00F44D2C">
            <w:pPr>
              <w:widowControl/>
              <w:autoSpaceDE/>
              <w:autoSpaceDN/>
              <w:rPr>
                <w:rFonts w:ascii="Arial" w:eastAsia="Times New Roman" w:hAnsi="Arial" w:cs="Arial"/>
                <w:b/>
                <w:bCs/>
                <w:color w:val="2D74B5"/>
                <w:sz w:val="18"/>
                <w:szCs w:val="18"/>
                <w:lang w:val="es-CO"/>
              </w:rPr>
            </w:pPr>
            <w:r w:rsidRPr="00F44D2C">
              <w:rPr>
                <w:rFonts w:ascii="Arial" w:eastAsia="Times New Roman" w:hAnsi="Arial" w:cs="Arial"/>
                <w:b/>
                <w:bCs/>
                <w:color w:val="2D74B5"/>
                <w:sz w:val="18"/>
                <w:szCs w:val="18"/>
                <w:lang w:val="es-CO"/>
              </w:rPr>
              <w:t>Descripción del avance en el segundo trimestre</w:t>
            </w:r>
          </w:p>
        </w:tc>
      </w:tr>
      <w:tr w:rsidR="00F44D2C" w:rsidRPr="00F44D2C" w14:paraId="41449D50" w14:textId="77777777" w:rsidTr="009F3C55">
        <w:trPr>
          <w:trHeight w:val="460"/>
        </w:trPr>
        <w:tc>
          <w:tcPr>
            <w:tcW w:w="9660" w:type="dxa"/>
            <w:gridSpan w:val="5"/>
            <w:tcBorders>
              <w:top w:val="single" w:sz="4" w:space="0" w:color="5B9BD5"/>
              <w:left w:val="single" w:sz="4" w:space="0" w:color="5B9BD5"/>
              <w:bottom w:val="nil"/>
              <w:right w:val="single" w:sz="4" w:space="0" w:color="5B9BD5"/>
            </w:tcBorders>
            <w:shd w:val="clear" w:color="auto" w:fill="auto"/>
            <w:vAlign w:val="center"/>
            <w:hideMark/>
          </w:tcPr>
          <w:p w14:paraId="59F258C7" w14:textId="0CD08AB4" w:rsidR="00F44D2C" w:rsidRPr="00F44D2C" w:rsidRDefault="00486E3B" w:rsidP="00B71CC3">
            <w:pPr>
              <w:widowControl/>
              <w:autoSpaceDE/>
              <w:autoSpaceDN/>
              <w:rPr>
                <w:rFonts w:ascii="Arial" w:eastAsia="Times New Roman" w:hAnsi="Arial" w:cs="Arial"/>
                <w:color w:val="000000"/>
                <w:sz w:val="18"/>
                <w:szCs w:val="18"/>
                <w:lang w:val="es-CO"/>
              </w:rPr>
            </w:pPr>
            <w:r w:rsidRPr="00F44D2C">
              <w:rPr>
                <w:rFonts w:ascii="Arial" w:eastAsia="Times New Roman" w:hAnsi="Arial" w:cs="Arial"/>
                <w:color w:val="000000"/>
                <w:sz w:val="18"/>
                <w:szCs w:val="18"/>
                <w:lang w:val="es-CO"/>
              </w:rPr>
              <w:t>Soporte,</w:t>
            </w:r>
            <w:r w:rsidR="00F44D2C" w:rsidRPr="00F44D2C">
              <w:rPr>
                <w:rFonts w:ascii="Arial" w:eastAsia="Times New Roman" w:hAnsi="Arial" w:cs="Arial"/>
                <w:color w:val="000000"/>
                <w:sz w:val="18"/>
                <w:szCs w:val="18"/>
                <w:lang w:val="es-CO"/>
              </w:rPr>
              <w:t xml:space="preserve"> </w:t>
            </w:r>
            <w:r w:rsidRPr="00F44D2C">
              <w:rPr>
                <w:rFonts w:ascii="Arial" w:eastAsia="Times New Roman" w:hAnsi="Arial" w:cs="Arial"/>
                <w:color w:val="000000"/>
                <w:sz w:val="18"/>
                <w:szCs w:val="18"/>
                <w:lang w:val="es-CO"/>
              </w:rPr>
              <w:t>administración</w:t>
            </w:r>
            <w:r w:rsidR="00F44D2C" w:rsidRPr="00F44D2C">
              <w:rPr>
                <w:rFonts w:ascii="Arial" w:eastAsia="Times New Roman" w:hAnsi="Arial" w:cs="Arial"/>
                <w:color w:val="000000"/>
                <w:sz w:val="18"/>
                <w:szCs w:val="18"/>
                <w:lang w:val="es-CO"/>
              </w:rPr>
              <w:t xml:space="preserve"> y operación de la plataforma tecnológica, se prestó el servicio por parte del equipo de la mesa de servicio y los especialistas. Actividades propias del CTO 464-2020</w:t>
            </w:r>
          </w:p>
        </w:tc>
      </w:tr>
      <w:tr w:rsidR="00F44D2C" w:rsidRPr="00F44D2C" w14:paraId="2E3CE185" w14:textId="77777777" w:rsidTr="00F44D2C">
        <w:trPr>
          <w:trHeight w:val="285"/>
        </w:trPr>
        <w:tc>
          <w:tcPr>
            <w:tcW w:w="96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0053E9CC" w14:textId="77777777" w:rsidR="00F44D2C" w:rsidRPr="00F44D2C" w:rsidRDefault="00F44D2C" w:rsidP="00F44D2C">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 xml:space="preserve">Logros y Dificultades </w:t>
            </w:r>
          </w:p>
        </w:tc>
      </w:tr>
      <w:tr w:rsidR="00F44D2C" w:rsidRPr="00F44D2C" w14:paraId="717B7C43" w14:textId="77777777" w:rsidTr="009F3C55">
        <w:trPr>
          <w:trHeight w:val="117"/>
        </w:trPr>
        <w:tc>
          <w:tcPr>
            <w:tcW w:w="96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70A47DD0" w14:textId="77777777" w:rsidR="00F44D2C" w:rsidRPr="00F44D2C" w:rsidRDefault="00F44D2C" w:rsidP="00B71CC3">
            <w:pPr>
              <w:widowControl/>
              <w:autoSpaceDE/>
              <w:autoSpaceDN/>
              <w:rPr>
                <w:rFonts w:ascii="Arial" w:eastAsia="Times New Roman" w:hAnsi="Arial" w:cs="Arial"/>
                <w:color w:val="000000"/>
                <w:sz w:val="18"/>
                <w:szCs w:val="18"/>
                <w:lang w:val="en-US"/>
              </w:rPr>
            </w:pPr>
            <w:r w:rsidRPr="00F44D2C">
              <w:rPr>
                <w:rFonts w:ascii="Arial" w:eastAsia="Times New Roman" w:hAnsi="Arial" w:cs="Arial"/>
                <w:color w:val="000000"/>
                <w:sz w:val="18"/>
                <w:szCs w:val="18"/>
                <w:lang w:val="en-US"/>
              </w:rPr>
              <w:t>Prestación normal del servicio</w:t>
            </w:r>
          </w:p>
        </w:tc>
      </w:tr>
      <w:tr w:rsidR="00F44D2C" w:rsidRPr="00F44D2C" w14:paraId="22FBCC98" w14:textId="77777777" w:rsidTr="00F44D2C">
        <w:trPr>
          <w:trHeight w:val="285"/>
        </w:trPr>
        <w:tc>
          <w:tcPr>
            <w:tcW w:w="96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295AFF2B" w14:textId="77777777" w:rsidR="00F44D2C" w:rsidRPr="00F44D2C" w:rsidRDefault="00F44D2C" w:rsidP="00F44D2C">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Evidencias y Ubicación evidencias</w:t>
            </w:r>
          </w:p>
        </w:tc>
      </w:tr>
      <w:tr w:rsidR="00F44D2C" w:rsidRPr="00F44D2C" w14:paraId="5066EEF1" w14:textId="77777777" w:rsidTr="009F3C55">
        <w:trPr>
          <w:trHeight w:val="182"/>
        </w:trPr>
        <w:tc>
          <w:tcPr>
            <w:tcW w:w="9660" w:type="dxa"/>
            <w:gridSpan w:val="5"/>
            <w:tcBorders>
              <w:top w:val="single" w:sz="4" w:space="0" w:color="5B9BD5"/>
              <w:left w:val="single" w:sz="4" w:space="0" w:color="5B9BD5"/>
              <w:bottom w:val="nil"/>
              <w:right w:val="single" w:sz="4" w:space="0" w:color="5B9BD5"/>
            </w:tcBorders>
            <w:shd w:val="clear" w:color="auto" w:fill="auto"/>
            <w:vAlign w:val="center"/>
            <w:hideMark/>
          </w:tcPr>
          <w:p w14:paraId="30E4B0FF" w14:textId="77777777" w:rsidR="00F44D2C" w:rsidRPr="00F44D2C" w:rsidRDefault="00F44D2C" w:rsidP="00B71CC3">
            <w:pPr>
              <w:widowControl/>
              <w:autoSpaceDE/>
              <w:autoSpaceDN/>
              <w:rPr>
                <w:rFonts w:ascii="Arial" w:eastAsia="Times New Roman" w:hAnsi="Arial" w:cs="Arial"/>
                <w:color w:val="000000"/>
                <w:sz w:val="18"/>
                <w:szCs w:val="18"/>
                <w:lang w:val="es-CO"/>
              </w:rPr>
            </w:pPr>
            <w:r w:rsidRPr="00F44D2C">
              <w:rPr>
                <w:rFonts w:ascii="Arial" w:eastAsia="Times New Roman" w:hAnsi="Arial" w:cs="Arial"/>
                <w:color w:val="000000"/>
                <w:sz w:val="18"/>
                <w:szCs w:val="18"/>
                <w:lang w:val="es-CO"/>
              </w:rPr>
              <w:t>https://drive.google.com/drive/folders/1UoWcs-3kiX5z1Pq6d_7INShVxVNrGtkC?usp=sharing</w:t>
            </w:r>
            <w:r w:rsidRPr="00F44D2C">
              <w:rPr>
                <w:rFonts w:ascii="Arial" w:eastAsia="Times New Roman" w:hAnsi="Arial" w:cs="Arial"/>
                <w:color w:val="000000"/>
                <w:sz w:val="18"/>
                <w:szCs w:val="18"/>
                <w:lang w:val="es-CO"/>
              </w:rPr>
              <w:br/>
              <w:t>Informe mensual y plan de trabajo Keraunos</w:t>
            </w:r>
          </w:p>
        </w:tc>
      </w:tr>
      <w:tr w:rsidR="00F44D2C" w:rsidRPr="00F44D2C" w14:paraId="0466B2A8" w14:textId="77777777" w:rsidTr="00F44D2C">
        <w:trPr>
          <w:trHeight w:val="300"/>
        </w:trPr>
        <w:tc>
          <w:tcPr>
            <w:tcW w:w="4753" w:type="dxa"/>
            <w:tcBorders>
              <w:top w:val="nil"/>
              <w:left w:val="single" w:sz="4" w:space="0" w:color="5B9BD5"/>
              <w:bottom w:val="single" w:sz="4" w:space="0" w:color="5B9BD5"/>
              <w:right w:val="single" w:sz="4" w:space="0" w:color="5B9BD5"/>
            </w:tcBorders>
            <w:shd w:val="clear" w:color="000000" w:fill="D9E1F3"/>
            <w:vAlign w:val="center"/>
            <w:hideMark/>
          </w:tcPr>
          <w:p w14:paraId="108995AA" w14:textId="77777777" w:rsidR="00F44D2C" w:rsidRPr="00F44D2C" w:rsidRDefault="00F44D2C" w:rsidP="00F44D2C">
            <w:pPr>
              <w:widowControl/>
              <w:autoSpaceDE/>
              <w:autoSpaceDN/>
              <w:jc w:val="both"/>
              <w:rPr>
                <w:rFonts w:ascii="Arial" w:eastAsia="Times New Roman" w:hAnsi="Arial" w:cs="Arial"/>
                <w:b/>
                <w:bCs/>
                <w:color w:val="000000"/>
                <w:sz w:val="20"/>
                <w:szCs w:val="20"/>
                <w:u w:val="single"/>
                <w:lang w:val="en-US"/>
              </w:rPr>
            </w:pPr>
            <w:r w:rsidRPr="00F44D2C">
              <w:rPr>
                <w:rFonts w:ascii="Arial" w:eastAsia="Times New Roman" w:hAnsi="Arial" w:cs="Arial"/>
                <w:b/>
                <w:bCs/>
                <w:color w:val="000000"/>
                <w:sz w:val="20"/>
                <w:szCs w:val="20"/>
                <w:u w:val="single"/>
                <w:lang w:val="en-US"/>
              </w:rPr>
              <w:t>INFO21-4</w:t>
            </w:r>
          </w:p>
        </w:tc>
        <w:tc>
          <w:tcPr>
            <w:tcW w:w="1239" w:type="dxa"/>
            <w:vMerge w:val="restart"/>
            <w:tcBorders>
              <w:top w:val="nil"/>
              <w:left w:val="single" w:sz="4" w:space="0" w:color="5B9BD5"/>
              <w:bottom w:val="single" w:sz="4" w:space="0" w:color="5B9BD5"/>
              <w:right w:val="single" w:sz="4" w:space="0" w:color="5B9BD5"/>
            </w:tcBorders>
            <w:shd w:val="clear" w:color="000000" w:fill="D9E1F3"/>
            <w:vAlign w:val="center"/>
            <w:hideMark/>
          </w:tcPr>
          <w:p w14:paraId="093F43AC" w14:textId="77777777" w:rsidR="00F44D2C" w:rsidRPr="00F44D2C" w:rsidRDefault="00F44D2C" w:rsidP="00F44D2C">
            <w:pPr>
              <w:widowControl/>
              <w:autoSpaceDE/>
              <w:autoSpaceDN/>
              <w:jc w:val="center"/>
              <w:rPr>
                <w:rFonts w:ascii="Arial" w:eastAsia="Times New Roman" w:hAnsi="Arial" w:cs="Arial"/>
                <w:color w:val="000000"/>
                <w:sz w:val="18"/>
                <w:szCs w:val="18"/>
                <w:lang w:val="en-US"/>
              </w:rPr>
            </w:pPr>
            <w:r w:rsidRPr="00F44D2C">
              <w:rPr>
                <w:rFonts w:ascii="Arial" w:eastAsia="Times New Roman" w:hAnsi="Arial" w:cs="Arial"/>
                <w:color w:val="000000"/>
                <w:sz w:val="18"/>
                <w:szCs w:val="18"/>
                <w:lang w:val="en-US"/>
              </w:rPr>
              <w:t>30%</w:t>
            </w:r>
          </w:p>
        </w:tc>
        <w:tc>
          <w:tcPr>
            <w:tcW w:w="1088" w:type="dxa"/>
            <w:vMerge w:val="restart"/>
            <w:tcBorders>
              <w:top w:val="nil"/>
              <w:left w:val="single" w:sz="4" w:space="0" w:color="5B9BD5"/>
              <w:bottom w:val="single" w:sz="4" w:space="0" w:color="5B9BD5"/>
              <w:right w:val="single" w:sz="4" w:space="0" w:color="5B9BD5"/>
            </w:tcBorders>
            <w:shd w:val="clear" w:color="000000" w:fill="D9E1F3"/>
            <w:vAlign w:val="center"/>
            <w:hideMark/>
          </w:tcPr>
          <w:p w14:paraId="5B13D7B4" w14:textId="77777777" w:rsidR="00F44D2C" w:rsidRPr="00F44D2C" w:rsidRDefault="00F44D2C" w:rsidP="00F44D2C">
            <w:pPr>
              <w:widowControl/>
              <w:autoSpaceDE/>
              <w:autoSpaceDN/>
              <w:jc w:val="center"/>
              <w:rPr>
                <w:rFonts w:ascii="Arial" w:eastAsia="Times New Roman" w:hAnsi="Arial" w:cs="Arial"/>
                <w:color w:val="000000"/>
                <w:sz w:val="18"/>
                <w:szCs w:val="18"/>
                <w:lang w:val="en-US"/>
              </w:rPr>
            </w:pPr>
            <w:r w:rsidRPr="00F44D2C">
              <w:rPr>
                <w:rFonts w:ascii="Arial" w:eastAsia="Times New Roman" w:hAnsi="Arial" w:cs="Arial"/>
                <w:color w:val="000000"/>
                <w:sz w:val="18"/>
                <w:szCs w:val="18"/>
                <w:lang w:val="en-US"/>
              </w:rPr>
              <w:t>30%</w:t>
            </w:r>
          </w:p>
        </w:tc>
        <w:tc>
          <w:tcPr>
            <w:tcW w:w="1380" w:type="dxa"/>
            <w:vMerge w:val="restart"/>
            <w:tcBorders>
              <w:top w:val="nil"/>
              <w:left w:val="single" w:sz="4" w:space="0" w:color="5B9BD5"/>
              <w:bottom w:val="single" w:sz="4" w:space="0" w:color="5B9BD5"/>
              <w:right w:val="single" w:sz="4" w:space="0" w:color="5B9BD5"/>
            </w:tcBorders>
            <w:shd w:val="clear" w:color="000000" w:fill="D9E1F3"/>
            <w:vAlign w:val="center"/>
            <w:hideMark/>
          </w:tcPr>
          <w:p w14:paraId="2346F367" w14:textId="77777777" w:rsidR="00F44D2C" w:rsidRPr="00F44D2C" w:rsidRDefault="00F44D2C" w:rsidP="00F44D2C">
            <w:pPr>
              <w:widowControl/>
              <w:autoSpaceDE/>
              <w:autoSpaceDN/>
              <w:jc w:val="center"/>
              <w:rPr>
                <w:rFonts w:ascii="Arial" w:eastAsia="Times New Roman" w:hAnsi="Arial" w:cs="Arial"/>
                <w:color w:val="000000"/>
                <w:sz w:val="18"/>
                <w:szCs w:val="18"/>
                <w:lang w:val="en-US"/>
              </w:rPr>
            </w:pPr>
            <w:r w:rsidRPr="00F44D2C">
              <w:rPr>
                <w:rFonts w:ascii="Arial" w:eastAsia="Times New Roman" w:hAnsi="Arial" w:cs="Arial"/>
                <w:color w:val="000000"/>
                <w:sz w:val="18"/>
                <w:szCs w:val="18"/>
                <w:lang w:val="en-US"/>
              </w:rPr>
              <w:t>100%</w:t>
            </w:r>
          </w:p>
        </w:tc>
        <w:tc>
          <w:tcPr>
            <w:tcW w:w="1200" w:type="dxa"/>
            <w:vMerge w:val="restart"/>
            <w:tcBorders>
              <w:top w:val="single" w:sz="4" w:space="0" w:color="5B9BD5"/>
              <w:left w:val="single" w:sz="4" w:space="0" w:color="5B9BD5"/>
              <w:bottom w:val="single" w:sz="4" w:space="0" w:color="5B9BD5"/>
              <w:right w:val="single" w:sz="4" w:space="0" w:color="5B9BD5"/>
            </w:tcBorders>
            <w:shd w:val="clear" w:color="FFFFFF" w:fill="00B050"/>
            <w:hideMark/>
          </w:tcPr>
          <w:p w14:paraId="73F4762E" w14:textId="77777777" w:rsidR="00F44D2C" w:rsidRPr="00F44D2C" w:rsidRDefault="00F44D2C" w:rsidP="00F44D2C">
            <w:pPr>
              <w:widowControl/>
              <w:autoSpaceDE/>
              <w:autoSpaceDN/>
              <w:jc w:val="center"/>
              <w:rPr>
                <w:rFonts w:ascii="Arial" w:eastAsia="Times New Roman" w:hAnsi="Arial" w:cs="Arial"/>
                <w:color w:val="000000"/>
                <w:sz w:val="2"/>
                <w:szCs w:val="2"/>
                <w:lang w:val="en-US"/>
              </w:rPr>
            </w:pPr>
            <w:r w:rsidRPr="00F44D2C">
              <w:rPr>
                <w:rFonts w:ascii="Arial" w:eastAsia="Times New Roman" w:hAnsi="Arial" w:cs="Arial"/>
                <w:color w:val="000000"/>
                <w:sz w:val="2"/>
                <w:szCs w:val="2"/>
                <w:lang w:val="en-US"/>
              </w:rPr>
              <w:t>1</w:t>
            </w:r>
          </w:p>
        </w:tc>
      </w:tr>
      <w:tr w:rsidR="00F44D2C" w:rsidRPr="00F44D2C" w14:paraId="169A75CD" w14:textId="77777777" w:rsidTr="00F44D2C">
        <w:trPr>
          <w:trHeight w:val="960"/>
        </w:trPr>
        <w:tc>
          <w:tcPr>
            <w:tcW w:w="4753" w:type="dxa"/>
            <w:tcBorders>
              <w:top w:val="nil"/>
              <w:left w:val="single" w:sz="4" w:space="0" w:color="5B9BD5"/>
              <w:bottom w:val="single" w:sz="4" w:space="0" w:color="5B9BD5"/>
              <w:right w:val="single" w:sz="4" w:space="0" w:color="5B9BD5"/>
            </w:tcBorders>
            <w:shd w:val="clear" w:color="000000" w:fill="D9E1F3"/>
            <w:vAlign w:val="center"/>
            <w:hideMark/>
          </w:tcPr>
          <w:p w14:paraId="72E098E4" w14:textId="77777777" w:rsidR="00F44D2C" w:rsidRPr="00F44D2C" w:rsidRDefault="00F44D2C" w:rsidP="00F44D2C">
            <w:pPr>
              <w:widowControl/>
              <w:autoSpaceDE/>
              <w:autoSpaceDN/>
              <w:jc w:val="both"/>
              <w:rPr>
                <w:rFonts w:ascii="Arial" w:eastAsia="Times New Roman" w:hAnsi="Arial" w:cs="Arial"/>
                <w:color w:val="000000"/>
                <w:sz w:val="18"/>
                <w:szCs w:val="18"/>
                <w:lang w:val="es-CO"/>
              </w:rPr>
            </w:pPr>
            <w:r w:rsidRPr="00F44D2C">
              <w:rPr>
                <w:rFonts w:ascii="Arial" w:eastAsia="Times New Roman" w:hAnsi="Arial" w:cs="Arial"/>
                <w:color w:val="000000"/>
                <w:sz w:val="18"/>
                <w:szCs w:val="18"/>
                <w:lang w:val="es-CO"/>
              </w:rPr>
              <w:t>Disponer de herramientas de apoyo actualizadas y con soporte</w:t>
            </w:r>
          </w:p>
        </w:tc>
        <w:tc>
          <w:tcPr>
            <w:tcW w:w="1239" w:type="dxa"/>
            <w:vMerge/>
            <w:tcBorders>
              <w:top w:val="nil"/>
              <w:left w:val="single" w:sz="4" w:space="0" w:color="5B9BD5"/>
              <w:bottom w:val="single" w:sz="4" w:space="0" w:color="5B9BD5"/>
              <w:right w:val="single" w:sz="4" w:space="0" w:color="5B9BD5"/>
            </w:tcBorders>
            <w:vAlign w:val="center"/>
            <w:hideMark/>
          </w:tcPr>
          <w:p w14:paraId="2D565612" w14:textId="77777777" w:rsidR="00F44D2C" w:rsidRPr="00F44D2C" w:rsidRDefault="00F44D2C" w:rsidP="00F44D2C">
            <w:pPr>
              <w:widowControl/>
              <w:autoSpaceDE/>
              <w:autoSpaceDN/>
              <w:rPr>
                <w:rFonts w:ascii="Arial" w:eastAsia="Times New Roman" w:hAnsi="Arial" w:cs="Arial"/>
                <w:color w:val="000000"/>
                <w:sz w:val="18"/>
                <w:szCs w:val="18"/>
                <w:lang w:val="es-CO"/>
              </w:rPr>
            </w:pPr>
          </w:p>
        </w:tc>
        <w:tc>
          <w:tcPr>
            <w:tcW w:w="1088" w:type="dxa"/>
            <w:vMerge/>
            <w:tcBorders>
              <w:top w:val="nil"/>
              <w:left w:val="single" w:sz="4" w:space="0" w:color="5B9BD5"/>
              <w:bottom w:val="single" w:sz="4" w:space="0" w:color="5B9BD5"/>
              <w:right w:val="single" w:sz="4" w:space="0" w:color="5B9BD5"/>
            </w:tcBorders>
            <w:vAlign w:val="center"/>
            <w:hideMark/>
          </w:tcPr>
          <w:p w14:paraId="6430B219" w14:textId="77777777" w:rsidR="00F44D2C" w:rsidRPr="00F44D2C" w:rsidRDefault="00F44D2C" w:rsidP="00F44D2C">
            <w:pPr>
              <w:widowControl/>
              <w:autoSpaceDE/>
              <w:autoSpaceDN/>
              <w:rPr>
                <w:rFonts w:ascii="Arial" w:eastAsia="Times New Roman" w:hAnsi="Arial" w:cs="Arial"/>
                <w:color w:val="000000"/>
                <w:sz w:val="18"/>
                <w:szCs w:val="18"/>
                <w:lang w:val="es-CO"/>
              </w:rPr>
            </w:pPr>
          </w:p>
        </w:tc>
        <w:tc>
          <w:tcPr>
            <w:tcW w:w="1380" w:type="dxa"/>
            <w:vMerge/>
            <w:tcBorders>
              <w:top w:val="nil"/>
              <w:left w:val="single" w:sz="4" w:space="0" w:color="5B9BD5"/>
              <w:bottom w:val="single" w:sz="4" w:space="0" w:color="5B9BD5"/>
              <w:right w:val="single" w:sz="4" w:space="0" w:color="5B9BD5"/>
            </w:tcBorders>
            <w:vAlign w:val="center"/>
            <w:hideMark/>
          </w:tcPr>
          <w:p w14:paraId="3B2D66D0" w14:textId="77777777" w:rsidR="00F44D2C" w:rsidRPr="00F44D2C" w:rsidRDefault="00F44D2C" w:rsidP="00F44D2C">
            <w:pPr>
              <w:widowControl/>
              <w:autoSpaceDE/>
              <w:autoSpaceDN/>
              <w:rPr>
                <w:rFonts w:ascii="Arial" w:eastAsia="Times New Roman" w:hAnsi="Arial" w:cs="Arial"/>
                <w:color w:val="000000"/>
                <w:sz w:val="18"/>
                <w:szCs w:val="18"/>
                <w:lang w:val="es-CO"/>
              </w:rPr>
            </w:pPr>
          </w:p>
        </w:tc>
        <w:tc>
          <w:tcPr>
            <w:tcW w:w="1200" w:type="dxa"/>
            <w:vMerge/>
            <w:tcBorders>
              <w:top w:val="single" w:sz="4" w:space="0" w:color="5B9BD5"/>
              <w:left w:val="single" w:sz="4" w:space="0" w:color="5B9BD5"/>
              <w:bottom w:val="single" w:sz="4" w:space="0" w:color="5B9BD5"/>
              <w:right w:val="single" w:sz="4" w:space="0" w:color="5B9BD5"/>
            </w:tcBorders>
            <w:vAlign w:val="center"/>
            <w:hideMark/>
          </w:tcPr>
          <w:p w14:paraId="57CE0B75" w14:textId="77777777" w:rsidR="00F44D2C" w:rsidRPr="00F44D2C" w:rsidRDefault="00F44D2C" w:rsidP="00F44D2C">
            <w:pPr>
              <w:widowControl/>
              <w:autoSpaceDE/>
              <w:autoSpaceDN/>
              <w:rPr>
                <w:rFonts w:ascii="Arial" w:eastAsia="Times New Roman" w:hAnsi="Arial" w:cs="Arial"/>
                <w:color w:val="000000"/>
                <w:sz w:val="2"/>
                <w:szCs w:val="2"/>
                <w:lang w:val="es-CO"/>
              </w:rPr>
            </w:pPr>
          </w:p>
        </w:tc>
      </w:tr>
      <w:tr w:rsidR="00F44D2C" w:rsidRPr="00F44D2C" w14:paraId="00A7DF1F" w14:textId="77777777" w:rsidTr="00F44D2C">
        <w:trPr>
          <w:trHeight w:val="285"/>
        </w:trPr>
        <w:tc>
          <w:tcPr>
            <w:tcW w:w="96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3EA5FB56" w14:textId="77777777" w:rsidR="00F44D2C" w:rsidRPr="00F44D2C" w:rsidRDefault="00F44D2C" w:rsidP="00F44D2C">
            <w:pPr>
              <w:widowControl/>
              <w:autoSpaceDE/>
              <w:autoSpaceDN/>
              <w:rPr>
                <w:rFonts w:ascii="Arial" w:eastAsia="Times New Roman" w:hAnsi="Arial" w:cs="Arial"/>
                <w:b/>
                <w:bCs/>
                <w:color w:val="2D74B5"/>
                <w:sz w:val="18"/>
                <w:szCs w:val="18"/>
                <w:lang w:val="es-CO"/>
              </w:rPr>
            </w:pPr>
            <w:r w:rsidRPr="00F44D2C">
              <w:rPr>
                <w:rFonts w:ascii="Arial" w:eastAsia="Times New Roman" w:hAnsi="Arial" w:cs="Arial"/>
                <w:b/>
                <w:bCs/>
                <w:color w:val="2D74B5"/>
                <w:sz w:val="18"/>
                <w:szCs w:val="18"/>
                <w:lang w:val="es-CO"/>
              </w:rPr>
              <w:t>Descripción del avance en el segundo trimestre</w:t>
            </w:r>
          </w:p>
        </w:tc>
      </w:tr>
      <w:tr w:rsidR="00F44D2C" w:rsidRPr="00F44D2C" w14:paraId="5A0DDB47" w14:textId="77777777" w:rsidTr="0049727E">
        <w:trPr>
          <w:trHeight w:val="661"/>
        </w:trPr>
        <w:tc>
          <w:tcPr>
            <w:tcW w:w="9660" w:type="dxa"/>
            <w:gridSpan w:val="5"/>
            <w:tcBorders>
              <w:top w:val="single" w:sz="4" w:space="0" w:color="5B9BD5"/>
              <w:left w:val="single" w:sz="4" w:space="0" w:color="5B9BD5"/>
              <w:bottom w:val="nil"/>
              <w:right w:val="single" w:sz="4" w:space="0" w:color="5B9BD5"/>
            </w:tcBorders>
            <w:shd w:val="clear" w:color="auto" w:fill="auto"/>
            <w:vAlign w:val="center"/>
            <w:hideMark/>
          </w:tcPr>
          <w:p w14:paraId="045FE805" w14:textId="77777777" w:rsidR="0049727E" w:rsidRDefault="0049727E" w:rsidP="0049727E">
            <w:pPr>
              <w:widowControl/>
              <w:autoSpaceDE/>
              <w:autoSpaceDN/>
              <w:rPr>
                <w:rFonts w:ascii="Arial" w:eastAsia="Times New Roman" w:hAnsi="Arial" w:cs="Arial"/>
                <w:color w:val="000000"/>
                <w:sz w:val="18"/>
                <w:szCs w:val="18"/>
                <w:lang w:val="es-CO"/>
              </w:rPr>
            </w:pPr>
          </w:p>
          <w:p w14:paraId="432769AD" w14:textId="22C89745" w:rsidR="00F44D2C" w:rsidRPr="00F44D2C" w:rsidRDefault="00F44D2C" w:rsidP="0049727E">
            <w:pPr>
              <w:widowControl/>
              <w:autoSpaceDE/>
              <w:autoSpaceDN/>
              <w:rPr>
                <w:rFonts w:ascii="Arial" w:eastAsia="Times New Roman" w:hAnsi="Arial" w:cs="Arial"/>
                <w:color w:val="000000"/>
                <w:sz w:val="18"/>
                <w:szCs w:val="18"/>
                <w:lang w:val="es-CO"/>
              </w:rPr>
            </w:pPr>
            <w:r w:rsidRPr="00F44D2C">
              <w:rPr>
                <w:rFonts w:ascii="Arial" w:eastAsia="Times New Roman" w:hAnsi="Arial" w:cs="Arial"/>
                <w:color w:val="000000"/>
                <w:sz w:val="18"/>
                <w:szCs w:val="18"/>
                <w:lang w:val="es-CO"/>
              </w:rPr>
              <w:t xml:space="preserve">SIGEP Solicitud CDP - Elaboración EP -Oferta </w:t>
            </w:r>
            <w:r w:rsidRPr="00F44D2C">
              <w:rPr>
                <w:rFonts w:ascii="Arial" w:eastAsia="Times New Roman" w:hAnsi="Arial" w:cs="Arial"/>
                <w:color w:val="000000"/>
                <w:sz w:val="18"/>
                <w:szCs w:val="18"/>
                <w:lang w:val="es-CO"/>
              </w:rPr>
              <w:br/>
              <w:t xml:space="preserve">Chatbot: proceso en OAJ desde 4 de marzo de 2021 </w:t>
            </w:r>
            <w:r w:rsidRPr="00F44D2C">
              <w:rPr>
                <w:rFonts w:ascii="Arial" w:eastAsia="Times New Roman" w:hAnsi="Arial" w:cs="Arial"/>
                <w:color w:val="000000"/>
                <w:sz w:val="18"/>
                <w:szCs w:val="18"/>
                <w:lang w:val="es-CO"/>
              </w:rPr>
              <w:br/>
              <w:t>MAI proceso Radicado OAJ desde el 8 de marzo de 2021</w:t>
            </w:r>
          </w:p>
        </w:tc>
      </w:tr>
      <w:tr w:rsidR="00F44D2C" w:rsidRPr="00F44D2C" w14:paraId="458EC038" w14:textId="77777777" w:rsidTr="0049727E">
        <w:trPr>
          <w:trHeight w:val="269"/>
        </w:trPr>
        <w:tc>
          <w:tcPr>
            <w:tcW w:w="9660" w:type="dxa"/>
            <w:gridSpan w:val="5"/>
            <w:tcBorders>
              <w:top w:val="nil"/>
              <w:left w:val="single" w:sz="4" w:space="0" w:color="5B9BD5"/>
              <w:bottom w:val="nil"/>
              <w:right w:val="single" w:sz="4" w:space="0" w:color="5B9BD5"/>
            </w:tcBorders>
            <w:shd w:val="clear" w:color="auto" w:fill="auto"/>
            <w:vAlign w:val="center"/>
            <w:hideMark/>
          </w:tcPr>
          <w:p w14:paraId="60A21865" w14:textId="77777777" w:rsidR="00F44D2C" w:rsidRPr="00F44D2C" w:rsidRDefault="00F44D2C" w:rsidP="0049727E">
            <w:pPr>
              <w:widowControl/>
              <w:autoSpaceDE/>
              <w:autoSpaceDN/>
              <w:rPr>
                <w:rFonts w:ascii="Arial" w:eastAsia="Times New Roman" w:hAnsi="Arial" w:cs="Arial"/>
                <w:color w:val="000000"/>
                <w:sz w:val="18"/>
                <w:szCs w:val="18"/>
                <w:lang w:val="es-CO"/>
              </w:rPr>
            </w:pPr>
            <w:r w:rsidRPr="00F44D2C">
              <w:rPr>
                <w:rFonts w:ascii="Arial" w:eastAsia="Times New Roman" w:hAnsi="Arial" w:cs="Arial"/>
                <w:color w:val="000000"/>
                <w:sz w:val="18"/>
                <w:szCs w:val="18"/>
                <w:lang w:val="es-CO"/>
              </w:rPr>
              <w:t xml:space="preserve">Chatbot Gaia, Módulo almacén MAI y  Nómina SIGEP continúan en trámite en OAJ; </w:t>
            </w:r>
            <w:r w:rsidRPr="00F44D2C">
              <w:rPr>
                <w:rFonts w:ascii="Arial" w:eastAsia="Times New Roman" w:hAnsi="Arial" w:cs="Arial"/>
                <w:color w:val="000000"/>
                <w:sz w:val="18"/>
                <w:szCs w:val="18"/>
                <w:lang w:val="es-CO"/>
              </w:rPr>
              <w:br/>
              <w:t>Suite visión se realiza reunión para determinar número de horas soporte.</w:t>
            </w:r>
          </w:p>
        </w:tc>
      </w:tr>
      <w:tr w:rsidR="00F44D2C" w:rsidRPr="00F44D2C" w14:paraId="5A893A99" w14:textId="77777777" w:rsidTr="0049727E">
        <w:trPr>
          <w:trHeight w:val="430"/>
        </w:trPr>
        <w:tc>
          <w:tcPr>
            <w:tcW w:w="9660" w:type="dxa"/>
            <w:gridSpan w:val="5"/>
            <w:tcBorders>
              <w:top w:val="nil"/>
              <w:left w:val="single" w:sz="4" w:space="0" w:color="5B9BD5"/>
              <w:bottom w:val="single" w:sz="4" w:space="0" w:color="5B9BD5"/>
              <w:right w:val="single" w:sz="4" w:space="0" w:color="5B9BD5"/>
            </w:tcBorders>
            <w:shd w:val="clear" w:color="auto" w:fill="auto"/>
            <w:vAlign w:val="center"/>
            <w:hideMark/>
          </w:tcPr>
          <w:p w14:paraId="05F3F335" w14:textId="77777777" w:rsidR="00F44D2C" w:rsidRDefault="00F44D2C" w:rsidP="0049727E">
            <w:pPr>
              <w:widowControl/>
              <w:autoSpaceDE/>
              <w:autoSpaceDN/>
              <w:rPr>
                <w:rFonts w:ascii="Arial" w:eastAsia="Times New Roman" w:hAnsi="Arial" w:cs="Arial"/>
                <w:color w:val="000000"/>
                <w:sz w:val="18"/>
                <w:szCs w:val="18"/>
                <w:lang w:val="es-CO"/>
              </w:rPr>
            </w:pPr>
            <w:r w:rsidRPr="00F44D2C">
              <w:rPr>
                <w:rFonts w:ascii="Arial" w:eastAsia="Times New Roman" w:hAnsi="Arial" w:cs="Arial"/>
                <w:color w:val="000000"/>
                <w:sz w:val="18"/>
                <w:szCs w:val="18"/>
                <w:lang w:val="es-CO"/>
              </w:rPr>
              <w:lastRenderedPageBreak/>
              <w:t xml:space="preserve">Chatbot Gaia, Módulo almacén MAI y  Nómina SIGEP continúan en trámite en OAJ; </w:t>
            </w:r>
            <w:r w:rsidRPr="00F44D2C">
              <w:rPr>
                <w:rFonts w:ascii="Arial" w:eastAsia="Times New Roman" w:hAnsi="Arial" w:cs="Arial"/>
                <w:color w:val="000000"/>
                <w:sz w:val="18"/>
                <w:szCs w:val="18"/>
                <w:lang w:val="es-CO"/>
              </w:rPr>
              <w:br/>
              <w:t>Suite visión se realiza reunión para determinar número de horas soporte.</w:t>
            </w:r>
          </w:p>
          <w:p w14:paraId="107102E8" w14:textId="7328F961" w:rsidR="0049727E" w:rsidRPr="00F44D2C" w:rsidRDefault="0049727E" w:rsidP="0049727E">
            <w:pPr>
              <w:widowControl/>
              <w:autoSpaceDE/>
              <w:autoSpaceDN/>
              <w:rPr>
                <w:rFonts w:ascii="Arial" w:eastAsia="Times New Roman" w:hAnsi="Arial" w:cs="Arial"/>
                <w:color w:val="000000"/>
                <w:sz w:val="18"/>
                <w:szCs w:val="18"/>
                <w:lang w:val="es-CO"/>
              </w:rPr>
            </w:pPr>
          </w:p>
        </w:tc>
      </w:tr>
      <w:tr w:rsidR="00F44D2C" w:rsidRPr="00F44D2C" w14:paraId="737BA74A" w14:textId="77777777" w:rsidTr="00F44D2C">
        <w:trPr>
          <w:trHeight w:val="285"/>
        </w:trPr>
        <w:tc>
          <w:tcPr>
            <w:tcW w:w="96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5D99E1E3" w14:textId="77777777" w:rsidR="00F44D2C" w:rsidRPr="00F44D2C" w:rsidRDefault="00F44D2C" w:rsidP="00F44D2C">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 xml:space="preserve">Logros y Dificultades </w:t>
            </w:r>
          </w:p>
        </w:tc>
      </w:tr>
      <w:tr w:rsidR="00F44D2C" w:rsidRPr="00F44D2C" w14:paraId="14BE41C6" w14:textId="77777777" w:rsidTr="0049727E">
        <w:trPr>
          <w:trHeight w:val="545"/>
        </w:trPr>
        <w:tc>
          <w:tcPr>
            <w:tcW w:w="9660" w:type="dxa"/>
            <w:gridSpan w:val="5"/>
            <w:tcBorders>
              <w:top w:val="nil"/>
              <w:left w:val="single" w:sz="4" w:space="0" w:color="5B9BD5"/>
              <w:bottom w:val="single" w:sz="4" w:space="0" w:color="5B9BD5"/>
              <w:right w:val="single" w:sz="4" w:space="0" w:color="5B9BD5"/>
            </w:tcBorders>
            <w:shd w:val="clear" w:color="auto" w:fill="auto"/>
            <w:vAlign w:val="center"/>
            <w:hideMark/>
          </w:tcPr>
          <w:p w14:paraId="1DEE486F" w14:textId="77777777" w:rsidR="0049727E" w:rsidRDefault="0049727E" w:rsidP="0049727E">
            <w:pPr>
              <w:widowControl/>
              <w:autoSpaceDE/>
              <w:autoSpaceDN/>
              <w:rPr>
                <w:rFonts w:ascii="Arial" w:eastAsia="Times New Roman" w:hAnsi="Arial" w:cs="Arial"/>
                <w:color w:val="000000"/>
                <w:sz w:val="18"/>
                <w:szCs w:val="18"/>
                <w:lang w:val="es-CO"/>
              </w:rPr>
            </w:pPr>
          </w:p>
          <w:p w14:paraId="0445023E" w14:textId="45431D94" w:rsidR="00F44D2C" w:rsidRDefault="00F44D2C" w:rsidP="0049727E">
            <w:pPr>
              <w:widowControl/>
              <w:autoSpaceDE/>
              <w:autoSpaceDN/>
              <w:rPr>
                <w:rFonts w:ascii="Arial" w:eastAsia="Times New Roman" w:hAnsi="Arial" w:cs="Arial"/>
                <w:color w:val="000000"/>
                <w:sz w:val="18"/>
                <w:szCs w:val="18"/>
                <w:lang w:val="es-CO"/>
              </w:rPr>
            </w:pPr>
            <w:r w:rsidRPr="00F44D2C">
              <w:rPr>
                <w:rFonts w:ascii="Arial" w:eastAsia="Times New Roman" w:hAnsi="Arial" w:cs="Arial"/>
                <w:color w:val="000000"/>
                <w:sz w:val="18"/>
                <w:szCs w:val="18"/>
                <w:lang w:val="es-CO"/>
              </w:rPr>
              <w:t>Se hizo un análisis muy importante que concluyo en un cuadro comparativo de los requeri</w:t>
            </w:r>
            <w:r w:rsidR="0049727E">
              <w:rPr>
                <w:rFonts w:ascii="Arial" w:eastAsia="Times New Roman" w:hAnsi="Arial" w:cs="Arial"/>
                <w:color w:val="000000"/>
                <w:sz w:val="18"/>
                <w:szCs w:val="18"/>
                <w:lang w:val="es-CO"/>
              </w:rPr>
              <w:t>mientos funcionales y no funcio</w:t>
            </w:r>
            <w:r w:rsidRPr="00F44D2C">
              <w:rPr>
                <w:rFonts w:ascii="Arial" w:eastAsia="Times New Roman" w:hAnsi="Arial" w:cs="Arial"/>
                <w:color w:val="000000"/>
                <w:sz w:val="18"/>
                <w:szCs w:val="18"/>
                <w:lang w:val="es-CO"/>
              </w:rPr>
              <w:t xml:space="preserve">nales necesarios para un SGDEA en el IDEAM Vs Fichas técnicas Acuerdo marco </w:t>
            </w:r>
            <w:r w:rsidR="00486E3B" w:rsidRPr="00F44D2C">
              <w:rPr>
                <w:rFonts w:ascii="Arial" w:eastAsia="Times New Roman" w:hAnsi="Arial" w:cs="Arial"/>
                <w:color w:val="000000"/>
                <w:sz w:val="18"/>
                <w:szCs w:val="18"/>
                <w:lang w:val="es-CO"/>
              </w:rPr>
              <w:t>Colombia</w:t>
            </w:r>
            <w:r w:rsidRPr="00F44D2C">
              <w:rPr>
                <w:rFonts w:ascii="Arial" w:eastAsia="Times New Roman" w:hAnsi="Arial" w:cs="Arial"/>
                <w:color w:val="000000"/>
                <w:sz w:val="18"/>
                <w:szCs w:val="18"/>
                <w:lang w:val="es-CO"/>
              </w:rPr>
              <w:t xml:space="preserve"> Compra.</w:t>
            </w:r>
          </w:p>
          <w:p w14:paraId="69CDBC50" w14:textId="31E6F4AB" w:rsidR="0049727E" w:rsidRPr="00F44D2C" w:rsidRDefault="0049727E" w:rsidP="0049727E">
            <w:pPr>
              <w:widowControl/>
              <w:autoSpaceDE/>
              <w:autoSpaceDN/>
              <w:rPr>
                <w:rFonts w:ascii="Arial" w:eastAsia="Times New Roman" w:hAnsi="Arial" w:cs="Arial"/>
                <w:color w:val="000000"/>
                <w:sz w:val="18"/>
                <w:szCs w:val="18"/>
                <w:lang w:val="es-CO"/>
              </w:rPr>
            </w:pPr>
          </w:p>
        </w:tc>
      </w:tr>
      <w:tr w:rsidR="00F44D2C" w:rsidRPr="00F44D2C" w14:paraId="058DEA34" w14:textId="77777777" w:rsidTr="000B5F54">
        <w:trPr>
          <w:trHeight w:val="267"/>
        </w:trPr>
        <w:tc>
          <w:tcPr>
            <w:tcW w:w="9660" w:type="dxa"/>
            <w:gridSpan w:val="5"/>
            <w:tcBorders>
              <w:top w:val="nil"/>
              <w:left w:val="single" w:sz="4" w:space="0" w:color="5B9BD5"/>
              <w:bottom w:val="single" w:sz="4" w:space="0" w:color="5B9BD5"/>
              <w:right w:val="single" w:sz="4" w:space="0" w:color="5B9BD5"/>
            </w:tcBorders>
            <w:shd w:val="clear" w:color="auto" w:fill="auto"/>
            <w:vAlign w:val="center"/>
            <w:hideMark/>
          </w:tcPr>
          <w:p w14:paraId="51B960A1" w14:textId="77777777" w:rsidR="00F44D2C" w:rsidRDefault="00F44D2C" w:rsidP="0049727E">
            <w:pPr>
              <w:widowControl/>
              <w:autoSpaceDE/>
              <w:autoSpaceDN/>
              <w:rPr>
                <w:rFonts w:ascii="Arial" w:eastAsia="Times New Roman" w:hAnsi="Arial" w:cs="Arial"/>
                <w:color w:val="000000"/>
                <w:sz w:val="18"/>
                <w:szCs w:val="18"/>
                <w:lang w:val="es-CO"/>
              </w:rPr>
            </w:pPr>
            <w:r w:rsidRPr="00F44D2C">
              <w:rPr>
                <w:rFonts w:ascii="Arial" w:eastAsia="Times New Roman" w:hAnsi="Arial" w:cs="Arial"/>
                <w:color w:val="000000"/>
                <w:sz w:val="18"/>
                <w:szCs w:val="18"/>
                <w:lang w:val="es-CO"/>
              </w:rPr>
              <w:t>Falta de apoyo por parte de las oficinas del IDEAM para la identificación de los requerimientos funcionales de ORFEO</w:t>
            </w:r>
          </w:p>
          <w:p w14:paraId="61EE144E" w14:textId="5F40B83C" w:rsidR="0049727E" w:rsidRPr="00F44D2C" w:rsidRDefault="0049727E" w:rsidP="0049727E">
            <w:pPr>
              <w:widowControl/>
              <w:autoSpaceDE/>
              <w:autoSpaceDN/>
              <w:rPr>
                <w:rFonts w:ascii="Arial" w:eastAsia="Times New Roman" w:hAnsi="Arial" w:cs="Arial"/>
                <w:color w:val="000000"/>
                <w:sz w:val="18"/>
                <w:szCs w:val="18"/>
                <w:lang w:val="es-CO"/>
              </w:rPr>
            </w:pPr>
          </w:p>
        </w:tc>
      </w:tr>
      <w:tr w:rsidR="00F44D2C" w:rsidRPr="00F44D2C" w14:paraId="32D45A51" w14:textId="77777777" w:rsidTr="00F44D2C">
        <w:trPr>
          <w:trHeight w:val="285"/>
        </w:trPr>
        <w:tc>
          <w:tcPr>
            <w:tcW w:w="96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305E75A7" w14:textId="77777777" w:rsidR="00F44D2C" w:rsidRPr="00F44D2C" w:rsidRDefault="00F44D2C" w:rsidP="00F44D2C">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Evidencias y Ubicación evidencias</w:t>
            </w:r>
          </w:p>
        </w:tc>
      </w:tr>
      <w:tr w:rsidR="0049727E" w:rsidRPr="00F44D2C" w14:paraId="7A286070" w14:textId="77777777" w:rsidTr="00550801">
        <w:trPr>
          <w:trHeight w:val="1666"/>
        </w:trPr>
        <w:tc>
          <w:tcPr>
            <w:tcW w:w="96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30A3D6B6" w14:textId="77777777" w:rsidR="0049727E" w:rsidRPr="00F44D2C" w:rsidRDefault="0049727E" w:rsidP="0049727E">
            <w:pPr>
              <w:widowControl/>
              <w:autoSpaceDE/>
              <w:autoSpaceDN/>
              <w:rPr>
                <w:rFonts w:ascii="Arial" w:eastAsia="Times New Roman" w:hAnsi="Arial" w:cs="Arial"/>
                <w:color w:val="000000"/>
                <w:sz w:val="18"/>
                <w:szCs w:val="18"/>
                <w:lang w:val="es-CO"/>
              </w:rPr>
            </w:pPr>
            <w:r w:rsidRPr="00F44D2C">
              <w:rPr>
                <w:rFonts w:ascii="Arial" w:eastAsia="Times New Roman" w:hAnsi="Arial" w:cs="Arial"/>
                <w:color w:val="000000"/>
                <w:sz w:val="18"/>
                <w:szCs w:val="18"/>
                <w:lang w:val="es-CO"/>
              </w:rPr>
              <w:t>MAI: Documento EP + memo radicación proceso OAJ + acta comité de contratación.</w:t>
            </w:r>
            <w:r w:rsidRPr="00F44D2C">
              <w:rPr>
                <w:rFonts w:ascii="Arial" w:eastAsia="Times New Roman" w:hAnsi="Arial" w:cs="Arial"/>
                <w:color w:val="000000"/>
                <w:sz w:val="18"/>
                <w:szCs w:val="18"/>
                <w:lang w:val="es-CO"/>
              </w:rPr>
              <w:br/>
              <w:t>Chatobot documento EP + memo radicación proceso OAJ.</w:t>
            </w:r>
            <w:r w:rsidRPr="00F44D2C">
              <w:rPr>
                <w:rFonts w:ascii="Arial" w:eastAsia="Times New Roman" w:hAnsi="Arial" w:cs="Arial"/>
                <w:color w:val="000000"/>
                <w:sz w:val="18"/>
                <w:szCs w:val="18"/>
                <w:lang w:val="es-CO"/>
              </w:rPr>
              <w:br/>
              <w:t>SIGEP: documento EP</w:t>
            </w:r>
          </w:p>
          <w:p w14:paraId="1870D890" w14:textId="77777777" w:rsidR="0049727E" w:rsidRPr="00F44D2C" w:rsidRDefault="0049727E" w:rsidP="0049727E">
            <w:pPr>
              <w:widowControl/>
              <w:autoSpaceDE/>
              <w:autoSpaceDN/>
              <w:rPr>
                <w:rFonts w:ascii="Arial" w:eastAsia="Times New Roman" w:hAnsi="Arial" w:cs="Arial"/>
                <w:color w:val="000000"/>
                <w:sz w:val="18"/>
                <w:szCs w:val="18"/>
                <w:lang w:val="es-CO"/>
              </w:rPr>
            </w:pPr>
            <w:r w:rsidRPr="00F44D2C">
              <w:rPr>
                <w:rFonts w:ascii="Arial" w:eastAsia="Times New Roman" w:hAnsi="Arial" w:cs="Arial"/>
                <w:color w:val="000000"/>
                <w:sz w:val="18"/>
                <w:szCs w:val="18"/>
                <w:lang w:val="es-CO"/>
              </w:rPr>
              <w:t xml:space="preserve">EP Nómina SIGEP; Módulo MAI: EP, certificación OAP, informe auditoría; Chatbot EP y análisis sector </w:t>
            </w:r>
          </w:p>
          <w:p w14:paraId="165341EB" w14:textId="77777777" w:rsidR="0049727E" w:rsidRDefault="0049727E" w:rsidP="000B5F54">
            <w:pPr>
              <w:widowControl/>
              <w:autoSpaceDE/>
              <w:autoSpaceDN/>
              <w:rPr>
                <w:rFonts w:ascii="Arial" w:eastAsia="Times New Roman" w:hAnsi="Arial" w:cs="Arial"/>
                <w:color w:val="000000"/>
                <w:sz w:val="18"/>
                <w:szCs w:val="18"/>
                <w:lang w:val="es-CO"/>
              </w:rPr>
            </w:pPr>
            <w:r w:rsidRPr="00F44D2C">
              <w:rPr>
                <w:rFonts w:ascii="Arial" w:eastAsia="Times New Roman" w:hAnsi="Arial" w:cs="Arial"/>
                <w:color w:val="000000"/>
                <w:sz w:val="18"/>
                <w:szCs w:val="18"/>
                <w:lang w:val="es-CO"/>
              </w:rPr>
              <w:t xml:space="preserve">EPs MAI actualizados, </w:t>
            </w:r>
            <w:r w:rsidRPr="00F44D2C">
              <w:rPr>
                <w:rFonts w:ascii="Arial" w:eastAsia="Times New Roman" w:hAnsi="Arial" w:cs="Arial"/>
                <w:color w:val="000000"/>
                <w:sz w:val="18"/>
                <w:szCs w:val="18"/>
                <w:lang w:val="es-CO"/>
              </w:rPr>
              <w:br/>
              <w:t>EPs chatbot actualizados, EPs SIGEP actualizados</w:t>
            </w:r>
          </w:p>
          <w:p w14:paraId="17999651" w14:textId="3F0AA470" w:rsidR="000B5F54" w:rsidRPr="00F44D2C" w:rsidRDefault="000B5F54" w:rsidP="000B5F54">
            <w:pPr>
              <w:widowControl/>
              <w:autoSpaceDE/>
              <w:autoSpaceDN/>
              <w:rPr>
                <w:rFonts w:ascii="Arial" w:eastAsia="Times New Roman" w:hAnsi="Arial" w:cs="Arial"/>
                <w:color w:val="000000"/>
                <w:sz w:val="18"/>
                <w:szCs w:val="18"/>
                <w:lang w:val="es-CO"/>
              </w:rPr>
            </w:pPr>
          </w:p>
        </w:tc>
      </w:tr>
      <w:tr w:rsidR="00F44D2C" w:rsidRPr="00F44D2C" w14:paraId="29E65A32" w14:textId="77777777" w:rsidTr="00550801">
        <w:trPr>
          <w:trHeight w:val="285"/>
        </w:trPr>
        <w:tc>
          <w:tcPr>
            <w:tcW w:w="4753" w:type="dxa"/>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6AD8DC57" w14:textId="77777777" w:rsidR="00F44D2C" w:rsidRPr="00F44D2C" w:rsidRDefault="00F44D2C" w:rsidP="00F44D2C">
            <w:pPr>
              <w:widowControl/>
              <w:autoSpaceDE/>
              <w:autoSpaceDN/>
              <w:jc w:val="both"/>
              <w:rPr>
                <w:rFonts w:ascii="Arial" w:eastAsia="Times New Roman" w:hAnsi="Arial" w:cs="Arial"/>
                <w:b/>
                <w:bCs/>
                <w:color w:val="000000"/>
                <w:sz w:val="20"/>
                <w:szCs w:val="20"/>
                <w:u w:val="single"/>
                <w:lang w:val="en-US"/>
              </w:rPr>
            </w:pPr>
            <w:r w:rsidRPr="00F44D2C">
              <w:rPr>
                <w:rFonts w:ascii="Arial" w:eastAsia="Times New Roman" w:hAnsi="Arial" w:cs="Arial"/>
                <w:b/>
                <w:bCs/>
                <w:color w:val="000000"/>
                <w:sz w:val="20"/>
                <w:szCs w:val="20"/>
                <w:u w:val="single"/>
                <w:lang w:val="en-US"/>
              </w:rPr>
              <w:t>INFO21-5</w:t>
            </w:r>
          </w:p>
        </w:tc>
        <w:tc>
          <w:tcPr>
            <w:tcW w:w="1239"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1C89EACC" w14:textId="77777777" w:rsidR="00F44D2C" w:rsidRPr="00F44D2C" w:rsidRDefault="00F44D2C" w:rsidP="00F44D2C">
            <w:pPr>
              <w:widowControl/>
              <w:autoSpaceDE/>
              <w:autoSpaceDN/>
              <w:jc w:val="center"/>
              <w:rPr>
                <w:rFonts w:ascii="Arial" w:eastAsia="Times New Roman" w:hAnsi="Arial" w:cs="Arial"/>
                <w:color w:val="000000"/>
                <w:sz w:val="18"/>
                <w:szCs w:val="18"/>
                <w:lang w:val="en-US"/>
              </w:rPr>
            </w:pPr>
            <w:r w:rsidRPr="00F44D2C">
              <w:rPr>
                <w:rFonts w:ascii="Arial" w:eastAsia="Times New Roman" w:hAnsi="Arial" w:cs="Arial"/>
                <w:color w:val="000000"/>
                <w:sz w:val="18"/>
                <w:szCs w:val="18"/>
                <w:lang w:val="en-US"/>
              </w:rPr>
              <w:t>62%</w:t>
            </w:r>
          </w:p>
        </w:tc>
        <w:tc>
          <w:tcPr>
            <w:tcW w:w="1088"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72014AE1" w14:textId="77777777" w:rsidR="00F44D2C" w:rsidRPr="00F44D2C" w:rsidRDefault="00F44D2C" w:rsidP="00F44D2C">
            <w:pPr>
              <w:widowControl/>
              <w:autoSpaceDE/>
              <w:autoSpaceDN/>
              <w:jc w:val="center"/>
              <w:rPr>
                <w:rFonts w:ascii="Arial" w:eastAsia="Times New Roman" w:hAnsi="Arial" w:cs="Arial"/>
                <w:color w:val="000000"/>
                <w:sz w:val="18"/>
                <w:szCs w:val="18"/>
                <w:lang w:val="en-US"/>
              </w:rPr>
            </w:pPr>
            <w:r w:rsidRPr="00F44D2C">
              <w:rPr>
                <w:rFonts w:ascii="Arial" w:eastAsia="Times New Roman" w:hAnsi="Arial" w:cs="Arial"/>
                <w:color w:val="000000"/>
                <w:sz w:val="18"/>
                <w:szCs w:val="18"/>
                <w:lang w:val="en-US"/>
              </w:rPr>
              <w:t>53%</w:t>
            </w:r>
          </w:p>
        </w:tc>
        <w:tc>
          <w:tcPr>
            <w:tcW w:w="1380"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36A29179" w14:textId="77777777" w:rsidR="00F44D2C" w:rsidRPr="00F44D2C" w:rsidRDefault="00F44D2C" w:rsidP="00F44D2C">
            <w:pPr>
              <w:widowControl/>
              <w:autoSpaceDE/>
              <w:autoSpaceDN/>
              <w:jc w:val="center"/>
              <w:rPr>
                <w:rFonts w:ascii="Arial" w:eastAsia="Times New Roman" w:hAnsi="Arial" w:cs="Arial"/>
                <w:color w:val="000000"/>
                <w:sz w:val="18"/>
                <w:szCs w:val="18"/>
                <w:lang w:val="en-US"/>
              </w:rPr>
            </w:pPr>
            <w:r w:rsidRPr="00F44D2C">
              <w:rPr>
                <w:rFonts w:ascii="Arial" w:eastAsia="Times New Roman" w:hAnsi="Arial" w:cs="Arial"/>
                <w:color w:val="000000"/>
                <w:sz w:val="18"/>
                <w:szCs w:val="18"/>
                <w:lang w:val="en-US"/>
              </w:rPr>
              <w:t>85%</w:t>
            </w:r>
          </w:p>
        </w:tc>
        <w:tc>
          <w:tcPr>
            <w:tcW w:w="1200" w:type="dxa"/>
            <w:vMerge w:val="restart"/>
            <w:tcBorders>
              <w:top w:val="single" w:sz="4" w:space="0" w:color="5B9BD5"/>
              <w:left w:val="single" w:sz="4" w:space="0" w:color="5B9BD5"/>
              <w:bottom w:val="single" w:sz="4" w:space="0" w:color="5B9BD5"/>
              <w:right w:val="single" w:sz="4" w:space="0" w:color="5B9BD5"/>
            </w:tcBorders>
            <w:shd w:val="clear" w:color="FFFFFF" w:fill="00B050"/>
            <w:hideMark/>
          </w:tcPr>
          <w:p w14:paraId="15B3B2FD" w14:textId="77777777" w:rsidR="00F44D2C" w:rsidRPr="00F44D2C" w:rsidRDefault="00F44D2C" w:rsidP="00F44D2C">
            <w:pPr>
              <w:widowControl/>
              <w:autoSpaceDE/>
              <w:autoSpaceDN/>
              <w:jc w:val="center"/>
              <w:rPr>
                <w:rFonts w:ascii="Arial" w:eastAsia="Times New Roman" w:hAnsi="Arial" w:cs="Arial"/>
                <w:color w:val="000000"/>
                <w:sz w:val="2"/>
                <w:szCs w:val="2"/>
                <w:lang w:val="en-US"/>
              </w:rPr>
            </w:pPr>
            <w:r w:rsidRPr="00F44D2C">
              <w:rPr>
                <w:rFonts w:ascii="Arial" w:eastAsia="Times New Roman" w:hAnsi="Arial" w:cs="Arial"/>
                <w:color w:val="000000"/>
                <w:sz w:val="2"/>
                <w:szCs w:val="2"/>
                <w:lang w:val="en-US"/>
              </w:rPr>
              <w:t>0,851443399</w:t>
            </w:r>
          </w:p>
        </w:tc>
      </w:tr>
      <w:tr w:rsidR="00F44D2C" w:rsidRPr="00F44D2C" w14:paraId="0517D7B0" w14:textId="77777777" w:rsidTr="00F44D2C">
        <w:trPr>
          <w:trHeight w:val="720"/>
        </w:trPr>
        <w:tc>
          <w:tcPr>
            <w:tcW w:w="4753" w:type="dxa"/>
            <w:tcBorders>
              <w:top w:val="nil"/>
              <w:left w:val="single" w:sz="4" w:space="0" w:color="5B9BD5"/>
              <w:bottom w:val="single" w:sz="4" w:space="0" w:color="5B9BD5"/>
              <w:right w:val="single" w:sz="4" w:space="0" w:color="5B9BD5"/>
            </w:tcBorders>
            <w:shd w:val="clear" w:color="000000" w:fill="D9E1F3"/>
            <w:vAlign w:val="center"/>
            <w:hideMark/>
          </w:tcPr>
          <w:p w14:paraId="051EF22E" w14:textId="77777777" w:rsidR="00F44D2C" w:rsidRPr="00F44D2C" w:rsidRDefault="00F44D2C" w:rsidP="00F44D2C">
            <w:pPr>
              <w:widowControl/>
              <w:autoSpaceDE/>
              <w:autoSpaceDN/>
              <w:jc w:val="both"/>
              <w:rPr>
                <w:rFonts w:ascii="Arial" w:eastAsia="Times New Roman" w:hAnsi="Arial" w:cs="Arial"/>
                <w:color w:val="000000"/>
                <w:sz w:val="18"/>
                <w:szCs w:val="18"/>
                <w:lang w:val="es-CO"/>
              </w:rPr>
            </w:pPr>
            <w:r w:rsidRPr="00F44D2C">
              <w:rPr>
                <w:rFonts w:ascii="Arial" w:eastAsia="Times New Roman" w:hAnsi="Arial" w:cs="Arial"/>
                <w:color w:val="000000"/>
                <w:sz w:val="18"/>
                <w:szCs w:val="18"/>
                <w:lang w:val="es-CO"/>
              </w:rPr>
              <w:t xml:space="preserve">Disponer de servicios de información actualizados y con soporte </w:t>
            </w:r>
          </w:p>
        </w:tc>
        <w:tc>
          <w:tcPr>
            <w:tcW w:w="1239" w:type="dxa"/>
            <w:vMerge/>
            <w:tcBorders>
              <w:top w:val="nil"/>
              <w:left w:val="single" w:sz="4" w:space="0" w:color="5B9BD5"/>
              <w:bottom w:val="single" w:sz="4" w:space="0" w:color="5B9BD5"/>
              <w:right w:val="single" w:sz="4" w:space="0" w:color="5B9BD5"/>
            </w:tcBorders>
            <w:vAlign w:val="center"/>
            <w:hideMark/>
          </w:tcPr>
          <w:p w14:paraId="0F3D832A" w14:textId="77777777" w:rsidR="00F44D2C" w:rsidRPr="00F44D2C" w:rsidRDefault="00F44D2C" w:rsidP="00F44D2C">
            <w:pPr>
              <w:widowControl/>
              <w:autoSpaceDE/>
              <w:autoSpaceDN/>
              <w:rPr>
                <w:rFonts w:ascii="Arial" w:eastAsia="Times New Roman" w:hAnsi="Arial" w:cs="Arial"/>
                <w:color w:val="000000"/>
                <w:sz w:val="18"/>
                <w:szCs w:val="18"/>
                <w:lang w:val="es-CO"/>
              </w:rPr>
            </w:pPr>
          </w:p>
        </w:tc>
        <w:tc>
          <w:tcPr>
            <w:tcW w:w="1088" w:type="dxa"/>
            <w:vMerge/>
            <w:tcBorders>
              <w:top w:val="nil"/>
              <w:left w:val="single" w:sz="4" w:space="0" w:color="5B9BD5"/>
              <w:bottom w:val="single" w:sz="4" w:space="0" w:color="5B9BD5"/>
              <w:right w:val="single" w:sz="4" w:space="0" w:color="5B9BD5"/>
            </w:tcBorders>
            <w:vAlign w:val="center"/>
            <w:hideMark/>
          </w:tcPr>
          <w:p w14:paraId="45DD9B6E" w14:textId="77777777" w:rsidR="00F44D2C" w:rsidRPr="00F44D2C" w:rsidRDefault="00F44D2C" w:rsidP="00F44D2C">
            <w:pPr>
              <w:widowControl/>
              <w:autoSpaceDE/>
              <w:autoSpaceDN/>
              <w:rPr>
                <w:rFonts w:ascii="Arial" w:eastAsia="Times New Roman" w:hAnsi="Arial" w:cs="Arial"/>
                <w:color w:val="000000"/>
                <w:sz w:val="18"/>
                <w:szCs w:val="18"/>
                <w:lang w:val="es-CO"/>
              </w:rPr>
            </w:pPr>
          </w:p>
        </w:tc>
        <w:tc>
          <w:tcPr>
            <w:tcW w:w="1380" w:type="dxa"/>
            <w:vMerge/>
            <w:tcBorders>
              <w:top w:val="nil"/>
              <w:left w:val="single" w:sz="4" w:space="0" w:color="5B9BD5"/>
              <w:bottom w:val="single" w:sz="4" w:space="0" w:color="5B9BD5"/>
              <w:right w:val="single" w:sz="4" w:space="0" w:color="5B9BD5"/>
            </w:tcBorders>
            <w:vAlign w:val="center"/>
            <w:hideMark/>
          </w:tcPr>
          <w:p w14:paraId="61A09523" w14:textId="77777777" w:rsidR="00F44D2C" w:rsidRPr="00F44D2C" w:rsidRDefault="00F44D2C" w:rsidP="00F44D2C">
            <w:pPr>
              <w:widowControl/>
              <w:autoSpaceDE/>
              <w:autoSpaceDN/>
              <w:rPr>
                <w:rFonts w:ascii="Arial" w:eastAsia="Times New Roman" w:hAnsi="Arial" w:cs="Arial"/>
                <w:color w:val="000000"/>
                <w:sz w:val="18"/>
                <w:szCs w:val="18"/>
                <w:lang w:val="es-CO"/>
              </w:rPr>
            </w:pPr>
          </w:p>
        </w:tc>
        <w:tc>
          <w:tcPr>
            <w:tcW w:w="1200" w:type="dxa"/>
            <w:vMerge/>
            <w:tcBorders>
              <w:top w:val="single" w:sz="4" w:space="0" w:color="5B9BD5"/>
              <w:left w:val="single" w:sz="4" w:space="0" w:color="5B9BD5"/>
              <w:bottom w:val="single" w:sz="4" w:space="0" w:color="5B9BD5"/>
              <w:right w:val="single" w:sz="4" w:space="0" w:color="5B9BD5"/>
            </w:tcBorders>
            <w:vAlign w:val="center"/>
            <w:hideMark/>
          </w:tcPr>
          <w:p w14:paraId="6886592C" w14:textId="77777777" w:rsidR="00F44D2C" w:rsidRPr="00F44D2C" w:rsidRDefault="00F44D2C" w:rsidP="00F44D2C">
            <w:pPr>
              <w:widowControl/>
              <w:autoSpaceDE/>
              <w:autoSpaceDN/>
              <w:rPr>
                <w:rFonts w:ascii="Arial" w:eastAsia="Times New Roman" w:hAnsi="Arial" w:cs="Arial"/>
                <w:color w:val="000000"/>
                <w:sz w:val="2"/>
                <w:szCs w:val="2"/>
                <w:lang w:val="es-CO"/>
              </w:rPr>
            </w:pPr>
          </w:p>
        </w:tc>
      </w:tr>
      <w:tr w:rsidR="00F44D2C" w:rsidRPr="00F44D2C" w14:paraId="459980F1" w14:textId="77777777" w:rsidTr="00F44D2C">
        <w:trPr>
          <w:trHeight w:val="285"/>
        </w:trPr>
        <w:tc>
          <w:tcPr>
            <w:tcW w:w="96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7EBA2139" w14:textId="77777777" w:rsidR="00F44D2C" w:rsidRPr="00F44D2C" w:rsidRDefault="00F44D2C" w:rsidP="00F44D2C">
            <w:pPr>
              <w:widowControl/>
              <w:autoSpaceDE/>
              <w:autoSpaceDN/>
              <w:rPr>
                <w:rFonts w:ascii="Arial" w:eastAsia="Times New Roman" w:hAnsi="Arial" w:cs="Arial"/>
                <w:b/>
                <w:bCs/>
                <w:color w:val="2D74B5"/>
                <w:sz w:val="18"/>
                <w:szCs w:val="18"/>
                <w:lang w:val="es-CO"/>
              </w:rPr>
            </w:pPr>
            <w:r w:rsidRPr="00F44D2C">
              <w:rPr>
                <w:rFonts w:ascii="Arial" w:eastAsia="Times New Roman" w:hAnsi="Arial" w:cs="Arial"/>
                <w:b/>
                <w:bCs/>
                <w:color w:val="2D74B5"/>
                <w:sz w:val="18"/>
                <w:szCs w:val="18"/>
                <w:lang w:val="es-CO"/>
              </w:rPr>
              <w:t>Descripción del avance en el segundo trimestre</w:t>
            </w:r>
          </w:p>
        </w:tc>
      </w:tr>
      <w:tr w:rsidR="00F44D2C" w:rsidRPr="00F44D2C" w14:paraId="38FF8FBA" w14:textId="77777777" w:rsidTr="00F44D2C">
        <w:trPr>
          <w:trHeight w:val="795"/>
        </w:trPr>
        <w:tc>
          <w:tcPr>
            <w:tcW w:w="9660" w:type="dxa"/>
            <w:gridSpan w:val="5"/>
            <w:tcBorders>
              <w:top w:val="nil"/>
              <w:left w:val="single" w:sz="4" w:space="0" w:color="5B9BD5"/>
              <w:bottom w:val="single" w:sz="4" w:space="0" w:color="5B9BD5"/>
              <w:right w:val="single" w:sz="4" w:space="0" w:color="5B9BD5"/>
            </w:tcBorders>
            <w:shd w:val="clear" w:color="auto" w:fill="auto"/>
            <w:vAlign w:val="center"/>
            <w:hideMark/>
          </w:tcPr>
          <w:p w14:paraId="2CF4737F" w14:textId="015F6CB8" w:rsidR="00F44D2C" w:rsidRPr="00F44D2C" w:rsidRDefault="00F44D2C" w:rsidP="00550801">
            <w:pPr>
              <w:widowControl/>
              <w:autoSpaceDE/>
              <w:autoSpaceDN/>
              <w:rPr>
                <w:rFonts w:ascii="Arial" w:eastAsia="Times New Roman" w:hAnsi="Arial" w:cs="Arial"/>
                <w:color w:val="000000"/>
                <w:sz w:val="18"/>
                <w:szCs w:val="18"/>
                <w:lang w:val="es-CO"/>
              </w:rPr>
            </w:pPr>
            <w:r w:rsidRPr="00F44D2C">
              <w:rPr>
                <w:rFonts w:ascii="Arial" w:eastAsia="Times New Roman" w:hAnsi="Arial" w:cs="Arial"/>
                <w:color w:val="000000"/>
                <w:sz w:val="18"/>
                <w:szCs w:val="18"/>
                <w:lang w:val="es-CO"/>
              </w:rPr>
              <w:t>Proceso Licencias Adobe  radicado en la Jurídica.</w:t>
            </w:r>
            <w:r w:rsidRPr="00F44D2C">
              <w:rPr>
                <w:rFonts w:ascii="Arial" w:eastAsia="Times New Roman" w:hAnsi="Arial" w:cs="Arial"/>
                <w:color w:val="000000"/>
                <w:sz w:val="18"/>
                <w:szCs w:val="18"/>
                <w:lang w:val="es-CO"/>
              </w:rPr>
              <w:br/>
              <w:t xml:space="preserve">Contrato 335/2021 </w:t>
            </w:r>
            <w:r w:rsidR="00486E3B" w:rsidRPr="00F44D2C">
              <w:rPr>
                <w:rFonts w:ascii="Arial" w:eastAsia="Times New Roman" w:hAnsi="Arial" w:cs="Arial"/>
                <w:color w:val="000000"/>
                <w:sz w:val="18"/>
                <w:szCs w:val="18"/>
                <w:lang w:val="es-CO"/>
              </w:rPr>
              <w:t>Conectividad</w:t>
            </w:r>
            <w:r w:rsidRPr="00F44D2C">
              <w:rPr>
                <w:rFonts w:ascii="Arial" w:eastAsia="Times New Roman" w:hAnsi="Arial" w:cs="Arial"/>
                <w:color w:val="000000"/>
                <w:sz w:val="18"/>
                <w:szCs w:val="18"/>
                <w:lang w:val="es-CO"/>
              </w:rPr>
              <w:t xml:space="preserve"> satelital Inmarsat</w:t>
            </w:r>
          </w:p>
        </w:tc>
      </w:tr>
      <w:tr w:rsidR="00F44D2C" w:rsidRPr="00F44D2C" w14:paraId="20256603" w14:textId="77777777" w:rsidTr="00F44D2C">
        <w:trPr>
          <w:trHeight w:val="285"/>
        </w:trPr>
        <w:tc>
          <w:tcPr>
            <w:tcW w:w="96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3F399C13" w14:textId="77777777" w:rsidR="00F44D2C" w:rsidRPr="00F44D2C" w:rsidRDefault="00F44D2C" w:rsidP="00F44D2C">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 xml:space="preserve">Logros y Dificultades </w:t>
            </w:r>
          </w:p>
        </w:tc>
      </w:tr>
      <w:tr w:rsidR="00F44D2C" w:rsidRPr="00F44D2C" w14:paraId="588E5572" w14:textId="77777777" w:rsidTr="00550801">
        <w:trPr>
          <w:trHeight w:val="421"/>
        </w:trPr>
        <w:tc>
          <w:tcPr>
            <w:tcW w:w="9660" w:type="dxa"/>
            <w:gridSpan w:val="5"/>
            <w:tcBorders>
              <w:top w:val="nil"/>
              <w:left w:val="single" w:sz="4" w:space="0" w:color="5B9BD5"/>
              <w:bottom w:val="single" w:sz="4" w:space="0" w:color="5B9BD5"/>
              <w:right w:val="single" w:sz="4" w:space="0" w:color="5B9BD5"/>
            </w:tcBorders>
            <w:shd w:val="clear" w:color="auto" w:fill="auto"/>
            <w:vAlign w:val="center"/>
            <w:hideMark/>
          </w:tcPr>
          <w:p w14:paraId="55C74426" w14:textId="77777777" w:rsidR="00F44D2C" w:rsidRPr="00F44D2C" w:rsidRDefault="00F44D2C" w:rsidP="00550801">
            <w:pPr>
              <w:widowControl/>
              <w:autoSpaceDE/>
              <w:autoSpaceDN/>
              <w:rPr>
                <w:rFonts w:ascii="Arial" w:eastAsia="Times New Roman" w:hAnsi="Arial" w:cs="Arial"/>
                <w:color w:val="000000"/>
                <w:sz w:val="18"/>
                <w:szCs w:val="18"/>
                <w:lang w:val="es-CO"/>
              </w:rPr>
            </w:pPr>
            <w:r w:rsidRPr="00F44D2C">
              <w:rPr>
                <w:rFonts w:ascii="Arial" w:eastAsia="Times New Roman" w:hAnsi="Arial" w:cs="Arial"/>
                <w:color w:val="000000"/>
                <w:sz w:val="18"/>
                <w:szCs w:val="18"/>
                <w:lang w:val="es-CO"/>
              </w:rPr>
              <w:t>En espera de nombramiento de Diseñador gráfico Grupo de comunicaciones, como usuario final de la licencia Adobe.</w:t>
            </w:r>
          </w:p>
        </w:tc>
      </w:tr>
      <w:tr w:rsidR="00F44D2C" w:rsidRPr="00F44D2C" w14:paraId="71A6B49B" w14:textId="77777777" w:rsidTr="00F44D2C">
        <w:trPr>
          <w:trHeight w:val="285"/>
        </w:trPr>
        <w:tc>
          <w:tcPr>
            <w:tcW w:w="96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6770E8FA" w14:textId="77777777" w:rsidR="00F44D2C" w:rsidRPr="00F44D2C" w:rsidRDefault="00F44D2C" w:rsidP="00F44D2C">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Evidencias y Ubicación evidencias</w:t>
            </w:r>
          </w:p>
        </w:tc>
      </w:tr>
      <w:tr w:rsidR="00F44D2C" w:rsidRPr="00F44D2C" w14:paraId="700677DB" w14:textId="77777777" w:rsidTr="00F44D2C">
        <w:trPr>
          <w:trHeight w:val="660"/>
        </w:trPr>
        <w:tc>
          <w:tcPr>
            <w:tcW w:w="9660" w:type="dxa"/>
            <w:gridSpan w:val="5"/>
            <w:tcBorders>
              <w:top w:val="single" w:sz="4" w:space="0" w:color="5B9BD5"/>
              <w:left w:val="single" w:sz="4" w:space="0" w:color="5B9BD5"/>
              <w:bottom w:val="nil"/>
              <w:right w:val="single" w:sz="4" w:space="0" w:color="5B9BD5"/>
            </w:tcBorders>
            <w:shd w:val="clear" w:color="auto" w:fill="auto"/>
            <w:vAlign w:val="center"/>
            <w:hideMark/>
          </w:tcPr>
          <w:p w14:paraId="236B8CD4" w14:textId="4492B28F" w:rsidR="00F44D2C" w:rsidRPr="00F44D2C" w:rsidRDefault="000B5F54" w:rsidP="00550801">
            <w:pPr>
              <w:widowControl/>
              <w:autoSpaceDE/>
              <w:autoSpaceDN/>
              <w:rPr>
                <w:rFonts w:ascii="Arial" w:eastAsia="Times New Roman" w:hAnsi="Arial" w:cs="Arial"/>
                <w:color w:val="000000"/>
                <w:sz w:val="18"/>
                <w:szCs w:val="18"/>
                <w:lang w:val="es-CO"/>
              </w:rPr>
            </w:pPr>
            <w:r>
              <w:br w:type="page"/>
            </w:r>
            <w:r w:rsidR="00F44D2C" w:rsidRPr="00F44D2C">
              <w:rPr>
                <w:rFonts w:ascii="Arial" w:eastAsia="Times New Roman" w:hAnsi="Arial" w:cs="Arial"/>
                <w:color w:val="000000"/>
                <w:sz w:val="18"/>
                <w:szCs w:val="18"/>
                <w:lang w:val="es-CO"/>
              </w:rPr>
              <w:t xml:space="preserve">Informe de avance en el levantamiento de información para diagnóstico y TVD e historia </w:t>
            </w:r>
            <w:r w:rsidR="00486E3B" w:rsidRPr="00F44D2C">
              <w:rPr>
                <w:rFonts w:ascii="Arial" w:eastAsia="Times New Roman" w:hAnsi="Arial" w:cs="Arial"/>
                <w:color w:val="000000"/>
                <w:sz w:val="18"/>
                <w:szCs w:val="18"/>
                <w:lang w:val="es-CO"/>
              </w:rPr>
              <w:t>Institucional</w:t>
            </w:r>
            <w:r w:rsidR="00F44D2C" w:rsidRPr="00F44D2C">
              <w:rPr>
                <w:rFonts w:ascii="Arial" w:eastAsia="Times New Roman" w:hAnsi="Arial" w:cs="Arial"/>
                <w:color w:val="000000"/>
                <w:sz w:val="18"/>
                <w:szCs w:val="18"/>
                <w:lang w:val="es-CO"/>
              </w:rPr>
              <w:t>, así como la base de datos de descripción documental en estado natural de 100 ml de archivo técnico</w:t>
            </w:r>
          </w:p>
        </w:tc>
      </w:tr>
      <w:tr w:rsidR="00F44D2C" w:rsidRPr="00F44D2C" w14:paraId="49032659" w14:textId="77777777" w:rsidTr="00F44D2C">
        <w:trPr>
          <w:trHeight w:val="1410"/>
        </w:trPr>
        <w:tc>
          <w:tcPr>
            <w:tcW w:w="9660" w:type="dxa"/>
            <w:gridSpan w:val="5"/>
            <w:tcBorders>
              <w:top w:val="nil"/>
              <w:left w:val="single" w:sz="4" w:space="0" w:color="5B9BD5"/>
              <w:bottom w:val="nil"/>
              <w:right w:val="single" w:sz="4" w:space="0" w:color="5B9BD5"/>
            </w:tcBorders>
            <w:shd w:val="clear" w:color="auto" w:fill="auto"/>
            <w:vAlign w:val="center"/>
            <w:hideMark/>
          </w:tcPr>
          <w:p w14:paraId="4330FA67" w14:textId="77777777" w:rsidR="00F44D2C" w:rsidRPr="00F44D2C" w:rsidRDefault="00F44D2C" w:rsidP="00550801">
            <w:pPr>
              <w:widowControl/>
              <w:autoSpaceDE/>
              <w:autoSpaceDN/>
              <w:rPr>
                <w:rFonts w:ascii="Arial" w:eastAsia="Times New Roman" w:hAnsi="Arial" w:cs="Arial"/>
                <w:color w:val="000000"/>
                <w:sz w:val="18"/>
                <w:szCs w:val="18"/>
                <w:lang w:val="es-CO"/>
              </w:rPr>
            </w:pPr>
            <w:r w:rsidRPr="00F44D2C">
              <w:rPr>
                <w:rFonts w:ascii="Arial" w:eastAsia="Times New Roman" w:hAnsi="Arial" w:cs="Arial"/>
                <w:color w:val="000000"/>
                <w:sz w:val="18"/>
                <w:szCs w:val="18"/>
                <w:lang w:val="es-CO"/>
              </w:rPr>
              <w:t>Informe de Diagnóstico Fondo Acumulado</w:t>
            </w:r>
            <w:r w:rsidRPr="00F44D2C">
              <w:rPr>
                <w:rFonts w:ascii="Arial" w:eastAsia="Times New Roman" w:hAnsi="Arial" w:cs="Arial"/>
                <w:color w:val="000000"/>
                <w:sz w:val="18"/>
                <w:szCs w:val="18"/>
                <w:lang w:val="es-CO"/>
              </w:rPr>
              <w:br/>
              <w:t>Informes descripción documental isad g</w:t>
            </w:r>
            <w:r w:rsidRPr="00F44D2C">
              <w:rPr>
                <w:rFonts w:ascii="Arial" w:eastAsia="Times New Roman" w:hAnsi="Arial" w:cs="Arial"/>
                <w:color w:val="000000"/>
                <w:sz w:val="18"/>
                <w:szCs w:val="18"/>
                <w:lang w:val="es-CO"/>
              </w:rPr>
              <w:br/>
              <w:t>Informe levantamiento información para TVD e historia institucional</w:t>
            </w:r>
            <w:r w:rsidRPr="00F44D2C">
              <w:rPr>
                <w:rFonts w:ascii="Arial" w:eastAsia="Times New Roman" w:hAnsi="Arial" w:cs="Arial"/>
                <w:color w:val="000000"/>
                <w:sz w:val="18"/>
                <w:szCs w:val="18"/>
                <w:lang w:val="es-CO"/>
              </w:rPr>
              <w:br/>
              <w:t>Fuentes de información</w:t>
            </w:r>
            <w:r w:rsidRPr="00F44D2C">
              <w:rPr>
                <w:rFonts w:ascii="Arial" w:eastAsia="Times New Roman" w:hAnsi="Arial" w:cs="Arial"/>
                <w:color w:val="000000"/>
                <w:sz w:val="18"/>
                <w:szCs w:val="18"/>
                <w:lang w:val="es-CO"/>
              </w:rPr>
              <w:br/>
              <w:t>https://drive.google.com/drive/folders/1_-dchS6TLiYrfBZnOBJCLxKV0rQP-tc5</w:t>
            </w:r>
          </w:p>
        </w:tc>
      </w:tr>
      <w:tr w:rsidR="00F44D2C" w:rsidRPr="00F44D2C" w14:paraId="5557E583" w14:textId="77777777" w:rsidTr="00F44D2C">
        <w:trPr>
          <w:trHeight w:val="1275"/>
        </w:trPr>
        <w:tc>
          <w:tcPr>
            <w:tcW w:w="9660" w:type="dxa"/>
            <w:gridSpan w:val="5"/>
            <w:tcBorders>
              <w:top w:val="nil"/>
              <w:left w:val="single" w:sz="4" w:space="0" w:color="5B9BD5"/>
              <w:bottom w:val="single" w:sz="4" w:space="0" w:color="5B9BD5"/>
              <w:right w:val="single" w:sz="4" w:space="0" w:color="5B9BD5"/>
            </w:tcBorders>
            <w:shd w:val="clear" w:color="auto" w:fill="auto"/>
            <w:vAlign w:val="center"/>
            <w:hideMark/>
          </w:tcPr>
          <w:p w14:paraId="18E2F183" w14:textId="3B47DF7E" w:rsidR="00F44D2C" w:rsidRPr="00F44D2C" w:rsidRDefault="00F44D2C" w:rsidP="00550801">
            <w:pPr>
              <w:widowControl/>
              <w:autoSpaceDE/>
              <w:autoSpaceDN/>
              <w:rPr>
                <w:rFonts w:ascii="Arial" w:eastAsia="Times New Roman" w:hAnsi="Arial" w:cs="Arial"/>
                <w:color w:val="000000"/>
                <w:sz w:val="18"/>
                <w:szCs w:val="18"/>
                <w:lang w:val="en-US"/>
              </w:rPr>
            </w:pPr>
            <w:r w:rsidRPr="00F44D2C">
              <w:rPr>
                <w:rFonts w:ascii="Arial" w:eastAsia="Times New Roman" w:hAnsi="Arial" w:cs="Arial"/>
                <w:color w:val="000000"/>
                <w:sz w:val="18"/>
                <w:szCs w:val="18"/>
                <w:lang w:val="es-CO"/>
              </w:rPr>
              <w:t>Tercer informe avance fondo acumulado y TVD.</w:t>
            </w:r>
            <w:r w:rsidRPr="00F44D2C">
              <w:rPr>
                <w:rFonts w:ascii="Arial" w:eastAsia="Times New Roman" w:hAnsi="Arial" w:cs="Arial"/>
                <w:color w:val="000000"/>
                <w:sz w:val="18"/>
                <w:szCs w:val="18"/>
                <w:lang w:val="es-CO"/>
              </w:rPr>
              <w:br/>
              <w:t xml:space="preserve">Informe de </w:t>
            </w:r>
            <w:r w:rsidR="00486E3B" w:rsidRPr="00F44D2C">
              <w:rPr>
                <w:rFonts w:ascii="Arial" w:eastAsia="Times New Roman" w:hAnsi="Arial" w:cs="Arial"/>
                <w:color w:val="000000"/>
                <w:sz w:val="18"/>
                <w:szCs w:val="18"/>
                <w:lang w:val="es-CO"/>
              </w:rPr>
              <w:t>intervención</w:t>
            </w:r>
            <w:r w:rsidRPr="00F44D2C">
              <w:rPr>
                <w:rFonts w:ascii="Arial" w:eastAsia="Times New Roman" w:hAnsi="Arial" w:cs="Arial"/>
                <w:color w:val="000000"/>
                <w:sz w:val="18"/>
                <w:szCs w:val="18"/>
                <w:lang w:val="es-CO"/>
              </w:rPr>
              <w:t xml:space="preserve"> clasificación y descripción ISAD G fondo acumulado IDEAM.</w:t>
            </w:r>
            <w:r w:rsidRPr="00F44D2C">
              <w:rPr>
                <w:rFonts w:ascii="Arial" w:eastAsia="Times New Roman" w:hAnsi="Arial" w:cs="Arial"/>
                <w:color w:val="000000"/>
                <w:sz w:val="18"/>
                <w:szCs w:val="18"/>
                <w:lang w:val="es-CO"/>
              </w:rPr>
              <w:br/>
              <w:t xml:space="preserve">Informe descripción inventario en estado natural archivo </w:t>
            </w:r>
            <w:r w:rsidR="00486E3B" w:rsidRPr="00F44D2C">
              <w:rPr>
                <w:rFonts w:ascii="Arial" w:eastAsia="Times New Roman" w:hAnsi="Arial" w:cs="Arial"/>
                <w:color w:val="000000"/>
                <w:sz w:val="18"/>
                <w:szCs w:val="18"/>
                <w:lang w:val="es-CO"/>
              </w:rPr>
              <w:t>técnico</w:t>
            </w:r>
            <w:r w:rsidRPr="00F44D2C">
              <w:rPr>
                <w:rFonts w:ascii="Arial" w:eastAsia="Times New Roman" w:hAnsi="Arial" w:cs="Arial"/>
                <w:color w:val="000000"/>
                <w:sz w:val="18"/>
                <w:szCs w:val="18"/>
                <w:lang w:val="es-CO"/>
              </w:rPr>
              <w:t xml:space="preserve"> carrera 10a.</w:t>
            </w:r>
            <w:r w:rsidRPr="00F44D2C">
              <w:rPr>
                <w:rFonts w:ascii="Arial" w:eastAsia="Times New Roman" w:hAnsi="Arial" w:cs="Arial"/>
                <w:color w:val="000000"/>
                <w:sz w:val="18"/>
                <w:szCs w:val="18"/>
                <w:lang w:val="es-CO"/>
              </w:rPr>
              <w:br/>
              <w:t xml:space="preserve">Informe </w:t>
            </w:r>
            <w:r w:rsidR="00486E3B" w:rsidRPr="00F44D2C">
              <w:rPr>
                <w:rFonts w:ascii="Arial" w:eastAsia="Times New Roman" w:hAnsi="Arial" w:cs="Arial"/>
                <w:color w:val="000000"/>
                <w:sz w:val="18"/>
                <w:szCs w:val="18"/>
                <w:lang w:val="es-CO"/>
              </w:rPr>
              <w:t>intervención</w:t>
            </w:r>
            <w:r w:rsidRPr="00F44D2C">
              <w:rPr>
                <w:rFonts w:ascii="Arial" w:eastAsia="Times New Roman" w:hAnsi="Arial" w:cs="Arial"/>
                <w:color w:val="000000"/>
                <w:sz w:val="18"/>
                <w:szCs w:val="18"/>
                <w:lang w:val="es-CO"/>
              </w:rPr>
              <w:t xml:space="preserve"> clasificación y descripción ISAD G fondo acumulado IDEAM.</w:t>
            </w:r>
            <w:r w:rsidRPr="00F44D2C">
              <w:rPr>
                <w:rFonts w:ascii="Arial" w:eastAsia="Times New Roman" w:hAnsi="Arial" w:cs="Arial"/>
                <w:color w:val="000000"/>
                <w:sz w:val="18"/>
                <w:szCs w:val="18"/>
                <w:lang w:val="es-CO"/>
              </w:rPr>
              <w:br/>
            </w:r>
            <w:r w:rsidRPr="00F44D2C">
              <w:rPr>
                <w:rFonts w:ascii="Arial" w:eastAsia="Times New Roman" w:hAnsi="Arial" w:cs="Arial"/>
                <w:color w:val="000000"/>
                <w:sz w:val="18"/>
                <w:szCs w:val="18"/>
                <w:lang w:val="en-US"/>
              </w:rPr>
              <w:t>3er informe avance fondo acumulado y TVD.</w:t>
            </w:r>
          </w:p>
        </w:tc>
      </w:tr>
    </w:tbl>
    <w:p w14:paraId="1B9FB7A7" w14:textId="4FF20830" w:rsidR="00FE2A81" w:rsidRPr="00CD4660" w:rsidRDefault="00FE2A81">
      <w:pPr>
        <w:rPr>
          <w:rFonts w:ascii="Arial" w:hAnsi="Arial" w:cs="Arial"/>
          <w:sz w:val="20"/>
          <w:highlight w:val="yellow"/>
        </w:rPr>
        <w:sectPr w:rsidR="00FE2A81" w:rsidRPr="00CD4660" w:rsidSect="007F257C">
          <w:pgSz w:w="12240" w:h="15840"/>
          <w:pgMar w:top="1440" w:right="1080" w:bottom="1440" w:left="1080" w:header="0" w:footer="920" w:gutter="0"/>
          <w:cols w:space="720"/>
          <w:docGrid w:linePitch="299"/>
        </w:sectPr>
      </w:pPr>
    </w:p>
    <w:p w14:paraId="344C3A3A" w14:textId="77777777" w:rsidR="00C308F8" w:rsidRPr="00CD4660" w:rsidRDefault="0036757A" w:rsidP="00924A21">
      <w:pPr>
        <w:pStyle w:val="Prrafodelista"/>
        <w:numPr>
          <w:ilvl w:val="1"/>
          <w:numId w:val="3"/>
        </w:numPr>
        <w:tabs>
          <w:tab w:val="left" w:pos="511"/>
        </w:tabs>
        <w:spacing w:before="100"/>
        <w:rPr>
          <w:rFonts w:ascii="Arial" w:hAnsi="Arial" w:cs="Arial"/>
          <w:b/>
          <w:color w:val="2E5395"/>
          <w:sz w:val="24"/>
        </w:rPr>
      </w:pPr>
      <w:bookmarkStart w:id="47" w:name="_bookmark28"/>
      <w:bookmarkEnd w:id="47"/>
      <w:r w:rsidRPr="00CD4660">
        <w:rPr>
          <w:rFonts w:ascii="Arial" w:hAnsi="Arial" w:cs="Arial"/>
          <w:b/>
          <w:color w:val="2E5395"/>
          <w:w w:val="80"/>
          <w:sz w:val="24"/>
        </w:rPr>
        <w:lastRenderedPageBreak/>
        <w:t>Oficina</w:t>
      </w:r>
      <w:r w:rsidRPr="00CD4660">
        <w:rPr>
          <w:rFonts w:ascii="Arial" w:hAnsi="Arial" w:cs="Arial"/>
          <w:b/>
          <w:color w:val="2E5395"/>
          <w:spacing w:val="14"/>
          <w:w w:val="80"/>
          <w:sz w:val="24"/>
        </w:rPr>
        <w:t xml:space="preserve"> </w:t>
      </w:r>
      <w:r w:rsidRPr="00CD4660">
        <w:rPr>
          <w:rFonts w:ascii="Arial" w:hAnsi="Arial" w:cs="Arial"/>
          <w:b/>
          <w:color w:val="2E5395"/>
          <w:w w:val="80"/>
          <w:sz w:val="24"/>
        </w:rPr>
        <w:t>del</w:t>
      </w:r>
      <w:r w:rsidRPr="00CD4660">
        <w:rPr>
          <w:rFonts w:ascii="Arial" w:hAnsi="Arial" w:cs="Arial"/>
          <w:b/>
          <w:color w:val="2E5395"/>
          <w:spacing w:val="15"/>
          <w:w w:val="80"/>
          <w:sz w:val="24"/>
        </w:rPr>
        <w:t xml:space="preserve"> </w:t>
      </w:r>
      <w:r w:rsidRPr="00CD4660">
        <w:rPr>
          <w:rFonts w:ascii="Arial" w:hAnsi="Arial" w:cs="Arial"/>
          <w:b/>
          <w:color w:val="2E5395"/>
          <w:w w:val="80"/>
          <w:sz w:val="24"/>
        </w:rPr>
        <w:t>Servicio</w:t>
      </w:r>
      <w:r w:rsidRPr="00CD4660">
        <w:rPr>
          <w:rFonts w:ascii="Arial" w:hAnsi="Arial" w:cs="Arial"/>
          <w:b/>
          <w:color w:val="2E5395"/>
          <w:spacing w:val="14"/>
          <w:w w:val="80"/>
          <w:sz w:val="24"/>
        </w:rPr>
        <w:t xml:space="preserve"> </w:t>
      </w:r>
      <w:r w:rsidRPr="00CD4660">
        <w:rPr>
          <w:rFonts w:ascii="Arial" w:hAnsi="Arial" w:cs="Arial"/>
          <w:b/>
          <w:color w:val="2E5395"/>
          <w:w w:val="80"/>
          <w:sz w:val="24"/>
        </w:rPr>
        <w:t>de</w:t>
      </w:r>
      <w:r w:rsidRPr="00CD4660">
        <w:rPr>
          <w:rFonts w:ascii="Arial" w:hAnsi="Arial" w:cs="Arial"/>
          <w:b/>
          <w:color w:val="2E5395"/>
          <w:spacing w:val="15"/>
          <w:w w:val="80"/>
          <w:sz w:val="24"/>
        </w:rPr>
        <w:t xml:space="preserve"> </w:t>
      </w:r>
      <w:r w:rsidRPr="00CD4660">
        <w:rPr>
          <w:rFonts w:ascii="Arial" w:hAnsi="Arial" w:cs="Arial"/>
          <w:b/>
          <w:color w:val="2E5395"/>
          <w:w w:val="80"/>
          <w:sz w:val="24"/>
        </w:rPr>
        <w:t>Pronósticos</w:t>
      </w:r>
      <w:r w:rsidRPr="00CD4660">
        <w:rPr>
          <w:rFonts w:ascii="Arial" w:hAnsi="Arial" w:cs="Arial"/>
          <w:b/>
          <w:color w:val="2E5395"/>
          <w:spacing w:val="13"/>
          <w:w w:val="80"/>
          <w:sz w:val="24"/>
        </w:rPr>
        <w:t xml:space="preserve"> </w:t>
      </w:r>
      <w:r w:rsidR="00A01A79" w:rsidRPr="00CD4660">
        <w:rPr>
          <w:rFonts w:ascii="Arial" w:hAnsi="Arial" w:cs="Arial"/>
          <w:b/>
          <w:color w:val="2E5395"/>
          <w:w w:val="80"/>
          <w:sz w:val="24"/>
        </w:rPr>
        <w:t>y</w:t>
      </w:r>
      <w:r w:rsidRPr="00CD4660">
        <w:rPr>
          <w:rFonts w:ascii="Arial" w:hAnsi="Arial" w:cs="Arial"/>
          <w:b/>
          <w:color w:val="2E5395"/>
          <w:spacing w:val="15"/>
          <w:w w:val="80"/>
          <w:sz w:val="24"/>
        </w:rPr>
        <w:t xml:space="preserve"> </w:t>
      </w:r>
      <w:r w:rsidRPr="00CD4660">
        <w:rPr>
          <w:rFonts w:ascii="Arial" w:hAnsi="Arial" w:cs="Arial"/>
          <w:b/>
          <w:color w:val="2E5395"/>
          <w:w w:val="80"/>
          <w:sz w:val="24"/>
        </w:rPr>
        <w:t>Alertas</w:t>
      </w:r>
    </w:p>
    <w:p w14:paraId="439F46E9" w14:textId="77777777" w:rsidR="003478EE" w:rsidRDefault="003478EE">
      <w:pPr>
        <w:pStyle w:val="Textoindependiente"/>
        <w:spacing w:before="8"/>
      </w:pPr>
    </w:p>
    <w:p w14:paraId="4E10268D" w14:textId="77777777" w:rsidR="003478EE" w:rsidRDefault="003478EE" w:rsidP="003478EE">
      <w:pPr>
        <w:pStyle w:val="Ttulo3"/>
        <w:spacing w:before="1"/>
        <w:jc w:val="both"/>
        <w:rPr>
          <w:w w:val="80"/>
        </w:rPr>
      </w:pPr>
      <w:r w:rsidRPr="00CD4660">
        <w:rPr>
          <w:w w:val="80"/>
        </w:rPr>
        <w:t>Síntesis</w:t>
      </w:r>
      <w:r w:rsidRPr="00CD4660">
        <w:rPr>
          <w:spacing w:val="8"/>
          <w:w w:val="80"/>
        </w:rPr>
        <w:t xml:space="preserve"> </w:t>
      </w:r>
      <w:r w:rsidRPr="00CD4660">
        <w:rPr>
          <w:w w:val="80"/>
        </w:rPr>
        <w:t>de</w:t>
      </w:r>
      <w:r w:rsidRPr="00CD4660">
        <w:rPr>
          <w:spacing w:val="8"/>
          <w:w w:val="80"/>
        </w:rPr>
        <w:t xml:space="preserve"> </w:t>
      </w:r>
      <w:r w:rsidRPr="00CD4660">
        <w:rPr>
          <w:w w:val="80"/>
        </w:rPr>
        <w:t>la</w:t>
      </w:r>
      <w:r w:rsidRPr="00CD4660">
        <w:rPr>
          <w:spacing w:val="10"/>
          <w:w w:val="80"/>
        </w:rPr>
        <w:t xml:space="preserve"> </w:t>
      </w:r>
      <w:r w:rsidRPr="00CD4660">
        <w:rPr>
          <w:w w:val="80"/>
        </w:rPr>
        <w:t>Gestión</w:t>
      </w:r>
    </w:p>
    <w:p w14:paraId="25C784E6" w14:textId="77777777" w:rsidR="00FB4202" w:rsidRDefault="003478EE">
      <w:pPr>
        <w:pStyle w:val="Textoindependiente"/>
        <w:spacing w:before="8"/>
        <w:rPr>
          <w:rFonts w:asciiTheme="minorHAnsi" w:eastAsiaTheme="minorHAnsi" w:hAnsiTheme="minorHAnsi" w:cstheme="minorBidi"/>
          <w:lang w:val="en-US"/>
        </w:rPr>
      </w:pPr>
      <w:r>
        <w:fldChar w:fldCharType="begin"/>
      </w:r>
      <w:r>
        <w:instrText xml:space="preserve"> LINK </w:instrText>
      </w:r>
      <w:r w:rsidR="00DA605A">
        <w:instrText xml:space="preserve">Excel.Sheet.12 "C:\\Users\\Ricardo Cuadro\\Dropbox\\2021\\IDEAM\\ACTIVIDADES\\PAA\\II TRIMESTRE 2021\\JUNIO 2021\\INFORME DE SEGUIMIENTO PAA\\EJECUCION PRESUPUESTAL III TRIMESTRE\\RESUMEN MOVIEMIENTOS PRESUPUESTALES.xlsx" OSPA!F1C1:F11C5 </w:instrText>
      </w:r>
      <w:r>
        <w:instrText xml:space="preserve">\a \f 4 \h  \* MERGEFORMAT </w:instrText>
      </w:r>
      <w:r>
        <w:fldChar w:fldCharType="separate"/>
      </w:r>
    </w:p>
    <w:tbl>
      <w:tblPr>
        <w:tblW w:w="9629" w:type="dxa"/>
        <w:tblLook w:val="04A0" w:firstRow="1" w:lastRow="0" w:firstColumn="1" w:lastColumn="0" w:noHBand="0" w:noVBand="1"/>
      </w:tblPr>
      <w:tblGrid>
        <w:gridCol w:w="1200"/>
        <w:gridCol w:w="3326"/>
        <w:gridCol w:w="1418"/>
        <w:gridCol w:w="1701"/>
        <w:gridCol w:w="1984"/>
      </w:tblGrid>
      <w:tr w:rsidR="00FB4202" w:rsidRPr="00FB4202" w14:paraId="7972E2DB" w14:textId="77777777" w:rsidTr="00FB4202">
        <w:trPr>
          <w:divId w:val="1184250532"/>
          <w:trHeight w:val="300"/>
        </w:trPr>
        <w:tc>
          <w:tcPr>
            <w:tcW w:w="5944" w:type="dxa"/>
            <w:gridSpan w:val="3"/>
            <w:tcBorders>
              <w:top w:val="single" w:sz="8" w:space="0" w:color="auto"/>
              <w:left w:val="single" w:sz="8" w:space="0" w:color="auto"/>
              <w:bottom w:val="single" w:sz="4" w:space="0" w:color="auto"/>
              <w:right w:val="single" w:sz="4" w:space="0" w:color="auto"/>
            </w:tcBorders>
            <w:shd w:val="clear" w:color="000000" w:fill="2F75B5"/>
            <w:noWrap/>
            <w:vAlign w:val="bottom"/>
            <w:hideMark/>
          </w:tcPr>
          <w:p w14:paraId="414FAB14" w14:textId="391640FA" w:rsidR="00FB4202" w:rsidRPr="00FB4202" w:rsidRDefault="00FB4202" w:rsidP="00FB4202">
            <w:pPr>
              <w:widowControl/>
              <w:autoSpaceDE/>
              <w:autoSpaceDN/>
              <w:jc w:val="center"/>
              <w:rPr>
                <w:rFonts w:ascii="Arial" w:eastAsia="Times New Roman" w:hAnsi="Arial" w:cs="Arial"/>
                <w:b/>
                <w:bCs/>
                <w:color w:val="FFFFFF"/>
                <w:sz w:val="18"/>
                <w:szCs w:val="18"/>
                <w:lang w:val="en-US"/>
              </w:rPr>
            </w:pPr>
            <w:r w:rsidRPr="00FB4202">
              <w:rPr>
                <w:rFonts w:ascii="Arial" w:eastAsia="Times New Roman" w:hAnsi="Arial" w:cs="Arial"/>
                <w:b/>
                <w:bCs/>
                <w:color w:val="FFFFFF"/>
                <w:sz w:val="18"/>
                <w:szCs w:val="18"/>
                <w:lang w:val="en-US"/>
              </w:rPr>
              <w:t xml:space="preserve">JEFE DE LA DEPENDENCIA </w:t>
            </w:r>
          </w:p>
        </w:tc>
        <w:tc>
          <w:tcPr>
            <w:tcW w:w="3685" w:type="dxa"/>
            <w:gridSpan w:val="2"/>
            <w:tcBorders>
              <w:top w:val="single" w:sz="8" w:space="0" w:color="auto"/>
              <w:left w:val="nil"/>
              <w:bottom w:val="single" w:sz="4" w:space="0" w:color="auto"/>
              <w:right w:val="single" w:sz="8" w:space="0" w:color="000000"/>
            </w:tcBorders>
            <w:shd w:val="clear" w:color="000000" w:fill="2F75B5"/>
            <w:noWrap/>
            <w:vAlign w:val="bottom"/>
            <w:hideMark/>
          </w:tcPr>
          <w:p w14:paraId="286302E5" w14:textId="77777777" w:rsidR="00FB4202" w:rsidRPr="00FB4202" w:rsidRDefault="00FB4202" w:rsidP="00FB4202">
            <w:pPr>
              <w:widowControl/>
              <w:autoSpaceDE/>
              <w:autoSpaceDN/>
              <w:jc w:val="center"/>
              <w:rPr>
                <w:rFonts w:ascii="Arial" w:eastAsia="Times New Roman" w:hAnsi="Arial" w:cs="Arial"/>
                <w:b/>
                <w:bCs/>
                <w:color w:val="FFFFFF"/>
                <w:sz w:val="18"/>
                <w:szCs w:val="18"/>
                <w:lang w:val="en-US"/>
              </w:rPr>
            </w:pPr>
            <w:r w:rsidRPr="00FB4202">
              <w:rPr>
                <w:rFonts w:ascii="Arial" w:eastAsia="Times New Roman" w:hAnsi="Arial" w:cs="Arial"/>
                <w:b/>
                <w:bCs/>
                <w:color w:val="FFFFFF"/>
                <w:sz w:val="18"/>
                <w:szCs w:val="18"/>
                <w:lang w:val="en-US"/>
              </w:rPr>
              <w:t>EJEC. FINAL II SEM.</w:t>
            </w:r>
          </w:p>
        </w:tc>
      </w:tr>
      <w:tr w:rsidR="00FB4202" w:rsidRPr="00FB4202" w14:paraId="3E4FBEBF" w14:textId="77777777" w:rsidTr="00FB4202">
        <w:trPr>
          <w:divId w:val="1184250532"/>
          <w:trHeight w:val="315"/>
        </w:trPr>
        <w:tc>
          <w:tcPr>
            <w:tcW w:w="5944"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775D954" w14:textId="77777777" w:rsidR="00FB4202" w:rsidRPr="00FB4202" w:rsidRDefault="00FB4202" w:rsidP="00FB4202">
            <w:pPr>
              <w:widowControl/>
              <w:autoSpaceDE/>
              <w:autoSpaceDN/>
              <w:jc w:val="center"/>
              <w:rPr>
                <w:rFonts w:ascii="Arial" w:eastAsia="Times New Roman" w:hAnsi="Arial" w:cs="Arial"/>
                <w:b/>
                <w:bCs/>
                <w:color w:val="000000"/>
                <w:sz w:val="18"/>
                <w:szCs w:val="18"/>
                <w:lang w:val="en-US"/>
              </w:rPr>
            </w:pPr>
            <w:r w:rsidRPr="00FB4202">
              <w:rPr>
                <w:rFonts w:ascii="Arial" w:eastAsia="Times New Roman" w:hAnsi="Arial" w:cs="Arial"/>
                <w:b/>
                <w:bCs/>
                <w:color w:val="000000"/>
                <w:sz w:val="18"/>
                <w:szCs w:val="18"/>
                <w:lang w:val="en-US"/>
              </w:rPr>
              <w:t>DANIEL USECHE SAMUDIO</w:t>
            </w:r>
          </w:p>
        </w:tc>
        <w:tc>
          <w:tcPr>
            <w:tcW w:w="3685"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0F1F4967" w14:textId="77777777" w:rsidR="00FB4202" w:rsidRPr="00FB4202" w:rsidRDefault="00FB4202" w:rsidP="00FB4202">
            <w:pPr>
              <w:widowControl/>
              <w:autoSpaceDE/>
              <w:autoSpaceDN/>
              <w:jc w:val="center"/>
              <w:rPr>
                <w:rFonts w:ascii="Arial" w:eastAsia="Times New Roman" w:hAnsi="Arial" w:cs="Arial"/>
                <w:color w:val="000000"/>
                <w:sz w:val="18"/>
                <w:szCs w:val="18"/>
                <w:lang w:val="en-US"/>
              </w:rPr>
            </w:pPr>
            <w:r w:rsidRPr="00FB4202">
              <w:rPr>
                <w:rFonts w:ascii="Arial" w:eastAsia="Times New Roman" w:hAnsi="Arial" w:cs="Arial"/>
                <w:color w:val="000000"/>
                <w:sz w:val="18"/>
                <w:szCs w:val="18"/>
                <w:lang w:val="en-US"/>
              </w:rPr>
              <w:t>100%</w:t>
            </w:r>
          </w:p>
        </w:tc>
      </w:tr>
      <w:tr w:rsidR="00FB4202" w:rsidRPr="00FB4202" w14:paraId="30129954" w14:textId="77777777" w:rsidTr="00FB4202">
        <w:trPr>
          <w:divId w:val="1184250532"/>
          <w:trHeight w:val="300"/>
        </w:trPr>
        <w:tc>
          <w:tcPr>
            <w:tcW w:w="9629"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455866C" w14:textId="77777777" w:rsidR="00FB4202" w:rsidRPr="00FB4202" w:rsidRDefault="00FB4202" w:rsidP="00FB4202">
            <w:pPr>
              <w:widowControl/>
              <w:autoSpaceDE/>
              <w:autoSpaceDN/>
              <w:jc w:val="center"/>
              <w:rPr>
                <w:rFonts w:ascii="Arial" w:eastAsia="Times New Roman" w:hAnsi="Arial" w:cs="Arial"/>
                <w:color w:val="000000"/>
                <w:lang w:val="en-US"/>
              </w:rPr>
            </w:pPr>
            <w:r w:rsidRPr="00FB4202">
              <w:rPr>
                <w:rFonts w:ascii="Arial" w:eastAsia="Times New Roman" w:hAnsi="Arial" w:cs="Arial"/>
                <w:color w:val="000000"/>
                <w:lang w:val="en-US"/>
              </w:rPr>
              <w:t> </w:t>
            </w:r>
          </w:p>
        </w:tc>
      </w:tr>
      <w:tr w:rsidR="00FB4202" w:rsidRPr="00FB4202" w14:paraId="1875A3BE" w14:textId="77777777" w:rsidTr="00FB4202">
        <w:trPr>
          <w:divId w:val="1184250532"/>
          <w:trHeight w:val="300"/>
        </w:trPr>
        <w:tc>
          <w:tcPr>
            <w:tcW w:w="4526" w:type="dxa"/>
            <w:gridSpan w:val="2"/>
            <w:vMerge w:val="restart"/>
            <w:tcBorders>
              <w:top w:val="single" w:sz="4" w:space="0" w:color="auto"/>
              <w:left w:val="single" w:sz="8" w:space="0" w:color="auto"/>
              <w:bottom w:val="single" w:sz="4" w:space="0" w:color="auto"/>
              <w:right w:val="single" w:sz="4" w:space="0" w:color="auto"/>
            </w:tcBorders>
            <w:shd w:val="clear" w:color="000000" w:fill="2F75B5"/>
            <w:vAlign w:val="center"/>
            <w:hideMark/>
          </w:tcPr>
          <w:p w14:paraId="5490F8EA" w14:textId="77777777" w:rsidR="00FB4202" w:rsidRPr="00FB4202" w:rsidRDefault="00FB4202" w:rsidP="00FB4202">
            <w:pPr>
              <w:widowControl/>
              <w:autoSpaceDE/>
              <w:autoSpaceDN/>
              <w:jc w:val="center"/>
              <w:rPr>
                <w:rFonts w:ascii="Arial" w:eastAsia="Times New Roman" w:hAnsi="Arial" w:cs="Arial"/>
                <w:b/>
                <w:bCs/>
                <w:color w:val="FFFFFF"/>
                <w:sz w:val="14"/>
                <w:szCs w:val="14"/>
                <w:lang w:val="en-US"/>
              </w:rPr>
            </w:pPr>
            <w:r w:rsidRPr="00FB4202">
              <w:rPr>
                <w:rFonts w:ascii="Arial" w:eastAsia="Times New Roman" w:hAnsi="Arial" w:cs="Arial"/>
                <w:b/>
                <w:bCs/>
                <w:color w:val="FFFFFF"/>
                <w:sz w:val="14"/>
                <w:szCs w:val="14"/>
                <w:lang w:val="en-US"/>
              </w:rPr>
              <w:t>Nombre del Proyecto</w:t>
            </w:r>
          </w:p>
        </w:tc>
        <w:tc>
          <w:tcPr>
            <w:tcW w:w="1418" w:type="dxa"/>
            <w:vMerge w:val="restart"/>
            <w:tcBorders>
              <w:top w:val="nil"/>
              <w:left w:val="single" w:sz="4" w:space="0" w:color="auto"/>
              <w:bottom w:val="single" w:sz="4" w:space="0" w:color="auto"/>
              <w:right w:val="single" w:sz="4" w:space="0" w:color="auto"/>
            </w:tcBorders>
            <w:shd w:val="clear" w:color="000000" w:fill="2F75B5"/>
            <w:vAlign w:val="center"/>
            <w:hideMark/>
          </w:tcPr>
          <w:p w14:paraId="58AA1B33" w14:textId="77777777" w:rsidR="00FB4202" w:rsidRPr="00FB4202" w:rsidRDefault="00FB4202" w:rsidP="00FB4202">
            <w:pPr>
              <w:widowControl/>
              <w:autoSpaceDE/>
              <w:autoSpaceDN/>
              <w:jc w:val="center"/>
              <w:rPr>
                <w:rFonts w:ascii="Arial" w:eastAsia="Times New Roman" w:hAnsi="Arial" w:cs="Arial"/>
                <w:b/>
                <w:bCs/>
                <w:color w:val="FFFFFF"/>
                <w:sz w:val="14"/>
                <w:szCs w:val="14"/>
                <w:lang w:val="en-US"/>
              </w:rPr>
            </w:pPr>
            <w:r w:rsidRPr="00FB4202">
              <w:rPr>
                <w:rFonts w:ascii="Arial" w:eastAsia="Times New Roman" w:hAnsi="Arial" w:cs="Arial"/>
                <w:b/>
                <w:bCs/>
                <w:color w:val="FFFFFF"/>
                <w:sz w:val="14"/>
                <w:szCs w:val="14"/>
                <w:lang w:val="en-US"/>
              </w:rPr>
              <w:t xml:space="preserve">Rubro Presupuestal </w:t>
            </w:r>
          </w:p>
        </w:tc>
        <w:tc>
          <w:tcPr>
            <w:tcW w:w="1701" w:type="dxa"/>
            <w:vMerge w:val="restart"/>
            <w:tcBorders>
              <w:top w:val="nil"/>
              <w:left w:val="single" w:sz="4" w:space="0" w:color="auto"/>
              <w:bottom w:val="single" w:sz="4" w:space="0" w:color="auto"/>
              <w:right w:val="single" w:sz="4" w:space="0" w:color="auto"/>
            </w:tcBorders>
            <w:shd w:val="clear" w:color="000000" w:fill="2F75B5"/>
            <w:vAlign w:val="center"/>
            <w:hideMark/>
          </w:tcPr>
          <w:p w14:paraId="10E2467A" w14:textId="77777777" w:rsidR="00FB4202" w:rsidRPr="00FB4202" w:rsidRDefault="00FB4202" w:rsidP="00FB4202">
            <w:pPr>
              <w:widowControl/>
              <w:autoSpaceDE/>
              <w:autoSpaceDN/>
              <w:jc w:val="center"/>
              <w:rPr>
                <w:rFonts w:ascii="Arial" w:eastAsia="Times New Roman" w:hAnsi="Arial" w:cs="Arial"/>
                <w:b/>
                <w:bCs/>
                <w:color w:val="FFFFFF"/>
                <w:sz w:val="14"/>
                <w:szCs w:val="14"/>
                <w:lang w:val="en-US"/>
              </w:rPr>
            </w:pPr>
            <w:r w:rsidRPr="00FB4202">
              <w:rPr>
                <w:rFonts w:ascii="Arial" w:eastAsia="Times New Roman" w:hAnsi="Arial" w:cs="Arial"/>
                <w:b/>
                <w:bCs/>
                <w:color w:val="FFFFFF"/>
                <w:sz w:val="14"/>
                <w:szCs w:val="14"/>
                <w:lang w:val="en-US"/>
              </w:rPr>
              <w:t>Aprop. Inical</w:t>
            </w:r>
          </w:p>
        </w:tc>
        <w:tc>
          <w:tcPr>
            <w:tcW w:w="1984" w:type="dxa"/>
            <w:vMerge w:val="restart"/>
            <w:tcBorders>
              <w:top w:val="nil"/>
              <w:left w:val="single" w:sz="4" w:space="0" w:color="auto"/>
              <w:bottom w:val="single" w:sz="4" w:space="0" w:color="auto"/>
              <w:right w:val="single" w:sz="8" w:space="0" w:color="auto"/>
            </w:tcBorders>
            <w:shd w:val="clear" w:color="000000" w:fill="2F75B5"/>
            <w:vAlign w:val="center"/>
            <w:hideMark/>
          </w:tcPr>
          <w:p w14:paraId="53B66CB8" w14:textId="77777777" w:rsidR="00FB4202" w:rsidRPr="00FB4202" w:rsidRDefault="00FB4202" w:rsidP="00FB4202">
            <w:pPr>
              <w:widowControl/>
              <w:autoSpaceDE/>
              <w:autoSpaceDN/>
              <w:jc w:val="center"/>
              <w:rPr>
                <w:rFonts w:ascii="Arial" w:eastAsia="Times New Roman" w:hAnsi="Arial" w:cs="Arial"/>
                <w:b/>
                <w:bCs/>
                <w:color w:val="FFFFFF"/>
                <w:sz w:val="14"/>
                <w:szCs w:val="14"/>
                <w:lang w:val="en-US"/>
              </w:rPr>
            </w:pPr>
            <w:r w:rsidRPr="00FB4202">
              <w:rPr>
                <w:rFonts w:ascii="Arial" w:eastAsia="Times New Roman" w:hAnsi="Arial" w:cs="Arial"/>
                <w:b/>
                <w:bCs/>
                <w:color w:val="FFFFFF"/>
                <w:sz w:val="14"/>
                <w:szCs w:val="14"/>
                <w:lang w:val="en-US"/>
              </w:rPr>
              <w:t>Aprop. Vigente</w:t>
            </w:r>
          </w:p>
        </w:tc>
      </w:tr>
      <w:tr w:rsidR="00FB4202" w:rsidRPr="00FB4202" w14:paraId="4404CD15" w14:textId="77777777" w:rsidTr="00FB4202">
        <w:trPr>
          <w:divId w:val="1184250532"/>
          <w:trHeight w:val="330"/>
        </w:trPr>
        <w:tc>
          <w:tcPr>
            <w:tcW w:w="4526" w:type="dxa"/>
            <w:gridSpan w:val="2"/>
            <w:vMerge/>
            <w:tcBorders>
              <w:top w:val="single" w:sz="4" w:space="0" w:color="auto"/>
              <w:left w:val="single" w:sz="8" w:space="0" w:color="auto"/>
              <w:bottom w:val="single" w:sz="4" w:space="0" w:color="auto"/>
              <w:right w:val="single" w:sz="4" w:space="0" w:color="auto"/>
            </w:tcBorders>
            <w:vAlign w:val="center"/>
            <w:hideMark/>
          </w:tcPr>
          <w:p w14:paraId="74175BC7" w14:textId="77777777" w:rsidR="00FB4202" w:rsidRPr="00FB4202" w:rsidRDefault="00FB4202" w:rsidP="00FB4202">
            <w:pPr>
              <w:widowControl/>
              <w:autoSpaceDE/>
              <w:autoSpaceDN/>
              <w:rPr>
                <w:rFonts w:ascii="Arial" w:eastAsia="Times New Roman" w:hAnsi="Arial" w:cs="Arial"/>
                <w:b/>
                <w:bCs/>
                <w:color w:val="FFFFFF"/>
                <w:sz w:val="14"/>
                <w:szCs w:val="14"/>
                <w:lang w:val="en-US"/>
              </w:rPr>
            </w:pPr>
          </w:p>
        </w:tc>
        <w:tc>
          <w:tcPr>
            <w:tcW w:w="1418" w:type="dxa"/>
            <w:vMerge/>
            <w:tcBorders>
              <w:top w:val="nil"/>
              <w:left w:val="single" w:sz="4" w:space="0" w:color="auto"/>
              <w:bottom w:val="single" w:sz="4" w:space="0" w:color="auto"/>
              <w:right w:val="single" w:sz="4" w:space="0" w:color="auto"/>
            </w:tcBorders>
            <w:vAlign w:val="center"/>
            <w:hideMark/>
          </w:tcPr>
          <w:p w14:paraId="3F28E47E" w14:textId="77777777" w:rsidR="00FB4202" w:rsidRPr="00FB4202" w:rsidRDefault="00FB4202" w:rsidP="00FB4202">
            <w:pPr>
              <w:widowControl/>
              <w:autoSpaceDE/>
              <w:autoSpaceDN/>
              <w:rPr>
                <w:rFonts w:ascii="Arial" w:eastAsia="Times New Roman" w:hAnsi="Arial" w:cs="Arial"/>
                <w:b/>
                <w:bCs/>
                <w:color w:val="FFFFFF"/>
                <w:sz w:val="14"/>
                <w:szCs w:val="14"/>
                <w:lang w:val="en-US"/>
              </w:rPr>
            </w:pPr>
          </w:p>
        </w:tc>
        <w:tc>
          <w:tcPr>
            <w:tcW w:w="1701" w:type="dxa"/>
            <w:vMerge/>
            <w:tcBorders>
              <w:top w:val="nil"/>
              <w:left w:val="single" w:sz="4" w:space="0" w:color="auto"/>
              <w:bottom w:val="single" w:sz="4" w:space="0" w:color="auto"/>
              <w:right w:val="single" w:sz="4" w:space="0" w:color="auto"/>
            </w:tcBorders>
            <w:vAlign w:val="center"/>
            <w:hideMark/>
          </w:tcPr>
          <w:p w14:paraId="1ED291B6" w14:textId="77777777" w:rsidR="00FB4202" w:rsidRPr="00FB4202" w:rsidRDefault="00FB4202" w:rsidP="00FB4202">
            <w:pPr>
              <w:widowControl/>
              <w:autoSpaceDE/>
              <w:autoSpaceDN/>
              <w:rPr>
                <w:rFonts w:ascii="Arial" w:eastAsia="Times New Roman" w:hAnsi="Arial" w:cs="Arial"/>
                <w:b/>
                <w:bCs/>
                <w:color w:val="FFFFFF"/>
                <w:sz w:val="14"/>
                <w:szCs w:val="14"/>
                <w:lang w:val="en-US"/>
              </w:rPr>
            </w:pPr>
          </w:p>
        </w:tc>
        <w:tc>
          <w:tcPr>
            <w:tcW w:w="1984" w:type="dxa"/>
            <w:vMerge/>
            <w:tcBorders>
              <w:top w:val="nil"/>
              <w:left w:val="single" w:sz="4" w:space="0" w:color="auto"/>
              <w:bottom w:val="single" w:sz="4" w:space="0" w:color="auto"/>
              <w:right w:val="single" w:sz="8" w:space="0" w:color="auto"/>
            </w:tcBorders>
            <w:vAlign w:val="center"/>
            <w:hideMark/>
          </w:tcPr>
          <w:p w14:paraId="0F2CC817" w14:textId="77777777" w:rsidR="00FB4202" w:rsidRPr="00FB4202" w:rsidRDefault="00FB4202" w:rsidP="00FB4202">
            <w:pPr>
              <w:widowControl/>
              <w:autoSpaceDE/>
              <w:autoSpaceDN/>
              <w:rPr>
                <w:rFonts w:ascii="Arial" w:eastAsia="Times New Roman" w:hAnsi="Arial" w:cs="Arial"/>
                <w:b/>
                <w:bCs/>
                <w:color w:val="FFFFFF"/>
                <w:sz w:val="14"/>
                <w:szCs w:val="14"/>
                <w:lang w:val="en-US"/>
              </w:rPr>
            </w:pPr>
          </w:p>
        </w:tc>
      </w:tr>
      <w:tr w:rsidR="00FB4202" w:rsidRPr="00FB4202" w14:paraId="04BE5236" w14:textId="77777777" w:rsidTr="00FB4202">
        <w:trPr>
          <w:divId w:val="1184250532"/>
          <w:trHeight w:val="555"/>
        </w:trPr>
        <w:tc>
          <w:tcPr>
            <w:tcW w:w="4526"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073C7759" w14:textId="77777777" w:rsidR="00FB4202" w:rsidRPr="00FB4202" w:rsidRDefault="00FB4202" w:rsidP="00FB4202">
            <w:pPr>
              <w:widowControl/>
              <w:autoSpaceDE/>
              <w:autoSpaceDN/>
              <w:jc w:val="both"/>
              <w:rPr>
                <w:rFonts w:ascii="Arial" w:eastAsia="Times New Roman" w:hAnsi="Arial" w:cs="Arial"/>
                <w:color w:val="000000"/>
                <w:sz w:val="18"/>
                <w:szCs w:val="14"/>
                <w:lang w:val="es-CO"/>
              </w:rPr>
            </w:pPr>
            <w:r w:rsidRPr="00FB4202">
              <w:rPr>
                <w:rFonts w:ascii="Arial" w:eastAsia="Times New Roman" w:hAnsi="Arial" w:cs="Arial"/>
                <w:color w:val="000000"/>
                <w:sz w:val="18"/>
                <w:szCs w:val="14"/>
                <w:lang w:val="es-CO"/>
              </w:rPr>
              <w:t>Fortalecimiento de la Gestión del Conocimiento Hidrológico,</w:t>
            </w:r>
            <w:r w:rsidRPr="00FB4202">
              <w:rPr>
                <w:rFonts w:ascii="Arial" w:eastAsia="Times New Roman" w:hAnsi="Arial" w:cs="Arial"/>
                <w:color w:val="000000"/>
                <w:sz w:val="18"/>
                <w:szCs w:val="14"/>
                <w:lang w:val="es-CO"/>
              </w:rPr>
              <w:br/>
              <w:t>Meteorológico y Ambiental Nacional</w:t>
            </w:r>
          </w:p>
        </w:tc>
        <w:tc>
          <w:tcPr>
            <w:tcW w:w="1418" w:type="dxa"/>
            <w:tcBorders>
              <w:top w:val="nil"/>
              <w:left w:val="nil"/>
              <w:bottom w:val="single" w:sz="4" w:space="0" w:color="auto"/>
              <w:right w:val="single" w:sz="4" w:space="0" w:color="auto"/>
            </w:tcBorders>
            <w:shd w:val="clear" w:color="auto" w:fill="auto"/>
            <w:vAlign w:val="center"/>
            <w:hideMark/>
          </w:tcPr>
          <w:p w14:paraId="35BB4735" w14:textId="77777777" w:rsidR="00FB4202" w:rsidRPr="00FB4202" w:rsidRDefault="00FB4202" w:rsidP="00FB4202">
            <w:pPr>
              <w:widowControl/>
              <w:autoSpaceDE/>
              <w:autoSpaceDN/>
              <w:rPr>
                <w:rFonts w:ascii="Arial" w:eastAsia="Times New Roman" w:hAnsi="Arial" w:cs="Arial"/>
                <w:color w:val="000000"/>
                <w:sz w:val="18"/>
                <w:szCs w:val="14"/>
                <w:lang w:val="en-US"/>
              </w:rPr>
            </w:pPr>
            <w:r w:rsidRPr="00FB4202">
              <w:rPr>
                <w:rFonts w:ascii="Arial" w:eastAsia="Times New Roman" w:hAnsi="Arial" w:cs="Arial"/>
                <w:color w:val="000000"/>
                <w:sz w:val="18"/>
                <w:szCs w:val="14"/>
                <w:lang w:val="en-US"/>
              </w:rPr>
              <w:t>C-3204-900-3</w:t>
            </w:r>
          </w:p>
        </w:tc>
        <w:tc>
          <w:tcPr>
            <w:tcW w:w="1701" w:type="dxa"/>
            <w:tcBorders>
              <w:top w:val="nil"/>
              <w:left w:val="nil"/>
              <w:bottom w:val="single" w:sz="4" w:space="0" w:color="auto"/>
              <w:right w:val="single" w:sz="4" w:space="0" w:color="auto"/>
            </w:tcBorders>
            <w:shd w:val="clear" w:color="auto" w:fill="auto"/>
            <w:vAlign w:val="center"/>
            <w:hideMark/>
          </w:tcPr>
          <w:p w14:paraId="6CA786BB" w14:textId="59674BEF" w:rsidR="00FB4202" w:rsidRPr="00FB4202" w:rsidRDefault="00442DF0" w:rsidP="00FB4202">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8"/>
                <w:szCs w:val="14"/>
                <w:lang w:val="en-US"/>
              </w:rPr>
              <w:t xml:space="preserve"> $  2.248.984.090</w:t>
            </w:r>
            <w:r w:rsidR="00FB4202" w:rsidRPr="00FB4202">
              <w:rPr>
                <w:rFonts w:ascii="Arial" w:eastAsia="Times New Roman" w:hAnsi="Arial" w:cs="Arial"/>
                <w:color w:val="000000"/>
                <w:sz w:val="14"/>
                <w:szCs w:val="14"/>
                <w:lang w:val="en-US"/>
              </w:rPr>
              <w:t xml:space="preserve"> </w:t>
            </w:r>
          </w:p>
        </w:tc>
        <w:tc>
          <w:tcPr>
            <w:tcW w:w="1984" w:type="dxa"/>
            <w:tcBorders>
              <w:top w:val="nil"/>
              <w:left w:val="nil"/>
              <w:bottom w:val="single" w:sz="4" w:space="0" w:color="auto"/>
              <w:right w:val="single" w:sz="8" w:space="0" w:color="auto"/>
            </w:tcBorders>
            <w:shd w:val="clear" w:color="auto" w:fill="auto"/>
            <w:vAlign w:val="center"/>
            <w:hideMark/>
          </w:tcPr>
          <w:p w14:paraId="71E8A2E6" w14:textId="047B1775" w:rsidR="00FB4202" w:rsidRPr="00FB4202" w:rsidRDefault="00442DF0" w:rsidP="00FB4202">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8"/>
                <w:szCs w:val="14"/>
                <w:lang w:val="en-US"/>
              </w:rPr>
              <w:t xml:space="preserve"> $  2.186.012.000</w:t>
            </w:r>
            <w:r w:rsidR="00FB4202" w:rsidRPr="00FB4202">
              <w:rPr>
                <w:rFonts w:ascii="Arial" w:eastAsia="Times New Roman" w:hAnsi="Arial" w:cs="Arial"/>
                <w:color w:val="000000"/>
                <w:sz w:val="14"/>
                <w:szCs w:val="14"/>
                <w:lang w:val="en-US"/>
              </w:rPr>
              <w:t xml:space="preserve"> </w:t>
            </w:r>
          </w:p>
        </w:tc>
      </w:tr>
      <w:tr w:rsidR="00FB4202" w:rsidRPr="00FB4202" w14:paraId="127D664A" w14:textId="77777777" w:rsidTr="00FB4202">
        <w:trPr>
          <w:divId w:val="1184250532"/>
          <w:trHeight w:val="300"/>
        </w:trPr>
        <w:tc>
          <w:tcPr>
            <w:tcW w:w="4526" w:type="dxa"/>
            <w:gridSpan w:val="2"/>
            <w:vMerge w:val="restart"/>
            <w:tcBorders>
              <w:top w:val="single" w:sz="4" w:space="0" w:color="auto"/>
              <w:left w:val="single" w:sz="8" w:space="0" w:color="auto"/>
              <w:bottom w:val="single" w:sz="4" w:space="0" w:color="auto"/>
              <w:right w:val="single" w:sz="4" w:space="0" w:color="auto"/>
            </w:tcBorders>
            <w:shd w:val="clear" w:color="000000" w:fill="2F75B5"/>
            <w:vAlign w:val="center"/>
            <w:hideMark/>
          </w:tcPr>
          <w:p w14:paraId="14649073" w14:textId="77777777" w:rsidR="00FB4202" w:rsidRPr="00FB4202" w:rsidRDefault="00FB4202" w:rsidP="00FB4202">
            <w:pPr>
              <w:widowControl/>
              <w:autoSpaceDE/>
              <w:autoSpaceDN/>
              <w:jc w:val="center"/>
              <w:rPr>
                <w:rFonts w:ascii="Arial" w:eastAsia="Times New Roman" w:hAnsi="Arial" w:cs="Arial"/>
                <w:b/>
                <w:bCs/>
                <w:color w:val="FFFFFF"/>
                <w:sz w:val="14"/>
                <w:szCs w:val="14"/>
                <w:lang w:val="en-US"/>
              </w:rPr>
            </w:pPr>
            <w:r w:rsidRPr="00FB4202">
              <w:rPr>
                <w:rFonts w:ascii="Arial" w:eastAsia="Times New Roman" w:hAnsi="Arial" w:cs="Arial"/>
                <w:b/>
                <w:bCs/>
                <w:color w:val="FFFFFF"/>
                <w:sz w:val="14"/>
                <w:szCs w:val="14"/>
                <w:lang w:val="en-US"/>
              </w:rPr>
              <w:t>Código</w:t>
            </w:r>
          </w:p>
        </w:tc>
        <w:tc>
          <w:tcPr>
            <w:tcW w:w="1418" w:type="dxa"/>
            <w:vMerge w:val="restart"/>
            <w:tcBorders>
              <w:top w:val="nil"/>
              <w:left w:val="single" w:sz="4" w:space="0" w:color="auto"/>
              <w:bottom w:val="single" w:sz="4" w:space="0" w:color="auto"/>
              <w:right w:val="single" w:sz="4" w:space="0" w:color="auto"/>
            </w:tcBorders>
            <w:shd w:val="clear" w:color="000000" w:fill="2F75B5"/>
            <w:vAlign w:val="center"/>
            <w:hideMark/>
          </w:tcPr>
          <w:p w14:paraId="71065368" w14:textId="77777777" w:rsidR="00FB4202" w:rsidRPr="00FB4202" w:rsidRDefault="00FB4202" w:rsidP="00FB4202">
            <w:pPr>
              <w:widowControl/>
              <w:autoSpaceDE/>
              <w:autoSpaceDN/>
              <w:jc w:val="center"/>
              <w:rPr>
                <w:rFonts w:ascii="Arial" w:eastAsia="Times New Roman" w:hAnsi="Arial" w:cs="Arial"/>
                <w:b/>
                <w:bCs/>
                <w:color w:val="FFFFFF"/>
                <w:sz w:val="14"/>
                <w:szCs w:val="14"/>
                <w:lang w:val="en-US"/>
              </w:rPr>
            </w:pPr>
            <w:r w:rsidRPr="00FB4202">
              <w:rPr>
                <w:rFonts w:ascii="Arial" w:eastAsia="Times New Roman" w:hAnsi="Arial" w:cs="Arial"/>
                <w:b/>
                <w:bCs/>
                <w:color w:val="FFFFFF"/>
                <w:sz w:val="14"/>
                <w:szCs w:val="14"/>
                <w:lang w:val="en-US"/>
              </w:rPr>
              <w:t>%</w:t>
            </w:r>
          </w:p>
        </w:tc>
        <w:tc>
          <w:tcPr>
            <w:tcW w:w="1701" w:type="dxa"/>
            <w:vMerge w:val="restart"/>
            <w:tcBorders>
              <w:top w:val="nil"/>
              <w:left w:val="single" w:sz="4" w:space="0" w:color="auto"/>
              <w:bottom w:val="single" w:sz="4" w:space="0" w:color="auto"/>
              <w:right w:val="single" w:sz="4" w:space="0" w:color="auto"/>
            </w:tcBorders>
            <w:shd w:val="clear" w:color="000000" w:fill="2F75B5"/>
            <w:vAlign w:val="center"/>
            <w:hideMark/>
          </w:tcPr>
          <w:p w14:paraId="1ABAAF80" w14:textId="77777777" w:rsidR="00FB4202" w:rsidRPr="00FB4202" w:rsidRDefault="00FB4202" w:rsidP="00FB4202">
            <w:pPr>
              <w:widowControl/>
              <w:autoSpaceDE/>
              <w:autoSpaceDN/>
              <w:jc w:val="center"/>
              <w:rPr>
                <w:rFonts w:ascii="Arial" w:eastAsia="Times New Roman" w:hAnsi="Arial" w:cs="Arial"/>
                <w:b/>
                <w:bCs/>
                <w:color w:val="FFFFFF"/>
                <w:sz w:val="14"/>
                <w:szCs w:val="14"/>
                <w:lang w:val="en-US"/>
              </w:rPr>
            </w:pPr>
            <w:r w:rsidRPr="00FB4202">
              <w:rPr>
                <w:rFonts w:ascii="Arial" w:eastAsia="Times New Roman" w:hAnsi="Arial" w:cs="Arial"/>
                <w:b/>
                <w:bCs/>
                <w:color w:val="FFFFFF"/>
                <w:sz w:val="14"/>
                <w:szCs w:val="14"/>
                <w:lang w:val="en-US"/>
              </w:rPr>
              <w:t>Aprop. Vigente</w:t>
            </w:r>
          </w:p>
        </w:tc>
        <w:tc>
          <w:tcPr>
            <w:tcW w:w="1984" w:type="dxa"/>
            <w:vMerge w:val="restart"/>
            <w:tcBorders>
              <w:top w:val="nil"/>
              <w:left w:val="single" w:sz="4" w:space="0" w:color="auto"/>
              <w:bottom w:val="single" w:sz="4" w:space="0" w:color="auto"/>
              <w:right w:val="single" w:sz="8" w:space="0" w:color="auto"/>
            </w:tcBorders>
            <w:shd w:val="clear" w:color="000000" w:fill="2F75B5"/>
            <w:vAlign w:val="center"/>
            <w:hideMark/>
          </w:tcPr>
          <w:p w14:paraId="06EB7893" w14:textId="77777777" w:rsidR="00FB4202" w:rsidRPr="00FB4202" w:rsidRDefault="00FB4202" w:rsidP="00FB4202">
            <w:pPr>
              <w:widowControl/>
              <w:autoSpaceDE/>
              <w:autoSpaceDN/>
              <w:jc w:val="center"/>
              <w:rPr>
                <w:rFonts w:ascii="Arial" w:eastAsia="Times New Roman" w:hAnsi="Arial" w:cs="Arial"/>
                <w:b/>
                <w:bCs/>
                <w:color w:val="FFFFFF"/>
                <w:sz w:val="14"/>
                <w:szCs w:val="14"/>
                <w:lang w:val="en-US"/>
              </w:rPr>
            </w:pPr>
            <w:r w:rsidRPr="00FB4202">
              <w:rPr>
                <w:rFonts w:ascii="Arial" w:eastAsia="Times New Roman" w:hAnsi="Arial" w:cs="Arial"/>
                <w:b/>
                <w:bCs/>
                <w:color w:val="FFFFFF"/>
                <w:sz w:val="14"/>
                <w:szCs w:val="14"/>
                <w:lang w:val="en-US"/>
              </w:rPr>
              <w:t>Ejecutado</w:t>
            </w:r>
          </w:p>
        </w:tc>
      </w:tr>
      <w:tr w:rsidR="00FB4202" w:rsidRPr="00FB4202" w14:paraId="39A29C13" w14:textId="77777777" w:rsidTr="00FB4202">
        <w:trPr>
          <w:divId w:val="1184250532"/>
          <w:trHeight w:val="285"/>
        </w:trPr>
        <w:tc>
          <w:tcPr>
            <w:tcW w:w="4526" w:type="dxa"/>
            <w:gridSpan w:val="2"/>
            <w:vMerge/>
            <w:tcBorders>
              <w:top w:val="single" w:sz="4" w:space="0" w:color="auto"/>
              <w:left w:val="single" w:sz="8" w:space="0" w:color="auto"/>
              <w:bottom w:val="single" w:sz="4" w:space="0" w:color="auto"/>
              <w:right w:val="single" w:sz="4" w:space="0" w:color="auto"/>
            </w:tcBorders>
            <w:vAlign w:val="center"/>
            <w:hideMark/>
          </w:tcPr>
          <w:p w14:paraId="6FC9D1EA" w14:textId="77777777" w:rsidR="00FB4202" w:rsidRPr="00FB4202" w:rsidRDefault="00FB4202" w:rsidP="00FB4202">
            <w:pPr>
              <w:widowControl/>
              <w:autoSpaceDE/>
              <w:autoSpaceDN/>
              <w:rPr>
                <w:rFonts w:ascii="Arial" w:eastAsia="Times New Roman" w:hAnsi="Arial" w:cs="Arial"/>
                <w:b/>
                <w:bCs/>
                <w:color w:val="FFFFFF"/>
                <w:sz w:val="14"/>
                <w:szCs w:val="14"/>
                <w:lang w:val="en-US"/>
              </w:rPr>
            </w:pPr>
          </w:p>
        </w:tc>
        <w:tc>
          <w:tcPr>
            <w:tcW w:w="1418" w:type="dxa"/>
            <w:vMerge/>
            <w:tcBorders>
              <w:top w:val="nil"/>
              <w:left w:val="single" w:sz="4" w:space="0" w:color="auto"/>
              <w:bottom w:val="single" w:sz="4" w:space="0" w:color="auto"/>
              <w:right w:val="single" w:sz="4" w:space="0" w:color="auto"/>
            </w:tcBorders>
            <w:vAlign w:val="center"/>
            <w:hideMark/>
          </w:tcPr>
          <w:p w14:paraId="2C86DE38" w14:textId="77777777" w:rsidR="00FB4202" w:rsidRPr="00FB4202" w:rsidRDefault="00FB4202" w:rsidP="00FB4202">
            <w:pPr>
              <w:widowControl/>
              <w:autoSpaceDE/>
              <w:autoSpaceDN/>
              <w:rPr>
                <w:rFonts w:ascii="Arial" w:eastAsia="Times New Roman" w:hAnsi="Arial" w:cs="Arial"/>
                <w:b/>
                <w:bCs/>
                <w:color w:val="FFFFFF"/>
                <w:sz w:val="14"/>
                <w:szCs w:val="14"/>
                <w:lang w:val="en-US"/>
              </w:rPr>
            </w:pPr>
          </w:p>
        </w:tc>
        <w:tc>
          <w:tcPr>
            <w:tcW w:w="1701" w:type="dxa"/>
            <w:vMerge/>
            <w:tcBorders>
              <w:top w:val="nil"/>
              <w:left w:val="single" w:sz="4" w:space="0" w:color="auto"/>
              <w:bottom w:val="single" w:sz="4" w:space="0" w:color="auto"/>
              <w:right w:val="single" w:sz="4" w:space="0" w:color="auto"/>
            </w:tcBorders>
            <w:vAlign w:val="center"/>
            <w:hideMark/>
          </w:tcPr>
          <w:p w14:paraId="4D07C683" w14:textId="77777777" w:rsidR="00FB4202" w:rsidRPr="00FB4202" w:rsidRDefault="00FB4202" w:rsidP="00FB4202">
            <w:pPr>
              <w:widowControl/>
              <w:autoSpaceDE/>
              <w:autoSpaceDN/>
              <w:rPr>
                <w:rFonts w:ascii="Arial" w:eastAsia="Times New Roman" w:hAnsi="Arial" w:cs="Arial"/>
                <w:b/>
                <w:bCs/>
                <w:color w:val="FFFFFF"/>
                <w:sz w:val="14"/>
                <w:szCs w:val="14"/>
                <w:lang w:val="en-US"/>
              </w:rPr>
            </w:pPr>
          </w:p>
        </w:tc>
        <w:tc>
          <w:tcPr>
            <w:tcW w:w="1984" w:type="dxa"/>
            <w:vMerge/>
            <w:tcBorders>
              <w:top w:val="nil"/>
              <w:left w:val="single" w:sz="4" w:space="0" w:color="auto"/>
              <w:bottom w:val="single" w:sz="4" w:space="0" w:color="auto"/>
              <w:right w:val="single" w:sz="8" w:space="0" w:color="auto"/>
            </w:tcBorders>
            <w:vAlign w:val="center"/>
            <w:hideMark/>
          </w:tcPr>
          <w:p w14:paraId="3E5763F6" w14:textId="77777777" w:rsidR="00FB4202" w:rsidRPr="00FB4202" w:rsidRDefault="00FB4202" w:rsidP="00FB4202">
            <w:pPr>
              <w:widowControl/>
              <w:autoSpaceDE/>
              <w:autoSpaceDN/>
              <w:rPr>
                <w:rFonts w:ascii="Arial" w:eastAsia="Times New Roman" w:hAnsi="Arial" w:cs="Arial"/>
                <w:b/>
                <w:bCs/>
                <w:color w:val="FFFFFF"/>
                <w:sz w:val="14"/>
                <w:szCs w:val="14"/>
                <w:lang w:val="en-US"/>
              </w:rPr>
            </w:pPr>
          </w:p>
        </w:tc>
      </w:tr>
      <w:tr w:rsidR="00FB4202" w:rsidRPr="00FB4202" w14:paraId="3AB960D4" w14:textId="77777777" w:rsidTr="00FB4202">
        <w:trPr>
          <w:divId w:val="1184250532"/>
          <w:trHeight w:val="1035"/>
        </w:trPr>
        <w:tc>
          <w:tcPr>
            <w:tcW w:w="1200" w:type="dxa"/>
            <w:vMerge w:val="restart"/>
            <w:tcBorders>
              <w:top w:val="nil"/>
              <w:left w:val="single" w:sz="8" w:space="0" w:color="auto"/>
              <w:bottom w:val="single" w:sz="4" w:space="0" w:color="auto"/>
              <w:right w:val="single" w:sz="4" w:space="0" w:color="auto"/>
            </w:tcBorders>
            <w:shd w:val="clear" w:color="auto" w:fill="auto"/>
            <w:vAlign w:val="center"/>
            <w:hideMark/>
          </w:tcPr>
          <w:p w14:paraId="2E4A5839" w14:textId="77777777" w:rsidR="00FB4202" w:rsidRPr="00FB4202" w:rsidRDefault="00FB4202" w:rsidP="00FB4202">
            <w:pPr>
              <w:widowControl/>
              <w:autoSpaceDE/>
              <w:autoSpaceDN/>
              <w:jc w:val="center"/>
              <w:rPr>
                <w:rFonts w:ascii="Arial" w:eastAsia="Times New Roman" w:hAnsi="Arial" w:cs="Arial"/>
                <w:color w:val="000000"/>
                <w:sz w:val="18"/>
                <w:szCs w:val="18"/>
                <w:lang w:val="en-US"/>
              </w:rPr>
            </w:pPr>
            <w:r w:rsidRPr="00FB4202">
              <w:rPr>
                <w:rFonts w:ascii="Arial" w:eastAsia="Times New Roman" w:hAnsi="Arial" w:cs="Arial"/>
                <w:color w:val="000000"/>
                <w:sz w:val="18"/>
                <w:szCs w:val="18"/>
                <w:lang w:val="en-US"/>
              </w:rPr>
              <w:t>OSPA21-1</w:t>
            </w:r>
          </w:p>
        </w:tc>
        <w:tc>
          <w:tcPr>
            <w:tcW w:w="3326" w:type="dxa"/>
            <w:vMerge w:val="restart"/>
            <w:tcBorders>
              <w:top w:val="nil"/>
              <w:left w:val="single" w:sz="4" w:space="0" w:color="auto"/>
              <w:bottom w:val="single" w:sz="4" w:space="0" w:color="auto"/>
              <w:right w:val="single" w:sz="4" w:space="0" w:color="auto"/>
            </w:tcBorders>
            <w:shd w:val="clear" w:color="auto" w:fill="auto"/>
            <w:vAlign w:val="center"/>
            <w:hideMark/>
          </w:tcPr>
          <w:p w14:paraId="75275BF2" w14:textId="77777777" w:rsidR="00FB4202" w:rsidRPr="00FB4202" w:rsidRDefault="00FB4202" w:rsidP="00FB4202">
            <w:pPr>
              <w:widowControl/>
              <w:autoSpaceDE/>
              <w:autoSpaceDN/>
              <w:jc w:val="both"/>
              <w:rPr>
                <w:rFonts w:ascii="Arial" w:eastAsia="Times New Roman" w:hAnsi="Arial" w:cs="Arial"/>
                <w:color w:val="000000"/>
                <w:sz w:val="18"/>
                <w:szCs w:val="18"/>
                <w:lang w:val="es-CO"/>
              </w:rPr>
            </w:pPr>
            <w:r w:rsidRPr="00FB4202">
              <w:rPr>
                <w:rFonts w:ascii="Arial" w:eastAsia="Times New Roman" w:hAnsi="Arial" w:cs="Arial"/>
                <w:color w:val="000000"/>
                <w:sz w:val="18"/>
                <w:szCs w:val="18"/>
                <w:lang w:val="es-CO"/>
              </w:rPr>
              <w:t xml:space="preserve">Disponer PyS basados en datos hidrometeorológicos de manera oportuna que permitan contribuir al análisis y generación de PA al servicio de la OSPA y de los CRP en los cuales se interactúa. </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01FF3992" w14:textId="77777777" w:rsidR="00FB4202" w:rsidRPr="00FB4202" w:rsidRDefault="00FB4202" w:rsidP="00FB4202">
            <w:pPr>
              <w:widowControl/>
              <w:autoSpaceDE/>
              <w:autoSpaceDN/>
              <w:jc w:val="center"/>
              <w:rPr>
                <w:rFonts w:ascii="Arial" w:eastAsia="Times New Roman" w:hAnsi="Arial" w:cs="Arial"/>
                <w:color w:val="000000"/>
                <w:sz w:val="18"/>
                <w:szCs w:val="18"/>
                <w:lang w:val="en-US"/>
              </w:rPr>
            </w:pPr>
            <w:r w:rsidRPr="00FB4202">
              <w:rPr>
                <w:rFonts w:ascii="Arial" w:eastAsia="Times New Roman" w:hAnsi="Arial" w:cs="Arial"/>
                <w:color w:val="000000"/>
                <w:sz w:val="18"/>
                <w:szCs w:val="18"/>
                <w:lang w:val="en-US"/>
              </w:rPr>
              <w:t>49%</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375043D2" w14:textId="02EAF623" w:rsidR="00FB4202" w:rsidRPr="00FB4202" w:rsidRDefault="00FB4202" w:rsidP="00442DF0">
            <w:pPr>
              <w:widowControl/>
              <w:autoSpaceDE/>
              <w:autoSpaceDN/>
              <w:rPr>
                <w:rFonts w:ascii="Arial" w:eastAsia="Times New Roman" w:hAnsi="Arial" w:cs="Arial"/>
                <w:color w:val="000000"/>
                <w:sz w:val="14"/>
                <w:szCs w:val="14"/>
                <w:lang w:val="en-US"/>
              </w:rPr>
            </w:pPr>
            <w:r w:rsidRPr="00FB4202">
              <w:rPr>
                <w:rFonts w:ascii="Arial" w:eastAsia="Times New Roman" w:hAnsi="Arial" w:cs="Arial"/>
                <w:color w:val="000000"/>
                <w:sz w:val="18"/>
                <w:szCs w:val="18"/>
                <w:lang w:val="en-US"/>
              </w:rPr>
              <w:t xml:space="preserve"> $</w:t>
            </w:r>
            <w:r w:rsidR="00442DF0">
              <w:rPr>
                <w:rFonts w:ascii="Arial" w:eastAsia="Times New Roman" w:hAnsi="Arial" w:cs="Arial"/>
                <w:color w:val="000000"/>
                <w:sz w:val="18"/>
                <w:szCs w:val="18"/>
                <w:lang w:val="en-US"/>
              </w:rPr>
              <w:t xml:space="preserve"> </w:t>
            </w:r>
            <w:r w:rsidRPr="00FB4202">
              <w:rPr>
                <w:rFonts w:ascii="Arial" w:eastAsia="Times New Roman" w:hAnsi="Arial" w:cs="Arial"/>
                <w:color w:val="000000"/>
                <w:sz w:val="18"/>
                <w:szCs w:val="18"/>
                <w:lang w:val="en-US"/>
              </w:rPr>
              <w:t>322.420.000</w:t>
            </w:r>
            <w:r w:rsidRPr="00FB4202">
              <w:rPr>
                <w:rFonts w:ascii="Arial" w:eastAsia="Times New Roman" w:hAnsi="Arial" w:cs="Arial"/>
                <w:color w:val="000000"/>
                <w:sz w:val="14"/>
                <w:szCs w:val="14"/>
                <w:lang w:val="en-US"/>
              </w:rPr>
              <w:t xml:space="preserve"> </w:t>
            </w:r>
          </w:p>
        </w:tc>
        <w:tc>
          <w:tcPr>
            <w:tcW w:w="1984" w:type="dxa"/>
            <w:vMerge w:val="restart"/>
            <w:tcBorders>
              <w:top w:val="nil"/>
              <w:left w:val="single" w:sz="4" w:space="0" w:color="auto"/>
              <w:bottom w:val="single" w:sz="4" w:space="0" w:color="auto"/>
              <w:right w:val="single" w:sz="8" w:space="0" w:color="auto"/>
            </w:tcBorders>
            <w:shd w:val="clear" w:color="auto" w:fill="auto"/>
            <w:vAlign w:val="center"/>
            <w:hideMark/>
          </w:tcPr>
          <w:p w14:paraId="1D46A875" w14:textId="226E7900" w:rsidR="00FB4202" w:rsidRPr="00FB4202" w:rsidRDefault="00FB4202" w:rsidP="00442DF0">
            <w:pPr>
              <w:widowControl/>
              <w:autoSpaceDE/>
              <w:autoSpaceDN/>
              <w:jc w:val="center"/>
              <w:rPr>
                <w:rFonts w:ascii="Arial" w:eastAsia="Times New Roman" w:hAnsi="Arial" w:cs="Arial"/>
                <w:color w:val="000000"/>
                <w:sz w:val="14"/>
                <w:szCs w:val="14"/>
                <w:lang w:val="en-US"/>
              </w:rPr>
            </w:pPr>
            <w:r w:rsidRPr="00FB4202">
              <w:rPr>
                <w:rFonts w:ascii="Arial" w:eastAsia="Times New Roman" w:hAnsi="Arial" w:cs="Arial"/>
                <w:color w:val="000000"/>
                <w:sz w:val="18"/>
                <w:szCs w:val="18"/>
                <w:lang w:val="en-US"/>
              </w:rPr>
              <w:t xml:space="preserve"> $</w:t>
            </w:r>
            <w:r w:rsidR="00442DF0">
              <w:rPr>
                <w:rFonts w:ascii="Arial" w:eastAsia="Times New Roman" w:hAnsi="Arial" w:cs="Arial"/>
                <w:color w:val="000000"/>
                <w:sz w:val="18"/>
                <w:szCs w:val="18"/>
                <w:lang w:val="en-US"/>
              </w:rPr>
              <w:t xml:space="preserve"> </w:t>
            </w:r>
            <w:r w:rsidRPr="00FB4202">
              <w:rPr>
                <w:rFonts w:ascii="Arial" w:eastAsia="Times New Roman" w:hAnsi="Arial" w:cs="Arial"/>
                <w:color w:val="000000"/>
                <w:sz w:val="18"/>
                <w:szCs w:val="18"/>
                <w:lang w:val="en-US"/>
              </w:rPr>
              <w:t xml:space="preserve">  322.239.000 </w:t>
            </w:r>
          </w:p>
        </w:tc>
      </w:tr>
      <w:tr w:rsidR="00FB4202" w:rsidRPr="00FB4202" w14:paraId="6560F75E" w14:textId="77777777" w:rsidTr="00FB4202">
        <w:trPr>
          <w:divId w:val="1184250532"/>
          <w:trHeight w:val="285"/>
        </w:trPr>
        <w:tc>
          <w:tcPr>
            <w:tcW w:w="1200" w:type="dxa"/>
            <w:vMerge/>
            <w:tcBorders>
              <w:top w:val="nil"/>
              <w:left w:val="single" w:sz="8" w:space="0" w:color="auto"/>
              <w:bottom w:val="single" w:sz="4" w:space="0" w:color="auto"/>
              <w:right w:val="single" w:sz="4" w:space="0" w:color="auto"/>
            </w:tcBorders>
            <w:vAlign w:val="center"/>
            <w:hideMark/>
          </w:tcPr>
          <w:p w14:paraId="74C47410" w14:textId="77777777" w:rsidR="00FB4202" w:rsidRPr="00FB4202" w:rsidRDefault="00FB4202" w:rsidP="00FB4202">
            <w:pPr>
              <w:widowControl/>
              <w:autoSpaceDE/>
              <w:autoSpaceDN/>
              <w:rPr>
                <w:rFonts w:ascii="Arial" w:eastAsia="Times New Roman" w:hAnsi="Arial" w:cs="Arial"/>
                <w:color w:val="000000"/>
                <w:sz w:val="18"/>
                <w:szCs w:val="18"/>
                <w:lang w:val="en-US"/>
              </w:rPr>
            </w:pPr>
          </w:p>
        </w:tc>
        <w:tc>
          <w:tcPr>
            <w:tcW w:w="3326" w:type="dxa"/>
            <w:vMerge/>
            <w:tcBorders>
              <w:top w:val="nil"/>
              <w:left w:val="single" w:sz="4" w:space="0" w:color="auto"/>
              <w:bottom w:val="single" w:sz="4" w:space="0" w:color="auto"/>
              <w:right w:val="single" w:sz="4" w:space="0" w:color="auto"/>
            </w:tcBorders>
            <w:vAlign w:val="center"/>
            <w:hideMark/>
          </w:tcPr>
          <w:p w14:paraId="2FA57BDB" w14:textId="77777777" w:rsidR="00FB4202" w:rsidRPr="00FB4202" w:rsidRDefault="00FB4202" w:rsidP="00FB4202">
            <w:pPr>
              <w:widowControl/>
              <w:autoSpaceDE/>
              <w:autoSpaceDN/>
              <w:jc w:val="both"/>
              <w:rPr>
                <w:rFonts w:ascii="Arial" w:eastAsia="Times New Roman" w:hAnsi="Arial" w:cs="Arial"/>
                <w:color w:val="000000"/>
                <w:sz w:val="18"/>
                <w:szCs w:val="18"/>
                <w:lang w:val="en-US"/>
              </w:rPr>
            </w:pPr>
          </w:p>
        </w:tc>
        <w:tc>
          <w:tcPr>
            <w:tcW w:w="1418" w:type="dxa"/>
            <w:vMerge/>
            <w:tcBorders>
              <w:top w:val="nil"/>
              <w:left w:val="single" w:sz="4" w:space="0" w:color="auto"/>
              <w:bottom w:val="single" w:sz="4" w:space="0" w:color="auto"/>
              <w:right w:val="single" w:sz="4" w:space="0" w:color="auto"/>
            </w:tcBorders>
            <w:vAlign w:val="center"/>
            <w:hideMark/>
          </w:tcPr>
          <w:p w14:paraId="7A8D45B7" w14:textId="77777777" w:rsidR="00FB4202" w:rsidRPr="00FB4202" w:rsidRDefault="00FB4202" w:rsidP="00FB4202">
            <w:pPr>
              <w:widowControl/>
              <w:autoSpaceDE/>
              <w:autoSpaceDN/>
              <w:rPr>
                <w:rFonts w:ascii="Arial" w:eastAsia="Times New Roman" w:hAnsi="Arial" w:cs="Arial"/>
                <w:color w:val="000000"/>
                <w:sz w:val="18"/>
                <w:szCs w:val="18"/>
                <w:lang w:val="en-US"/>
              </w:rPr>
            </w:pPr>
          </w:p>
        </w:tc>
        <w:tc>
          <w:tcPr>
            <w:tcW w:w="1701" w:type="dxa"/>
            <w:vMerge/>
            <w:tcBorders>
              <w:top w:val="nil"/>
              <w:left w:val="single" w:sz="4" w:space="0" w:color="auto"/>
              <w:bottom w:val="single" w:sz="4" w:space="0" w:color="auto"/>
              <w:right w:val="single" w:sz="4" w:space="0" w:color="auto"/>
            </w:tcBorders>
            <w:vAlign w:val="center"/>
            <w:hideMark/>
          </w:tcPr>
          <w:p w14:paraId="18B8706C" w14:textId="77777777" w:rsidR="00FB4202" w:rsidRPr="00FB4202" w:rsidRDefault="00FB4202" w:rsidP="00FB4202">
            <w:pPr>
              <w:widowControl/>
              <w:autoSpaceDE/>
              <w:autoSpaceDN/>
              <w:rPr>
                <w:rFonts w:ascii="Arial" w:eastAsia="Times New Roman" w:hAnsi="Arial" w:cs="Arial"/>
                <w:color w:val="000000"/>
                <w:sz w:val="18"/>
                <w:szCs w:val="18"/>
                <w:lang w:val="en-US"/>
              </w:rPr>
            </w:pPr>
          </w:p>
        </w:tc>
        <w:tc>
          <w:tcPr>
            <w:tcW w:w="1984" w:type="dxa"/>
            <w:vMerge/>
            <w:tcBorders>
              <w:top w:val="nil"/>
              <w:left w:val="single" w:sz="4" w:space="0" w:color="auto"/>
              <w:bottom w:val="single" w:sz="4" w:space="0" w:color="auto"/>
              <w:right w:val="single" w:sz="8" w:space="0" w:color="auto"/>
            </w:tcBorders>
            <w:vAlign w:val="center"/>
            <w:hideMark/>
          </w:tcPr>
          <w:p w14:paraId="76BDAB49" w14:textId="77777777" w:rsidR="00FB4202" w:rsidRPr="00FB4202" w:rsidRDefault="00FB4202" w:rsidP="00FB4202">
            <w:pPr>
              <w:widowControl/>
              <w:autoSpaceDE/>
              <w:autoSpaceDN/>
              <w:rPr>
                <w:rFonts w:ascii="Arial" w:eastAsia="Times New Roman" w:hAnsi="Arial" w:cs="Arial"/>
                <w:color w:val="000000"/>
                <w:sz w:val="18"/>
                <w:szCs w:val="18"/>
                <w:lang w:val="en-US"/>
              </w:rPr>
            </w:pPr>
          </w:p>
        </w:tc>
      </w:tr>
      <w:tr w:rsidR="00FB4202" w:rsidRPr="00FB4202" w14:paraId="43EEBEB0" w14:textId="77777777" w:rsidTr="00FB4202">
        <w:trPr>
          <w:divId w:val="1184250532"/>
          <w:trHeight w:val="1125"/>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53FEC80F" w14:textId="77777777" w:rsidR="00FB4202" w:rsidRPr="00FB4202" w:rsidRDefault="00FB4202" w:rsidP="00FB4202">
            <w:pPr>
              <w:widowControl/>
              <w:autoSpaceDE/>
              <w:autoSpaceDN/>
              <w:jc w:val="center"/>
              <w:rPr>
                <w:rFonts w:ascii="Arial" w:eastAsia="Times New Roman" w:hAnsi="Arial" w:cs="Arial"/>
                <w:color w:val="000000"/>
                <w:sz w:val="18"/>
                <w:szCs w:val="18"/>
                <w:lang w:val="en-US"/>
              </w:rPr>
            </w:pPr>
            <w:r w:rsidRPr="00FB4202">
              <w:rPr>
                <w:rFonts w:ascii="Arial" w:eastAsia="Times New Roman" w:hAnsi="Arial" w:cs="Arial"/>
                <w:color w:val="000000"/>
                <w:sz w:val="18"/>
                <w:szCs w:val="18"/>
                <w:lang w:val="en-US"/>
              </w:rPr>
              <w:t>OSPA21-2</w:t>
            </w:r>
          </w:p>
        </w:tc>
        <w:tc>
          <w:tcPr>
            <w:tcW w:w="3326" w:type="dxa"/>
            <w:tcBorders>
              <w:top w:val="nil"/>
              <w:left w:val="nil"/>
              <w:bottom w:val="single" w:sz="4" w:space="0" w:color="auto"/>
              <w:right w:val="single" w:sz="4" w:space="0" w:color="auto"/>
            </w:tcBorders>
            <w:shd w:val="clear" w:color="auto" w:fill="auto"/>
            <w:vAlign w:val="center"/>
            <w:hideMark/>
          </w:tcPr>
          <w:p w14:paraId="704DCB67" w14:textId="77777777" w:rsidR="00FB4202" w:rsidRPr="00FB4202" w:rsidRDefault="00FB4202" w:rsidP="00FB4202">
            <w:pPr>
              <w:widowControl/>
              <w:autoSpaceDE/>
              <w:autoSpaceDN/>
              <w:jc w:val="both"/>
              <w:rPr>
                <w:rFonts w:ascii="Arial" w:eastAsia="Times New Roman" w:hAnsi="Arial" w:cs="Arial"/>
                <w:color w:val="000000"/>
                <w:sz w:val="18"/>
                <w:szCs w:val="18"/>
                <w:lang w:val="es-CO"/>
              </w:rPr>
            </w:pPr>
            <w:r w:rsidRPr="00FB4202">
              <w:rPr>
                <w:rFonts w:ascii="Arial" w:eastAsia="Times New Roman" w:hAnsi="Arial" w:cs="Arial"/>
                <w:color w:val="000000"/>
                <w:sz w:val="18"/>
                <w:szCs w:val="18"/>
                <w:lang w:val="es-CO"/>
              </w:rPr>
              <w:t xml:space="preserve">Generación de pronósticos y Alertas hidrometeorológicas de manera continua (24 horas al día, 365 días al año) y asesoramiento a entidades del SINA y del SNGRD. </w:t>
            </w:r>
          </w:p>
        </w:tc>
        <w:tc>
          <w:tcPr>
            <w:tcW w:w="1418" w:type="dxa"/>
            <w:tcBorders>
              <w:top w:val="nil"/>
              <w:left w:val="nil"/>
              <w:bottom w:val="single" w:sz="4" w:space="0" w:color="auto"/>
              <w:right w:val="single" w:sz="4" w:space="0" w:color="auto"/>
            </w:tcBorders>
            <w:shd w:val="clear" w:color="auto" w:fill="auto"/>
            <w:vAlign w:val="center"/>
            <w:hideMark/>
          </w:tcPr>
          <w:p w14:paraId="73811418" w14:textId="77777777" w:rsidR="00FB4202" w:rsidRPr="00FB4202" w:rsidRDefault="00FB4202" w:rsidP="00FB4202">
            <w:pPr>
              <w:widowControl/>
              <w:autoSpaceDE/>
              <w:autoSpaceDN/>
              <w:jc w:val="center"/>
              <w:rPr>
                <w:rFonts w:ascii="Arial" w:eastAsia="Times New Roman" w:hAnsi="Arial" w:cs="Arial"/>
                <w:color w:val="000000"/>
                <w:sz w:val="18"/>
                <w:szCs w:val="18"/>
                <w:lang w:val="en-US"/>
              </w:rPr>
            </w:pPr>
            <w:r w:rsidRPr="00FB4202">
              <w:rPr>
                <w:rFonts w:ascii="Arial" w:eastAsia="Times New Roman" w:hAnsi="Arial" w:cs="Arial"/>
                <w:color w:val="000000"/>
                <w:sz w:val="18"/>
                <w:szCs w:val="18"/>
                <w:lang w:val="en-US"/>
              </w:rPr>
              <w:t>49%</w:t>
            </w:r>
          </w:p>
        </w:tc>
        <w:tc>
          <w:tcPr>
            <w:tcW w:w="1701" w:type="dxa"/>
            <w:tcBorders>
              <w:top w:val="nil"/>
              <w:left w:val="nil"/>
              <w:bottom w:val="single" w:sz="4" w:space="0" w:color="auto"/>
              <w:right w:val="single" w:sz="4" w:space="0" w:color="auto"/>
            </w:tcBorders>
            <w:shd w:val="clear" w:color="auto" w:fill="auto"/>
            <w:vAlign w:val="center"/>
            <w:hideMark/>
          </w:tcPr>
          <w:p w14:paraId="39ECC94A" w14:textId="19FBDFA9" w:rsidR="00FB4202" w:rsidRPr="00FB4202" w:rsidRDefault="00FB4202" w:rsidP="00442DF0">
            <w:pPr>
              <w:widowControl/>
              <w:autoSpaceDE/>
              <w:autoSpaceDN/>
              <w:jc w:val="center"/>
              <w:rPr>
                <w:rFonts w:ascii="Arial" w:eastAsia="Times New Roman" w:hAnsi="Arial" w:cs="Arial"/>
                <w:color w:val="000000"/>
                <w:sz w:val="18"/>
                <w:szCs w:val="18"/>
                <w:lang w:val="en-US"/>
              </w:rPr>
            </w:pPr>
            <w:r w:rsidRPr="00FB4202">
              <w:rPr>
                <w:rFonts w:ascii="Arial" w:eastAsia="Times New Roman" w:hAnsi="Arial" w:cs="Arial"/>
                <w:color w:val="000000"/>
                <w:sz w:val="18"/>
                <w:szCs w:val="18"/>
                <w:lang w:val="en-US"/>
              </w:rPr>
              <w:t xml:space="preserve"> $</w:t>
            </w:r>
            <w:r w:rsidR="00442DF0">
              <w:rPr>
                <w:rFonts w:ascii="Arial" w:eastAsia="Times New Roman" w:hAnsi="Arial" w:cs="Arial"/>
                <w:color w:val="000000"/>
                <w:sz w:val="18"/>
                <w:szCs w:val="18"/>
                <w:lang w:val="en-US"/>
              </w:rPr>
              <w:t xml:space="preserve"> </w:t>
            </w:r>
            <w:r w:rsidRPr="00FB4202">
              <w:rPr>
                <w:rFonts w:ascii="Arial" w:eastAsia="Times New Roman" w:hAnsi="Arial" w:cs="Arial"/>
                <w:color w:val="000000"/>
                <w:sz w:val="18"/>
                <w:szCs w:val="18"/>
                <w:lang w:val="en-US"/>
              </w:rPr>
              <w:t xml:space="preserve">1.863.592.000 </w:t>
            </w:r>
          </w:p>
        </w:tc>
        <w:tc>
          <w:tcPr>
            <w:tcW w:w="1984" w:type="dxa"/>
            <w:tcBorders>
              <w:top w:val="nil"/>
              <w:left w:val="nil"/>
              <w:bottom w:val="single" w:sz="4" w:space="0" w:color="auto"/>
              <w:right w:val="single" w:sz="8" w:space="0" w:color="auto"/>
            </w:tcBorders>
            <w:shd w:val="clear" w:color="auto" w:fill="auto"/>
            <w:vAlign w:val="center"/>
            <w:hideMark/>
          </w:tcPr>
          <w:p w14:paraId="4BF2FD5D" w14:textId="74EE7065" w:rsidR="00FB4202" w:rsidRPr="00FB4202" w:rsidRDefault="00FB4202" w:rsidP="00442DF0">
            <w:pPr>
              <w:widowControl/>
              <w:autoSpaceDE/>
              <w:autoSpaceDN/>
              <w:jc w:val="center"/>
              <w:rPr>
                <w:rFonts w:ascii="Arial" w:eastAsia="Times New Roman" w:hAnsi="Arial" w:cs="Arial"/>
                <w:color w:val="000000"/>
                <w:sz w:val="18"/>
                <w:szCs w:val="18"/>
                <w:lang w:val="en-US"/>
              </w:rPr>
            </w:pPr>
            <w:r w:rsidRPr="00FB4202">
              <w:rPr>
                <w:rFonts w:ascii="Arial" w:eastAsia="Times New Roman" w:hAnsi="Arial" w:cs="Arial"/>
                <w:color w:val="000000"/>
                <w:sz w:val="18"/>
                <w:szCs w:val="18"/>
                <w:lang w:val="en-US"/>
              </w:rPr>
              <w:t xml:space="preserve"> $</w:t>
            </w:r>
            <w:r w:rsidR="00442DF0">
              <w:rPr>
                <w:rFonts w:ascii="Arial" w:eastAsia="Times New Roman" w:hAnsi="Arial" w:cs="Arial"/>
                <w:color w:val="000000"/>
                <w:sz w:val="18"/>
                <w:szCs w:val="18"/>
                <w:lang w:val="en-US"/>
              </w:rPr>
              <w:t xml:space="preserve"> </w:t>
            </w:r>
            <w:r w:rsidRPr="00FB4202">
              <w:rPr>
                <w:rFonts w:ascii="Arial" w:eastAsia="Times New Roman" w:hAnsi="Arial" w:cs="Arial"/>
                <w:color w:val="000000"/>
                <w:sz w:val="18"/>
                <w:szCs w:val="18"/>
                <w:lang w:val="en-US"/>
              </w:rPr>
              <w:t xml:space="preserve"> 1.520.251.427 </w:t>
            </w:r>
          </w:p>
        </w:tc>
      </w:tr>
    </w:tbl>
    <w:p w14:paraId="6B629796" w14:textId="75F4F5A8" w:rsidR="00C308F8" w:rsidRPr="00CD4660" w:rsidRDefault="003478EE">
      <w:pPr>
        <w:pStyle w:val="Textoindependiente"/>
        <w:spacing w:before="8"/>
        <w:rPr>
          <w:rFonts w:ascii="Arial" w:hAnsi="Arial" w:cs="Arial"/>
          <w:b/>
          <w:sz w:val="35"/>
        </w:rPr>
      </w:pPr>
      <w:r>
        <w:rPr>
          <w:rFonts w:ascii="Arial" w:hAnsi="Arial" w:cs="Arial"/>
          <w:b/>
          <w:sz w:val="35"/>
        </w:rPr>
        <w:fldChar w:fldCharType="end"/>
      </w:r>
    </w:p>
    <w:p w14:paraId="63B87A60" w14:textId="3290487B" w:rsidR="00550801" w:rsidRDefault="00550801">
      <w:pPr>
        <w:pStyle w:val="Ttulo3"/>
        <w:spacing w:before="1"/>
        <w:jc w:val="both"/>
        <w:rPr>
          <w:w w:val="80"/>
        </w:rPr>
      </w:pPr>
    </w:p>
    <w:p w14:paraId="17401DFB" w14:textId="77777777" w:rsidR="003478EE" w:rsidRDefault="0036757A" w:rsidP="003478EE">
      <w:pPr>
        <w:pStyle w:val="Textoindependiente"/>
        <w:spacing w:before="6"/>
        <w:jc w:val="both"/>
        <w:rPr>
          <w:rFonts w:ascii="Arial" w:hAnsi="Arial" w:cs="Arial"/>
        </w:rPr>
      </w:pPr>
      <w:r w:rsidRPr="00CD4660">
        <w:rPr>
          <w:rFonts w:ascii="Arial" w:hAnsi="Arial" w:cs="Arial"/>
          <w:w w:val="80"/>
        </w:rPr>
        <w:t xml:space="preserve">Durante esta vigencia </w:t>
      </w:r>
      <w:r w:rsidR="00415BF7" w:rsidRPr="00CD4660">
        <w:rPr>
          <w:rFonts w:ascii="Arial" w:hAnsi="Arial" w:cs="Arial"/>
          <w:w w:val="80"/>
        </w:rPr>
        <w:t>2021</w:t>
      </w:r>
      <w:r w:rsidRPr="00CD4660">
        <w:rPr>
          <w:rFonts w:ascii="Arial" w:hAnsi="Arial" w:cs="Arial"/>
          <w:w w:val="80"/>
        </w:rPr>
        <w:t xml:space="preserve"> la Oficina del Servicio de Pronóstico y Alertas ha avanzado exitosamente en los</w:t>
      </w:r>
      <w:r w:rsidRPr="00CD4660">
        <w:rPr>
          <w:rFonts w:ascii="Arial" w:hAnsi="Arial" w:cs="Arial"/>
          <w:spacing w:val="1"/>
          <w:w w:val="80"/>
        </w:rPr>
        <w:t xml:space="preserve"> </w:t>
      </w:r>
      <w:r w:rsidRPr="00CD4660">
        <w:rPr>
          <w:rFonts w:ascii="Arial" w:hAnsi="Arial" w:cs="Arial"/>
          <w:w w:val="80"/>
        </w:rPr>
        <w:t>temas de generación de productos y servicios a partir de la incorporación de datos de diferentes métodos de</w:t>
      </w:r>
      <w:r w:rsidRPr="00CD4660">
        <w:rPr>
          <w:rFonts w:ascii="Arial" w:hAnsi="Arial" w:cs="Arial"/>
          <w:spacing w:val="1"/>
          <w:w w:val="80"/>
        </w:rPr>
        <w:t xml:space="preserve"> </w:t>
      </w:r>
      <w:r w:rsidRPr="00CD4660">
        <w:rPr>
          <w:rFonts w:ascii="Arial" w:hAnsi="Arial" w:cs="Arial"/>
          <w:spacing w:val="-1"/>
          <w:w w:val="85"/>
        </w:rPr>
        <w:t xml:space="preserve">medición de variables hidrometeorológicas </w:t>
      </w:r>
      <w:r w:rsidRPr="00CD4660">
        <w:rPr>
          <w:rFonts w:ascii="Arial" w:hAnsi="Arial" w:cs="Arial"/>
          <w:w w:val="85"/>
        </w:rPr>
        <w:t>como apoyo al establecimiento del Sistema Nacional de Alertas</w:t>
      </w:r>
      <w:r w:rsidRPr="00CD4660">
        <w:rPr>
          <w:rFonts w:ascii="Arial" w:hAnsi="Arial" w:cs="Arial"/>
          <w:spacing w:val="-49"/>
          <w:w w:val="85"/>
        </w:rPr>
        <w:t xml:space="preserve"> </w:t>
      </w:r>
      <w:r w:rsidRPr="00CD4660">
        <w:rPr>
          <w:rFonts w:ascii="Arial" w:hAnsi="Arial" w:cs="Arial"/>
          <w:w w:val="85"/>
        </w:rPr>
        <w:t>Tempranas, ante amenazas hidrometeorológicas y de los Centros Regionales de Pronóstico que permitan</w:t>
      </w:r>
      <w:r w:rsidRPr="00CD4660">
        <w:rPr>
          <w:rFonts w:ascii="Arial" w:hAnsi="Arial" w:cs="Arial"/>
          <w:spacing w:val="-49"/>
          <w:w w:val="85"/>
        </w:rPr>
        <w:t xml:space="preserve"> </w:t>
      </w:r>
      <w:r w:rsidRPr="00CD4660">
        <w:rPr>
          <w:rFonts w:ascii="Arial" w:hAnsi="Arial" w:cs="Arial"/>
          <w:w w:val="85"/>
        </w:rPr>
        <w:t>contribuir a los procesos de gestión del riesgo y a los mecanismos de réplica de los sistemas de alerta</w:t>
      </w:r>
      <w:r w:rsidRPr="00CD4660">
        <w:rPr>
          <w:rFonts w:ascii="Arial" w:hAnsi="Arial" w:cs="Arial"/>
          <w:spacing w:val="1"/>
          <w:w w:val="85"/>
        </w:rPr>
        <w:t xml:space="preserve"> </w:t>
      </w:r>
      <w:r w:rsidRPr="00CD4660">
        <w:rPr>
          <w:rFonts w:ascii="Arial" w:hAnsi="Arial" w:cs="Arial"/>
          <w:w w:val="80"/>
        </w:rPr>
        <w:t>regionales,</w:t>
      </w:r>
      <w:r w:rsidRPr="00CD4660">
        <w:rPr>
          <w:rFonts w:ascii="Arial" w:hAnsi="Arial" w:cs="Arial"/>
          <w:spacing w:val="1"/>
          <w:w w:val="80"/>
        </w:rPr>
        <w:t xml:space="preserve"> </w:t>
      </w:r>
      <w:r w:rsidRPr="00CD4660">
        <w:rPr>
          <w:rFonts w:ascii="Arial" w:hAnsi="Arial" w:cs="Arial"/>
          <w:w w:val="80"/>
        </w:rPr>
        <w:t>con</w:t>
      </w:r>
      <w:r w:rsidRPr="00CD4660">
        <w:rPr>
          <w:rFonts w:ascii="Arial" w:hAnsi="Arial" w:cs="Arial"/>
          <w:spacing w:val="3"/>
          <w:w w:val="80"/>
        </w:rPr>
        <w:t xml:space="preserve"> </w:t>
      </w:r>
      <w:r w:rsidRPr="00CD4660">
        <w:rPr>
          <w:rFonts w:ascii="Arial" w:hAnsi="Arial" w:cs="Arial"/>
          <w:w w:val="80"/>
        </w:rPr>
        <w:t>la</w:t>
      </w:r>
      <w:r w:rsidRPr="00CD4660">
        <w:rPr>
          <w:rFonts w:ascii="Arial" w:hAnsi="Arial" w:cs="Arial"/>
          <w:spacing w:val="1"/>
          <w:w w:val="80"/>
        </w:rPr>
        <w:t xml:space="preserve"> </w:t>
      </w:r>
      <w:r w:rsidRPr="00CD4660">
        <w:rPr>
          <w:rFonts w:ascii="Arial" w:hAnsi="Arial" w:cs="Arial"/>
          <w:w w:val="80"/>
        </w:rPr>
        <w:t>participación</w:t>
      </w:r>
      <w:r w:rsidRPr="00CD4660">
        <w:rPr>
          <w:rFonts w:ascii="Arial" w:hAnsi="Arial" w:cs="Arial"/>
          <w:spacing w:val="2"/>
          <w:w w:val="80"/>
        </w:rPr>
        <w:t xml:space="preserve"> </w:t>
      </w:r>
      <w:r w:rsidRPr="00CD4660">
        <w:rPr>
          <w:rFonts w:ascii="Arial" w:hAnsi="Arial" w:cs="Arial"/>
          <w:w w:val="80"/>
        </w:rPr>
        <w:t>de</w:t>
      </w:r>
      <w:r w:rsidRPr="00CD4660">
        <w:rPr>
          <w:rFonts w:ascii="Arial" w:hAnsi="Arial" w:cs="Arial"/>
          <w:spacing w:val="3"/>
          <w:w w:val="80"/>
        </w:rPr>
        <w:t xml:space="preserve"> </w:t>
      </w:r>
      <w:r w:rsidRPr="00CD4660">
        <w:rPr>
          <w:rFonts w:ascii="Arial" w:hAnsi="Arial" w:cs="Arial"/>
          <w:w w:val="80"/>
        </w:rPr>
        <w:t>las</w:t>
      </w:r>
      <w:r w:rsidRPr="00CD4660">
        <w:rPr>
          <w:rFonts w:ascii="Arial" w:hAnsi="Arial" w:cs="Arial"/>
          <w:spacing w:val="2"/>
          <w:w w:val="80"/>
        </w:rPr>
        <w:t xml:space="preserve"> </w:t>
      </w:r>
      <w:r w:rsidRPr="00CD4660">
        <w:rPr>
          <w:rFonts w:ascii="Arial" w:hAnsi="Arial" w:cs="Arial"/>
          <w:w w:val="80"/>
        </w:rPr>
        <w:t>autoridades</w:t>
      </w:r>
      <w:r w:rsidRPr="00CD4660">
        <w:rPr>
          <w:rFonts w:ascii="Arial" w:hAnsi="Arial" w:cs="Arial"/>
          <w:spacing w:val="2"/>
          <w:w w:val="80"/>
        </w:rPr>
        <w:t xml:space="preserve"> </w:t>
      </w:r>
      <w:r w:rsidRPr="00CD4660">
        <w:rPr>
          <w:rFonts w:ascii="Arial" w:hAnsi="Arial" w:cs="Arial"/>
          <w:w w:val="80"/>
        </w:rPr>
        <w:t>ambientales</w:t>
      </w:r>
      <w:r w:rsidRPr="00CD4660">
        <w:rPr>
          <w:rFonts w:ascii="Arial" w:hAnsi="Arial" w:cs="Arial"/>
          <w:spacing w:val="1"/>
          <w:w w:val="80"/>
        </w:rPr>
        <w:t xml:space="preserve"> </w:t>
      </w:r>
      <w:r w:rsidRPr="00CD4660">
        <w:rPr>
          <w:rFonts w:ascii="Arial" w:hAnsi="Arial" w:cs="Arial"/>
          <w:w w:val="80"/>
        </w:rPr>
        <w:t>regionales.</w:t>
      </w:r>
    </w:p>
    <w:p w14:paraId="152681F2" w14:textId="77777777" w:rsidR="003478EE" w:rsidRDefault="003478EE" w:rsidP="003478EE">
      <w:pPr>
        <w:pStyle w:val="Textoindependiente"/>
        <w:spacing w:before="6"/>
        <w:jc w:val="both"/>
        <w:rPr>
          <w:rFonts w:ascii="Arial" w:hAnsi="Arial" w:cs="Arial"/>
        </w:rPr>
      </w:pPr>
    </w:p>
    <w:p w14:paraId="527C4C16" w14:textId="77777777" w:rsidR="003478EE" w:rsidRDefault="0036757A" w:rsidP="003478EE">
      <w:pPr>
        <w:pStyle w:val="Textoindependiente"/>
        <w:spacing w:before="6"/>
        <w:jc w:val="both"/>
        <w:rPr>
          <w:rFonts w:ascii="Arial" w:hAnsi="Arial" w:cs="Arial"/>
        </w:rPr>
      </w:pPr>
      <w:r w:rsidRPr="00CD4660">
        <w:rPr>
          <w:rFonts w:ascii="Arial" w:hAnsi="Arial" w:cs="Arial"/>
          <w:w w:val="80"/>
        </w:rPr>
        <w:t>De igual modo, se continuó con la generación de pronósticos y alertas hidrometeorológicas de manera continua</w:t>
      </w:r>
      <w:r w:rsidRPr="00CD4660">
        <w:rPr>
          <w:rFonts w:ascii="Arial" w:hAnsi="Arial" w:cs="Arial"/>
          <w:spacing w:val="1"/>
          <w:w w:val="80"/>
        </w:rPr>
        <w:t xml:space="preserve"> </w:t>
      </w:r>
      <w:r w:rsidRPr="00CD4660">
        <w:rPr>
          <w:rFonts w:ascii="Arial" w:hAnsi="Arial" w:cs="Arial"/>
          <w:w w:val="85"/>
        </w:rPr>
        <w:t>24/7, no obstante, la contingencia del COVID-19, con el objeto de asesorar a las entidades del SINA y del</w:t>
      </w:r>
      <w:r w:rsidRPr="00CD4660">
        <w:rPr>
          <w:rFonts w:ascii="Arial" w:hAnsi="Arial" w:cs="Arial"/>
          <w:spacing w:val="1"/>
          <w:w w:val="85"/>
        </w:rPr>
        <w:t xml:space="preserve"> </w:t>
      </w:r>
      <w:r w:rsidRPr="00CD4660">
        <w:rPr>
          <w:rFonts w:ascii="Arial" w:hAnsi="Arial" w:cs="Arial"/>
          <w:w w:val="90"/>
        </w:rPr>
        <w:t>SNGRD.</w:t>
      </w:r>
    </w:p>
    <w:p w14:paraId="0EA47F82" w14:textId="77777777" w:rsidR="003478EE" w:rsidRDefault="003478EE" w:rsidP="003478EE">
      <w:pPr>
        <w:pStyle w:val="Textoindependiente"/>
        <w:spacing w:before="6"/>
        <w:jc w:val="both"/>
        <w:rPr>
          <w:rFonts w:ascii="Arial" w:hAnsi="Arial" w:cs="Arial"/>
        </w:rPr>
      </w:pPr>
    </w:p>
    <w:p w14:paraId="18E4686E" w14:textId="5AE8D531" w:rsidR="00C308F8" w:rsidRDefault="0036757A" w:rsidP="003478EE">
      <w:pPr>
        <w:pStyle w:val="Textoindependiente"/>
        <w:spacing w:before="6"/>
        <w:jc w:val="both"/>
        <w:rPr>
          <w:rFonts w:ascii="Arial" w:hAnsi="Arial" w:cs="Arial"/>
          <w:w w:val="80"/>
        </w:rPr>
      </w:pPr>
      <w:r w:rsidRPr="00CD4660">
        <w:rPr>
          <w:rFonts w:ascii="Arial" w:hAnsi="Arial" w:cs="Arial"/>
          <w:w w:val="85"/>
        </w:rPr>
        <w:t>Las metas a la fecha están teniendo un desarrollo normal y se están cumpliendo dentro de los parámetros</w:t>
      </w:r>
      <w:r w:rsidRPr="00CD4660">
        <w:rPr>
          <w:rFonts w:ascii="Arial" w:hAnsi="Arial" w:cs="Arial"/>
          <w:spacing w:val="-49"/>
          <w:w w:val="85"/>
        </w:rPr>
        <w:t xml:space="preserve"> </w:t>
      </w:r>
      <w:r w:rsidRPr="00CD4660">
        <w:rPr>
          <w:rFonts w:ascii="Arial" w:hAnsi="Arial" w:cs="Arial"/>
          <w:w w:val="80"/>
        </w:rPr>
        <w:t>establecidos</w:t>
      </w:r>
      <w:r w:rsidRPr="00CD4660">
        <w:rPr>
          <w:rFonts w:ascii="Arial" w:hAnsi="Arial" w:cs="Arial"/>
          <w:spacing w:val="1"/>
          <w:w w:val="80"/>
        </w:rPr>
        <w:t xml:space="preserve"> </w:t>
      </w:r>
      <w:r w:rsidRPr="00CD4660">
        <w:rPr>
          <w:rFonts w:ascii="Arial" w:hAnsi="Arial" w:cs="Arial"/>
          <w:w w:val="80"/>
        </w:rPr>
        <w:t>para</w:t>
      </w:r>
      <w:r w:rsidRPr="00CD4660">
        <w:rPr>
          <w:rFonts w:ascii="Arial" w:hAnsi="Arial" w:cs="Arial"/>
          <w:spacing w:val="2"/>
          <w:w w:val="80"/>
        </w:rPr>
        <w:t xml:space="preserve"> </w:t>
      </w:r>
      <w:r w:rsidRPr="00CD4660">
        <w:rPr>
          <w:rFonts w:ascii="Arial" w:hAnsi="Arial" w:cs="Arial"/>
          <w:w w:val="80"/>
        </w:rPr>
        <w:t>nuestras</w:t>
      </w:r>
      <w:r w:rsidRPr="00CD4660">
        <w:rPr>
          <w:rFonts w:ascii="Arial" w:hAnsi="Arial" w:cs="Arial"/>
          <w:spacing w:val="2"/>
          <w:w w:val="80"/>
        </w:rPr>
        <w:t xml:space="preserve"> </w:t>
      </w:r>
      <w:r w:rsidRPr="00CD4660">
        <w:rPr>
          <w:rFonts w:ascii="Arial" w:hAnsi="Arial" w:cs="Arial"/>
          <w:w w:val="80"/>
        </w:rPr>
        <w:t>actividades</w:t>
      </w:r>
      <w:r w:rsidRPr="00CD4660">
        <w:rPr>
          <w:rFonts w:ascii="Arial" w:hAnsi="Arial" w:cs="Arial"/>
          <w:spacing w:val="1"/>
          <w:w w:val="80"/>
        </w:rPr>
        <w:t xml:space="preserve"> </w:t>
      </w:r>
      <w:r w:rsidRPr="00CD4660">
        <w:rPr>
          <w:rFonts w:ascii="Arial" w:hAnsi="Arial" w:cs="Arial"/>
          <w:w w:val="80"/>
        </w:rPr>
        <w:t>del</w:t>
      </w:r>
      <w:r w:rsidRPr="00CD4660">
        <w:rPr>
          <w:rFonts w:ascii="Arial" w:hAnsi="Arial" w:cs="Arial"/>
          <w:spacing w:val="3"/>
          <w:w w:val="80"/>
        </w:rPr>
        <w:t xml:space="preserve"> </w:t>
      </w:r>
      <w:r w:rsidRPr="00CD4660">
        <w:rPr>
          <w:rFonts w:ascii="Arial" w:hAnsi="Arial" w:cs="Arial"/>
          <w:w w:val="80"/>
        </w:rPr>
        <w:t>Plan</w:t>
      </w:r>
      <w:r w:rsidRPr="00CD4660">
        <w:rPr>
          <w:rFonts w:ascii="Arial" w:hAnsi="Arial" w:cs="Arial"/>
          <w:spacing w:val="1"/>
          <w:w w:val="80"/>
        </w:rPr>
        <w:t xml:space="preserve"> </w:t>
      </w:r>
      <w:r w:rsidRPr="00CD4660">
        <w:rPr>
          <w:rFonts w:ascii="Arial" w:hAnsi="Arial" w:cs="Arial"/>
          <w:w w:val="80"/>
        </w:rPr>
        <w:t>de</w:t>
      </w:r>
      <w:r w:rsidRPr="00CD4660">
        <w:rPr>
          <w:rFonts w:ascii="Arial" w:hAnsi="Arial" w:cs="Arial"/>
          <w:spacing w:val="2"/>
          <w:w w:val="80"/>
        </w:rPr>
        <w:t xml:space="preserve"> </w:t>
      </w:r>
      <w:r w:rsidRPr="00CD4660">
        <w:rPr>
          <w:rFonts w:ascii="Arial" w:hAnsi="Arial" w:cs="Arial"/>
          <w:w w:val="80"/>
        </w:rPr>
        <w:t>Acción</w:t>
      </w:r>
      <w:r w:rsidRPr="00CD4660">
        <w:rPr>
          <w:rFonts w:ascii="Arial" w:hAnsi="Arial" w:cs="Arial"/>
          <w:spacing w:val="2"/>
          <w:w w:val="80"/>
        </w:rPr>
        <w:t xml:space="preserve"> </w:t>
      </w:r>
      <w:r w:rsidRPr="00CD4660">
        <w:rPr>
          <w:rFonts w:ascii="Arial" w:hAnsi="Arial" w:cs="Arial"/>
          <w:w w:val="80"/>
        </w:rPr>
        <w:t>Anual</w:t>
      </w:r>
      <w:r w:rsidRPr="00CD4660">
        <w:rPr>
          <w:rFonts w:ascii="Arial" w:hAnsi="Arial" w:cs="Arial"/>
          <w:spacing w:val="3"/>
          <w:w w:val="80"/>
        </w:rPr>
        <w:t xml:space="preserve"> </w:t>
      </w:r>
      <w:r w:rsidRPr="00CD4660">
        <w:rPr>
          <w:rFonts w:ascii="Arial" w:hAnsi="Arial" w:cs="Arial"/>
          <w:w w:val="80"/>
        </w:rPr>
        <w:t>(PAA).</w:t>
      </w:r>
    </w:p>
    <w:p w14:paraId="31479078" w14:textId="12C1F9F1" w:rsidR="003478EE" w:rsidRDefault="003478EE" w:rsidP="003478EE">
      <w:pPr>
        <w:pStyle w:val="Textoindependiente"/>
        <w:spacing w:before="6"/>
        <w:jc w:val="both"/>
        <w:rPr>
          <w:rFonts w:ascii="Arial" w:hAnsi="Arial" w:cs="Arial"/>
        </w:rPr>
      </w:pPr>
    </w:p>
    <w:p w14:paraId="369E589C" w14:textId="77887BCB" w:rsidR="0073550F" w:rsidRDefault="0073550F" w:rsidP="003478EE">
      <w:pPr>
        <w:pStyle w:val="Textoindependiente"/>
        <w:spacing w:before="6"/>
        <w:jc w:val="both"/>
        <w:rPr>
          <w:rFonts w:ascii="Arial" w:hAnsi="Arial" w:cs="Arial"/>
        </w:rPr>
      </w:pPr>
    </w:p>
    <w:p w14:paraId="4A020CC9" w14:textId="1151B580" w:rsidR="0073550F" w:rsidRDefault="0073550F" w:rsidP="003478EE">
      <w:pPr>
        <w:pStyle w:val="Textoindependiente"/>
        <w:spacing w:before="6"/>
        <w:jc w:val="both"/>
        <w:rPr>
          <w:rFonts w:ascii="Arial" w:hAnsi="Arial" w:cs="Arial"/>
        </w:rPr>
      </w:pPr>
    </w:p>
    <w:p w14:paraId="06ACA71A" w14:textId="314F9590" w:rsidR="0073550F" w:rsidRDefault="0073550F" w:rsidP="003478EE">
      <w:pPr>
        <w:pStyle w:val="Textoindependiente"/>
        <w:spacing w:before="6"/>
        <w:jc w:val="both"/>
        <w:rPr>
          <w:rFonts w:ascii="Arial" w:hAnsi="Arial" w:cs="Arial"/>
        </w:rPr>
      </w:pPr>
    </w:p>
    <w:p w14:paraId="55298329" w14:textId="0BE83756" w:rsidR="0073550F" w:rsidRDefault="0073550F" w:rsidP="003478EE">
      <w:pPr>
        <w:pStyle w:val="Textoindependiente"/>
        <w:spacing w:before="6"/>
        <w:jc w:val="both"/>
        <w:rPr>
          <w:rFonts w:ascii="Arial" w:hAnsi="Arial" w:cs="Arial"/>
        </w:rPr>
      </w:pPr>
    </w:p>
    <w:p w14:paraId="669F8893" w14:textId="0782CF56" w:rsidR="0073550F" w:rsidRDefault="0073550F" w:rsidP="003478EE">
      <w:pPr>
        <w:pStyle w:val="Textoindependiente"/>
        <w:spacing w:before="6"/>
        <w:jc w:val="both"/>
        <w:rPr>
          <w:rFonts w:ascii="Arial" w:hAnsi="Arial" w:cs="Arial"/>
        </w:rPr>
      </w:pPr>
    </w:p>
    <w:p w14:paraId="4058CD04" w14:textId="67ED386F" w:rsidR="0073550F" w:rsidRDefault="0073550F" w:rsidP="003478EE">
      <w:pPr>
        <w:pStyle w:val="Textoindependiente"/>
        <w:spacing w:before="6"/>
        <w:jc w:val="both"/>
        <w:rPr>
          <w:rFonts w:ascii="Arial" w:hAnsi="Arial" w:cs="Arial"/>
        </w:rPr>
      </w:pPr>
    </w:p>
    <w:p w14:paraId="129AFB94" w14:textId="6C2340F9" w:rsidR="0073550F" w:rsidRDefault="0073550F" w:rsidP="003478EE">
      <w:pPr>
        <w:pStyle w:val="Textoindependiente"/>
        <w:spacing w:before="6"/>
        <w:jc w:val="both"/>
        <w:rPr>
          <w:rFonts w:ascii="Arial" w:hAnsi="Arial" w:cs="Arial"/>
        </w:rPr>
      </w:pPr>
    </w:p>
    <w:p w14:paraId="1F807BFB" w14:textId="2C30C1C8" w:rsidR="0073550F" w:rsidRDefault="0073550F" w:rsidP="003478EE">
      <w:pPr>
        <w:pStyle w:val="Textoindependiente"/>
        <w:spacing w:before="6"/>
        <w:jc w:val="both"/>
        <w:rPr>
          <w:rFonts w:ascii="Arial" w:hAnsi="Arial" w:cs="Arial"/>
        </w:rPr>
      </w:pPr>
    </w:p>
    <w:p w14:paraId="6586E1EF" w14:textId="77777777" w:rsidR="0073550F" w:rsidRPr="00CD4660" w:rsidRDefault="0073550F" w:rsidP="003478EE">
      <w:pPr>
        <w:pStyle w:val="Textoindependiente"/>
        <w:spacing w:before="6"/>
        <w:jc w:val="both"/>
        <w:rPr>
          <w:rFonts w:ascii="Arial" w:hAnsi="Arial" w:cs="Arial"/>
        </w:rPr>
      </w:pPr>
    </w:p>
    <w:p w14:paraId="0D86F784" w14:textId="77777777" w:rsidR="00C308F8" w:rsidRPr="00CD4660" w:rsidRDefault="0036757A" w:rsidP="00924A21">
      <w:pPr>
        <w:pStyle w:val="Ttulo2"/>
        <w:numPr>
          <w:ilvl w:val="2"/>
          <w:numId w:val="3"/>
        </w:numPr>
        <w:tabs>
          <w:tab w:val="left" w:pos="676"/>
        </w:tabs>
        <w:spacing w:before="161"/>
        <w:ind w:left="675" w:hanging="495"/>
        <w:jc w:val="left"/>
        <w:rPr>
          <w:color w:val="2E5395"/>
        </w:rPr>
      </w:pPr>
      <w:bookmarkStart w:id="48" w:name="_bookmark29"/>
      <w:bookmarkEnd w:id="48"/>
      <w:r w:rsidRPr="00CD4660">
        <w:rPr>
          <w:color w:val="2E5395"/>
          <w:w w:val="80"/>
        </w:rPr>
        <w:t>Resumen</w:t>
      </w:r>
      <w:r w:rsidRPr="00CD4660">
        <w:rPr>
          <w:color w:val="2E5395"/>
          <w:spacing w:val="26"/>
          <w:w w:val="80"/>
        </w:rPr>
        <w:t xml:space="preserve"> </w:t>
      </w:r>
      <w:r w:rsidRPr="00CD4660">
        <w:rPr>
          <w:color w:val="2E5395"/>
          <w:w w:val="80"/>
        </w:rPr>
        <w:t>de</w:t>
      </w:r>
      <w:r w:rsidRPr="00CD4660">
        <w:rPr>
          <w:color w:val="2E5395"/>
          <w:spacing w:val="27"/>
          <w:w w:val="80"/>
        </w:rPr>
        <w:t xml:space="preserve"> </w:t>
      </w:r>
      <w:r w:rsidRPr="00CD4660">
        <w:rPr>
          <w:color w:val="2E5395"/>
          <w:w w:val="80"/>
        </w:rPr>
        <w:t>movimientos</w:t>
      </w:r>
      <w:r w:rsidRPr="00CD4660">
        <w:rPr>
          <w:color w:val="2E5395"/>
          <w:spacing w:val="28"/>
          <w:w w:val="80"/>
        </w:rPr>
        <w:t xml:space="preserve"> </w:t>
      </w:r>
      <w:r w:rsidRPr="00CD4660">
        <w:rPr>
          <w:color w:val="2E5395"/>
          <w:w w:val="80"/>
        </w:rPr>
        <w:t>presupuestales</w:t>
      </w:r>
    </w:p>
    <w:p w14:paraId="0DD2353C" w14:textId="77777777" w:rsidR="00C308F8" w:rsidRPr="00CD4660" w:rsidRDefault="00C308F8">
      <w:pPr>
        <w:pStyle w:val="Textoindependiente"/>
        <w:spacing w:before="8"/>
        <w:rPr>
          <w:rFonts w:ascii="Arial" w:hAnsi="Arial" w:cs="Arial"/>
          <w:b/>
          <w:sz w:val="35"/>
        </w:rPr>
      </w:pPr>
    </w:p>
    <w:p w14:paraId="5450EDB3" w14:textId="53C17083" w:rsidR="00C308F8" w:rsidRPr="00D775C6" w:rsidRDefault="0036757A">
      <w:pPr>
        <w:pStyle w:val="Textoindependiente"/>
        <w:spacing w:before="1"/>
        <w:ind w:left="181"/>
        <w:jc w:val="both"/>
        <w:rPr>
          <w:rFonts w:ascii="Arial" w:hAnsi="Arial" w:cs="Arial"/>
        </w:rPr>
      </w:pPr>
      <w:r w:rsidRPr="00D775C6">
        <w:rPr>
          <w:rFonts w:ascii="Arial" w:hAnsi="Arial" w:cs="Arial"/>
        </w:rPr>
        <w:t xml:space="preserve">A continuación, se presenta el detalle los movimientos presupuestales realizados a 30 de </w:t>
      </w:r>
      <w:r w:rsidR="0055264A">
        <w:rPr>
          <w:rFonts w:ascii="Arial" w:hAnsi="Arial" w:cs="Arial"/>
        </w:rPr>
        <w:t>Junio</w:t>
      </w:r>
      <w:r w:rsidRPr="00D775C6">
        <w:rPr>
          <w:rFonts w:ascii="Arial" w:hAnsi="Arial" w:cs="Arial"/>
        </w:rPr>
        <w:t xml:space="preserve"> así:</w:t>
      </w:r>
    </w:p>
    <w:p w14:paraId="3FBBE0FE" w14:textId="77777777" w:rsidR="00C308F8" w:rsidRPr="00CD4660" w:rsidRDefault="00C308F8">
      <w:pPr>
        <w:pStyle w:val="Textoindependiente"/>
        <w:spacing w:before="9" w:after="1"/>
        <w:rPr>
          <w:rFonts w:ascii="Arial" w:hAnsi="Arial" w:cs="Arial"/>
          <w:sz w:val="13"/>
        </w:rPr>
      </w:pPr>
    </w:p>
    <w:tbl>
      <w:tblPr>
        <w:tblStyle w:val="TableNormal"/>
        <w:tblW w:w="0" w:type="auto"/>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0"/>
        <w:gridCol w:w="1985"/>
        <w:gridCol w:w="709"/>
        <w:gridCol w:w="708"/>
        <w:gridCol w:w="1134"/>
        <w:gridCol w:w="851"/>
        <w:gridCol w:w="709"/>
        <w:gridCol w:w="567"/>
        <w:gridCol w:w="850"/>
        <w:gridCol w:w="851"/>
      </w:tblGrid>
      <w:tr w:rsidR="000370B6" w:rsidRPr="00CD4660" w14:paraId="359E52B6" w14:textId="77777777" w:rsidTr="003D245A">
        <w:trPr>
          <w:trHeight w:val="354"/>
        </w:trPr>
        <w:tc>
          <w:tcPr>
            <w:tcW w:w="2925" w:type="dxa"/>
            <w:gridSpan w:val="2"/>
            <w:tcBorders>
              <w:top w:val="nil"/>
              <w:left w:val="nil"/>
            </w:tcBorders>
          </w:tcPr>
          <w:p w14:paraId="25B33882" w14:textId="77777777" w:rsidR="00C308F8" w:rsidRPr="00CD4660" w:rsidRDefault="00C308F8">
            <w:pPr>
              <w:pStyle w:val="TableParagraph"/>
              <w:rPr>
                <w:rFonts w:ascii="Arial" w:hAnsi="Arial" w:cs="Arial"/>
                <w:sz w:val="14"/>
              </w:rPr>
            </w:pPr>
          </w:p>
        </w:tc>
        <w:tc>
          <w:tcPr>
            <w:tcW w:w="3402" w:type="dxa"/>
            <w:gridSpan w:val="4"/>
            <w:shd w:val="clear" w:color="auto" w:fill="4F81BC"/>
          </w:tcPr>
          <w:p w14:paraId="678B8A99" w14:textId="77777777" w:rsidR="00C308F8" w:rsidRPr="00CD4660" w:rsidRDefault="0036757A">
            <w:pPr>
              <w:pStyle w:val="TableParagraph"/>
              <w:spacing w:before="11"/>
              <w:ind w:left="771" w:right="766"/>
              <w:jc w:val="center"/>
              <w:rPr>
                <w:rFonts w:ascii="Arial" w:hAnsi="Arial" w:cs="Arial"/>
                <w:b/>
                <w:sz w:val="13"/>
              </w:rPr>
            </w:pPr>
            <w:r w:rsidRPr="00CD4660">
              <w:rPr>
                <w:rFonts w:ascii="Arial" w:hAnsi="Arial" w:cs="Arial"/>
                <w:b/>
                <w:color w:val="FFFFFF"/>
                <w:w w:val="90"/>
                <w:sz w:val="13"/>
              </w:rPr>
              <w:t xml:space="preserve">INVERSIÓN NACIÓN </w:t>
            </w:r>
            <w:r w:rsidR="00EB699E" w:rsidRPr="00CD4660">
              <w:rPr>
                <w:rFonts w:ascii="Arial" w:hAnsi="Arial" w:cs="Arial"/>
                <w:b/>
                <w:color w:val="FFFFFF"/>
                <w:w w:val="90"/>
                <w:sz w:val="13"/>
              </w:rPr>
              <w:t>C-3204-0900-3</w:t>
            </w:r>
          </w:p>
          <w:p w14:paraId="6F50F256" w14:textId="77777777" w:rsidR="00C308F8" w:rsidRPr="00CD4660" w:rsidRDefault="0036757A">
            <w:pPr>
              <w:pStyle w:val="TableParagraph"/>
              <w:spacing w:before="19" w:line="145" w:lineRule="exact"/>
              <w:ind w:left="771" w:right="764"/>
              <w:jc w:val="center"/>
              <w:rPr>
                <w:rFonts w:ascii="Arial" w:hAnsi="Arial" w:cs="Arial"/>
                <w:b/>
                <w:sz w:val="13"/>
              </w:rPr>
            </w:pPr>
            <w:r w:rsidRPr="00CD4660">
              <w:rPr>
                <w:rFonts w:ascii="Arial" w:hAnsi="Arial" w:cs="Arial"/>
                <w:b/>
                <w:color w:val="FFFFFF"/>
                <w:w w:val="90"/>
                <w:sz w:val="13"/>
              </w:rPr>
              <w:t>(REC</w:t>
            </w:r>
            <w:r w:rsidRPr="00CD4660">
              <w:rPr>
                <w:rFonts w:ascii="Arial" w:hAnsi="Arial" w:cs="Arial"/>
                <w:b/>
                <w:color w:val="FFFFFF"/>
                <w:spacing w:val="-2"/>
                <w:w w:val="90"/>
                <w:sz w:val="13"/>
              </w:rPr>
              <w:t xml:space="preserve"> </w:t>
            </w:r>
            <w:r w:rsidRPr="00CD4660">
              <w:rPr>
                <w:rFonts w:ascii="Arial" w:hAnsi="Arial" w:cs="Arial"/>
                <w:b/>
                <w:color w:val="FFFFFF"/>
                <w:w w:val="90"/>
                <w:sz w:val="13"/>
              </w:rPr>
              <w:t>11)</w:t>
            </w:r>
          </w:p>
        </w:tc>
        <w:tc>
          <w:tcPr>
            <w:tcW w:w="2977" w:type="dxa"/>
            <w:gridSpan w:val="4"/>
            <w:shd w:val="clear" w:color="auto" w:fill="4F81BC"/>
          </w:tcPr>
          <w:p w14:paraId="0F6DB685" w14:textId="77777777" w:rsidR="00C308F8" w:rsidRPr="00CD4660" w:rsidRDefault="0036757A">
            <w:pPr>
              <w:pStyle w:val="TableParagraph"/>
              <w:spacing w:before="11"/>
              <w:ind w:left="462" w:right="468"/>
              <w:jc w:val="center"/>
              <w:rPr>
                <w:rFonts w:ascii="Arial" w:hAnsi="Arial" w:cs="Arial"/>
                <w:b/>
                <w:sz w:val="13"/>
              </w:rPr>
            </w:pPr>
            <w:r w:rsidRPr="00CD4660">
              <w:rPr>
                <w:rFonts w:ascii="Arial" w:hAnsi="Arial" w:cs="Arial"/>
                <w:b/>
                <w:color w:val="FFFFFF"/>
                <w:w w:val="90"/>
                <w:sz w:val="13"/>
              </w:rPr>
              <w:t>INVERSIÓN NACIÓN C-3204-0900-3</w:t>
            </w:r>
          </w:p>
          <w:p w14:paraId="7EFFC7BB" w14:textId="77777777" w:rsidR="00C308F8" w:rsidRPr="00CD4660" w:rsidRDefault="0036757A">
            <w:pPr>
              <w:pStyle w:val="TableParagraph"/>
              <w:spacing w:before="19" w:line="145" w:lineRule="exact"/>
              <w:ind w:left="462" w:right="466"/>
              <w:jc w:val="center"/>
              <w:rPr>
                <w:rFonts w:ascii="Arial" w:hAnsi="Arial" w:cs="Arial"/>
                <w:b/>
                <w:sz w:val="13"/>
              </w:rPr>
            </w:pPr>
            <w:r w:rsidRPr="00CD4660">
              <w:rPr>
                <w:rFonts w:ascii="Arial" w:hAnsi="Arial" w:cs="Arial"/>
                <w:b/>
                <w:color w:val="FFFFFF"/>
                <w:w w:val="90"/>
                <w:sz w:val="13"/>
              </w:rPr>
              <w:t>(REC</w:t>
            </w:r>
            <w:r w:rsidRPr="00CD4660">
              <w:rPr>
                <w:rFonts w:ascii="Arial" w:hAnsi="Arial" w:cs="Arial"/>
                <w:b/>
                <w:color w:val="FFFFFF"/>
                <w:spacing w:val="-2"/>
                <w:w w:val="90"/>
                <w:sz w:val="13"/>
              </w:rPr>
              <w:t xml:space="preserve"> </w:t>
            </w:r>
            <w:r w:rsidRPr="00CD4660">
              <w:rPr>
                <w:rFonts w:ascii="Arial" w:hAnsi="Arial" w:cs="Arial"/>
                <w:b/>
                <w:color w:val="FFFFFF"/>
                <w:w w:val="90"/>
                <w:sz w:val="13"/>
              </w:rPr>
              <w:t>11)</w:t>
            </w:r>
          </w:p>
        </w:tc>
      </w:tr>
      <w:tr w:rsidR="000370B6" w:rsidRPr="00CD4660" w14:paraId="45DC41AA" w14:textId="77777777" w:rsidTr="003D245A">
        <w:trPr>
          <w:trHeight w:val="159"/>
        </w:trPr>
        <w:tc>
          <w:tcPr>
            <w:tcW w:w="2925" w:type="dxa"/>
            <w:gridSpan w:val="2"/>
            <w:vMerge w:val="restart"/>
            <w:shd w:val="clear" w:color="auto" w:fill="4F81BC"/>
          </w:tcPr>
          <w:p w14:paraId="15D7DAAC" w14:textId="77777777" w:rsidR="00C308F8" w:rsidRPr="00CD4660" w:rsidRDefault="00C308F8">
            <w:pPr>
              <w:pStyle w:val="TableParagraph"/>
              <w:spacing w:before="3"/>
              <w:rPr>
                <w:rFonts w:ascii="Arial" w:hAnsi="Arial" w:cs="Arial"/>
                <w:sz w:val="17"/>
              </w:rPr>
            </w:pPr>
          </w:p>
          <w:p w14:paraId="14ECC810" w14:textId="77777777" w:rsidR="00C308F8" w:rsidRPr="00CD4660" w:rsidRDefault="0036757A">
            <w:pPr>
              <w:pStyle w:val="TableParagraph"/>
              <w:ind w:left="1164" w:right="1164"/>
              <w:jc w:val="center"/>
              <w:rPr>
                <w:rFonts w:ascii="Arial" w:hAnsi="Arial" w:cs="Arial"/>
                <w:b/>
                <w:sz w:val="12"/>
              </w:rPr>
            </w:pPr>
            <w:r w:rsidRPr="00CD4660">
              <w:rPr>
                <w:rFonts w:ascii="Arial" w:hAnsi="Arial" w:cs="Arial"/>
                <w:b/>
                <w:color w:val="FFFFFF"/>
                <w:sz w:val="12"/>
              </w:rPr>
              <w:t>Actividad</w:t>
            </w:r>
          </w:p>
        </w:tc>
        <w:tc>
          <w:tcPr>
            <w:tcW w:w="709" w:type="dxa"/>
            <w:vMerge w:val="restart"/>
            <w:shd w:val="clear" w:color="auto" w:fill="4F81BC"/>
          </w:tcPr>
          <w:p w14:paraId="5AC3BD8A" w14:textId="77777777" w:rsidR="00C308F8" w:rsidRPr="00CD4660" w:rsidRDefault="00C308F8">
            <w:pPr>
              <w:pStyle w:val="TableParagraph"/>
              <w:spacing w:before="10"/>
              <w:rPr>
                <w:rFonts w:ascii="Arial" w:hAnsi="Arial" w:cs="Arial"/>
                <w:sz w:val="9"/>
              </w:rPr>
            </w:pPr>
          </w:p>
          <w:p w14:paraId="224B4C06" w14:textId="77777777" w:rsidR="00C308F8" w:rsidRPr="00CD4660" w:rsidRDefault="0036757A">
            <w:pPr>
              <w:pStyle w:val="TableParagraph"/>
              <w:spacing w:line="278" w:lineRule="auto"/>
              <w:ind w:left="213" w:right="51" w:hanging="139"/>
              <w:rPr>
                <w:rFonts w:ascii="Arial" w:hAnsi="Arial" w:cs="Arial"/>
                <w:b/>
                <w:sz w:val="12"/>
              </w:rPr>
            </w:pPr>
            <w:r w:rsidRPr="00CD4660">
              <w:rPr>
                <w:rFonts w:ascii="Arial" w:hAnsi="Arial" w:cs="Arial"/>
                <w:b/>
                <w:color w:val="FFFFFF"/>
                <w:w w:val="90"/>
                <w:sz w:val="12"/>
              </w:rPr>
              <w:t>Apropiación</w:t>
            </w:r>
            <w:r w:rsidRPr="00CD4660">
              <w:rPr>
                <w:rFonts w:ascii="Arial" w:hAnsi="Arial" w:cs="Arial"/>
                <w:b/>
                <w:color w:val="FFFFFF"/>
                <w:spacing w:val="-22"/>
                <w:w w:val="90"/>
                <w:sz w:val="12"/>
              </w:rPr>
              <w:t xml:space="preserve"> </w:t>
            </w:r>
            <w:r w:rsidRPr="00CD4660">
              <w:rPr>
                <w:rFonts w:ascii="Arial" w:hAnsi="Arial" w:cs="Arial"/>
                <w:b/>
                <w:color w:val="FFFFFF"/>
                <w:sz w:val="12"/>
              </w:rPr>
              <w:t>Inicial</w:t>
            </w:r>
          </w:p>
        </w:tc>
        <w:tc>
          <w:tcPr>
            <w:tcW w:w="1842" w:type="dxa"/>
            <w:gridSpan w:val="2"/>
            <w:shd w:val="clear" w:color="auto" w:fill="4F81BC"/>
          </w:tcPr>
          <w:p w14:paraId="3DB04371" w14:textId="0B3F4CD3" w:rsidR="00C308F8" w:rsidRPr="00CD4660" w:rsidRDefault="00DB2EE9">
            <w:pPr>
              <w:pStyle w:val="TableParagraph"/>
              <w:spacing w:before="12" w:line="127" w:lineRule="exact"/>
              <w:ind w:left="710" w:right="705"/>
              <w:jc w:val="center"/>
              <w:rPr>
                <w:rFonts w:ascii="Arial" w:hAnsi="Arial" w:cs="Arial"/>
                <w:b/>
                <w:sz w:val="12"/>
              </w:rPr>
            </w:pPr>
            <w:r w:rsidRPr="00DB2EE9">
              <w:rPr>
                <w:rFonts w:ascii="Arial" w:hAnsi="Arial" w:cs="Arial"/>
                <w:b/>
                <w:color w:val="FFFFFF"/>
                <w:sz w:val="12"/>
              </w:rPr>
              <w:t>traslados</w:t>
            </w:r>
          </w:p>
        </w:tc>
        <w:tc>
          <w:tcPr>
            <w:tcW w:w="851" w:type="dxa"/>
            <w:vMerge w:val="restart"/>
            <w:shd w:val="clear" w:color="auto" w:fill="4F81BC"/>
          </w:tcPr>
          <w:p w14:paraId="2E1827E9" w14:textId="77777777" w:rsidR="00C308F8" w:rsidRPr="00CD4660" w:rsidRDefault="00C308F8">
            <w:pPr>
              <w:pStyle w:val="TableParagraph"/>
              <w:spacing w:before="10"/>
              <w:rPr>
                <w:rFonts w:ascii="Arial" w:hAnsi="Arial" w:cs="Arial"/>
                <w:sz w:val="9"/>
              </w:rPr>
            </w:pPr>
          </w:p>
          <w:p w14:paraId="6FBFD1A9" w14:textId="77777777" w:rsidR="00C308F8" w:rsidRPr="00CD4660" w:rsidRDefault="0036757A">
            <w:pPr>
              <w:pStyle w:val="TableParagraph"/>
              <w:spacing w:line="278" w:lineRule="auto"/>
              <w:ind w:left="168" w:right="42" w:hanging="95"/>
              <w:rPr>
                <w:rFonts w:ascii="Arial" w:hAnsi="Arial" w:cs="Arial"/>
                <w:b/>
                <w:sz w:val="12"/>
              </w:rPr>
            </w:pPr>
            <w:r w:rsidRPr="00CD4660">
              <w:rPr>
                <w:rFonts w:ascii="Arial" w:hAnsi="Arial" w:cs="Arial"/>
                <w:b/>
                <w:color w:val="FFFFFF"/>
                <w:w w:val="90"/>
                <w:sz w:val="12"/>
              </w:rPr>
              <w:t>Apropiación</w:t>
            </w:r>
            <w:r w:rsidRPr="00CD4660">
              <w:rPr>
                <w:rFonts w:ascii="Arial" w:hAnsi="Arial" w:cs="Arial"/>
                <w:b/>
                <w:color w:val="FFFFFF"/>
                <w:spacing w:val="-22"/>
                <w:w w:val="90"/>
                <w:sz w:val="12"/>
              </w:rPr>
              <w:t xml:space="preserve"> </w:t>
            </w:r>
            <w:r w:rsidRPr="00CD4660">
              <w:rPr>
                <w:rFonts w:ascii="Arial" w:hAnsi="Arial" w:cs="Arial"/>
                <w:b/>
                <w:color w:val="FFFFFF"/>
                <w:sz w:val="12"/>
              </w:rPr>
              <w:t>Vigente</w:t>
            </w:r>
          </w:p>
        </w:tc>
        <w:tc>
          <w:tcPr>
            <w:tcW w:w="709" w:type="dxa"/>
            <w:vMerge w:val="restart"/>
            <w:shd w:val="clear" w:color="auto" w:fill="4F81BC"/>
          </w:tcPr>
          <w:p w14:paraId="2CDB2D31" w14:textId="77777777" w:rsidR="00C308F8" w:rsidRPr="00CD4660" w:rsidRDefault="00C308F8">
            <w:pPr>
              <w:pStyle w:val="TableParagraph"/>
              <w:spacing w:before="10"/>
              <w:rPr>
                <w:rFonts w:ascii="Arial" w:hAnsi="Arial" w:cs="Arial"/>
                <w:sz w:val="9"/>
              </w:rPr>
            </w:pPr>
          </w:p>
          <w:p w14:paraId="6F6180BF" w14:textId="77777777" w:rsidR="00C308F8" w:rsidRPr="00CD4660" w:rsidRDefault="0036757A">
            <w:pPr>
              <w:pStyle w:val="TableParagraph"/>
              <w:spacing w:line="278" w:lineRule="auto"/>
              <w:ind w:left="202" w:right="52" w:hanging="139"/>
              <w:rPr>
                <w:rFonts w:ascii="Arial" w:hAnsi="Arial" w:cs="Arial"/>
                <w:b/>
                <w:sz w:val="12"/>
              </w:rPr>
            </w:pPr>
            <w:r w:rsidRPr="00CD4660">
              <w:rPr>
                <w:rFonts w:ascii="Arial" w:hAnsi="Arial" w:cs="Arial"/>
                <w:b/>
                <w:color w:val="FFFFFF"/>
                <w:w w:val="90"/>
                <w:sz w:val="12"/>
              </w:rPr>
              <w:t>Apropiación</w:t>
            </w:r>
            <w:r w:rsidRPr="00CD4660">
              <w:rPr>
                <w:rFonts w:ascii="Arial" w:hAnsi="Arial" w:cs="Arial"/>
                <w:b/>
                <w:color w:val="FFFFFF"/>
                <w:spacing w:val="-22"/>
                <w:w w:val="90"/>
                <w:sz w:val="12"/>
              </w:rPr>
              <w:t xml:space="preserve"> </w:t>
            </w:r>
            <w:r w:rsidRPr="00CD4660">
              <w:rPr>
                <w:rFonts w:ascii="Arial" w:hAnsi="Arial" w:cs="Arial"/>
                <w:b/>
                <w:color w:val="FFFFFF"/>
                <w:sz w:val="12"/>
              </w:rPr>
              <w:t>Inicial</w:t>
            </w:r>
          </w:p>
        </w:tc>
        <w:tc>
          <w:tcPr>
            <w:tcW w:w="1417" w:type="dxa"/>
            <w:gridSpan w:val="2"/>
            <w:shd w:val="clear" w:color="auto" w:fill="4F81BC"/>
          </w:tcPr>
          <w:p w14:paraId="0A951853" w14:textId="77777777" w:rsidR="00C308F8" w:rsidRPr="00CD4660" w:rsidRDefault="0036757A">
            <w:pPr>
              <w:pStyle w:val="TableParagraph"/>
              <w:spacing w:before="12" w:line="127" w:lineRule="exact"/>
              <w:ind w:left="404" w:right="404"/>
              <w:jc w:val="center"/>
              <w:rPr>
                <w:rFonts w:ascii="Arial" w:hAnsi="Arial" w:cs="Arial"/>
                <w:b/>
                <w:sz w:val="12"/>
              </w:rPr>
            </w:pPr>
            <w:r w:rsidRPr="00CD4660">
              <w:rPr>
                <w:rFonts w:ascii="Arial" w:hAnsi="Arial" w:cs="Arial"/>
                <w:b/>
                <w:color w:val="FFFFFF"/>
                <w:sz w:val="12"/>
              </w:rPr>
              <w:t>Traslado</w:t>
            </w:r>
          </w:p>
        </w:tc>
        <w:tc>
          <w:tcPr>
            <w:tcW w:w="851" w:type="dxa"/>
            <w:vMerge w:val="restart"/>
            <w:shd w:val="clear" w:color="auto" w:fill="4F81BC"/>
          </w:tcPr>
          <w:p w14:paraId="14D2E23A" w14:textId="77777777" w:rsidR="00C308F8" w:rsidRPr="00CD4660" w:rsidRDefault="00C308F8">
            <w:pPr>
              <w:pStyle w:val="TableParagraph"/>
              <w:spacing w:before="10"/>
              <w:rPr>
                <w:rFonts w:ascii="Arial" w:hAnsi="Arial" w:cs="Arial"/>
                <w:sz w:val="9"/>
              </w:rPr>
            </w:pPr>
          </w:p>
          <w:p w14:paraId="793D75C7" w14:textId="77777777" w:rsidR="00C308F8" w:rsidRPr="00CD4660" w:rsidRDefault="0036757A">
            <w:pPr>
              <w:pStyle w:val="TableParagraph"/>
              <w:spacing w:line="278" w:lineRule="auto"/>
              <w:ind w:left="168" w:right="53" w:hanging="96"/>
              <w:rPr>
                <w:rFonts w:ascii="Arial" w:hAnsi="Arial" w:cs="Arial"/>
                <w:b/>
                <w:sz w:val="12"/>
              </w:rPr>
            </w:pPr>
            <w:r w:rsidRPr="00CD4660">
              <w:rPr>
                <w:rFonts w:ascii="Arial" w:hAnsi="Arial" w:cs="Arial"/>
                <w:b/>
                <w:color w:val="FFFFFF"/>
                <w:w w:val="90"/>
                <w:sz w:val="12"/>
              </w:rPr>
              <w:t>Apropiación</w:t>
            </w:r>
            <w:r w:rsidRPr="00CD4660">
              <w:rPr>
                <w:rFonts w:ascii="Arial" w:hAnsi="Arial" w:cs="Arial"/>
                <w:b/>
                <w:color w:val="FFFFFF"/>
                <w:spacing w:val="-22"/>
                <w:w w:val="90"/>
                <w:sz w:val="12"/>
              </w:rPr>
              <w:t xml:space="preserve"> </w:t>
            </w:r>
            <w:r w:rsidRPr="00CD4660">
              <w:rPr>
                <w:rFonts w:ascii="Arial" w:hAnsi="Arial" w:cs="Arial"/>
                <w:b/>
                <w:color w:val="FFFFFF"/>
                <w:sz w:val="12"/>
              </w:rPr>
              <w:t>Vigente</w:t>
            </w:r>
          </w:p>
        </w:tc>
      </w:tr>
      <w:tr w:rsidR="000370B6" w:rsidRPr="00CD4660" w14:paraId="57898F22" w14:textId="77777777" w:rsidTr="003D245A">
        <w:trPr>
          <w:trHeight w:val="371"/>
        </w:trPr>
        <w:tc>
          <w:tcPr>
            <w:tcW w:w="2925" w:type="dxa"/>
            <w:gridSpan w:val="2"/>
            <w:vMerge/>
            <w:tcBorders>
              <w:top w:val="nil"/>
            </w:tcBorders>
            <w:shd w:val="clear" w:color="auto" w:fill="4F81BC"/>
          </w:tcPr>
          <w:p w14:paraId="2DCFDFAA" w14:textId="77777777" w:rsidR="00C308F8" w:rsidRPr="00CD4660" w:rsidRDefault="00C308F8">
            <w:pPr>
              <w:rPr>
                <w:rFonts w:ascii="Arial" w:hAnsi="Arial" w:cs="Arial"/>
                <w:sz w:val="2"/>
                <w:szCs w:val="2"/>
              </w:rPr>
            </w:pPr>
          </w:p>
        </w:tc>
        <w:tc>
          <w:tcPr>
            <w:tcW w:w="709" w:type="dxa"/>
            <w:vMerge/>
            <w:tcBorders>
              <w:top w:val="nil"/>
            </w:tcBorders>
            <w:shd w:val="clear" w:color="auto" w:fill="4F81BC"/>
          </w:tcPr>
          <w:p w14:paraId="1AC44C7C" w14:textId="77777777" w:rsidR="00C308F8" w:rsidRPr="00CD4660" w:rsidRDefault="00C308F8">
            <w:pPr>
              <w:rPr>
                <w:rFonts w:ascii="Arial" w:hAnsi="Arial" w:cs="Arial"/>
                <w:sz w:val="2"/>
                <w:szCs w:val="2"/>
              </w:rPr>
            </w:pPr>
          </w:p>
        </w:tc>
        <w:tc>
          <w:tcPr>
            <w:tcW w:w="708" w:type="dxa"/>
            <w:shd w:val="clear" w:color="auto" w:fill="4F81BC"/>
          </w:tcPr>
          <w:p w14:paraId="77B6EEB6" w14:textId="77777777" w:rsidR="00C308F8" w:rsidRPr="00CD4660" w:rsidRDefault="00C308F8">
            <w:pPr>
              <w:pStyle w:val="TableParagraph"/>
              <w:spacing w:before="10"/>
              <w:rPr>
                <w:rFonts w:ascii="Arial" w:hAnsi="Arial" w:cs="Arial"/>
                <w:sz w:val="9"/>
              </w:rPr>
            </w:pPr>
          </w:p>
          <w:p w14:paraId="3FF0A8C3" w14:textId="77777777" w:rsidR="00C308F8" w:rsidRPr="00CD4660" w:rsidRDefault="0036757A">
            <w:pPr>
              <w:pStyle w:val="TableParagraph"/>
              <w:ind w:left="169"/>
              <w:rPr>
                <w:rFonts w:ascii="Arial" w:hAnsi="Arial" w:cs="Arial"/>
                <w:b/>
                <w:sz w:val="12"/>
              </w:rPr>
            </w:pPr>
            <w:r w:rsidRPr="00CD4660">
              <w:rPr>
                <w:rFonts w:ascii="Arial" w:hAnsi="Arial" w:cs="Arial"/>
                <w:b/>
                <w:color w:val="FFFFFF"/>
                <w:sz w:val="12"/>
              </w:rPr>
              <w:t>Valor</w:t>
            </w:r>
          </w:p>
        </w:tc>
        <w:tc>
          <w:tcPr>
            <w:tcW w:w="1134" w:type="dxa"/>
            <w:shd w:val="clear" w:color="auto" w:fill="4F81BC"/>
          </w:tcPr>
          <w:p w14:paraId="0E87295E" w14:textId="77777777" w:rsidR="00C308F8" w:rsidRPr="00CD4660" w:rsidRDefault="00C308F8">
            <w:pPr>
              <w:pStyle w:val="TableParagraph"/>
              <w:spacing w:before="10"/>
              <w:rPr>
                <w:rFonts w:ascii="Arial" w:hAnsi="Arial" w:cs="Arial"/>
                <w:sz w:val="9"/>
              </w:rPr>
            </w:pPr>
          </w:p>
          <w:p w14:paraId="724ABD88" w14:textId="77777777" w:rsidR="00C308F8" w:rsidRPr="00CD4660" w:rsidRDefault="0036757A">
            <w:pPr>
              <w:pStyle w:val="TableParagraph"/>
              <w:ind w:left="59"/>
              <w:rPr>
                <w:rFonts w:ascii="Arial" w:hAnsi="Arial" w:cs="Arial"/>
                <w:b/>
                <w:sz w:val="12"/>
              </w:rPr>
            </w:pPr>
            <w:r w:rsidRPr="00CD4660">
              <w:rPr>
                <w:rFonts w:ascii="Arial" w:hAnsi="Arial" w:cs="Arial"/>
                <w:b/>
                <w:color w:val="FFFFFF"/>
                <w:w w:val="90"/>
                <w:sz w:val="12"/>
              </w:rPr>
              <w:t>Actividad</w:t>
            </w:r>
            <w:r w:rsidRPr="00CD4660">
              <w:rPr>
                <w:rFonts w:ascii="Arial" w:hAnsi="Arial" w:cs="Arial"/>
                <w:b/>
                <w:color w:val="FFFFFF"/>
                <w:spacing w:val="-2"/>
                <w:w w:val="90"/>
                <w:sz w:val="12"/>
              </w:rPr>
              <w:t xml:space="preserve"> </w:t>
            </w:r>
            <w:r w:rsidRPr="00CD4660">
              <w:rPr>
                <w:rFonts w:ascii="Arial" w:hAnsi="Arial" w:cs="Arial"/>
                <w:b/>
                <w:color w:val="FFFFFF"/>
                <w:w w:val="90"/>
                <w:sz w:val="12"/>
              </w:rPr>
              <w:t>Origen/</w:t>
            </w:r>
            <w:r w:rsidRPr="00CD4660">
              <w:rPr>
                <w:rFonts w:ascii="Arial" w:hAnsi="Arial" w:cs="Arial"/>
                <w:b/>
                <w:color w:val="FFFFFF"/>
                <w:spacing w:val="-5"/>
                <w:w w:val="90"/>
                <w:sz w:val="12"/>
              </w:rPr>
              <w:t xml:space="preserve"> </w:t>
            </w:r>
            <w:r w:rsidRPr="00CD4660">
              <w:rPr>
                <w:rFonts w:ascii="Arial" w:hAnsi="Arial" w:cs="Arial"/>
                <w:b/>
                <w:color w:val="FFFFFF"/>
                <w:w w:val="90"/>
                <w:sz w:val="12"/>
              </w:rPr>
              <w:t>Destino</w:t>
            </w:r>
          </w:p>
        </w:tc>
        <w:tc>
          <w:tcPr>
            <w:tcW w:w="851" w:type="dxa"/>
            <w:vMerge/>
            <w:shd w:val="clear" w:color="auto" w:fill="4F81BC"/>
          </w:tcPr>
          <w:p w14:paraId="38560810" w14:textId="77777777" w:rsidR="00C308F8" w:rsidRPr="00CD4660" w:rsidRDefault="00C308F8">
            <w:pPr>
              <w:rPr>
                <w:rFonts w:ascii="Arial" w:hAnsi="Arial" w:cs="Arial"/>
                <w:sz w:val="2"/>
                <w:szCs w:val="2"/>
              </w:rPr>
            </w:pPr>
          </w:p>
        </w:tc>
        <w:tc>
          <w:tcPr>
            <w:tcW w:w="709" w:type="dxa"/>
            <w:vMerge/>
            <w:shd w:val="clear" w:color="auto" w:fill="4F81BC"/>
          </w:tcPr>
          <w:p w14:paraId="578018D1" w14:textId="77777777" w:rsidR="00C308F8" w:rsidRPr="00CD4660" w:rsidRDefault="00C308F8">
            <w:pPr>
              <w:rPr>
                <w:rFonts w:ascii="Arial" w:hAnsi="Arial" w:cs="Arial"/>
                <w:sz w:val="2"/>
                <w:szCs w:val="2"/>
              </w:rPr>
            </w:pPr>
          </w:p>
        </w:tc>
        <w:tc>
          <w:tcPr>
            <w:tcW w:w="567" w:type="dxa"/>
            <w:shd w:val="clear" w:color="auto" w:fill="4F81BC"/>
          </w:tcPr>
          <w:p w14:paraId="6844DCF2" w14:textId="77777777" w:rsidR="00C308F8" w:rsidRPr="00CD4660" w:rsidRDefault="00C308F8">
            <w:pPr>
              <w:pStyle w:val="TableParagraph"/>
              <w:spacing w:before="10"/>
              <w:rPr>
                <w:rFonts w:ascii="Arial" w:hAnsi="Arial" w:cs="Arial"/>
                <w:sz w:val="9"/>
              </w:rPr>
            </w:pPr>
          </w:p>
          <w:p w14:paraId="34DD13A5" w14:textId="77777777" w:rsidR="00C308F8" w:rsidRPr="00CD4660" w:rsidRDefault="0036757A">
            <w:pPr>
              <w:pStyle w:val="TableParagraph"/>
              <w:ind w:left="117"/>
              <w:rPr>
                <w:rFonts w:ascii="Arial" w:hAnsi="Arial" w:cs="Arial"/>
                <w:b/>
                <w:sz w:val="12"/>
              </w:rPr>
            </w:pPr>
            <w:r w:rsidRPr="00CD4660">
              <w:rPr>
                <w:rFonts w:ascii="Arial" w:hAnsi="Arial" w:cs="Arial"/>
                <w:b/>
                <w:color w:val="FFFFFF"/>
                <w:sz w:val="12"/>
              </w:rPr>
              <w:t>Valor</w:t>
            </w:r>
          </w:p>
        </w:tc>
        <w:tc>
          <w:tcPr>
            <w:tcW w:w="850" w:type="dxa"/>
            <w:shd w:val="clear" w:color="auto" w:fill="4F81BC"/>
          </w:tcPr>
          <w:p w14:paraId="204771B7" w14:textId="77777777" w:rsidR="00C308F8" w:rsidRPr="00CD4660" w:rsidRDefault="0036757A">
            <w:pPr>
              <w:pStyle w:val="TableParagraph"/>
              <w:spacing w:before="5" w:line="170" w:lineRule="atLeast"/>
              <w:ind w:left="30" w:firstLine="153"/>
              <w:rPr>
                <w:rFonts w:ascii="Arial" w:hAnsi="Arial" w:cs="Arial"/>
                <w:b/>
                <w:sz w:val="12"/>
              </w:rPr>
            </w:pPr>
            <w:r w:rsidRPr="00CD4660">
              <w:rPr>
                <w:rFonts w:ascii="Arial" w:hAnsi="Arial" w:cs="Arial"/>
                <w:b/>
                <w:color w:val="FFFFFF"/>
                <w:sz w:val="12"/>
              </w:rPr>
              <w:t>Actividad</w:t>
            </w:r>
            <w:r w:rsidRPr="00CD4660">
              <w:rPr>
                <w:rFonts w:ascii="Arial" w:hAnsi="Arial" w:cs="Arial"/>
                <w:b/>
                <w:color w:val="FFFFFF"/>
                <w:spacing w:val="1"/>
                <w:sz w:val="12"/>
              </w:rPr>
              <w:t xml:space="preserve"> </w:t>
            </w:r>
            <w:r w:rsidRPr="00CD4660">
              <w:rPr>
                <w:rFonts w:ascii="Arial" w:hAnsi="Arial" w:cs="Arial"/>
                <w:b/>
                <w:color w:val="FFFFFF"/>
                <w:spacing w:val="-1"/>
                <w:w w:val="90"/>
                <w:sz w:val="12"/>
              </w:rPr>
              <w:t>Origen/</w:t>
            </w:r>
            <w:r w:rsidRPr="00CD4660">
              <w:rPr>
                <w:rFonts w:ascii="Arial" w:hAnsi="Arial" w:cs="Arial"/>
                <w:b/>
                <w:color w:val="FFFFFF"/>
                <w:spacing w:val="-7"/>
                <w:w w:val="90"/>
                <w:sz w:val="12"/>
              </w:rPr>
              <w:t xml:space="preserve"> </w:t>
            </w:r>
            <w:r w:rsidRPr="00CD4660">
              <w:rPr>
                <w:rFonts w:ascii="Arial" w:hAnsi="Arial" w:cs="Arial"/>
                <w:b/>
                <w:color w:val="FFFFFF"/>
                <w:w w:val="90"/>
                <w:sz w:val="12"/>
              </w:rPr>
              <w:t>Destino</w:t>
            </w:r>
          </w:p>
        </w:tc>
        <w:tc>
          <w:tcPr>
            <w:tcW w:w="851" w:type="dxa"/>
            <w:vMerge/>
            <w:tcBorders>
              <w:top w:val="nil"/>
            </w:tcBorders>
            <w:shd w:val="clear" w:color="auto" w:fill="4F81BC"/>
          </w:tcPr>
          <w:p w14:paraId="6FE24BF9" w14:textId="77777777" w:rsidR="00C308F8" w:rsidRPr="00CD4660" w:rsidRDefault="00C308F8">
            <w:pPr>
              <w:rPr>
                <w:rFonts w:ascii="Arial" w:hAnsi="Arial" w:cs="Arial"/>
                <w:sz w:val="2"/>
                <w:szCs w:val="2"/>
              </w:rPr>
            </w:pPr>
          </w:p>
        </w:tc>
      </w:tr>
      <w:tr w:rsidR="00EB699E" w:rsidRPr="00CD4660" w14:paraId="15E2B120" w14:textId="77777777" w:rsidTr="003D245A">
        <w:trPr>
          <w:trHeight w:val="1711"/>
        </w:trPr>
        <w:tc>
          <w:tcPr>
            <w:tcW w:w="940" w:type="dxa"/>
            <w:shd w:val="clear" w:color="auto" w:fill="DCE6F0"/>
          </w:tcPr>
          <w:p w14:paraId="5344F8F9" w14:textId="77777777" w:rsidR="00EB699E" w:rsidRPr="00D775C6" w:rsidRDefault="00EB699E" w:rsidP="00D775C6">
            <w:pPr>
              <w:pStyle w:val="Textoindependiente"/>
              <w:spacing w:before="1"/>
              <w:ind w:left="181"/>
              <w:jc w:val="both"/>
              <w:rPr>
                <w:rFonts w:ascii="Arial" w:hAnsi="Arial" w:cs="Arial"/>
                <w:sz w:val="14"/>
              </w:rPr>
            </w:pPr>
            <w:r w:rsidRPr="00D775C6">
              <w:rPr>
                <w:rFonts w:ascii="Arial" w:hAnsi="Arial" w:cs="Arial"/>
                <w:sz w:val="14"/>
              </w:rPr>
              <w:t>OSPA21-01</w:t>
            </w:r>
          </w:p>
        </w:tc>
        <w:tc>
          <w:tcPr>
            <w:tcW w:w="1985" w:type="dxa"/>
            <w:shd w:val="clear" w:color="auto" w:fill="DCE6F0"/>
          </w:tcPr>
          <w:p w14:paraId="18103855" w14:textId="77777777" w:rsidR="00EB699E" w:rsidRPr="00D775C6" w:rsidRDefault="00EB699E" w:rsidP="00D775C6">
            <w:pPr>
              <w:pStyle w:val="Textoindependiente"/>
              <w:spacing w:before="1"/>
              <w:ind w:left="181"/>
              <w:jc w:val="both"/>
              <w:rPr>
                <w:rFonts w:ascii="Arial" w:hAnsi="Arial" w:cs="Arial"/>
                <w:sz w:val="14"/>
              </w:rPr>
            </w:pPr>
            <w:r w:rsidRPr="00D775C6">
              <w:rPr>
                <w:rFonts w:ascii="Arial" w:hAnsi="Arial" w:cs="Arial"/>
                <w:sz w:val="14"/>
              </w:rPr>
              <w:t>Disponer PyS basados en datos hidrometeorológicos de manera oportuna que permitan contribuir al análisis y generación de PA al servicio de la OSPA y de los CRP en los cuales se interactúa."</w:t>
            </w:r>
          </w:p>
        </w:tc>
        <w:tc>
          <w:tcPr>
            <w:tcW w:w="709" w:type="dxa"/>
            <w:shd w:val="clear" w:color="auto" w:fill="DCE6F0"/>
          </w:tcPr>
          <w:p w14:paraId="414DE07B" w14:textId="77777777" w:rsidR="00EB699E" w:rsidRPr="00582C11" w:rsidRDefault="00EB699E" w:rsidP="00EB699E">
            <w:pPr>
              <w:pStyle w:val="TableParagraph"/>
              <w:rPr>
                <w:rFonts w:ascii="Arial" w:hAnsi="Arial" w:cs="Arial"/>
                <w:sz w:val="14"/>
              </w:rPr>
            </w:pPr>
          </w:p>
          <w:p w14:paraId="63A9B316" w14:textId="77777777" w:rsidR="00EB699E" w:rsidRPr="00582C11" w:rsidRDefault="00EB699E" w:rsidP="00EB699E">
            <w:pPr>
              <w:pStyle w:val="TableParagraph"/>
              <w:rPr>
                <w:rFonts w:ascii="Arial" w:hAnsi="Arial" w:cs="Arial"/>
                <w:sz w:val="14"/>
              </w:rPr>
            </w:pPr>
          </w:p>
          <w:p w14:paraId="00483C1F" w14:textId="77777777" w:rsidR="00EB699E" w:rsidRPr="00582C11" w:rsidRDefault="00EB699E" w:rsidP="00EB699E">
            <w:pPr>
              <w:pStyle w:val="TableParagraph"/>
              <w:rPr>
                <w:rFonts w:ascii="Arial" w:hAnsi="Arial" w:cs="Arial"/>
                <w:sz w:val="14"/>
              </w:rPr>
            </w:pPr>
          </w:p>
          <w:p w14:paraId="6E371EAA" w14:textId="77777777" w:rsidR="00EB699E" w:rsidRPr="00582C11" w:rsidRDefault="00EB699E" w:rsidP="00EB699E">
            <w:pPr>
              <w:pStyle w:val="TableParagraph"/>
              <w:rPr>
                <w:rFonts w:ascii="Arial" w:hAnsi="Arial" w:cs="Arial"/>
                <w:sz w:val="14"/>
              </w:rPr>
            </w:pPr>
          </w:p>
          <w:p w14:paraId="53A062CF" w14:textId="77777777" w:rsidR="00EB699E" w:rsidRPr="00582C11" w:rsidRDefault="00EB699E" w:rsidP="00EB699E">
            <w:pPr>
              <w:pStyle w:val="TableParagraph"/>
              <w:rPr>
                <w:rFonts w:ascii="Arial" w:hAnsi="Arial" w:cs="Arial"/>
                <w:sz w:val="12"/>
              </w:rPr>
            </w:pPr>
          </w:p>
          <w:p w14:paraId="4AFB7B96" w14:textId="77777777" w:rsidR="00EB699E" w:rsidRPr="00582C11" w:rsidRDefault="00EB699E" w:rsidP="00EB699E">
            <w:pPr>
              <w:pStyle w:val="TableParagraph"/>
              <w:spacing w:before="1"/>
              <w:ind w:right="7"/>
              <w:jc w:val="right"/>
              <w:rPr>
                <w:rFonts w:ascii="Arial" w:hAnsi="Arial" w:cs="Arial"/>
                <w:sz w:val="13"/>
              </w:rPr>
            </w:pPr>
            <w:r w:rsidRPr="00582C11">
              <w:rPr>
                <w:rFonts w:ascii="Arial" w:hAnsi="Arial" w:cs="Arial"/>
                <w:sz w:val="13"/>
              </w:rPr>
              <w:t>$322.56</w:t>
            </w:r>
          </w:p>
        </w:tc>
        <w:tc>
          <w:tcPr>
            <w:tcW w:w="708" w:type="dxa"/>
            <w:shd w:val="clear" w:color="auto" w:fill="DCE6F0"/>
          </w:tcPr>
          <w:p w14:paraId="23181E09" w14:textId="77777777" w:rsidR="00EB699E" w:rsidRPr="00582C11" w:rsidRDefault="00EB699E" w:rsidP="00B60027">
            <w:pPr>
              <w:pStyle w:val="TableParagraph"/>
              <w:jc w:val="center"/>
              <w:rPr>
                <w:rFonts w:ascii="Arial" w:hAnsi="Arial" w:cs="Arial"/>
                <w:color w:val="FF0000"/>
                <w:sz w:val="12"/>
              </w:rPr>
            </w:pPr>
          </w:p>
          <w:p w14:paraId="3848D439" w14:textId="77777777" w:rsidR="00B60027" w:rsidRPr="00582C11" w:rsidRDefault="00B60027" w:rsidP="00B60027">
            <w:pPr>
              <w:pStyle w:val="TableParagraph"/>
              <w:jc w:val="center"/>
              <w:rPr>
                <w:rFonts w:ascii="Arial" w:hAnsi="Arial" w:cs="Arial"/>
                <w:color w:val="FF0000"/>
                <w:sz w:val="12"/>
              </w:rPr>
            </w:pPr>
          </w:p>
          <w:p w14:paraId="5CA25EFA" w14:textId="77777777" w:rsidR="00B60027" w:rsidRPr="00582C11" w:rsidRDefault="00B60027" w:rsidP="00B60027">
            <w:pPr>
              <w:pStyle w:val="TableParagraph"/>
              <w:jc w:val="center"/>
              <w:rPr>
                <w:rFonts w:ascii="Arial" w:hAnsi="Arial" w:cs="Arial"/>
                <w:color w:val="FF0000"/>
                <w:sz w:val="12"/>
              </w:rPr>
            </w:pPr>
          </w:p>
          <w:p w14:paraId="33F2221F" w14:textId="77777777" w:rsidR="00B60027" w:rsidRPr="00582C11" w:rsidRDefault="00B60027" w:rsidP="00B60027">
            <w:pPr>
              <w:pStyle w:val="TableParagraph"/>
              <w:jc w:val="center"/>
              <w:rPr>
                <w:rFonts w:ascii="Arial" w:hAnsi="Arial" w:cs="Arial"/>
                <w:color w:val="FF0000"/>
                <w:sz w:val="12"/>
              </w:rPr>
            </w:pPr>
          </w:p>
          <w:p w14:paraId="7284EC10" w14:textId="77777777" w:rsidR="00B60027" w:rsidRPr="00582C11" w:rsidRDefault="00B60027" w:rsidP="00B60027">
            <w:pPr>
              <w:pStyle w:val="TableParagraph"/>
              <w:jc w:val="center"/>
              <w:rPr>
                <w:rFonts w:ascii="Arial" w:hAnsi="Arial" w:cs="Arial"/>
                <w:color w:val="FF0000"/>
                <w:sz w:val="12"/>
              </w:rPr>
            </w:pPr>
          </w:p>
          <w:p w14:paraId="2CC101E9" w14:textId="65569DFC" w:rsidR="00B60027" w:rsidRPr="00582C11" w:rsidRDefault="00B60027" w:rsidP="00B60027">
            <w:pPr>
              <w:pStyle w:val="TableParagraph"/>
              <w:jc w:val="center"/>
              <w:rPr>
                <w:rFonts w:ascii="Arial" w:hAnsi="Arial" w:cs="Arial"/>
                <w:color w:val="FF0000"/>
                <w:sz w:val="12"/>
              </w:rPr>
            </w:pPr>
            <w:r w:rsidRPr="00582C11">
              <w:rPr>
                <w:rFonts w:ascii="Arial" w:hAnsi="Arial" w:cs="Arial"/>
                <w:color w:val="FF0000"/>
                <w:sz w:val="12"/>
              </w:rPr>
              <w:t>-0.145</w:t>
            </w:r>
          </w:p>
        </w:tc>
        <w:tc>
          <w:tcPr>
            <w:tcW w:w="1134" w:type="dxa"/>
            <w:shd w:val="clear" w:color="auto" w:fill="DCE6F0"/>
          </w:tcPr>
          <w:p w14:paraId="65290BC0" w14:textId="77777777" w:rsidR="00EB699E" w:rsidRPr="00582C11" w:rsidRDefault="00EB699E" w:rsidP="00EB699E">
            <w:pPr>
              <w:pStyle w:val="TableParagraph"/>
              <w:spacing w:before="1"/>
              <w:ind w:left="15"/>
              <w:rPr>
                <w:rFonts w:ascii="Arial" w:hAnsi="Arial" w:cs="Arial"/>
                <w:sz w:val="10"/>
              </w:rPr>
            </w:pPr>
          </w:p>
          <w:p w14:paraId="3631FB42" w14:textId="77777777" w:rsidR="00B60027" w:rsidRPr="00582C11" w:rsidRDefault="00B60027" w:rsidP="00EB699E">
            <w:pPr>
              <w:pStyle w:val="TableParagraph"/>
              <w:spacing w:before="1"/>
              <w:ind w:left="15"/>
              <w:rPr>
                <w:rFonts w:ascii="Arial" w:hAnsi="Arial" w:cs="Arial"/>
                <w:sz w:val="10"/>
              </w:rPr>
            </w:pPr>
          </w:p>
          <w:p w14:paraId="180820EF" w14:textId="77777777" w:rsidR="00B60027" w:rsidRPr="00582C11" w:rsidRDefault="00B60027" w:rsidP="00EB699E">
            <w:pPr>
              <w:pStyle w:val="TableParagraph"/>
              <w:spacing w:before="1"/>
              <w:ind w:left="15"/>
              <w:rPr>
                <w:rFonts w:ascii="Arial" w:hAnsi="Arial" w:cs="Arial"/>
                <w:sz w:val="10"/>
              </w:rPr>
            </w:pPr>
          </w:p>
          <w:p w14:paraId="724DA873" w14:textId="77777777" w:rsidR="00B60027" w:rsidRPr="00582C11" w:rsidRDefault="00B60027" w:rsidP="00EB699E">
            <w:pPr>
              <w:pStyle w:val="TableParagraph"/>
              <w:spacing w:before="1"/>
              <w:ind w:left="15"/>
              <w:rPr>
                <w:rFonts w:ascii="Arial" w:hAnsi="Arial" w:cs="Arial"/>
                <w:sz w:val="10"/>
              </w:rPr>
            </w:pPr>
          </w:p>
          <w:p w14:paraId="5DCFAD88" w14:textId="77777777" w:rsidR="00B60027" w:rsidRPr="00582C11" w:rsidRDefault="00B60027" w:rsidP="00EB699E">
            <w:pPr>
              <w:pStyle w:val="TableParagraph"/>
              <w:spacing w:before="1"/>
              <w:ind w:left="15"/>
              <w:rPr>
                <w:rFonts w:ascii="Arial" w:hAnsi="Arial" w:cs="Arial"/>
                <w:sz w:val="10"/>
              </w:rPr>
            </w:pPr>
          </w:p>
          <w:p w14:paraId="6DB39FB0" w14:textId="77777777" w:rsidR="00B60027" w:rsidRPr="00582C11" w:rsidRDefault="00B60027" w:rsidP="00EB699E">
            <w:pPr>
              <w:pStyle w:val="TableParagraph"/>
              <w:spacing w:before="1"/>
              <w:ind w:left="15"/>
              <w:rPr>
                <w:rFonts w:ascii="Arial" w:hAnsi="Arial" w:cs="Arial"/>
                <w:sz w:val="10"/>
              </w:rPr>
            </w:pPr>
          </w:p>
          <w:p w14:paraId="6D3E3CBE" w14:textId="77777777" w:rsidR="00B60027" w:rsidRPr="00582C11" w:rsidRDefault="00B60027" w:rsidP="00EB699E">
            <w:pPr>
              <w:pStyle w:val="TableParagraph"/>
              <w:spacing w:before="1"/>
              <w:ind w:left="15"/>
              <w:rPr>
                <w:rFonts w:ascii="Arial" w:hAnsi="Arial" w:cs="Arial"/>
                <w:sz w:val="10"/>
              </w:rPr>
            </w:pPr>
          </w:p>
          <w:p w14:paraId="7E4C6502" w14:textId="77777777" w:rsidR="00B60027" w:rsidRPr="00582C11" w:rsidRDefault="00B60027" w:rsidP="00EB699E">
            <w:pPr>
              <w:pStyle w:val="TableParagraph"/>
              <w:spacing w:before="1"/>
              <w:ind w:left="15"/>
              <w:rPr>
                <w:rFonts w:ascii="Arial" w:hAnsi="Arial" w:cs="Arial"/>
                <w:sz w:val="10"/>
              </w:rPr>
            </w:pPr>
            <w:r w:rsidRPr="00582C11">
              <w:rPr>
                <w:rFonts w:ascii="Arial" w:hAnsi="Arial" w:cs="Arial"/>
                <w:sz w:val="10"/>
              </w:rPr>
              <w:t>Pasan a:</w:t>
            </w:r>
          </w:p>
          <w:p w14:paraId="03730803" w14:textId="1F52B265" w:rsidR="00B60027" w:rsidRPr="00582C11" w:rsidRDefault="00B60027" w:rsidP="00EB699E">
            <w:pPr>
              <w:pStyle w:val="TableParagraph"/>
              <w:spacing w:before="1"/>
              <w:ind w:left="15"/>
              <w:rPr>
                <w:rFonts w:ascii="Arial" w:hAnsi="Arial" w:cs="Arial"/>
                <w:sz w:val="10"/>
              </w:rPr>
            </w:pPr>
            <w:r w:rsidRPr="00582C11">
              <w:rPr>
                <w:rFonts w:ascii="Arial" w:hAnsi="Arial" w:cs="Arial"/>
                <w:sz w:val="10"/>
              </w:rPr>
              <w:t>INFO21-3 $ 0.14</w:t>
            </w:r>
          </w:p>
        </w:tc>
        <w:tc>
          <w:tcPr>
            <w:tcW w:w="851" w:type="dxa"/>
            <w:shd w:val="clear" w:color="auto" w:fill="DCE6F0"/>
          </w:tcPr>
          <w:p w14:paraId="6F070FB0" w14:textId="77777777" w:rsidR="00EB699E" w:rsidRPr="00582C11" w:rsidRDefault="00EB699E" w:rsidP="00EB699E">
            <w:pPr>
              <w:pStyle w:val="TableParagraph"/>
              <w:rPr>
                <w:rFonts w:ascii="Arial" w:hAnsi="Arial" w:cs="Arial"/>
                <w:sz w:val="14"/>
              </w:rPr>
            </w:pPr>
          </w:p>
          <w:p w14:paraId="7CF1C068" w14:textId="77777777" w:rsidR="00EB699E" w:rsidRPr="00582C11" w:rsidRDefault="00EB699E" w:rsidP="00EB699E">
            <w:pPr>
              <w:pStyle w:val="TableParagraph"/>
              <w:rPr>
                <w:rFonts w:ascii="Arial" w:hAnsi="Arial" w:cs="Arial"/>
                <w:sz w:val="14"/>
              </w:rPr>
            </w:pPr>
          </w:p>
          <w:p w14:paraId="616F3E28" w14:textId="77777777" w:rsidR="00EB699E" w:rsidRPr="00582C11" w:rsidRDefault="00EB699E" w:rsidP="00EB699E">
            <w:pPr>
              <w:pStyle w:val="TableParagraph"/>
              <w:rPr>
                <w:rFonts w:ascii="Arial" w:hAnsi="Arial" w:cs="Arial"/>
                <w:sz w:val="14"/>
              </w:rPr>
            </w:pPr>
          </w:p>
          <w:p w14:paraId="03B05F6C" w14:textId="77777777" w:rsidR="00EB699E" w:rsidRPr="00582C11" w:rsidRDefault="00EB699E" w:rsidP="00EB699E">
            <w:pPr>
              <w:pStyle w:val="TableParagraph"/>
              <w:rPr>
                <w:rFonts w:ascii="Arial" w:hAnsi="Arial" w:cs="Arial"/>
                <w:sz w:val="14"/>
              </w:rPr>
            </w:pPr>
          </w:p>
          <w:p w14:paraId="20497260" w14:textId="77777777" w:rsidR="00EB699E" w:rsidRPr="00582C11" w:rsidRDefault="00EB699E" w:rsidP="00EB699E">
            <w:pPr>
              <w:pStyle w:val="TableParagraph"/>
              <w:rPr>
                <w:rFonts w:ascii="Arial" w:hAnsi="Arial" w:cs="Arial"/>
                <w:sz w:val="12"/>
              </w:rPr>
            </w:pPr>
          </w:p>
          <w:p w14:paraId="3CB592EF" w14:textId="73AC9141" w:rsidR="00EB699E" w:rsidRPr="00582C11" w:rsidRDefault="00EB699E" w:rsidP="00B60027">
            <w:pPr>
              <w:pStyle w:val="TableParagraph"/>
              <w:spacing w:before="1"/>
              <w:ind w:right="7"/>
              <w:jc w:val="right"/>
              <w:rPr>
                <w:rFonts w:ascii="Arial" w:hAnsi="Arial" w:cs="Arial"/>
                <w:sz w:val="13"/>
              </w:rPr>
            </w:pPr>
            <w:r w:rsidRPr="00582C11">
              <w:rPr>
                <w:rFonts w:ascii="Arial" w:hAnsi="Arial" w:cs="Arial"/>
                <w:sz w:val="13"/>
              </w:rPr>
              <w:t>$322.</w:t>
            </w:r>
            <w:r w:rsidR="00B60027" w:rsidRPr="00582C11">
              <w:rPr>
                <w:rFonts w:ascii="Arial" w:hAnsi="Arial" w:cs="Arial"/>
                <w:sz w:val="13"/>
              </w:rPr>
              <w:t>42</w:t>
            </w:r>
          </w:p>
        </w:tc>
        <w:tc>
          <w:tcPr>
            <w:tcW w:w="709" w:type="dxa"/>
            <w:shd w:val="clear" w:color="auto" w:fill="DCE6F0"/>
          </w:tcPr>
          <w:p w14:paraId="1CD2AE4C" w14:textId="77777777" w:rsidR="00EB699E" w:rsidRPr="00CD4660" w:rsidRDefault="00EB699E" w:rsidP="00EB699E">
            <w:pPr>
              <w:pStyle w:val="TableParagraph"/>
              <w:rPr>
                <w:rFonts w:ascii="Arial" w:hAnsi="Arial" w:cs="Arial"/>
                <w:sz w:val="14"/>
              </w:rPr>
            </w:pPr>
          </w:p>
        </w:tc>
        <w:tc>
          <w:tcPr>
            <w:tcW w:w="567" w:type="dxa"/>
            <w:shd w:val="clear" w:color="auto" w:fill="DCE6F0"/>
          </w:tcPr>
          <w:p w14:paraId="59755A6C" w14:textId="77777777" w:rsidR="00EB699E" w:rsidRPr="00CD4660" w:rsidRDefault="00EB699E" w:rsidP="00EB699E">
            <w:pPr>
              <w:pStyle w:val="TableParagraph"/>
              <w:rPr>
                <w:rFonts w:ascii="Arial" w:hAnsi="Arial" w:cs="Arial"/>
                <w:sz w:val="14"/>
              </w:rPr>
            </w:pPr>
          </w:p>
        </w:tc>
        <w:tc>
          <w:tcPr>
            <w:tcW w:w="850" w:type="dxa"/>
            <w:shd w:val="clear" w:color="auto" w:fill="DCE6F0"/>
          </w:tcPr>
          <w:p w14:paraId="061ABFA6" w14:textId="77777777" w:rsidR="00EB699E" w:rsidRPr="00CD4660" w:rsidRDefault="00EB699E" w:rsidP="00EB699E">
            <w:pPr>
              <w:pStyle w:val="TableParagraph"/>
              <w:rPr>
                <w:rFonts w:ascii="Arial" w:hAnsi="Arial" w:cs="Arial"/>
                <w:sz w:val="14"/>
              </w:rPr>
            </w:pPr>
          </w:p>
        </w:tc>
        <w:tc>
          <w:tcPr>
            <w:tcW w:w="851" w:type="dxa"/>
            <w:shd w:val="clear" w:color="auto" w:fill="DCE6F0"/>
          </w:tcPr>
          <w:p w14:paraId="4B36F1AF" w14:textId="77777777" w:rsidR="00EB699E" w:rsidRPr="00CD4660" w:rsidRDefault="00EB699E" w:rsidP="00EB699E">
            <w:pPr>
              <w:pStyle w:val="TableParagraph"/>
              <w:rPr>
                <w:rFonts w:ascii="Arial" w:hAnsi="Arial" w:cs="Arial"/>
                <w:sz w:val="14"/>
              </w:rPr>
            </w:pPr>
          </w:p>
        </w:tc>
      </w:tr>
      <w:tr w:rsidR="00FC2DD5" w:rsidRPr="00CD4660" w14:paraId="103973B2" w14:textId="77777777" w:rsidTr="003D245A">
        <w:trPr>
          <w:trHeight w:val="1228"/>
        </w:trPr>
        <w:tc>
          <w:tcPr>
            <w:tcW w:w="940" w:type="dxa"/>
          </w:tcPr>
          <w:p w14:paraId="34B1D757" w14:textId="77777777" w:rsidR="00FC2DD5" w:rsidRPr="00D775C6" w:rsidRDefault="00FC2DD5" w:rsidP="00D775C6">
            <w:pPr>
              <w:pStyle w:val="Textoindependiente"/>
              <w:spacing w:before="1"/>
              <w:ind w:left="181"/>
              <w:jc w:val="both"/>
              <w:rPr>
                <w:rFonts w:ascii="Arial" w:hAnsi="Arial" w:cs="Arial"/>
                <w:sz w:val="14"/>
              </w:rPr>
            </w:pPr>
            <w:r w:rsidRPr="00D775C6">
              <w:rPr>
                <w:rFonts w:ascii="Arial" w:hAnsi="Arial" w:cs="Arial"/>
                <w:sz w:val="14"/>
              </w:rPr>
              <w:t>OSPA21-02</w:t>
            </w:r>
          </w:p>
        </w:tc>
        <w:tc>
          <w:tcPr>
            <w:tcW w:w="1985" w:type="dxa"/>
          </w:tcPr>
          <w:p w14:paraId="259EFFB8" w14:textId="77777777" w:rsidR="00FC2DD5" w:rsidRPr="00D775C6" w:rsidRDefault="00FC2DD5" w:rsidP="00D775C6">
            <w:pPr>
              <w:pStyle w:val="Textoindependiente"/>
              <w:spacing w:before="1"/>
              <w:ind w:left="181"/>
              <w:jc w:val="both"/>
              <w:rPr>
                <w:rFonts w:ascii="Arial" w:hAnsi="Arial" w:cs="Arial"/>
                <w:sz w:val="14"/>
              </w:rPr>
            </w:pPr>
            <w:r w:rsidRPr="00D775C6">
              <w:rPr>
                <w:rFonts w:ascii="Arial" w:hAnsi="Arial" w:cs="Arial"/>
                <w:sz w:val="14"/>
              </w:rPr>
              <w:t>Generación de pronósticos y Alertas hidrometeorológicas de manera continua (24 horas al día, 365 días al año) y asesoramiento a entidades del SINA y del SNGRD.</w:t>
            </w:r>
          </w:p>
        </w:tc>
        <w:tc>
          <w:tcPr>
            <w:tcW w:w="709" w:type="dxa"/>
          </w:tcPr>
          <w:p w14:paraId="5FC50AE3" w14:textId="77777777" w:rsidR="00FC2DD5" w:rsidRPr="00582C11" w:rsidRDefault="00FC2DD5" w:rsidP="00FC2DD5">
            <w:pPr>
              <w:pStyle w:val="TableParagraph"/>
              <w:rPr>
                <w:rFonts w:ascii="Arial" w:hAnsi="Arial" w:cs="Arial"/>
                <w:sz w:val="14"/>
              </w:rPr>
            </w:pPr>
          </w:p>
          <w:p w14:paraId="253F8686" w14:textId="77777777" w:rsidR="00FC2DD5" w:rsidRPr="00582C11" w:rsidRDefault="00FC2DD5" w:rsidP="00FC2DD5">
            <w:pPr>
              <w:pStyle w:val="TableParagraph"/>
              <w:rPr>
                <w:rFonts w:ascii="Arial" w:hAnsi="Arial" w:cs="Arial"/>
                <w:sz w:val="14"/>
              </w:rPr>
            </w:pPr>
          </w:p>
          <w:p w14:paraId="11189747" w14:textId="77777777" w:rsidR="00FC2DD5" w:rsidRPr="00582C11" w:rsidRDefault="00FC2DD5" w:rsidP="00FC2DD5">
            <w:pPr>
              <w:pStyle w:val="TableParagraph"/>
              <w:spacing w:before="8"/>
              <w:rPr>
                <w:rFonts w:ascii="Arial" w:hAnsi="Arial" w:cs="Arial"/>
                <w:sz w:val="18"/>
              </w:rPr>
            </w:pPr>
          </w:p>
          <w:p w14:paraId="7770350A" w14:textId="77777777" w:rsidR="00FC2DD5" w:rsidRPr="00582C11" w:rsidRDefault="00FC2DD5" w:rsidP="00FC2DD5">
            <w:pPr>
              <w:pStyle w:val="TableParagraph"/>
              <w:ind w:right="7"/>
              <w:jc w:val="right"/>
              <w:rPr>
                <w:rFonts w:ascii="Arial" w:hAnsi="Arial" w:cs="Arial"/>
                <w:sz w:val="13"/>
              </w:rPr>
            </w:pPr>
            <w:r w:rsidRPr="00582C11">
              <w:rPr>
                <w:rFonts w:ascii="Arial" w:hAnsi="Arial" w:cs="Arial"/>
                <w:sz w:val="13"/>
              </w:rPr>
              <w:t>$1.926.41</w:t>
            </w:r>
          </w:p>
        </w:tc>
        <w:tc>
          <w:tcPr>
            <w:tcW w:w="708" w:type="dxa"/>
          </w:tcPr>
          <w:p w14:paraId="4D72D407" w14:textId="77777777" w:rsidR="00FC2DD5" w:rsidRPr="00582C11" w:rsidRDefault="00FC2DD5" w:rsidP="00B60027">
            <w:pPr>
              <w:pStyle w:val="TableParagraph"/>
              <w:jc w:val="center"/>
              <w:rPr>
                <w:rFonts w:ascii="Arial" w:hAnsi="Arial" w:cs="Arial"/>
                <w:color w:val="FF0000"/>
                <w:sz w:val="12"/>
              </w:rPr>
            </w:pPr>
          </w:p>
          <w:p w14:paraId="7DD8CADA" w14:textId="77777777" w:rsidR="00B60027" w:rsidRPr="00582C11" w:rsidRDefault="00B60027" w:rsidP="00B60027">
            <w:pPr>
              <w:pStyle w:val="TableParagraph"/>
              <w:jc w:val="center"/>
              <w:rPr>
                <w:rFonts w:ascii="Arial" w:hAnsi="Arial" w:cs="Arial"/>
                <w:color w:val="FF0000"/>
                <w:sz w:val="12"/>
              </w:rPr>
            </w:pPr>
          </w:p>
          <w:p w14:paraId="1FBC14BC" w14:textId="77777777" w:rsidR="00B60027" w:rsidRPr="00582C11" w:rsidRDefault="00B60027" w:rsidP="00B60027">
            <w:pPr>
              <w:pStyle w:val="TableParagraph"/>
              <w:jc w:val="center"/>
              <w:rPr>
                <w:rFonts w:ascii="Arial" w:hAnsi="Arial" w:cs="Arial"/>
                <w:color w:val="FF0000"/>
                <w:sz w:val="12"/>
              </w:rPr>
            </w:pPr>
          </w:p>
          <w:p w14:paraId="1DBCDD79" w14:textId="75ECE78D" w:rsidR="00B60027" w:rsidRDefault="00B60027" w:rsidP="00B60027">
            <w:pPr>
              <w:pStyle w:val="TableParagraph"/>
              <w:jc w:val="center"/>
              <w:rPr>
                <w:rFonts w:ascii="Arial" w:hAnsi="Arial" w:cs="Arial"/>
                <w:color w:val="FF0000"/>
                <w:sz w:val="12"/>
              </w:rPr>
            </w:pPr>
            <w:r w:rsidRPr="00582C11">
              <w:rPr>
                <w:rFonts w:ascii="Arial" w:hAnsi="Arial" w:cs="Arial"/>
                <w:color w:val="FF0000"/>
                <w:sz w:val="12"/>
              </w:rPr>
              <w:t>-</w:t>
            </w:r>
            <w:r w:rsidR="000E3A0C">
              <w:rPr>
                <w:rFonts w:ascii="Arial" w:hAnsi="Arial" w:cs="Arial"/>
                <w:color w:val="FF0000"/>
                <w:sz w:val="12"/>
              </w:rPr>
              <w:t>$</w:t>
            </w:r>
            <w:r w:rsidRPr="00582C11">
              <w:rPr>
                <w:rFonts w:ascii="Arial" w:hAnsi="Arial" w:cs="Arial"/>
                <w:color w:val="FF0000"/>
                <w:sz w:val="12"/>
              </w:rPr>
              <w:t>2.82</w:t>
            </w:r>
          </w:p>
          <w:p w14:paraId="066C5830" w14:textId="1A6A8ED7" w:rsidR="000E3A0C" w:rsidRPr="00582C11" w:rsidRDefault="000E3A0C" w:rsidP="000E3A0C">
            <w:pPr>
              <w:pStyle w:val="TableParagraph"/>
              <w:jc w:val="center"/>
              <w:rPr>
                <w:rFonts w:ascii="Arial" w:hAnsi="Arial" w:cs="Arial"/>
                <w:color w:val="FF0000"/>
                <w:sz w:val="12"/>
              </w:rPr>
            </w:pPr>
            <w:r w:rsidRPr="00582C11">
              <w:rPr>
                <w:rFonts w:ascii="Arial" w:hAnsi="Arial" w:cs="Arial"/>
                <w:color w:val="FF0000"/>
                <w:sz w:val="12"/>
              </w:rPr>
              <w:t>-</w:t>
            </w:r>
            <w:r>
              <w:rPr>
                <w:rFonts w:ascii="Arial" w:hAnsi="Arial" w:cs="Arial"/>
                <w:color w:val="FF0000"/>
                <w:sz w:val="12"/>
              </w:rPr>
              <w:t>$60.00</w:t>
            </w:r>
          </w:p>
          <w:p w14:paraId="6BC9D051" w14:textId="77777777" w:rsidR="000E3A0C" w:rsidRPr="00582C11" w:rsidRDefault="000E3A0C" w:rsidP="00B60027">
            <w:pPr>
              <w:pStyle w:val="TableParagraph"/>
              <w:jc w:val="center"/>
              <w:rPr>
                <w:rFonts w:ascii="Arial" w:hAnsi="Arial" w:cs="Arial"/>
                <w:color w:val="FF0000"/>
                <w:sz w:val="12"/>
              </w:rPr>
            </w:pPr>
          </w:p>
          <w:p w14:paraId="26AFADF4" w14:textId="00C4ECCB" w:rsidR="00B60027" w:rsidRPr="00582C11" w:rsidRDefault="00B60027" w:rsidP="00B60027">
            <w:pPr>
              <w:pStyle w:val="TableParagraph"/>
              <w:jc w:val="center"/>
              <w:rPr>
                <w:rFonts w:ascii="Arial" w:hAnsi="Arial" w:cs="Arial"/>
                <w:color w:val="FF0000"/>
                <w:sz w:val="12"/>
              </w:rPr>
            </w:pPr>
          </w:p>
        </w:tc>
        <w:tc>
          <w:tcPr>
            <w:tcW w:w="1134" w:type="dxa"/>
          </w:tcPr>
          <w:p w14:paraId="45571A75" w14:textId="77777777" w:rsidR="00FC2DD5" w:rsidRPr="00582C11" w:rsidRDefault="00FC2DD5" w:rsidP="00FC2DD5">
            <w:pPr>
              <w:pStyle w:val="TableParagraph"/>
              <w:spacing w:before="14" w:line="266" w:lineRule="auto"/>
              <w:ind w:left="715" w:right="23" w:hanging="22"/>
              <w:rPr>
                <w:rFonts w:ascii="Arial" w:hAnsi="Arial" w:cs="Arial"/>
                <w:sz w:val="10"/>
              </w:rPr>
            </w:pPr>
          </w:p>
          <w:p w14:paraId="68D7E8A0" w14:textId="77777777" w:rsidR="00B60027" w:rsidRPr="00582C11" w:rsidRDefault="00B60027" w:rsidP="00FC2DD5">
            <w:pPr>
              <w:pStyle w:val="TableParagraph"/>
              <w:spacing w:before="14" w:line="266" w:lineRule="auto"/>
              <w:ind w:left="715" w:right="23" w:hanging="22"/>
              <w:rPr>
                <w:rFonts w:ascii="Arial" w:hAnsi="Arial" w:cs="Arial"/>
                <w:sz w:val="10"/>
              </w:rPr>
            </w:pPr>
          </w:p>
          <w:p w14:paraId="12EE4A70" w14:textId="77777777" w:rsidR="00B60027" w:rsidRPr="00582C11" w:rsidRDefault="00B60027" w:rsidP="00FC2DD5">
            <w:pPr>
              <w:pStyle w:val="TableParagraph"/>
              <w:spacing w:before="14" w:line="266" w:lineRule="auto"/>
              <w:ind w:left="715" w:right="23" w:hanging="22"/>
              <w:rPr>
                <w:rFonts w:ascii="Arial" w:hAnsi="Arial" w:cs="Arial"/>
                <w:sz w:val="10"/>
              </w:rPr>
            </w:pPr>
          </w:p>
          <w:p w14:paraId="65A72DAC" w14:textId="77777777" w:rsidR="00B60027" w:rsidRPr="00582C11" w:rsidRDefault="00B60027" w:rsidP="00B60027">
            <w:pPr>
              <w:pStyle w:val="TableParagraph"/>
              <w:spacing w:before="1"/>
              <w:ind w:left="15"/>
              <w:rPr>
                <w:rFonts w:ascii="Arial" w:hAnsi="Arial" w:cs="Arial"/>
                <w:sz w:val="10"/>
              </w:rPr>
            </w:pPr>
            <w:r w:rsidRPr="00582C11">
              <w:rPr>
                <w:rFonts w:ascii="Arial" w:hAnsi="Arial" w:cs="Arial"/>
                <w:sz w:val="10"/>
              </w:rPr>
              <w:t>Pasan a:</w:t>
            </w:r>
          </w:p>
          <w:p w14:paraId="1FF2D910" w14:textId="77777777" w:rsidR="00B60027" w:rsidRDefault="00B60027" w:rsidP="00B60027">
            <w:pPr>
              <w:pStyle w:val="TableParagraph"/>
              <w:spacing w:before="1"/>
              <w:ind w:left="15"/>
              <w:rPr>
                <w:rFonts w:ascii="Arial" w:hAnsi="Arial" w:cs="Arial"/>
                <w:sz w:val="10"/>
              </w:rPr>
            </w:pPr>
            <w:r w:rsidRPr="00582C11">
              <w:rPr>
                <w:rFonts w:ascii="Arial" w:hAnsi="Arial" w:cs="Arial"/>
                <w:sz w:val="10"/>
              </w:rPr>
              <w:t>INFO21-3 $ 2.82</w:t>
            </w:r>
          </w:p>
          <w:p w14:paraId="3CB14414" w14:textId="24DB3685" w:rsidR="000E3A0C" w:rsidRPr="00582C11" w:rsidRDefault="000E3A0C" w:rsidP="00B60027">
            <w:pPr>
              <w:pStyle w:val="TableParagraph"/>
              <w:spacing w:before="1"/>
              <w:ind w:left="15"/>
              <w:rPr>
                <w:rFonts w:ascii="Arial" w:hAnsi="Arial" w:cs="Arial"/>
                <w:sz w:val="10"/>
              </w:rPr>
            </w:pPr>
            <w:r w:rsidRPr="000E3A0C">
              <w:rPr>
                <w:rFonts w:ascii="Arial" w:hAnsi="Arial" w:cs="Arial"/>
                <w:sz w:val="10"/>
              </w:rPr>
              <w:t>SHIDRO21-6</w:t>
            </w:r>
            <w:r>
              <w:rPr>
                <w:rFonts w:ascii="Arial" w:hAnsi="Arial" w:cs="Arial"/>
                <w:sz w:val="10"/>
              </w:rPr>
              <w:t xml:space="preserve"> $60.00</w:t>
            </w:r>
          </w:p>
        </w:tc>
        <w:tc>
          <w:tcPr>
            <w:tcW w:w="851" w:type="dxa"/>
          </w:tcPr>
          <w:p w14:paraId="778D9651" w14:textId="77777777" w:rsidR="00FC2DD5" w:rsidRPr="00582C11" w:rsidRDefault="00FC2DD5" w:rsidP="00FC2DD5">
            <w:pPr>
              <w:pStyle w:val="TableParagraph"/>
              <w:rPr>
                <w:rFonts w:ascii="Arial" w:hAnsi="Arial" w:cs="Arial"/>
                <w:sz w:val="14"/>
              </w:rPr>
            </w:pPr>
          </w:p>
          <w:p w14:paraId="0DCCA694" w14:textId="77777777" w:rsidR="00FC2DD5" w:rsidRPr="00582C11" w:rsidRDefault="00FC2DD5" w:rsidP="00FC2DD5">
            <w:pPr>
              <w:pStyle w:val="TableParagraph"/>
              <w:rPr>
                <w:rFonts w:ascii="Arial" w:hAnsi="Arial" w:cs="Arial"/>
                <w:sz w:val="14"/>
              </w:rPr>
            </w:pPr>
          </w:p>
          <w:p w14:paraId="7F1F26B2" w14:textId="77777777" w:rsidR="00FC2DD5" w:rsidRPr="00582C11" w:rsidRDefault="00FC2DD5" w:rsidP="00FC2DD5">
            <w:pPr>
              <w:pStyle w:val="TableParagraph"/>
              <w:spacing w:before="8"/>
              <w:rPr>
                <w:rFonts w:ascii="Arial" w:hAnsi="Arial" w:cs="Arial"/>
                <w:sz w:val="18"/>
              </w:rPr>
            </w:pPr>
          </w:p>
          <w:p w14:paraId="691C7DF0" w14:textId="103819DA" w:rsidR="00FC2DD5" w:rsidRPr="00582C11" w:rsidRDefault="00FC2DD5" w:rsidP="002F509B">
            <w:pPr>
              <w:pStyle w:val="TableParagraph"/>
              <w:ind w:right="7"/>
              <w:jc w:val="right"/>
              <w:rPr>
                <w:rFonts w:ascii="Arial" w:hAnsi="Arial" w:cs="Arial"/>
                <w:sz w:val="13"/>
              </w:rPr>
            </w:pPr>
            <w:r w:rsidRPr="00582C11">
              <w:rPr>
                <w:rFonts w:ascii="Arial" w:hAnsi="Arial" w:cs="Arial"/>
                <w:sz w:val="13"/>
              </w:rPr>
              <w:t>$1.</w:t>
            </w:r>
            <w:r w:rsidR="002F509B" w:rsidRPr="00582C11">
              <w:rPr>
                <w:rFonts w:ascii="Arial" w:hAnsi="Arial" w:cs="Arial"/>
                <w:sz w:val="13"/>
              </w:rPr>
              <w:t>863.59</w:t>
            </w:r>
          </w:p>
        </w:tc>
        <w:tc>
          <w:tcPr>
            <w:tcW w:w="709" w:type="dxa"/>
          </w:tcPr>
          <w:p w14:paraId="05184306" w14:textId="77777777" w:rsidR="00FC2DD5" w:rsidRPr="00CD4660" w:rsidRDefault="00FC2DD5" w:rsidP="00FC2DD5">
            <w:pPr>
              <w:pStyle w:val="TableParagraph"/>
              <w:rPr>
                <w:rFonts w:ascii="Arial" w:hAnsi="Arial" w:cs="Arial"/>
                <w:sz w:val="14"/>
              </w:rPr>
            </w:pPr>
          </w:p>
        </w:tc>
        <w:tc>
          <w:tcPr>
            <w:tcW w:w="567" w:type="dxa"/>
          </w:tcPr>
          <w:p w14:paraId="0ECFE0B3" w14:textId="77777777" w:rsidR="00FC2DD5" w:rsidRPr="00CD4660" w:rsidRDefault="00FC2DD5" w:rsidP="00FC2DD5">
            <w:pPr>
              <w:pStyle w:val="TableParagraph"/>
              <w:rPr>
                <w:rFonts w:ascii="Arial" w:hAnsi="Arial" w:cs="Arial"/>
                <w:sz w:val="14"/>
              </w:rPr>
            </w:pPr>
          </w:p>
        </w:tc>
        <w:tc>
          <w:tcPr>
            <w:tcW w:w="850" w:type="dxa"/>
          </w:tcPr>
          <w:p w14:paraId="57EBEA40" w14:textId="77777777" w:rsidR="00FC2DD5" w:rsidRPr="00CD4660" w:rsidRDefault="00FC2DD5" w:rsidP="00FC2DD5">
            <w:pPr>
              <w:pStyle w:val="TableParagraph"/>
              <w:rPr>
                <w:rFonts w:ascii="Arial" w:hAnsi="Arial" w:cs="Arial"/>
                <w:sz w:val="14"/>
              </w:rPr>
            </w:pPr>
          </w:p>
        </w:tc>
        <w:tc>
          <w:tcPr>
            <w:tcW w:w="851" w:type="dxa"/>
          </w:tcPr>
          <w:p w14:paraId="10866E12" w14:textId="77777777" w:rsidR="00FC2DD5" w:rsidRPr="00CD4660" w:rsidRDefault="00FC2DD5" w:rsidP="00FC2DD5">
            <w:pPr>
              <w:pStyle w:val="TableParagraph"/>
              <w:rPr>
                <w:rFonts w:ascii="Arial" w:hAnsi="Arial" w:cs="Arial"/>
                <w:sz w:val="14"/>
              </w:rPr>
            </w:pPr>
          </w:p>
        </w:tc>
      </w:tr>
      <w:tr w:rsidR="00EB699E" w:rsidRPr="00CD4660" w14:paraId="5B90029F" w14:textId="77777777" w:rsidTr="003D245A">
        <w:trPr>
          <w:trHeight w:val="168"/>
        </w:trPr>
        <w:tc>
          <w:tcPr>
            <w:tcW w:w="2925" w:type="dxa"/>
            <w:gridSpan w:val="2"/>
            <w:shd w:val="clear" w:color="auto" w:fill="4F81BC"/>
          </w:tcPr>
          <w:p w14:paraId="07182E43" w14:textId="77777777" w:rsidR="00EB699E" w:rsidRPr="00CD4660" w:rsidRDefault="00EB699E" w:rsidP="00EB699E">
            <w:pPr>
              <w:pStyle w:val="TableParagraph"/>
              <w:spacing w:before="12" w:line="136" w:lineRule="exact"/>
              <w:ind w:left="1164" w:right="1160"/>
              <w:jc w:val="center"/>
              <w:rPr>
                <w:rFonts w:ascii="Arial" w:hAnsi="Arial" w:cs="Arial"/>
                <w:b/>
                <w:sz w:val="12"/>
              </w:rPr>
            </w:pPr>
            <w:r w:rsidRPr="00CD4660">
              <w:rPr>
                <w:rFonts w:ascii="Arial" w:hAnsi="Arial" w:cs="Arial"/>
                <w:b/>
                <w:color w:val="FFFFFF"/>
                <w:sz w:val="12"/>
              </w:rPr>
              <w:t>Total</w:t>
            </w:r>
          </w:p>
        </w:tc>
        <w:tc>
          <w:tcPr>
            <w:tcW w:w="709" w:type="dxa"/>
            <w:shd w:val="clear" w:color="auto" w:fill="4F81BC"/>
          </w:tcPr>
          <w:p w14:paraId="45B37577" w14:textId="77777777" w:rsidR="00EB699E" w:rsidRPr="00CD4660" w:rsidRDefault="006E2584" w:rsidP="00EB699E">
            <w:pPr>
              <w:pStyle w:val="TableParagraph"/>
              <w:spacing w:before="11" w:line="137" w:lineRule="exact"/>
              <w:ind w:right="7"/>
              <w:jc w:val="right"/>
              <w:rPr>
                <w:rFonts w:ascii="Arial" w:hAnsi="Arial" w:cs="Arial"/>
                <w:b/>
                <w:sz w:val="13"/>
              </w:rPr>
            </w:pPr>
            <w:r w:rsidRPr="00CD4660">
              <w:rPr>
                <w:rFonts w:ascii="Arial" w:hAnsi="Arial" w:cs="Arial"/>
                <w:b/>
                <w:color w:val="FFFFFF"/>
                <w:sz w:val="13"/>
              </w:rPr>
              <w:t>$</w:t>
            </w:r>
            <w:r w:rsidR="00EB699E" w:rsidRPr="00CD4660">
              <w:rPr>
                <w:rFonts w:ascii="Arial" w:hAnsi="Arial" w:cs="Arial"/>
                <w:b/>
                <w:color w:val="FFFFFF"/>
                <w:sz w:val="13"/>
              </w:rPr>
              <w:t>2</w:t>
            </w:r>
            <w:r w:rsidRPr="00CD4660">
              <w:rPr>
                <w:rFonts w:ascii="Arial" w:hAnsi="Arial" w:cs="Arial"/>
                <w:b/>
                <w:color w:val="FFFFFF"/>
                <w:sz w:val="13"/>
              </w:rPr>
              <w:t>.248.947</w:t>
            </w:r>
          </w:p>
        </w:tc>
        <w:tc>
          <w:tcPr>
            <w:tcW w:w="708" w:type="dxa"/>
            <w:shd w:val="clear" w:color="auto" w:fill="4F81BC"/>
          </w:tcPr>
          <w:p w14:paraId="10AE27C1" w14:textId="77777777" w:rsidR="00EB699E" w:rsidRPr="00CD4660" w:rsidRDefault="00EB699E" w:rsidP="00EB699E">
            <w:pPr>
              <w:pStyle w:val="TableParagraph"/>
              <w:spacing w:before="11" w:line="137" w:lineRule="exact"/>
              <w:ind w:left="250"/>
              <w:rPr>
                <w:rFonts w:ascii="Arial" w:hAnsi="Arial" w:cs="Arial"/>
                <w:b/>
                <w:sz w:val="13"/>
              </w:rPr>
            </w:pPr>
          </w:p>
        </w:tc>
        <w:tc>
          <w:tcPr>
            <w:tcW w:w="1134" w:type="dxa"/>
            <w:shd w:val="clear" w:color="auto" w:fill="4F81BC"/>
          </w:tcPr>
          <w:p w14:paraId="0437E292" w14:textId="77777777" w:rsidR="00EB699E" w:rsidRPr="00CD4660" w:rsidRDefault="00EB699E" w:rsidP="00EB699E">
            <w:pPr>
              <w:pStyle w:val="TableParagraph"/>
              <w:rPr>
                <w:rFonts w:ascii="Arial" w:hAnsi="Arial" w:cs="Arial"/>
                <w:sz w:val="10"/>
              </w:rPr>
            </w:pPr>
          </w:p>
        </w:tc>
        <w:tc>
          <w:tcPr>
            <w:tcW w:w="851" w:type="dxa"/>
            <w:shd w:val="clear" w:color="auto" w:fill="4F81BC"/>
          </w:tcPr>
          <w:p w14:paraId="6EFBAB24" w14:textId="359459C3" w:rsidR="00EB699E" w:rsidRPr="00CD4660" w:rsidRDefault="006E2584" w:rsidP="002F509B">
            <w:pPr>
              <w:pStyle w:val="TableParagraph"/>
              <w:spacing w:before="11" w:line="137" w:lineRule="exact"/>
              <w:jc w:val="right"/>
              <w:rPr>
                <w:rFonts w:ascii="Arial" w:hAnsi="Arial" w:cs="Arial"/>
                <w:b/>
                <w:sz w:val="13"/>
              </w:rPr>
            </w:pPr>
            <w:r w:rsidRPr="00CD4660">
              <w:rPr>
                <w:rFonts w:ascii="Arial" w:hAnsi="Arial" w:cs="Arial"/>
                <w:b/>
                <w:color w:val="FFFFFF"/>
                <w:sz w:val="13"/>
              </w:rPr>
              <w:t>$2.</w:t>
            </w:r>
            <w:r w:rsidR="002F509B">
              <w:rPr>
                <w:rFonts w:ascii="Arial" w:hAnsi="Arial" w:cs="Arial"/>
                <w:b/>
                <w:color w:val="FFFFFF"/>
                <w:sz w:val="13"/>
              </w:rPr>
              <w:t>186.01</w:t>
            </w:r>
          </w:p>
        </w:tc>
        <w:tc>
          <w:tcPr>
            <w:tcW w:w="709" w:type="dxa"/>
            <w:shd w:val="clear" w:color="auto" w:fill="4F81BC"/>
          </w:tcPr>
          <w:p w14:paraId="47E17572" w14:textId="77777777" w:rsidR="00EB699E" w:rsidRPr="00CD4660" w:rsidRDefault="00EB699E" w:rsidP="00EB699E">
            <w:pPr>
              <w:pStyle w:val="TableParagraph"/>
              <w:spacing w:before="11" w:line="137" w:lineRule="exact"/>
              <w:ind w:right="9"/>
              <w:jc w:val="right"/>
              <w:rPr>
                <w:rFonts w:ascii="Arial" w:hAnsi="Arial" w:cs="Arial"/>
                <w:b/>
                <w:sz w:val="13"/>
              </w:rPr>
            </w:pPr>
          </w:p>
        </w:tc>
        <w:tc>
          <w:tcPr>
            <w:tcW w:w="567" w:type="dxa"/>
            <w:shd w:val="clear" w:color="auto" w:fill="4F81BC"/>
          </w:tcPr>
          <w:p w14:paraId="2F636983" w14:textId="77777777" w:rsidR="00EB699E" w:rsidRPr="00CD4660" w:rsidRDefault="00EB699E" w:rsidP="00EB699E">
            <w:pPr>
              <w:pStyle w:val="TableParagraph"/>
              <w:spacing w:before="11" w:line="137" w:lineRule="exact"/>
              <w:ind w:left="263"/>
              <w:rPr>
                <w:rFonts w:ascii="Arial" w:hAnsi="Arial" w:cs="Arial"/>
                <w:b/>
                <w:sz w:val="13"/>
              </w:rPr>
            </w:pPr>
          </w:p>
        </w:tc>
        <w:tc>
          <w:tcPr>
            <w:tcW w:w="850" w:type="dxa"/>
            <w:shd w:val="clear" w:color="auto" w:fill="4F81BC"/>
          </w:tcPr>
          <w:p w14:paraId="13D38AED" w14:textId="77777777" w:rsidR="00EB699E" w:rsidRPr="00CD4660" w:rsidRDefault="00EB699E" w:rsidP="00EB699E">
            <w:pPr>
              <w:pStyle w:val="TableParagraph"/>
              <w:rPr>
                <w:rFonts w:ascii="Arial" w:hAnsi="Arial" w:cs="Arial"/>
                <w:sz w:val="10"/>
              </w:rPr>
            </w:pPr>
          </w:p>
        </w:tc>
        <w:tc>
          <w:tcPr>
            <w:tcW w:w="851" w:type="dxa"/>
            <w:shd w:val="clear" w:color="auto" w:fill="4F81BC"/>
          </w:tcPr>
          <w:p w14:paraId="358572C0" w14:textId="77777777" w:rsidR="00EB699E" w:rsidRPr="00CD4660" w:rsidRDefault="00EB699E" w:rsidP="00EB699E">
            <w:pPr>
              <w:pStyle w:val="TableParagraph"/>
              <w:spacing w:before="11" w:line="137" w:lineRule="exact"/>
              <w:ind w:right="9"/>
              <w:jc w:val="right"/>
              <w:rPr>
                <w:rFonts w:ascii="Arial" w:hAnsi="Arial" w:cs="Arial"/>
                <w:b/>
                <w:sz w:val="13"/>
              </w:rPr>
            </w:pPr>
          </w:p>
        </w:tc>
      </w:tr>
    </w:tbl>
    <w:p w14:paraId="6B3AE7CF" w14:textId="77777777" w:rsidR="006155F1" w:rsidRPr="006155F1" w:rsidRDefault="006155F1" w:rsidP="006155F1">
      <w:pPr>
        <w:pStyle w:val="Ttulo3"/>
        <w:tabs>
          <w:tab w:val="left" w:pos="632"/>
        </w:tabs>
        <w:spacing w:before="170"/>
        <w:ind w:left="632"/>
        <w:rPr>
          <w:color w:val="2E5395"/>
          <w:sz w:val="24"/>
        </w:rPr>
      </w:pPr>
      <w:bookmarkStart w:id="49" w:name="_bookmark30"/>
      <w:bookmarkEnd w:id="49"/>
    </w:p>
    <w:p w14:paraId="3EC1638E" w14:textId="72CADADB" w:rsidR="00C308F8" w:rsidRPr="006155F1" w:rsidRDefault="0036757A" w:rsidP="00924A21">
      <w:pPr>
        <w:pStyle w:val="Ttulo3"/>
        <w:numPr>
          <w:ilvl w:val="2"/>
          <w:numId w:val="3"/>
        </w:numPr>
        <w:tabs>
          <w:tab w:val="left" w:pos="632"/>
        </w:tabs>
        <w:spacing w:before="170"/>
        <w:ind w:left="632" w:hanging="451"/>
        <w:jc w:val="left"/>
        <w:rPr>
          <w:color w:val="2E5395"/>
          <w:sz w:val="24"/>
        </w:rPr>
      </w:pPr>
      <w:r w:rsidRPr="006155F1">
        <w:rPr>
          <w:color w:val="2E5395"/>
          <w:w w:val="80"/>
          <w:sz w:val="24"/>
        </w:rPr>
        <w:t>Ejecución</w:t>
      </w:r>
      <w:r w:rsidRPr="006155F1">
        <w:rPr>
          <w:color w:val="2E5395"/>
          <w:spacing w:val="22"/>
          <w:w w:val="80"/>
          <w:sz w:val="24"/>
        </w:rPr>
        <w:t xml:space="preserve"> </w:t>
      </w:r>
      <w:r w:rsidRPr="006155F1">
        <w:rPr>
          <w:color w:val="2E5395"/>
          <w:w w:val="80"/>
          <w:sz w:val="24"/>
        </w:rPr>
        <w:t>presupuestal</w:t>
      </w:r>
      <w:r w:rsidRPr="006155F1">
        <w:rPr>
          <w:color w:val="2E5395"/>
          <w:spacing w:val="20"/>
          <w:w w:val="80"/>
          <w:sz w:val="24"/>
        </w:rPr>
        <w:t xml:space="preserve"> </w:t>
      </w:r>
      <w:r w:rsidRPr="006155F1">
        <w:rPr>
          <w:color w:val="2E5395"/>
          <w:w w:val="80"/>
          <w:sz w:val="24"/>
        </w:rPr>
        <w:t>por</w:t>
      </w:r>
      <w:r w:rsidRPr="006155F1">
        <w:rPr>
          <w:color w:val="2E5395"/>
          <w:spacing w:val="21"/>
          <w:w w:val="80"/>
          <w:sz w:val="24"/>
        </w:rPr>
        <w:t xml:space="preserve"> </w:t>
      </w:r>
      <w:r w:rsidRPr="006155F1">
        <w:rPr>
          <w:color w:val="2E5395"/>
          <w:w w:val="80"/>
          <w:sz w:val="24"/>
        </w:rPr>
        <w:t>actividades</w:t>
      </w:r>
    </w:p>
    <w:p w14:paraId="1C15179A" w14:textId="77777777" w:rsidR="00C308F8" w:rsidRPr="00D775C6" w:rsidRDefault="006E2584" w:rsidP="00172B24">
      <w:pPr>
        <w:pStyle w:val="Textoindependiente"/>
        <w:spacing w:before="194"/>
        <w:ind w:right="-801"/>
        <w:jc w:val="both"/>
        <w:rPr>
          <w:rFonts w:ascii="Arial" w:hAnsi="Arial" w:cs="Arial"/>
        </w:rPr>
      </w:pPr>
      <w:r w:rsidRPr="00D775C6">
        <w:rPr>
          <w:rFonts w:ascii="Arial" w:hAnsi="Arial" w:cs="Arial"/>
        </w:rPr>
        <w:t>L</w:t>
      </w:r>
      <w:r w:rsidR="0036757A" w:rsidRPr="00D775C6">
        <w:rPr>
          <w:rFonts w:ascii="Arial" w:hAnsi="Arial" w:cs="Arial"/>
        </w:rPr>
        <w:t xml:space="preserve">a ejecución presupuestal por actividades de </w:t>
      </w:r>
      <w:r w:rsidRPr="00D775C6">
        <w:rPr>
          <w:rFonts w:ascii="Arial" w:hAnsi="Arial" w:cs="Arial"/>
        </w:rPr>
        <w:t xml:space="preserve">la OSPA, </w:t>
      </w:r>
      <w:r w:rsidR="0036757A" w:rsidRPr="00D775C6">
        <w:rPr>
          <w:rFonts w:ascii="Arial" w:hAnsi="Arial" w:cs="Arial"/>
        </w:rPr>
        <w:t xml:space="preserve">ha sido eficiente en términos generales, </w:t>
      </w:r>
      <w:r w:rsidRPr="00D775C6">
        <w:rPr>
          <w:rFonts w:ascii="Arial" w:hAnsi="Arial" w:cs="Arial"/>
        </w:rPr>
        <w:t xml:space="preserve">en </w:t>
      </w:r>
      <w:r w:rsidR="0036757A" w:rsidRPr="00D775C6">
        <w:rPr>
          <w:rFonts w:ascii="Arial" w:hAnsi="Arial" w:cs="Arial"/>
        </w:rPr>
        <w:t>las actividades PAA OSPA</w:t>
      </w:r>
      <w:r w:rsidRPr="00D775C6">
        <w:rPr>
          <w:rFonts w:ascii="Arial" w:hAnsi="Arial" w:cs="Arial"/>
        </w:rPr>
        <w:t>21-</w:t>
      </w:r>
      <w:r w:rsidR="0036757A" w:rsidRPr="00D775C6">
        <w:rPr>
          <w:rFonts w:ascii="Arial" w:hAnsi="Arial" w:cs="Arial"/>
        </w:rPr>
        <w:t>01 y OSPA</w:t>
      </w:r>
      <w:r w:rsidRPr="00D775C6">
        <w:rPr>
          <w:rFonts w:ascii="Arial" w:hAnsi="Arial" w:cs="Arial"/>
        </w:rPr>
        <w:t>21-</w:t>
      </w:r>
      <w:r w:rsidR="0036757A" w:rsidRPr="00D775C6">
        <w:rPr>
          <w:rFonts w:ascii="Arial" w:hAnsi="Arial" w:cs="Arial"/>
        </w:rPr>
        <w:t xml:space="preserve">02, las cuales presentan una ejecución del </w:t>
      </w:r>
      <w:r w:rsidRPr="00D775C6">
        <w:rPr>
          <w:rFonts w:ascii="Arial" w:hAnsi="Arial" w:cs="Arial"/>
        </w:rPr>
        <w:t>100</w:t>
      </w:r>
      <w:r w:rsidR="0036757A" w:rsidRPr="00D775C6">
        <w:rPr>
          <w:rFonts w:ascii="Arial" w:hAnsi="Arial" w:cs="Arial"/>
        </w:rPr>
        <w:t>% respectivamente. Los</w:t>
      </w:r>
      <w:r w:rsidRPr="00D775C6">
        <w:rPr>
          <w:rFonts w:ascii="Arial" w:hAnsi="Arial" w:cs="Arial"/>
        </w:rPr>
        <w:t xml:space="preserve"> </w:t>
      </w:r>
      <w:r w:rsidR="0036757A" w:rsidRPr="00D775C6">
        <w:rPr>
          <w:rFonts w:ascii="Arial" w:hAnsi="Arial" w:cs="Arial"/>
        </w:rPr>
        <w:t>recursos comprometidos presentan un comportamiento normal teniendo en cuenta que estos se van ejecutando en la medida que se obligan y realizan los pagos de bienes y servicios adquiridos por la dependencia.</w:t>
      </w:r>
    </w:p>
    <w:p w14:paraId="20375F6B" w14:textId="77777777" w:rsidR="00C308F8" w:rsidRPr="00CD4660" w:rsidRDefault="0036757A" w:rsidP="00924A21">
      <w:pPr>
        <w:pStyle w:val="Ttulo2"/>
        <w:numPr>
          <w:ilvl w:val="2"/>
          <w:numId w:val="3"/>
        </w:numPr>
        <w:tabs>
          <w:tab w:val="left" w:pos="676"/>
        </w:tabs>
        <w:spacing w:before="159"/>
        <w:ind w:left="675" w:hanging="495"/>
        <w:jc w:val="left"/>
        <w:rPr>
          <w:color w:val="2E5395"/>
        </w:rPr>
      </w:pPr>
      <w:bookmarkStart w:id="50" w:name="_bookmark31"/>
      <w:bookmarkEnd w:id="50"/>
      <w:r w:rsidRPr="00CD4660">
        <w:rPr>
          <w:color w:val="2E5395"/>
          <w:w w:val="80"/>
        </w:rPr>
        <w:t>Avance</w:t>
      </w:r>
      <w:r w:rsidRPr="00CD4660">
        <w:rPr>
          <w:color w:val="2E5395"/>
          <w:spacing w:val="22"/>
          <w:w w:val="80"/>
        </w:rPr>
        <w:t xml:space="preserve"> </w:t>
      </w:r>
      <w:r w:rsidRPr="00CD4660">
        <w:rPr>
          <w:color w:val="2E5395"/>
          <w:w w:val="80"/>
        </w:rPr>
        <w:t>detallado</w:t>
      </w:r>
      <w:r w:rsidRPr="00CD4660">
        <w:rPr>
          <w:color w:val="2E5395"/>
          <w:spacing w:val="23"/>
          <w:w w:val="80"/>
        </w:rPr>
        <w:t xml:space="preserve"> </w:t>
      </w:r>
      <w:r w:rsidRPr="00CD4660">
        <w:rPr>
          <w:color w:val="2E5395"/>
          <w:w w:val="80"/>
        </w:rPr>
        <w:t>por</w:t>
      </w:r>
      <w:r w:rsidRPr="00CD4660">
        <w:rPr>
          <w:color w:val="2E5395"/>
          <w:spacing w:val="22"/>
          <w:w w:val="80"/>
        </w:rPr>
        <w:t xml:space="preserve"> </w:t>
      </w:r>
      <w:r w:rsidRPr="00CD4660">
        <w:rPr>
          <w:color w:val="2E5395"/>
          <w:w w:val="80"/>
        </w:rPr>
        <w:t>Actividad</w:t>
      </w:r>
    </w:p>
    <w:p w14:paraId="63351125" w14:textId="1CF3A5B6" w:rsidR="00ED749D" w:rsidRPr="00D159E8" w:rsidRDefault="00ED749D">
      <w:pPr>
        <w:pStyle w:val="Textoindependiente"/>
        <w:rPr>
          <w:rFonts w:ascii="Arial" w:hAnsi="Arial" w:cs="Arial"/>
          <w:b/>
          <w:sz w:val="20"/>
          <w:lang w:val="es-CO"/>
        </w:rPr>
      </w:pPr>
    </w:p>
    <w:tbl>
      <w:tblPr>
        <w:tblW w:w="9660" w:type="dxa"/>
        <w:tblLook w:val="04A0" w:firstRow="1" w:lastRow="0" w:firstColumn="1" w:lastColumn="0" w:noHBand="0" w:noVBand="1"/>
      </w:tblPr>
      <w:tblGrid>
        <w:gridCol w:w="4753"/>
        <w:gridCol w:w="1239"/>
        <w:gridCol w:w="1088"/>
        <w:gridCol w:w="1380"/>
        <w:gridCol w:w="1200"/>
      </w:tblGrid>
      <w:tr w:rsidR="00ED749D" w:rsidRPr="00F44D2C" w14:paraId="5360F1FF" w14:textId="77777777" w:rsidTr="00ED749D">
        <w:trPr>
          <w:trHeight w:val="675"/>
        </w:trPr>
        <w:tc>
          <w:tcPr>
            <w:tcW w:w="4753"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05DF9DC0" w14:textId="77777777" w:rsidR="00ED749D" w:rsidRPr="00F44D2C" w:rsidRDefault="00ED749D" w:rsidP="00ED749D">
            <w:pPr>
              <w:widowControl/>
              <w:autoSpaceDE/>
              <w:autoSpaceDN/>
              <w:jc w:val="center"/>
              <w:rPr>
                <w:rFonts w:ascii="Arial" w:eastAsia="Times New Roman" w:hAnsi="Arial" w:cs="Arial"/>
                <w:b/>
                <w:bCs/>
                <w:color w:val="FFFFFF"/>
                <w:sz w:val="16"/>
                <w:szCs w:val="16"/>
                <w:lang w:val="en-US"/>
              </w:rPr>
            </w:pPr>
            <w:r w:rsidRPr="00F44D2C">
              <w:rPr>
                <w:rFonts w:ascii="Arial" w:eastAsia="Times New Roman" w:hAnsi="Arial" w:cs="Arial"/>
                <w:b/>
                <w:bCs/>
                <w:color w:val="FFFFFF"/>
                <w:sz w:val="16"/>
                <w:szCs w:val="16"/>
                <w:lang w:val="en-US"/>
              </w:rPr>
              <w:t>Actividad principal</w:t>
            </w:r>
          </w:p>
        </w:tc>
        <w:tc>
          <w:tcPr>
            <w:tcW w:w="1239"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6EB3720A" w14:textId="77777777" w:rsidR="00ED749D" w:rsidRPr="00F44D2C" w:rsidRDefault="00ED749D" w:rsidP="00ED749D">
            <w:pPr>
              <w:widowControl/>
              <w:autoSpaceDE/>
              <w:autoSpaceDN/>
              <w:jc w:val="center"/>
              <w:rPr>
                <w:rFonts w:ascii="Arial" w:eastAsia="Times New Roman" w:hAnsi="Arial" w:cs="Arial"/>
                <w:b/>
                <w:bCs/>
                <w:color w:val="FFFFFF"/>
                <w:sz w:val="16"/>
                <w:szCs w:val="16"/>
                <w:lang w:val="es-CO"/>
              </w:rPr>
            </w:pPr>
            <w:r w:rsidRPr="00F44D2C">
              <w:rPr>
                <w:rFonts w:ascii="Arial" w:eastAsia="Times New Roman" w:hAnsi="Arial" w:cs="Arial"/>
                <w:b/>
                <w:bCs/>
                <w:color w:val="FFFFFF"/>
                <w:sz w:val="16"/>
                <w:szCs w:val="16"/>
                <w:lang w:val="es-CO"/>
              </w:rPr>
              <w:t>Tareas Programadas Acumulado II TRI.</w:t>
            </w:r>
          </w:p>
        </w:tc>
        <w:tc>
          <w:tcPr>
            <w:tcW w:w="1088"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752AD8AC" w14:textId="77777777" w:rsidR="00ED749D" w:rsidRPr="00F44D2C" w:rsidRDefault="00ED749D" w:rsidP="00ED749D">
            <w:pPr>
              <w:widowControl/>
              <w:autoSpaceDE/>
              <w:autoSpaceDN/>
              <w:jc w:val="center"/>
              <w:rPr>
                <w:rFonts w:ascii="Arial" w:eastAsia="Times New Roman" w:hAnsi="Arial" w:cs="Arial"/>
                <w:b/>
                <w:bCs/>
                <w:color w:val="FFFFFF"/>
                <w:sz w:val="16"/>
                <w:szCs w:val="16"/>
                <w:lang w:val="es-CO"/>
              </w:rPr>
            </w:pPr>
            <w:r w:rsidRPr="00F44D2C">
              <w:rPr>
                <w:rFonts w:ascii="Arial" w:eastAsia="Times New Roman" w:hAnsi="Arial" w:cs="Arial"/>
                <w:b/>
                <w:bCs/>
                <w:color w:val="FFFFFF"/>
                <w:sz w:val="16"/>
                <w:szCs w:val="16"/>
                <w:lang w:val="es-CO"/>
              </w:rPr>
              <w:t>Tareas Ejecutadas Acumulado II trim.%</w:t>
            </w:r>
          </w:p>
        </w:tc>
        <w:tc>
          <w:tcPr>
            <w:tcW w:w="1380"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07C7462F" w14:textId="77777777" w:rsidR="00ED749D" w:rsidRPr="00F44D2C" w:rsidRDefault="00ED749D" w:rsidP="00ED749D">
            <w:pPr>
              <w:widowControl/>
              <w:autoSpaceDE/>
              <w:autoSpaceDN/>
              <w:jc w:val="center"/>
              <w:rPr>
                <w:rFonts w:ascii="Arial" w:eastAsia="Times New Roman" w:hAnsi="Arial" w:cs="Arial"/>
                <w:b/>
                <w:bCs/>
                <w:color w:val="FFFFFF"/>
                <w:sz w:val="16"/>
                <w:szCs w:val="16"/>
                <w:lang w:val="en-US"/>
              </w:rPr>
            </w:pPr>
            <w:r w:rsidRPr="00F44D2C">
              <w:rPr>
                <w:rFonts w:ascii="Arial" w:eastAsia="Times New Roman" w:hAnsi="Arial" w:cs="Arial"/>
                <w:b/>
                <w:bCs/>
                <w:color w:val="FFFFFF"/>
                <w:sz w:val="16"/>
                <w:szCs w:val="16"/>
                <w:lang w:val="en-US"/>
              </w:rPr>
              <w:t>Cumplimiento Acumulado II TRM.</w:t>
            </w:r>
          </w:p>
        </w:tc>
        <w:tc>
          <w:tcPr>
            <w:tcW w:w="1200" w:type="dxa"/>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02DC2AC1" w14:textId="77777777" w:rsidR="00ED749D" w:rsidRPr="00F44D2C" w:rsidRDefault="00ED749D" w:rsidP="00ED749D">
            <w:pPr>
              <w:widowControl/>
              <w:autoSpaceDE/>
              <w:autoSpaceDN/>
              <w:jc w:val="center"/>
              <w:rPr>
                <w:rFonts w:ascii="Arial" w:eastAsia="Times New Roman" w:hAnsi="Arial" w:cs="Arial"/>
                <w:b/>
                <w:bCs/>
                <w:color w:val="FFFFFF"/>
                <w:sz w:val="16"/>
                <w:szCs w:val="16"/>
                <w:lang w:val="en-US"/>
              </w:rPr>
            </w:pPr>
            <w:r w:rsidRPr="00F44D2C">
              <w:rPr>
                <w:rFonts w:ascii="Arial" w:eastAsia="Times New Roman" w:hAnsi="Arial" w:cs="Arial"/>
                <w:b/>
                <w:bCs/>
                <w:color w:val="FFFFFF"/>
                <w:sz w:val="16"/>
                <w:szCs w:val="16"/>
                <w:lang w:val="en-US"/>
              </w:rPr>
              <w:t>Semáforo</w:t>
            </w:r>
          </w:p>
        </w:tc>
      </w:tr>
      <w:tr w:rsidR="00ED749D" w:rsidRPr="00F44D2C" w14:paraId="29364759" w14:textId="77777777" w:rsidTr="00ED749D">
        <w:trPr>
          <w:trHeight w:val="317"/>
        </w:trPr>
        <w:tc>
          <w:tcPr>
            <w:tcW w:w="4753" w:type="dxa"/>
            <w:vMerge/>
            <w:tcBorders>
              <w:top w:val="single" w:sz="4" w:space="0" w:color="5B9BD5"/>
              <w:left w:val="single" w:sz="4" w:space="0" w:color="5B9BD5"/>
              <w:bottom w:val="single" w:sz="4" w:space="0" w:color="5B9BD5"/>
              <w:right w:val="single" w:sz="4" w:space="0" w:color="5B9BD5"/>
            </w:tcBorders>
            <w:vAlign w:val="center"/>
            <w:hideMark/>
          </w:tcPr>
          <w:p w14:paraId="4930B335" w14:textId="77777777" w:rsidR="00ED749D" w:rsidRPr="00F44D2C" w:rsidRDefault="00ED749D" w:rsidP="00ED749D">
            <w:pPr>
              <w:widowControl/>
              <w:autoSpaceDE/>
              <w:autoSpaceDN/>
              <w:rPr>
                <w:rFonts w:ascii="Arial" w:eastAsia="Times New Roman" w:hAnsi="Arial" w:cs="Arial"/>
                <w:b/>
                <w:bCs/>
                <w:color w:val="FFFFFF"/>
                <w:sz w:val="16"/>
                <w:szCs w:val="16"/>
                <w:lang w:val="en-US"/>
              </w:rPr>
            </w:pPr>
          </w:p>
        </w:tc>
        <w:tc>
          <w:tcPr>
            <w:tcW w:w="1239" w:type="dxa"/>
            <w:vMerge/>
            <w:tcBorders>
              <w:top w:val="single" w:sz="4" w:space="0" w:color="5B9BD5"/>
              <w:left w:val="single" w:sz="4" w:space="0" w:color="5B9BD5"/>
              <w:bottom w:val="single" w:sz="4" w:space="0" w:color="5B9BD5"/>
              <w:right w:val="single" w:sz="4" w:space="0" w:color="5B9BD5"/>
            </w:tcBorders>
            <w:vAlign w:val="center"/>
            <w:hideMark/>
          </w:tcPr>
          <w:p w14:paraId="6C57D47D" w14:textId="77777777" w:rsidR="00ED749D" w:rsidRPr="00F44D2C" w:rsidRDefault="00ED749D" w:rsidP="00ED749D">
            <w:pPr>
              <w:widowControl/>
              <w:autoSpaceDE/>
              <w:autoSpaceDN/>
              <w:rPr>
                <w:rFonts w:ascii="Arial" w:eastAsia="Times New Roman" w:hAnsi="Arial" w:cs="Arial"/>
                <w:b/>
                <w:bCs/>
                <w:color w:val="FFFFFF"/>
                <w:sz w:val="16"/>
                <w:szCs w:val="16"/>
                <w:lang w:val="en-US"/>
              </w:rPr>
            </w:pPr>
          </w:p>
        </w:tc>
        <w:tc>
          <w:tcPr>
            <w:tcW w:w="1088" w:type="dxa"/>
            <w:vMerge/>
            <w:tcBorders>
              <w:top w:val="single" w:sz="4" w:space="0" w:color="5B9BD5"/>
              <w:left w:val="single" w:sz="4" w:space="0" w:color="5B9BD5"/>
              <w:bottom w:val="single" w:sz="4" w:space="0" w:color="5B9BD5"/>
              <w:right w:val="single" w:sz="4" w:space="0" w:color="5B9BD5"/>
            </w:tcBorders>
            <w:vAlign w:val="center"/>
            <w:hideMark/>
          </w:tcPr>
          <w:p w14:paraId="007FB042" w14:textId="77777777" w:rsidR="00ED749D" w:rsidRPr="00F44D2C" w:rsidRDefault="00ED749D" w:rsidP="00ED749D">
            <w:pPr>
              <w:widowControl/>
              <w:autoSpaceDE/>
              <w:autoSpaceDN/>
              <w:rPr>
                <w:rFonts w:ascii="Arial" w:eastAsia="Times New Roman" w:hAnsi="Arial" w:cs="Arial"/>
                <w:b/>
                <w:bCs/>
                <w:color w:val="FFFFFF"/>
                <w:sz w:val="16"/>
                <w:szCs w:val="16"/>
                <w:lang w:val="en-US"/>
              </w:rPr>
            </w:pPr>
          </w:p>
        </w:tc>
        <w:tc>
          <w:tcPr>
            <w:tcW w:w="1380" w:type="dxa"/>
            <w:vMerge/>
            <w:tcBorders>
              <w:top w:val="single" w:sz="4" w:space="0" w:color="5B9BD5"/>
              <w:left w:val="single" w:sz="4" w:space="0" w:color="5B9BD5"/>
              <w:bottom w:val="single" w:sz="4" w:space="0" w:color="5B9BD5"/>
              <w:right w:val="single" w:sz="4" w:space="0" w:color="5B9BD5"/>
            </w:tcBorders>
            <w:vAlign w:val="center"/>
            <w:hideMark/>
          </w:tcPr>
          <w:p w14:paraId="3D99765E" w14:textId="77777777" w:rsidR="00ED749D" w:rsidRPr="00F44D2C" w:rsidRDefault="00ED749D" w:rsidP="00ED749D">
            <w:pPr>
              <w:widowControl/>
              <w:autoSpaceDE/>
              <w:autoSpaceDN/>
              <w:rPr>
                <w:rFonts w:ascii="Arial" w:eastAsia="Times New Roman" w:hAnsi="Arial" w:cs="Arial"/>
                <w:b/>
                <w:bCs/>
                <w:color w:val="FFFFFF"/>
                <w:sz w:val="16"/>
                <w:szCs w:val="16"/>
                <w:lang w:val="en-US"/>
              </w:rPr>
            </w:pPr>
          </w:p>
        </w:tc>
        <w:tc>
          <w:tcPr>
            <w:tcW w:w="1200" w:type="dxa"/>
            <w:vMerge/>
            <w:tcBorders>
              <w:top w:val="single" w:sz="4" w:space="0" w:color="5B9BD5"/>
              <w:left w:val="single" w:sz="4" w:space="0" w:color="5B9BD5"/>
              <w:bottom w:val="single" w:sz="4" w:space="0" w:color="5B9BD5"/>
              <w:right w:val="single" w:sz="4" w:space="0" w:color="5B9BD5"/>
            </w:tcBorders>
            <w:vAlign w:val="center"/>
            <w:hideMark/>
          </w:tcPr>
          <w:p w14:paraId="435EDC4D" w14:textId="77777777" w:rsidR="00ED749D" w:rsidRPr="00F44D2C" w:rsidRDefault="00ED749D" w:rsidP="00ED749D">
            <w:pPr>
              <w:widowControl/>
              <w:autoSpaceDE/>
              <w:autoSpaceDN/>
              <w:rPr>
                <w:rFonts w:ascii="Arial" w:eastAsia="Times New Roman" w:hAnsi="Arial" w:cs="Arial"/>
                <w:b/>
                <w:bCs/>
                <w:color w:val="FFFFFF"/>
                <w:sz w:val="16"/>
                <w:szCs w:val="16"/>
                <w:lang w:val="en-US"/>
              </w:rPr>
            </w:pPr>
          </w:p>
        </w:tc>
      </w:tr>
      <w:tr w:rsidR="00ED749D" w:rsidRPr="00F44D2C" w14:paraId="35E1021B" w14:textId="77777777" w:rsidTr="00ED749D">
        <w:trPr>
          <w:trHeight w:val="300"/>
        </w:trPr>
        <w:tc>
          <w:tcPr>
            <w:tcW w:w="4753" w:type="dxa"/>
            <w:tcBorders>
              <w:top w:val="nil"/>
              <w:left w:val="single" w:sz="4" w:space="0" w:color="5B9BD5"/>
              <w:bottom w:val="single" w:sz="4" w:space="0" w:color="5B9BD5"/>
              <w:right w:val="single" w:sz="4" w:space="0" w:color="5B9BD5"/>
            </w:tcBorders>
            <w:shd w:val="clear" w:color="000000" w:fill="D9E1F3"/>
            <w:vAlign w:val="center"/>
            <w:hideMark/>
          </w:tcPr>
          <w:p w14:paraId="225BDEDA" w14:textId="666473E2" w:rsidR="00ED749D" w:rsidRPr="00F44D2C" w:rsidRDefault="00ED749D" w:rsidP="00ED749D">
            <w:pPr>
              <w:widowControl/>
              <w:autoSpaceDE/>
              <w:autoSpaceDN/>
              <w:jc w:val="both"/>
              <w:rPr>
                <w:rFonts w:ascii="Arial" w:eastAsia="Times New Roman" w:hAnsi="Arial" w:cs="Arial"/>
                <w:b/>
                <w:bCs/>
                <w:color w:val="000000"/>
                <w:sz w:val="20"/>
                <w:szCs w:val="20"/>
                <w:u w:val="single"/>
                <w:lang w:val="en-US"/>
              </w:rPr>
            </w:pPr>
            <w:r w:rsidRPr="00ED749D">
              <w:rPr>
                <w:rFonts w:ascii="Arial" w:eastAsia="Times New Roman" w:hAnsi="Arial" w:cs="Arial"/>
                <w:b/>
                <w:bCs/>
                <w:color w:val="000000"/>
                <w:sz w:val="20"/>
                <w:szCs w:val="20"/>
                <w:u w:val="single"/>
                <w:lang w:val="en-US"/>
              </w:rPr>
              <w:t>OSPA21-1</w:t>
            </w:r>
          </w:p>
        </w:tc>
        <w:tc>
          <w:tcPr>
            <w:tcW w:w="1239" w:type="dxa"/>
            <w:vMerge w:val="restart"/>
            <w:tcBorders>
              <w:top w:val="nil"/>
              <w:left w:val="single" w:sz="4" w:space="0" w:color="5B9BD5"/>
              <w:bottom w:val="single" w:sz="4" w:space="0" w:color="5B9BD5"/>
              <w:right w:val="single" w:sz="4" w:space="0" w:color="5B9BD5"/>
            </w:tcBorders>
            <w:shd w:val="clear" w:color="000000" w:fill="D9E1F3"/>
            <w:vAlign w:val="center"/>
            <w:hideMark/>
          </w:tcPr>
          <w:p w14:paraId="3981098B" w14:textId="483383BB" w:rsidR="00ED749D" w:rsidRPr="00F44D2C" w:rsidRDefault="00ED749D" w:rsidP="00ED749D">
            <w:pPr>
              <w:widowControl/>
              <w:autoSpaceDE/>
              <w:autoSpaceDN/>
              <w:jc w:val="center"/>
              <w:rPr>
                <w:rFonts w:ascii="Arial" w:eastAsia="Times New Roman" w:hAnsi="Arial" w:cs="Arial"/>
                <w:color w:val="000000"/>
                <w:sz w:val="18"/>
                <w:szCs w:val="18"/>
                <w:lang w:val="en-US"/>
              </w:rPr>
            </w:pPr>
            <w:r w:rsidRPr="00ED749D">
              <w:rPr>
                <w:rFonts w:ascii="Arial" w:eastAsia="Times New Roman" w:hAnsi="Arial" w:cs="Arial"/>
                <w:color w:val="000000"/>
                <w:sz w:val="18"/>
                <w:szCs w:val="18"/>
                <w:lang w:val="en-US"/>
              </w:rPr>
              <w:t>49%</w:t>
            </w:r>
          </w:p>
        </w:tc>
        <w:tc>
          <w:tcPr>
            <w:tcW w:w="1088" w:type="dxa"/>
            <w:vMerge w:val="restart"/>
            <w:tcBorders>
              <w:top w:val="nil"/>
              <w:left w:val="single" w:sz="4" w:space="0" w:color="5B9BD5"/>
              <w:bottom w:val="single" w:sz="4" w:space="0" w:color="5B9BD5"/>
              <w:right w:val="single" w:sz="4" w:space="0" w:color="5B9BD5"/>
            </w:tcBorders>
            <w:shd w:val="clear" w:color="000000" w:fill="D9E1F3"/>
            <w:vAlign w:val="center"/>
            <w:hideMark/>
          </w:tcPr>
          <w:p w14:paraId="2657E3C0" w14:textId="3587A6E8" w:rsidR="00ED749D" w:rsidRPr="00F44D2C" w:rsidRDefault="00ED749D" w:rsidP="00ED749D">
            <w:pPr>
              <w:widowControl/>
              <w:autoSpaceDE/>
              <w:autoSpaceDN/>
              <w:jc w:val="center"/>
              <w:rPr>
                <w:rFonts w:ascii="Arial" w:eastAsia="Times New Roman" w:hAnsi="Arial" w:cs="Arial"/>
                <w:color w:val="000000"/>
                <w:sz w:val="18"/>
                <w:szCs w:val="18"/>
                <w:lang w:val="en-US"/>
              </w:rPr>
            </w:pPr>
            <w:r w:rsidRPr="00ED749D">
              <w:rPr>
                <w:rFonts w:ascii="Arial" w:eastAsia="Times New Roman" w:hAnsi="Arial" w:cs="Arial"/>
                <w:color w:val="000000"/>
                <w:sz w:val="18"/>
                <w:szCs w:val="18"/>
                <w:lang w:val="en-US"/>
              </w:rPr>
              <w:t>49%</w:t>
            </w:r>
          </w:p>
        </w:tc>
        <w:tc>
          <w:tcPr>
            <w:tcW w:w="1380" w:type="dxa"/>
            <w:vMerge w:val="restart"/>
            <w:tcBorders>
              <w:top w:val="nil"/>
              <w:left w:val="single" w:sz="4" w:space="0" w:color="5B9BD5"/>
              <w:bottom w:val="single" w:sz="4" w:space="0" w:color="5B9BD5"/>
              <w:right w:val="single" w:sz="4" w:space="0" w:color="5B9BD5"/>
            </w:tcBorders>
            <w:shd w:val="clear" w:color="000000" w:fill="D9E1F3"/>
            <w:vAlign w:val="center"/>
            <w:hideMark/>
          </w:tcPr>
          <w:p w14:paraId="14C916D1" w14:textId="77777777" w:rsidR="00ED749D" w:rsidRPr="00F44D2C" w:rsidRDefault="00ED749D" w:rsidP="00ED749D">
            <w:pPr>
              <w:widowControl/>
              <w:autoSpaceDE/>
              <w:autoSpaceDN/>
              <w:jc w:val="center"/>
              <w:rPr>
                <w:rFonts w:ascii="Arial" w:eastAsia="Times New Roman" w:hAnsi="Arial" w:cs="Arial"/>
                <w:color w:val="000000"/>
                <w:sz w:val="18"/>
                <w:szCs w:val="18"/>
                <w:lang w:val="en-US"/>
              </w:rPr>
            </w:pPr>
            <w:r w:rsidRPr="00F44D2C">
              <w:rPr>
                <w:rFonts w:ascii="Arial" w:eastAsia="Times New Roman" w:hAnsi="Arial" w:cs="Arial"/>
                <w:color w:val="000000"/>
                <w:sz w:val="18"/>
                <w:szCs w:val="18"/>
                <w:lang w:val="en-US"/>
              </w:rPr>
              <w:t>100%</w:t>
            </w:r>
          </w:p>
        </w:tc>
        <w:tc>
          <w:tcPr>
            <w:tcW w:w="1200" w:type="dxa"/>
            <w:vMerge w:val="restart"/>
            <w:tcBorders>
              <w:top w:val="single" w:sz="4" w:space="0" w:color="5B9BD5"/>
              <w:left w:val="single" w:sz="4" w:space="0" w:color="5B9BD5"/>
              <w:bottom w:val="single" w:sz="4" w:space="0" w:color="5B9BD5"/>
              <w:right w:val="single" w:sz="4" w:space="0" w:color="5B9BD5"/>
            </w:tcBorders>
            <w:shd w:val="clear" w:color="FFFFFF" w:fill="00B050"/>
            <w:hideMark/>
          </w:tcPr>
          <w:p w14:paraId="017D1025" w14:textId="77777777" w:rsidR="00ED749D" w:rsidRPr="00F44D2C" w:rsidRDefault="00ED749D" w:rsidP="00ED749D">
            <w:pPr>
              <w:widowControl/>
              <w:autoSpaceDE/>
              <w:autoSpaceDN/>
              <w:jc w:val="center"/>
              <w:rPr>
                <w:rFonts w:ascii="Arial" w:eastAsia="Times New Roman" w:hAnsi="Arial" w:cs="Arial"/>
                <w:color w:val="000000"/>
                <w:sz w:val="2"/>
                <w:szCs w:val="2"/>
                <w:lang w:val="en-US"/>
              </w:rPr>
            </w:pPr>
            <w:r w:rsidRPr="00F44D2C">
              <w:rPr>
                <w:rFonts w:ascii="Arial" w:eastAsia="Times New Roman" w:hAnsi="Arial" w:cs="Arial"/>
                <w:color w:val="000000"/>
                <w:sz w:val="2"/>
                <w:szCs w:val="2"/>
                <w:lang w:val="en-US"/>
              </w:rPr>
              <w:t>1</w:t>
            </w:r>
          </w:p>
        </w:tc>
      </w:tr>
      <w:tr w:rsidR="00ED749D" w:rsidRPr="00F44D2C" w14:paraId="0E47CA3E" w14:textId="77777777" w:rsidTr="00ED749D">
        <w:trPr>
          <w:trHeight w:val="720"/>
        </w:trPr>
        <w:tc>
          <w:tcPr>
            <w:tcW w:w="4753" w:type="dxa"/>
            <w:tcBorders>
              <w:top w:val="nil"/>
              <w:left w:val="single" w:sz="4" w:space="0" w:color="5B9BD5"/>
              <w:bottom w:val="single" w:sz="4" w:space="0" w:color="5B9BD5"/>
              <w:right w:val="single" w:sz="4" w:space="0" w:color="5B9BD5"/>
            </w:tcBorders>
            <w:shd w:val="clear" w:color="000000" w:fill="D9E1F3"/>
            <w:vAlign w:val="center"/>
            <w:hideMark/>
          </w:tcPr>
          <w:p w14:paraId="141A9529" w14:textId="4CE6C4D8" w:rsidR="00ED749D" w:rsidRPr="00F44D2C" w:rsidRDefault="00ED749D" w:rsidP="00ED749D">
            <w:pPr>
              <w:widowControl/>
              <w:autoSpaceDE/>
              <w:autoSpaceDN/>
              <w:jc w:val="both"/>
              <w:rPr>
                <w:rFonts w:ascii="Arial" w:eastAsia="Times New Roman" w:hAnsi="Arial" w:cs="Arial"/>
                <w:color w:val="000000"/>
                <w:sz w:val="18"/>
                <w:szCs w:val="18"/>
                <w:lang w:val="es-CO"/>
              </w:rPr>
            </w:pPr>
            <w:r w:rsidRPr="00ED749D">
              <w:rPr>
                <w:rFonts w:ascii="Arial" w:eastAsia="Times New Roman" w:hAnsi="Arial" w:cs="Arial"/>
                <w:color w:val="000000"/>
                <w:sz w:val="18"/>
                <w:szCs w:val="18"/>
                <w:lang w:val="es-CO"/>
              </w:rPr>
              <w:t>Disponer PyS basados en datos hidrometeorológicos de manera oportuna que permitan contribuir al análisis y generación de PA al servicio de la OSPA y de los CRP en</w:t>
            </w:r>
            <w:r>
              <w:rPr>
                <w:rFonts w:ascii="Arial" w:eastAsia="Times New Roman" w:hAnsi="Arial" w:cs="Arial"/>
                <w:color w:val="000000"/>
                <w:sz w:val="18"/>
                <w:szCs w:val="18"/>
                <w:lang w:val="es-CO"/>
              </w:rPr>
              <w:t xml:space="preserve"> los cuales se interactúa.</w:t>
            </w:r>
            <w:r>
              <w:rPr>
                <w:rFonts w:ascii="Arial" w:eastAsia="Times New Roman" w:hAnsi="Arial" w:cs="Arial"/>
                <w:color w:val="000000"/>
                <w:sz w:val="18"/>
                <w:szCs w:val="18"/>
                <w:lang w:val="es-CO"/>
              </w:rPr>
              <w:tab/>
            </w:r>
            <w:r>
              <w:rPr>
                <w:rFonts w:ascii="Arial" w:eastAsia="Times New Roman" w:hAnsi="Arial" w:cs="Arial"/>
                <w:color w:val="000000"/>
                <w:sz w:val="18"/>
                <w:szCs w:val="18"/>
                <w:lang w:val="es-CO"/>
              </w:rPr>
              <w:tab/>
            </w:r>
            <w:r>
              <w:rPr>
                <w:rFonts w:ascii="Arial" w:eastAsia="Times New Roman" w:hAnsi="Arial" w:cs="Arial"/>
                <w:color w:val="000000"/>
                <w:sz w:val="18"/>
                <w:szCs w:val="18"/>
                <w:lang w:val="es-CO"/>
              </w:rPr>
              <w:tab/>
            </w:r>
            <w:r>
              <w:rPr>
                <w:rFonts w:ascii="Arial" w:eastAsia="Times New Roman" w:hAnsi="Arial" w:cs="Arial"/>
                <w:color w:val="000000"/>
                <w:sz w:val="18"/>
                <w:szCs w:val="18"/>
                <w:lang w:val="es-CO"/>
              </w:rPr>
              <w:tab/>
            </w:r>
          </w:p>
        </w:tc>
        <w:tc>
          <w:tcPr>
            <w:tcW w:w="1239" w:type="dxa"/>
            <w:vMerge/>
            <w:tcBorders>
              <w:top w:val="nil"/>
              <w:left w:val="single" w:sz="4" w:space="0" w:color="5B9BD5"/>
              <w:bottom w:val="single" w:sz="4" w:space="0" w:color="5B9BD5"/>
              <w:right w:val="single" w:sz="4" w:space="0" w:color="5B9BD5"/>
            </w:tcBorders>
            <w:vAlign w:val="center"/>
            <w:hideMark/>
          </w:tcPr>
          <w:p w14:paraId="5AD9128B" w14:textId="77777777" w:rsidR="00ED749D" w:rsidRPr="00F44D2C" w:rsidRDefault="00ED749D" w:rsidP="00ED749D">
            <w:pPr>
              <w:widowControl/>
              <w:autoSpaceDE/>
              <w:autoSpaceDN/>
              <w:rPr>
                <w:rFonts w:ascii="Arial" w:eastAsia="Times New Roman" w:hAnsi="Arial" w:cs="Arial"/>
                <w:color w:val="000000"/>
                <w:sz w:val="18"/>
                <w:szCs w:val="18"/>
                <w:lang w:val="es-CO"/>
              </w:rPr>
            </w:pPr>
          </w:p>
        </w:tc>
        <w:tc>
          <w:tcPr>
            <w:tcW w:w="1088" w:type="dxa"/>
            <w:vMerge/>
            <w:tcBorders>
              <w:top w:val="nil"/>
              <w:left w:val="single" w:sz="4" w:space="0" w:color="5B9BD5"/>
              <w:bottom w:val="single" w:sz="4" w:space="0" w:color="5B9BD5"/>
              <w:right w:val="single" w:sz="4" w:space="0" w:color="5B9BD5"/>
            </w:tcBorders>
            <w:vAlign w:val="center"/>
            <w:hideMark/>
          </w:tcPr>
          <w:p w14:paraId="54A957BB" w14:textId="77777777" w:rsidR="00ED749D" w:rsidRPr="00F44D2C" w:rsidRDefault="00ED749D" w:rsidP="00ED749D">
            <w:pPr>
              <w:widowControl/>
              <w:autoSpaceDE/>
              <w:autoSpaceDN/>
              <w:rPr>
                <w:rFonts w:ascii="Arial" w:eastAsia="Times New Roman" w:hAnsi="Arial" w:cs="Arial"/>
                <w:color w:val="000000"/>
                <w:sz w:val="18"/>
                <w:szCs w:val="18"/>
                <w:lang w:val="es-CO"/>
              </w:rPr>
            </w:pPr>
          </w:p>
        </w:tc>
        <w:tc>
          <w:tcPr>
            <w:tcW w:w="1380" w:type="dxa"/>
            <w:vMerge/>
            <w:tcBorders>
              <w:top w:val="nil"/>
              <w:left w:val="single" w:sz="4" w:space="0" w:color="5B9BD5"/>
              <w:bottom w:val="single" w:sz="4" w:space="0" w:color="5B9BD5"/>
              <w:right w:val="single" w:sz="4" w:space="0" w:color="5B9BD5"/>
            </w:tcBorders>
            <w:vAlign w:val="center"/>
            <w:hideMark/>
          </w:tcPr>
          <w:p w14:paraId="7F9776B9" w14:textId="77777777" w:rsidR="00ED749D" w:rsidRPr="00F44D2C" w:rsidRDefault="00ED749D" w:rsidP="00ED749D">
            <w:pPr>
              <w:widowControl/>
              <w:autoSpaceDE/>
              <w:autoSpaceDN/>
              <w:rPr>
                <w:rFonts w:ascii="Arial" w:eastAsia="Times New Roman" w:hAnsi="Arial" w:cs="Arial"/>
                <w:color w:val="000000"/>
                <w:sz w:val="18"/>
                <w:szCs w:val="18"/>
                <w:lang w:val="es-CO"/>
              </w:rPr>
            </w:pPr>
          </w:p>
        </w:tc>
        <w:tc>
          <w:tcPr>
            <w:tcW w:w="1200" w:type="dxa"/>
            <w:vMerge/>
            <w:tcBorders>
              <w:top w:val="single" w:sz="4" w:space="0" w:color="5B9BD5"/>
              <w:left w:val="single" w:sz="4" w:space="0" w:color="5B9BD5"/>
              <w:bottom w:val="single" w:sz="4" w:space="0" w:color="5B9BD5"/>
              <w:right w:val="single" w:sz="4" w:space="0" w:color="5B9BD5"/>
            </w:tcBorders>
            <w:vAlign w:val="center"/>
            <w:hideMark/>
          </w:tcPr>
          <w:p w14:paraId="70B29695" w14:textId="77777777" w:rsidR="00ED749D" w:rsidRPr="00F44D2C" w:rsidRDefault="00ED749D" w:rsidP="00ED749D">
            <w:pPr>
              <w:widowControl/>
              <w:autoSpaceDE/>
              <w:autoSpaceDN/>
              <w:rPr>
                <w:rFonts w:ascii="Arial" w:eastAsia="Times New Roman" w:hAnsi="Arial" w:cs="Arial"/>
                <w:color w:val="000000"/>
                <w:sz w:val="2"/>
                <w:szCs w:val="2"/>
                <w:lang w:val="es-CO"/>
              </w:rPr>
            </w:pPr>
          </w:p>
        </w:tc>
      </w:tr>
      <w:tr w:rsidR="00ED749D" w:rsidRPr="00F44D2C" w14:paraId="233AA64B" w14:textId="77777777" w:rsidTr="00ED749D">
        <w:trPr>
          <w:trHeight w:val="285"/>
        </w:trPr>
        <w:tc>
          <w:tcPr>
            <w:tcW w:w="96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73266697" w14:textId="77777777" w:rsidR="00ED749D" w:rsidRPr="00F44D2C" w:rsidRDefault="00ED749D" w:rsidP="00ED749D">
            <w:pPr>
              <w:widowControl/>
              <w:autoSpaceDE/>
              <w:autoSpaceDN/>
              <w:rPr>
                <w:rFonts w:ascii="Arial" w:eastAsia="Times New Roman" w:hAnsi="Arial" w:cs="Arial"/>
                <w:b/>
                <w:bCs/>
                <w:color w:val="2D74B5"/>
                <w:sz w:val="18"/>
                <w:szCs w:val="18"/>
                <w:lang w:val="es-CO"/>
              </w:rPr>
            </w:pPr>
            <w:r w:rsidRPr="00F44D2C">
              <w:rPr>
                <w:rFonts w:ascii="Arial" w:eastAsia="Times New Roman" w:hAnsi="Arial" w:cs="Arial"/>
                <w:b/>
                <w:bCs/>
                <w:color w:val="2D74B5"/>
                <w:sz w:val="18"/>
                <w:szCs w:val="18"/>
                <w:lang w:val="es-CO"/>
              </w:rPr>
              <w:t>Descripción del avance en el segundo trimestre</w:t>
            </w:r>
          </w:p>
        </w:tc>
      </w:tr>
      <w:tr w:rsidR="006155F1" w:rsidRPr="00F44D2C" w14:paraId="532E6D2F" w14:textId="77777777" w:rsidTr="00E216FE">
        <w:trPr>
          <w:trHeight w:val="2494"/>
        </w:trPr>
        <w:tc>
          <w:tcPr>
            <w:tcW w:w="9660" w:type="dxa"/>
            <w:gridSpan w:val="5"/>
            <w:tcBorders>
              <w:top w:val="single" w:sz="4" w:space="0" w:color="5B9BD5"/>
              <w:left w:val="single" w:sz="4" w:space="0" w:color="5B9BD5"/>
              <w:right w:val="single" w:sz="4" w:space="0" w:color="5B9BD5"/>
            </w:tcBorders>
            <w:shd w:val="clear" w:color="auto" w:fill="auto"/>
            <w:vAlign w:val="center"/>
            <w:hideMark/>
          </w:tcPr>
          <w:p w14:paraId="0C9A202A" w14:textId="094397D4" w:rsidR="006155F1" w:rsidRPr="00ED749D" w:rsidRDefault="006155F1" w:rsidP="00ED749D">
            <w:pPr>
              <w:widowControl/>
              <w:autoSpaceDE/>
              <w:autoSpaceDN/>
              <w:jc w:val="both"/>
              <w:rPr>
                <w:rFonts w:ascii="Arial" w:eastAsia="Times New Roman" w:hAnsi="Arial" w:cs="Arial"/>
                <w:color w:val="000000"/>
                <w:sz w:val="18"/>
                <w:szCs w:val="18"/>
                <w:lang w:val="es-CO"/>
              </w:rPr>
            </w:pPr>
            <w:r w:rsidRPr="00ED749D">
              <w:rPr>
                <w:rFonts w:ascii="Arial" w:eastAsia="Times New Roman" w:hAnsi="Arial" w:cs="Arial"/>
                <w:color w:val="000000"/>
                <w:sz w:val="18"/>
                <w:szCs w:val="18"/>
                <w:lang w:val="es-CO"/>
              </w:rPr>
              <w:t xml:space="preserve">"Disposición de la información de los radares que se incluye en el pronóstico y se refleja en los boletines. </w:t>
            </w:r>
            <w:r w:rsidR="00172B24" w:rsidRPr="00ED749D">
              <w:rPr>
                <w:rFonts w:ascii="Arial" w:eastAsia="Times New Roman" w:hAnsi="Arial" w:cs="Arial"/>
                <w:color w:val="000000"/>
                <w:sz w:val="18"/>
                <w:szCs w:val="18"/>
                <w:lang w:val="es-CO"/>
              </w:rPr>
              <w:t>Así</w:t>
            </w:r>
            <w:r w:rsidRPr="00ED749D">
              <w:rPr>
                <w:rFonts w:ascii="Arial" w:eastAsia="Times New Roman" w:hAnsi="Arial" w:cs="Arial"/>
                <w:color w:val="000000"/>
                <w:sz w:val="18"/>
                <w:szCs w:val="18"/>
                <w:lang w:val="es-CO"/>
              </w:rPr>
              <w:t xml:space="preserve"> mismo la información se encuentra disponible en la página del IDEAM y en el App ""MiPronostico"".</w:t>
            </w:r>
          </w:p>
          <w:p w14:paraId="0FD09B37" w14:textId="77777777" w:rsidR="006155F1" w:rsidRPr="00ED749D" w:rsidRDefault="006155F1" w:rsidP="00ED749D">
            <w:pPr>
              <w:widowControl/>
              <w:autoSpaceDE/>
              <w:autoSpaceDN/>
              <w:jc w:val="both"/>
              <w:rPr>
                <w:rFonts w:ascii="Arial" w:eastAsia="Times New Roman" w:hAnsi="Arial" w:cs="Arial"/>
                <w:color w:val="000000"/>
                <w:sz w:val="18"/>
                <w:szCs w:val="18"/>
                <w:lang w:val="es-CO"/>
              </w:rPr>
            </w:pPr>
          </w:p>
          <w:p w14:paraId="766BBECB" w14:textId="775E83BF" w:rsidR="006155F1" w:rsidRPr="00F44D2C" w:rsidRDefault="006155F1" w:rsidP="00ED749D">
            <w:pPr>
              <w:widowControl/>
              <w:autoSpaceDE/>
              <w:autoSpaceDN/>
              <w:jc w:val="both"/>
              <w:rPr>
                <w:rFonts w:ascii="Arial" w:eastAsia="Times New Roman" w:hAnsi="Arial" w:cs="Arial"/>
                <w:color w:val="000000"/>
                <w:sz w:val="18"/>
                <w:szCs w:val="18"/>
                <w:lang w:val="es-CO"/>
              </w:rPr>
            </w:pPr>
            <w:r w:rsidRPr="00ED749D">
              <w:rPr>
                <w:rFonts w:ascii="Arial" w:eastAsia="Times New Roman" w:hAnsi="Arial" w:cs="Arial"/>
                <w:color w:val="000000"/>
                <w:sz w:val="18"/>
                <w:szCs w:val="18"/>
                <w:lang w:val="es-CO"/>
              </w:rPr>
              <w:t xml:space="preserve">Adicionalmente, se reporta la incorporación de las imágenes de </w:t>
            </w:r>
            <w:r w:rsidR="00172B24" w:rsidRPr="00ED749D">
              <w:rPr>
                <w:rFonts w:ascii="Arial" w:eastAsia="Times New Roman" w:hAnsi="Arial" w:cs="Arial"/>
                <w:color w:val="000000"/>
                <w:sz w:val="18"/>
                <w:szCs w:val="18"/>
                <w:lang w:val="es-CO"/>
              </w:rPr>
              <w:t>satélite</w:t>
            </w:r>
            <w:r w:rsidRPr="00ED749D">
              <w:rPr>
                <w:rFonts w:ascii="Arial" w:eastAsia="Times New Roman" w:hAnsi="Arial" w:cs="Arial"/>
                <w:color w:val="000000"/>
                <w:sz w:val="18"/>
                <w:szCs w:val="18"/>
                <w:lang w:val="es-CO"/>
              </w:rPr>
              <w:t xml:space="preserve"> provenientes de la antena GOES 16 ya instalada en el IDEAM y en funcionamiento."</w:t>
            </w:r>
          </w:p>
          <w:p w14:paraId="1E836A15" w14:textId="77777777" w:rsidR="006155F1" w:rsidRPr="00ED749D" w:rsidRDefault="006155F1" w:rsidP="00ED749D">
            <w:pPr>
              <w:widowControl/>
              <w:autoSpaceDE/>
              <w:autoSpaceDN/>
              <w:jc w:val="both"/>
              <w:rPr>
                <w:rFonts w:ascii="Arial" w:eastAsia="Times New Roman" w:hAnsi="Arial" w:cs="Arial"/>
                <w:color w:val="000000"/>
                <w:sz w:val="18"/>
                <w:szCs w:val="18"/>
                <w:lang w:val="es-CO"/>
              </w:rPr>
            </w:pPr>
            <w:r w:rsidRPr="00ED749D">
              <w:rPr>
                <w:rFonts w:ascii="Arial" w:eastAsia="Times New Roman" w:hAnsi="Arial" w:cs="Arial"/>
                <w:color w:val="000000"/>
                <w:sz w:val="18"/>
                <w:szCs w:val="18"/>
                <w:lang w:val="es-CO"/>
              </w:rPr>
              <w:t>"Disposición de la información de los radares que se incluye en el pronóstico y se refleja en los boletines. Asi mismo la información se encuentra disponible en la página del IDEAM y en el App ""MiPronostico"".</w:t>
            </w:r>
          </w:p>
          <w:p w14:paraId="328976AE" w14:textId="5F378D1A" w:rsidR="006155F1" w:rsidRPr="00F44D2C" w:rsidRDefault="006155F1" w:rsidP="00ED749D">
            <w:pPr>
              <w:widowControl/>
              <w:autoSpaceDE/>
              <w:autoSpaceDN/>
              <w:jc w:val="both"/>
              <w:rPr>
                <w:rFonts w:ascii="Arial" w:eastAsia="Times New Roman" w:hAnsi="Arial" w:cs="Arial"/>
                <w:color w:val="000000"/>
                <w:sz w:val="18"/>
                <w:szCs w:val="18"/>
                <w:lang w:val="es-CO"/>
              </w:rPr>
            </w:pPr>
            <w:r w:rsidRPr="00ED749D">
              <w:rPr>
                <w:rFonts w:ascii="Arial" w:eastAsia="Times New Roman" w:hAnsi="Arial" w:cs="Arial"/>
                <w:color w:val="000000"/>
                <w:sz w:val="18"/>
                <w:szCs w:val="18"/>
                <w:lang w:val="es-CO"/>
              </w:rPr>
              <w:t xml:space="preserve">59335 archivos de </w:t>
            </w:r>
            <w:r w:rsidR="00172B24" w:rsidRPr="00ED749D">
              <w:rPr>
                <w:rFonts w:ascii="Arial" w:eastAsia="Times New Roman" w:hAnsi="Arial" w:cs="Arial"/>
                <w:color w:val="000000"/>
                <w:sz w:val="18"/>
                <w:szCs w:val="18"/>
                <w:lang w:val="es-CO"/>
              </w:rPr>
              <w:t>estimación</w:t>
            </w:r>
            <w:r w:rsidRPr="00ED749D">
              <w:rPr>
                <w:rFonts w:ascii="Arial" w:eastAsia="Times New Roman" w:hAnsi="Arial" w:cs="Arial"/>
                <w:color w:val="000000"/>
                <w:sz w:val="18"/>
                <w:szCs w:val="18"/>
                <w:lang w:val="es-CO"/>
              </w:rPr>
              <w:t xml:space="preserve"> diaria de lluvia a partir de radares y antena goes 16"</w:t>
            </w:r>
          </w:p>
          <w:p w14:paraId="1C0A5368" w14:textId="5E9ABCE3" w:rsidR="006155F1" w:rsidRPr="00F44D2C" w:rsidRDefault="006155F1" w:rsidP="00ED749D">
            <w:pPr>
              <w:widowControl/>
              <w:autoSpaceDE/>
              <w:autoSpaceDN/>
              <w:jc w:val="both"/>
              <w:rPr>
                <w:rFonts w:ascii="Arial" w:eastAsia="Times New Roman" w:hAnsi="Arial" w:cs="Arial"/>
                <w:color w:val="000000"/>
                <w:sz w:val="18"/>
                <w:szCs w:val="18"/>
                <w:lang w:val="es-CO"/>
              </w:rPr>
            </w:pPr>
            <w:r w:rsidRPr="00ED749D">
              <w:rPr>
                <w:rFonts w:ascii="Arial" w:eastAsia="Times New Roman" w:hAnsi="Arial" w:cs="Arial"/>
                <w:color w:val="000000"/>
                <w:sz w:val="18"/>
                <w:szCs w:val="18"/>
                <w:lang w:val="es-CO"/>
              </w:rPr>
              <w:t>Para el mes de junio fueron generados 11109 archivos en formato GEOTIFF de la estimación de lluvia a partir de radares disponibles en http://181.225.72.46:45128/almacen/interno/radarcol/rain_accum/tif/ y  30 archivos en formato GEOTIFF de la estimación de lluvia a partir de goes 16 disponibles en http://181.225.72.46:45128/almacen/respaldo/satelite/Goes16/Estimativos/Precipitacion/24H/RASTER/2020/</w:t>
            </w:r>
          </w:p>
        </w:tc>
      </w:tr>
      <w:tr w:rsidR="00ED749D" w:rsidRPr="00F44D2C" w14:paraId="3A88D85C" w14:textId="77777777" w:rsidTr="00ED749D">
        <w:trPr>
          <w:trHeight w:val="285"/>
        </w:trPr>
        <w:tc>
          <w:tcPr>
            <w:tcW w:w="96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7045A2F1" w14:textId="77777777" w:rsidR="00ED749D" w:rsidRPr="00F44D2C" w:rsidRDefault="00ED749D" w:rsidP="00ED749D">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 xml:space="preserve">Logros y Dificultades </w:t>
            </w:r>
          </w:p>
        </w:tc>
      </w:tr>
      <w:tr w:rsidR="00ED749D" w:rsidRPr="00ED749D" w14:paraId="0E7D9864" w14:textId="77777777" w:rsidTr="00ED749D">
        <w:trPr>
          <w:trHeight w:val="285"/>
        </w:trPr>
        <w:tc>
          <w:tcPr>
            <w:tcW w:w="9660" w:type="dxa"/>
            <w:gridSpan w:val="5"/>
            <w:tcBorders>
              <w:top w:val="single" w:sz="4" w:space="0" w:color="5B9BD5"/>
              <w:left w:val="single" w:sz="4" w:space="0" w:color="5B9BD5"/>
              <w:bottom w:val="nil"/>
              <w:right w:val="single" w:sz="4" w:space="0" w:color="5B9BD5"/>
            </w:tcBorders>
            <w:shd w:val="clear" w:color="auto" w:fill="auto"/>
            <w:vAlign w:val="center"/>
            <w:hideMark/>
          </w:tcPr>
          <w:p w14:paraId="38793EF8" w14:textId="77777777" w:rsidR="00ED749D" w:rsidRDefault="00ED749D" w:rsidP="00ED749D">
            <w:pPr>
              <w:widowControl/>
              <w:autoSpaceDE/>
              <w:autoSpaceDN/>
              <w:rPr>
                <w:rFonts w:ascii="Arial" w:eastAsia="Times New Roman" w:hAnsi="Arial" w:cs="Arial"/>
                <w:color w:val="000000"/>
                <w:sz w:val="18"/>
                <w:szCs w:val="18"/>
                <w:lang w:val="es-CO"/>
              </w:rPr>
            </w:pPr>
            <w:r w:rsidRPr="00ED749D">
              <w:rPr>
                <w:rFonts w:ascii="Arial" w:eastAsia="Times New Roman" w:hAnsi="Arial" w:cs="Arial"/>
                <w:color w:val="000000"/>
                <w:sz w:val="18"/>
                <w:szCs w:val="18"/>
                <w:lang w:val="es-CO"/>
              </w:rPr>
              <w:t>Cumplimiento de la actividad de conformidad a lo programado</w:t>
            </w:r>
          </w:p>
          <w:p w14:paraId="2EE1260D" w14:textId="0274929F" w:rsidR="00ED749D" w:rsidRPr="00ED749D" w:rsidRDefault="00ED749D" w:rsidP="00ED749D">
            <w:pPr>
              <w:widowControl/>
              <w:autoSpaceDE/>
              <w:autoSpaceDN/>
              <w:rPr>
                <w:rFonts w:ascii="Arial" w:eastAsia="Times New Roman" w:hAnsi="Arial" w:cs="Arial"/>
                <w:color w:val="000000"/>
                <w:sz w:val="18"/>
                <w:szCs w:val="18"/>
                <w:lang w:val="es-CO"/>
              </w:rPr>
            </w:pPr>
            <w:r w:rsidRPr="00ED749D">
              <w:rPr>
                <w:rFonts w:ascii="Arial" w:eastAsia="Times New Roman" w:hAnsi="Arial" w:cs="Arial"/>
                <w:color w:val="000000"/>
                <w:sz w:val="18"/>
                <w:szCs w:val="18"/>
                <w:lang w:val="es-CO"/>
              </w:rPr>
              <w:t>Durante el mes de Junio el radar de Carimagua estuvo fuera de funcionamiento debido a los problemas de inestabilidad de energía eléctrica y falta de combustible, razón por la cual no se generaron archivos de estimación de lluvia a partir de dicho radar. Cabe señalar que los demás radares funcionaron óptimamente durante el mes de junio, lo que permitió soportar el cumplimiento de los productos.</w:t>
            </w:r>
          </w:p>
        </w:tc>
      </w:tr>
      <w:tr w:rsidR="00ED749D" w:rsidRPr="00F44D2C" w14:paraId="1505391C" w14:textId="77777777" w:rsidTr="00ED749D">
        <w:trPr>
          <w:trHeight w:val="285"/>
        </w:trPr>
        <w:tc>
          <w:tcPr>
            <w:tcW w:w="96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034BFBBD" w14:textId="77777777" w:rsidR="00ED749D" w:rsidRPr="00F44D2C" w:rsidRDefault="00ED749D" w:rsidP="00ED749D">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Evidencias y Ubicación evidencias</w:t>
            </w:r>
          </w:p>
        </w:tc>
      </w:tr>
      <w:tr w:rsidR="00ED749D" w:rsidRPr="00ED749D" w14:paraId="57D71F90" w14:textId="77777777" w:rsidTr="00ED749D">
        <w:trPr>
          <w:trHeight w:val="285"/>
        </w:trPr>
        <w:tc>
          <w:tcPr>
            <w:tcW w:w="96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tcPr>
          <w:p w14:paraId="046CAA8A" w14:textId="6E73D068" w:rsidR="00ED749D" w:rsidRPr="00ED749D" w:rsidRDefault="00ED749D" w:rsidP="00ED749D">
            <w:pPr>
              <w:widowControl/>
              <w:autoSpaceDE/>
              <w:autoSpaceDN/>
              <w:rPr>
                <w:rFonts w:ascii="Arial" w:eastAsia="Times New Roman" w:hAnsi="Arial" w:cs="Arial"/>
                <w:color w:val="000000"/>
                <w:sz w:val="18"/>
                <w:szCs w:val="18"/>
                <w:lang w:val="es-CO"/>
              </w:rPr>
            </w:pPr>
            <w:r w:rsidRPr="00ED749D">
              <w:rPr>
                <w:rFonts w:ascii="Arial" w:eastAsia="Times New Roman" w:hAnsi="Arial" w:cs="Arial"/>
                <w:color w:val="000000"/>
                <w:sz w:val="18"/>
                <w:szCs w:val="18"/>
                <w:lang w:val="es-CO"/>
              </w:rPr>
              <w:t xml:space="preserve">Imágenes satelitales y de radar las cuales se pueden consultar en la siguiente </w:t>
            </w:r>
            <w:r w:rsidR="00172B24" w:rsidRPr="00ED749D">
              <w:rPr>
                <w:rFonts w:ascii="Arial" w:eastAsia="Times New Roman" w:hAnsi="Arial" w:cs="Arial"/>
                <w:color w:val="000000"/>
                <w:sz w:val="18"/>
                <w:szCs w:val="18"/>
                <w:lang w:val="es-CO"/>
              </w:rPr>
              <w:t>ubicación</w:t>
            </w:r>
            <w:r w:rsidRPr="00ED749D">
              <w:rPr>
                <w:rFonts w:ascii="Arial" w:eastAsia="Times New Roman" w:hAnsi="Arial" w:cs="Arial"/>
                <w:color w:val="000000"/>
                <w:sz w:val="18"/>
                <w:szCs w:val="18"/>
                <w:lang w:val="es-CO"/>
              </w:rPr>
              <w:t>: http://www.pronosticosyalertas.gov.co/imagenes-de-radar</w:t>
            </w:r>
          </w:p>
        </w:tc>
      </w:tr>
      <w:tr w:rsidR="00ED749D" w:rsidRPr="00F44D2C" w14:paraId="7D935842" w14:textId="77777777" w:rsidTr="00ED749D">
        <w:trPr>
          <w:trHeight w:val="285"/>
        </w:trPr>
        <w:tc>
          <w:tcPr>
            <w:tcW w:w="96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tcPr>
          <w:p w14:paraId="5D58139B" w14:textId="668DC631" w:rsidR="00ED749D" w:rsidRPr="00ED749D" w:rsidRDefault="00ED749D" w:rsidP="00ED749D">
            <w:pPr>
              <w:widowControl/>
              <w:autoSpaceDE/>
              <w:autoSpaceDN/>
              <w:rPr>
                <w:rFonts w:ascii="Arial" w:eastAsia="Times New Roman" w:hAnsi="Arial" w:cs="Arial"/>
                <w:color w:val="000000"/>
                <w:sz w:val="18"/>
                <w:szCs w:val="18"/>
                <w:lang w:val="es-CO"/>
              </w:rPr>
            </w:pPr>
            <w:r w:rsidRPr="00ED749D">
              <w:rPr>
                <w:rFonts w:ascii="Arial" w:eastAsia="Times New Roman" w:hAnsi="Arial" w:cs="Arial"/>
                <w:color w:val="000000"/>
                <w:sz w:val="18"/>
                <w:szCs w:val="18"/>
                <w:lang w:val="es-CO"/>
              </w:rPr>
              <w:t xml:space="preserve">"Imágenes satelitales y de radar las cuales se pueden consultar en la siguiente </w:t>
            </w:r>
            <w:r w:rsidR="00172B24" w:rsidRPr="00ED749D">
              <w:rPr>
                <w:rFonts w:ascii="Arial" w:eastAsia="Times New Roman" w:hAnsi="Arial" w:cs="Arial"/>
                <w:color w:val="000000"/>
                <w:sz w:val="18"/>
                <w:szCs w:val="18"/>
                <w:lang w:val="es-CO"/>
              </w:rPr>
              <w:t>ubicación</w:t>
            </w:r>
            <w:r w:rsidRPr="00ED749D">
              <w:rPr>
                <w:rFonts w:ascii="Arial" w:eastAsia="Times New Roman" w:hAnsi="Arial" w:cs="Arial"/>
                <w:color w:val="000000"/>
                <w:sz w:val="18"/>
                <w:szCs w:val="18"/>
                <w:lang w:val="es-CO"/>
              </w:rPr>
              <w:t>: http://www.pronosticosyalertas.gov.co/imagenes-de-radar</w:t>
            </w:r>
          </w:p>
          <w:p w14:paraId="4F7ED089" w14:textId="37F3634C" w:rsidR="00ED749D" w:rsidRPr="00ED749D" w:rsidRDefault="00ED749D" w:rsidP="00ED749D">
            <w:pPr>
              <w:widowControl/>
              <w:autoSpaceDE/>
              <w:autoSpaceDN/>
              <w:rPr>
                <w:rFonts w:ascii="Arial" w:eastAsia="Times New Roman" w:hAnsi="Arial" w:cs="Arial"/>
                <w:color w:val="000000"/>
                <w:sz w:val="18"/>
                <w:szCs w:val="18"/>
                <w:lang w:val="es-CO"/>
              </w:rPr>
            </w:pPr>
            <w:r w:rsidRPr="00ED749D">
              <w:rPr>
                <w:rFonts w:ascii="Arial" w:eastAsia="Times New Roman" w:hAnsi="Arial" w:cs="Arial"/>
                <w:color w:val="000000"/>
                <w:sz w:val="18"/>
                <w:szCs w:val="18"/>
                <w:lang w:val="es-CO"/>
              </w:rPr>
              <w:t>Archivos estimación diaria de lluvia</w:t>
            </w:r>
          </w:p>
          <w:p w14:paraId="4F130012" w14:textId="77777777" w:rsidR="00ED749D" w:rsidRPr="00ED749D" w:rsidRDefault="00ED749D" w:rsidP="00ED749D">
            <w:pPr>
              <w:widowControl/>
              <w:autoSpaceDE/>
              <w:autoSpaceDN/>
              <w:rPr>
                <w:rFonts w:ascii="Arial" w:eastAsia="Times New Roman" w:hAnsi="Arial" w:cs="Arial"/>
                <w:color w:val="000000"/>
                <w:sz w:val="18"/>
                <w:szCs w:val="18"/>
                <w:lang w:val="es-CO"/>
              </w:rPr>
            </w:pPr>
            <w:r w:rsidRPr="00ED749D">
              <w:rPr>
                <w:rFonts w:ascii="Arial" w:eastAsia="Times New Roman" w:hAnsi="Arial" w:cs="Arial"/>
                <w:color w:val="000000"/>
                <w:sz w:val="18"/>
                <w:szCs w:val="18"/>
                <w:lang w:val="es-CO"/>
              </w:rPr>
              <w:t>http://181.225.72.46:45128/almacen/respaldo/radarcol/rain_stimator/tif/</w:t>
            </w:r>
          </w:p>
          <w:p w14:paraId="5A8E4141" w14:textId="77777777" w:rsidR="00ED749D" w:rsidRPr="00ED749D" w:rsidRDefault="00ED749D" w:rsidP="00ED749D">
            <w:pPr>
              <w:widowControl/>
              <w:autoSpaceDE/>
              <w:autoSpaceDN/>
              <w:rPr>
                <w:rFonts w:ascii="Arial" w:eastAsia="Times New Roman" w:hAnsi="Arial" w:cs="Arial"/>
                <w:color w:val="000000"/>
                <w:sz w:val="18"/>
                <w:szCs w:val="18"/>
                <w:lang w:val="es-CO"/>
              </w:rPr>
            </w:pPr>
            <w:r w:rsidRPr="00ED749D">
              <w:rPr>
                <w:rFonts w:ascii="Arial" w:eastAsia="Times New Roman" w:hAnsi="Arial" w:cs="Arial"/>
                <w:color w:val="000000"/>
                <w:sz w:val="18"/>
                <w:szCs w:val="18"/>
                <w:lang w:val="es-CO"/>
              </w:rPr>
              <w:t>Archivos antena GOES 16</w:t>
            </w:r>
          </w:p>
          <w:p w14:paraId="72E2B053" w14:textId="1E6A4AC9" w:rsidR="00ED749D" w:rsidRPr="00F44D2C" w:rsidRDefault="00ED749D" w:rsidP="00ED749D">
            <w:pPr>
              <w:widowControl/>
              <w:autoSpaceDE/>
              <w:autoSpaceDN/>
              <w:rPr>
                <w:rFonts w:ascii="Arial" w:eastAsia="Times New Roman" w:hAnsi="Arial" w:cs="Arial"/>
                <w:color w:val="000000"/>
                <w:sz w:val="18"/>
                <w:szCs w:val="18"/>
                <w:lang w:val="es-CO"/>
              </w:rPr>
            </w:pPr>
            <w:r w:rsidRPr="00ED749D">
              <w:rPr>
                <w:rFonts w:ascii="Arial" w:eastAsia="Times New Roman" w:hAnsi="Arial" w:cs="Arial"/>
                <w:color w:val="000000"/>
                <w:sz w:val="18"/>
                <w:szCs w:val="18"/>
                <w:lang w:val="es-CO"/>
              </w:rPr>
              <w:t>http://181.225.72.46:45128/almacen/respaldo/satelite/Goes16/Estimativos/Precipitacion/24H/MAPAS/2021/"</w:t>
            </w:r>
          </w:p>
        </w:tc>
      </w:tr>
      <w:tr w:rsidR="00ED749D" w:rsidRPr="00F44D2C" w14:paraId="61E19713" w14:textId="77777777" w:rsidTr="00ED749D">
        <w:trPr>
          <w:trHeight w:val="285"/>
        </w:trPr>
        <w:tc>
          <w:tcPr>
            <w:tcW w:w="96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tcPr>
          <w:p w14:paraId="44ED6762" w14:textId="77777777" w:rsidR="00ED749D" w:rsidRPr="00ED749D" w:rsidRDefault="00ED749D" w:rsidP="00ED749D">
            <w:pPr>
              <w:widowControl/>
              <w:autoSpaceDE/>
              <w:autoSpaceDN/>
              <w:rPr>
                <w:rFonts w:ascii="Arial" w:eastAsia="Times New Roman" w:hAnsi="Arial" w:cs="Arial"/>
                <w:color w:val="000000"/>
                <w:sz w:val="18"/>
                <w:szCs w:val="18"/>
                <w:lang w:val="es-CO"/>
              </w:rPr>
            </w:pPr>
            <w:r w:rsidRPr="00ED749D">
              <w:rPr>
                <w:rFonts w:ascii="Arial" w:eastAsia="Times New Roman" w:hAnsi="Arial" w:cs="Arial"/>
                <w:color w:val="000000"/>
                <w:sz w:val="18"/>
                <w:szCs w:val="18"/>
                <w:lang w:val="es-CO"/>
              </w:rPr>
              <w:t>"Imágenes satelitales y de radar las cuales se pueden consultar en la siguiente ubicacion: http://www.pronosticosyalertas.gov.co/imagenes-de-radar</w:t>
            </w:r>
          </w:p>
          <w:p w14:paraId="4735E11A" w14:textId="071D1855" w:rsidR="00ED749D" w:rsidRPr="00ED749D" w:rsidRDefault="00ED749D" w:rsidP="00ED749D">
            <w:pPr>
              <w:widowControl/>
              <w:autoSpaceDE/>
              <w:autoSpaceDN/>
              <w:rPr>
                <w:rFonts w:ascii="Arial" w:eastAsia="Times New Roman" w:hAnsi="Arial" w:cs="Arial"/>
                <w:color w:val="000000"/>
                <w:sz w:val="18"/>
                <w:szCs w:val="18"/>
                <w:lang w:val="es-CO"/>
              </w:rPr>
            </w:pPr>
            <w:r w:rsidRPr="00ED749D">
              <w:rPr>
                <w:rFonts w:ascii="Arial" w:eastAsia="Times New Roman" w:hAnsi="Arial" w:cs="Arial"/>
                <w:color w:val="000000"/>
                <w:sz w:val="18"/>
                <w:szCs w:val="18"/>
                <w:lang w:val="es-CO"/>
              </w:rPr>
              <w:t>Archivos estimación diaria de lluvia</w:t>
            </w:r>
          </w:p>
          <w:p w14:paraId="79097B88" w14:textId="77777777" w:rsidR="00ED749D" w:rsidRPr="00ED749D" w:rsidRDefault="00ED749D" w:rsidP="00ED749D">
            <w:pPr>
              <w:widowControl/>
              <w:autoSpaceDE/>
              <w:autoSpaceDN/>
              <w:rPr>
                <w:rFonts w:ascii="Arial" w:eastAsia="Times New Roman" w:hAnsi="Arial" w:cs="Arial"/>
                <w:color w:val="000000"/>
                <w:sz w:val="18"/>
                <w:szCs w:val="18"/>
                <w:lang w:val="es-CO"/>
              </w:rPr>
            </w:pPr>
            <w:r w:rsidRPr="00ED749D">
              <w:rPr>
                <w:rFonts w:ascii="Arial" w:eastAsia="Times New Roman" w:hAnsi="Arial" w:cs="Arial"/>
                <w:color w:val="000000"/>
                <w:sz w:val="18"/>
                <w:szCs w:val="18"/>
                <w:lang w:val="es-CO"/>
              </w:rPr>
              <w:t>http://181.225.72.46:45128/almacen/interno/radarcol/rain_accum/tif</w:t>
            </w:r>
          </w:p>
          <w:p w14:paraId="37BFE449" w14:textId="77777777" w:rsidR="00ED749D" w:rsidRPr="00ED749D" w:rsidRDefault="00ED749D" w:rsidP="00ED749D">
            <w:pPr>
              <w:widowControl/>
              <w:autoSpaceDE/>
              <w:autoSpaceDN/>
              <w:rPr>
                <w:rFonts w:ascii="Arial" w:eastAsia="Times New Roman" w:hAnsi="Arial" w:cs="Arial"/>
                <w:color w:val="000000"/>
                <w:sz w:val="18"/>
                <w:szCs w:val="18"/>
                <w:lang w:val="es-CO"/>
              </w:rPr>
            </w:pPr>
            <w:r w:rsidRPr="00ED749D">
              <w:rPr>
                <w:rFonts w:ascii="Arial" w:eastAsia="Times New Roman" w:hAnsi="Arial" w:cs="Arial"/>
                <w:color w:val="000000"/>
                <w:sz w:val="18"/>
                <w:szCs w:val="18"/>
                <w:lang w:val="es-CO"/>
              </w:rPr>
              <w:t>Archivos antena GOES 16</w:t>
            </w:r>
          </w:p>
          <w:p w14:paraId="18ADE2C6" w14:textId="57A58F12" w:rsidR="00ED749D" w:rsidRPr="00F44D2C" w:rsidRDefault="00ED749D" w:rsidP="00ED749D">
            <w:pPr>
              <w:widowControl/>
              <w:autoSpaceDE/>
              <w:autoSpaceDN/>
              <w:rPr>
                <w:rFonts w:ascii="Arial" w:eastAsia="Times New Roman" w:hAnsi="Arial" w:cs="Arial"/>
                <w:color w:val="000000"/>
                <w:sz w:val="18"/>
                <w:szCs w:val="18"/>
                <w:lang w:val="es-CO"/>
              </w:rPr>
            </w:pPr>
            <w:r w:rsidRPr="00ED749D">
              <w:rPr>
                <w:rFonts w:ascii="Arial" w:eastAsia="Times New Roman" w:hAnsi="Arial" w:cs="Arial"/>
                <w:color w:val="000000"/>
                <w:sz w:val="18"/>
                <w:szCs w:val="18"/>
                <w:lang w:val="es-CO"/>
              </w:rPr>
              <w:t>http://181.225.72.46:45128/almacen/respaldo/satelite/Goes16/Estimativos/Precipitacion/24H/RASTER/2020/"</w:t>
            </w:r>
          </w:p>
        </w:tc>
      </w:tr>
      <w:tr w:rsidR="00ED749D" w:rsidRPr="00F44D2C" w14:paraId="44A08070" w14:textId="77777777" w:rsidTr="0029171C">
        <w:trPr>
          <w:trHeight w:val="300"/>
        </w:trPr>
        <w:tc>
          <w:tcPr>
            <w:tcW w:w="4753" w:type="dxa"/>
            <w:tcBorders>
              <w:top w:val="nil"/>
              <w:left w:val="single" w:sz="4" w:space="0" w:color="5B9BD5"/>
              <w:bottom w:val="single" w:sz="4" w:space="0" w:color="5B9BD5"/>
              <w:right w:val="single" w:sz="4" w:space="0" w:color="5B9BD5"/>
            </w:tcBorders>
            <w:shd w:val="clear" w:color="000000" w:fill="D9E1F3"/>
            <w:vAlign w:val="center"/>
            <w:hideMark/>
          </w:tcPr>
          <w:p w14:paraId="266DA93E" w14:textId="2B087B52" w:rsidR="00ED749D" w:rsidRPr="00F44D2C" w:rsidRDefault="0029171C" w:rsidP="00ED749D">
            <w:pPr>
              <w:widowControl/>
              <w:autoSpaceDE/>
              <w:autoSpaceDN/>
              <w:jc w:val="both"/>
              <w:rPr>
                <w:rFonts w:ascii="Arial" w:eastAsia="Times New Roman" w:hAnsi="Arial" w:cs="Arial"/>
                <w:b/>
                <w:bCs/>
                <w:color w:val="000000"/>
                <w:sz w:val="20"/>
                <w:szCs w:val="20"/>
                <w:u w:val="single"/>
                <w:lang w:val="en-US"/>
              </w:rPr>
            </w:pPr>
            <w:r w:rsidRPr="0029171C">
              <w:rPr>
                <w:rFonts w:ascii="Arial" w:eastAsia="Times New Roman" w:hAnsi="Arial" w:cs="Arial"/>
                <w:b/>
                <w:bCs/>
                <w:color w:val="000000"/>
                <w:sz w:val="20"/>
                <w:szCs w:val="20"/>
                <w:u w:val="single"/>
                <w:lang w:val="en-US"/>
              </w:rPr>
              <w:t>OSPA21-2</w:t>
            </w:r>
          </w:p>
        </w:tc>
        <w:tc>
          <w:tcPr>
            <w:tcW w:w="1239" w:type="dxa"/>
            <w:vMerge w:val="restart"/>
            <w:tcBorders>
              <w:top w:val="nil"/>
              <w:left w:val="single" w:sz="4" w:space="0" w:color="5B9BD5"/>
              <w:bottom w:val="single" w:sz="4" w:space="0" w:color="5B9BD5"/>
              <w:right w:val="single" w:sz="4" w:space="0" w:color="5B9BD5"/>
            </w:tcBorders>
            <w:shd w:val="clear" w:color="000000" w:fill="D9E1F3"/>
            <w:vAlign w:val="center"/>
            <w:hideMark/>
          </w:tcPr>
          <w:p w14:paraId="5802743B" w14:textId="534EFEB9" w:rsidR="00ED749D" w:rsidRPr="00F44D2C" w:rsidRDefault="0029171C" w:rsidP="00ED749D">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49</w:t>
            </w:r>
            <w:r w:rsidR="00ED749D" w:rsidRPr="00F44D2C">
              <w:rPr>
                <w:rFonts w:ascii="Arial" w:eastAsia="Times New Roman" w:hAnsi="Arial" w:cs="Arial"/>
                <w:color w:val="000000"/>
                <w:sz w:val="18"/>
                <w:szCs w:val="18"/>
                <w:lang w:val="en-US"/>
              </w:rPr>
              <w:t>%</w:t>
            </w:r>
          </w:p>
        </w:tc>
        <w:tc>
          <w:tcPr>
            <w:tcW w:w="1088" w:type="dxa"/>
            <w:vMerge w:val="restart"/>
            <w:tcBorders>
              <w:top w:val="nil"/>
              <w:left w:val="single" w:sz="4" w:space="0" w:color="5B9BD5"/>
              <w:bottom w:val="single" w:sz="4" w:space="0" w:color="5B9BD5"/>
              <w:right w:val="single" w:sz="4" w:space="0" w:color="5B9BD5"/>
            </w:tcBorders>
            <w:shd w:val="clear" w:color="000000" w:fill="D9E1F3"/>
            <w:vAlign w:val="center"/>
            <w:hideMark/>
          </w:tcPr>
          <w:p w14:paraId="7131EAED" w14:textId="651BE2D2" w:rsidR="00ED749D" w:rsidRPr="00F44D2C" w:rsidRDefault="0029171C" w:rsidP="00ED749D">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49</w:t>
            </w:r>
            <w:r w:rsidR="00ED749D" w:rsidRPr="00F44D2C">
              <w:rPr>
                <w:rFonts w:ascii="Arial" w:eastAsia="Times New Roman" w:hAnsi="Arial" w:cs="Arial"/>
                <w:color w:val="000000"/>
                <w:sz w:val="18"/>
                <w:szCs w:val="18"/>
                <w:lang w:val="en-US"/>
              </w:rPr>
              <w:t>%</w:t>
            </w:r>
          </w:p>
        </w:tc>
        <w:tc>
          <w:tcPr>
            <w:tcW w:w="1380" w:type="dxa"/>
            <w:vMerge w:val="restart"/>
            <w:tcBorders>
              <w:top w:val="nil"/>
              <w:left w:val="single" w:sz="4" w:space="0" w:color="5B9BD5"/>
              <w:bottom w:val="single" w:sz="4" w:space="0" w:color="5B9BD5"/>
              <w:right w:val="single" w:sz="4" w:space="0" w:color="5B9BD5"/>
            </w:tcBorders>
            <w:shd w:val="clear" w:color="000000" w:fill="D9E1F3"/>
            <w:vAlign w:val="center"/>
            <w:hideMark/>
          </w:tcPr>
          <w:p w14:paraId="230E6ABA" w14:textId="78C3C1D8" w:rsidR="00ED749D" w:rsidRPr="00F44D2C" w:rsidRDefault="0029171C" w:rsidP="00ED749D">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100</w:t>
            </w:r>
            <w:r w:rsidR="00ED749D" w:rsidRPr="00F44D2C">
              <w:rPr>
                <w:rFonts w:ascii="Arial" w:eastAsia="Times New Roman" w:hAnsi="Arial" w:cs="Arial"/>
                <w:color w:val="000000"/>
                <w:sz w:val="18"/>
                <w:szCs w:val="18"/>
                <w:lang w:val="en-US"/>
              </w:rPr>
              <w:t>%</w:t>
            </w:r>
          </w:p>
        </w:tc>
        <w:tc>
          <w:tcPr>
            <w:tcW w:w="1200" w:type="dxa"/>
            <w:vMerge w:val="restart"/>
            <w:tcBorders>
              <w:top w:val="single" w:sz="4" w:space="0" w:color="5B9BD5"/>
              <w:left w:val="single" w:sz="4" w:space="0" w:color="5B9BD5"/>
              <w:bottom w:val="single" w:sz="4" w:space="0" w:color="5B9BD5"/>
              <w:right w:val="single" w:sz="4" w:space="0" w:color="5B9BD5"/>
            </w:tcBorders>
            <w:shd w:val="clear" w:color="auto" w:fill="00B050"/>
            <w:hideMark/>
          </w:tcPr>
          <w:p w14:paraId="7B21394F" w14:textId="77777777" w:rsidR="00ED749D" w:rsidRPr="00F44D2C" w:rsidRDefault="00ED749D" w:rsidP="00ED749D">
            <w:pPr>
              <w:widowControl/>
              <w:autoSpaceDE/>
              <w:autoSpaceDN/>
              <w:jc w:val="center"/>
              <w:rPr>
                <w:rFonts w:ascii="Arial" w:eastAsia="Times New Roman" w:hAnsi="Arial" w:cs="Arial"/>
                <w:color w:val="000000"/>
                <w:sz w:val="2"/>
                <w:szCs w:val="2"/>
                <w:lang w:val="en-US"/>
              </w:rPr>
            </w:pPr>
            <w:r w:rsidRPr="00F44D2C">
              <w:rPr>
                <w:rFonts w:ascii="Arial" w:eastAsia="Times New Roman" w:hAnsi="Arial" w:cs="Arial"/>
                <w:color w:val="000000"/>
                <w:sz w:val="2"/>
                <w:szCs w:val="2"/>
                <w:lang w:val="en-US"/>
              </w:rPr>
              <w:t>0,703703704</w:t>
            </w:r>
          </w:p>
        </w:tc>
      </w:tr>
      <w:tr w:rsidR="00ED749D" w:rsidRPr="00F44D2C" w14:paraId="15950FFD" w14:textId="77777777" w:rsidTr="0029171C">
        <w:trPr>
          <w:trHeight w:val="660"/>
        </w:trPr>
        <w:tc>
          <w:tcPr>
            <w:tcW w:w="4753" w:type="dxa"/>
            <w:tcBorders>
              <w:top w:val="nil"/>
              <w:left w:val="single" w:sz="4" w:space="0" w:color="5B9BD5"/>
              <w:bottom w:val="single" w:sz="4" w:space="0" w:color="5B9BD5"/>
              <w:right w:val="single" w:sz="4" w:space="0" w:color="5B9BD5"/>
            </w:tcBorders>
            <w:shd w:val="clear" w:color="000000" w:fill="D9E1F3"/>
            <w:vAlign w:val="center"/>
            <w:hideMark/>
          </w:tcPr>
          <w:p w14:paraId="5C6C2286" w14:textId="4FBD9D76" w:rsidR="00ED749D" w:rsidRPr="00F44D2C" w:rsidRDefault="0029171C" w:rsidP="00ED749D">
            <w:pPr>
              <w:widowControl/>
              <w:autoSpaceDE/>
              <w:autoSpaceDN/>
              <w:jc w:val="both"/>
              <w:rPr>
                <w:rFonts w:ascii="Arial" w:eastAsia="Times New Roman" w:hAnsi="Arial" w:cs="Arial"/>
                <w:color w:val="000000"/>
                <w:sz w:val="18"/>
                <w:szCs w:val="18"/>
                <w:lang w:val="es-CO"/>
              </w:rPr>
            </w:pPr>
            <w:r w:rsidRPr="0029171C">
              <w:rPr>
                <w:rFonts w:ascii="Arial" w:eastAsia="Times New Roman" w:hAnsi="Arial" w:cs="Arial"/>
                <w:color w:val="000000"/>
                <w:sz w:val="18"/>
                <w:szCs w:val="18"/>
                <w:lang w:val="es-CO"/>
              </w:rPr>
              <w:t>Generación de pronósticos y Alertas hidrometeorológicas de manera continua (24 horas al día, 365 días al año) y asesoramiento a entida</w:t>
            </w:r>
            <w:r>
              <w:rPr>
                <w:rFonts w:ascii="Arial" w:eastAsia="Times New Roman" w:hAnsi="Arial" w:cs="Arial"/>
                <w:color w:val="000000"/>
                <w:sz w:val="18"/>
                <w:szCs w:val="18"/>
                <w:lang w:val="es-CO"/>
              </w:rPr>
              <w:t>des del SINA y del SNGRD.</w:t>
            </w:r>
            <w:r>
              <w:rPr>
                <w:rFonts w:ascii="Arial" w:eastAsia="Times New Roman" w:hAnsi="Arial" w:cs="Arial"/>
                <w:color w:val="000000"/>
                <w:sz w:val="18"/>
                <w:szCs w:val="18"/>
                <w:lang w:val="es-CO"/>
              </w:rPr>
              <w:tab/>
            </w:r>
            <w:r>
              <w:rPr>
                <w:rFonts w:ascii="Arial" w:eastAsia="Times New Roman" w:hAnsi="Arial" w:cs="Arial"/>
                <w:color w:val="000000"/>
                <w:sz w:val="18"/>
                <w:szCs w:val="18"/>
                <w:lang w:val="es-CO"/>
              </w:rPr>
              <w:tab/>
            </w:r>
            <w:r>
              <w:rPr>
                <w:rFonts w:ascii="Arial" w:eastAsia="Times New Roman" w:hAnsi="Arial" w:cs="Arial"/>
                <w:color w:val="000000"/>
                <w:sz w:val="18"/>
                <w:szCs w:val="18"/>
                <w:lang w:val="es-CO"/>
              </w:rPr>
              <w:tab/>
            </w:r>
            <w:r>
              <w:rPr>
                <w:rFonts w:ascii="Arial" w:eastAsia="Times New Roman" w:hAnsi="Arial" w:cs="Arial"/>
                <w:color w:val="000000"/>
                <w:sz w:val="18"/>
                <w:szCs w:val="18"/>
                <w:lang w:val="es-CO"/>
              </w:rPr>
              <w:tab/>
            </w:r>
          </w:p>
        </w:tc>
        <w:tc>
          <w:tcPr>
            <w:tcW w:w="1239" w:type="dxa"/>
            <w:vMerge/>
            <w:tcBorders>
              <w:top w:val="nil"/>
              <w:left w:val="single" w:sz="4" w:space="0" w:color="5B9BD5"/>
              <w:bottom w:val="single" w:sz="4" w:space="0" w:color="5B9BD5"/>
              <w:right w:val="single" w:sz="4" w:space="0" w:color="5B9BD5"/>
            </w:tcBorders>
            <w:vAlign w:val="center"/>
            <w:hideMark/>
          </w:tcPr>
          <w:p w14:paraId="3B7566B7" w14:textId="77777777" w:rsidR="00ED749D" w:rsidRPr="00F44D2C" w:rsidRDefault="00ED749D" w:rsidP="00ED749D">
            <w:pPr>
              <w:widowControl/>
              <w:autoSpaceDE/>
              <w:autoSpaceDN/>
              <w:rPr>
                <w:rFonts w:ascii="Arial" w:eastAsia="Times New Roman" w:hAnsi="Arial" w:cs="Arial"/>
                <w:color w:val="000000"/>
                <w:sz w:val="18"/>
                <w:szCs w:val="18"/>
                <w:lang w:val="es-CO"/>
              </w:rPr>
            </w:pPr>
          </w:p>
        </w:tc>
        <w:tc>
          <w:tcPr>
            <w:tcW w:w="1088" w:type="dxa"/>
            <w:vMerge/>
            <w:tcBorders>
              <w:top w:val="nil"/>
              <w:left w:val="single" w:sz="4" w:space="0" w:color="5B9BD5"/>
              <w:bottom w:val="single" w:sz="4" w:space="0" w:color="5B9BD5"/>
              <w:right w:val="single" w:sz="4" w:space="0" w:color="5B9BD5"/>
            </w:tcBorders>
            <w:vAlign w:val="center"/>
            <w:hideMark/>
          </w:tcPr>
          <w:p w14:paraId="21F253DF" w14:textId="77777777" w:rsidR="00ED749D" w:rsidRPr="00F44D2C" w:rsidRDefault="00ED749D" w:rsidP="00ED749D">
            <w:pPr>
              <w:widowControl/>
              <w:autoSpaceDE/>
              <w:autoSpaceDN/>
              <w:rPr>
                <w:rFonts w:ascii="Arial" w:eastAsia="Times New Roman" w:hAnsi="Arial" w:cs="Arial"/>
                <w:color w:val="000000"/>
                <w:sz w:val="18"/>
                <w:szCs w:val="18"/>
                <w:lang w:val="es-CO"/>
              </w:rPr>
            </w:pPr>
          </w:p>
        </w:tc>
        <w:tc>
          <w:tcPr>
            <w:tcW w:w="1380" w:type="dxa"/>
            <w:vMerge/>
            <w:tcBorders>
              <w:top w:val="nil"/>
              <w:left w:val="single" w:sz="4" w:space="0" w:color="5B9BD5"/>
              <w:bottom w:val="single" w:sz="4" w:space="0" w:color="5B9BD5"/>
              <w:right w:val="single" w:sz="4" w:space="0" w:color="5B9BD5"/>
            </w:tcBorders>
            <w:vAlign w:val="center"/>
            <w:hideMark/>
          </w:tcPr>
          <w:p w14:paraId="6888603C" w14:textId="77777777" w:rsidR="00ED749D" w:rsidRPr="00F44D2C" w:rsidRDefault="00ED749D" w:rsidP="00ED749D">
            <w:pPr>
              <w:widowControl/>
              <w:autoSpaceDE/>
              <w:autoSpaceDN/>
              <w:rPr>
                <w:rFonts w:ascii="Arial" w:eastAsia="Times New Roman" w:hAnsi="Arial" w:cs="Arial"/>
                <w:color w:val="000000"/>
                <w:sz w:val="18"/>
                <w:szCs w:val="18"/>
                <w:lang w:val="es-CO"/>
              </w:rPr>
            </w:pPr>
          </w:p>
        </w:tc>
        <w:tc>
          <w:tcPr>
            <w:tcW w:w="1200" w:type="dxa"/>
            <w:vMerge/>
            <w:tcBorders>
              <w:top w:val="single" w:sz="4" w:space="0" w:color="5B9BD5"/>
              <w:left w:val="single" w:sz="4" w:space="0" w:color="5B9BD5"/>
              <w:bottom w:val="single" w:sz="4" w:space="0" w:color="5B9BD5"/>
              <w:right w:val="single" w:sz="4" w:space="0" w:color="5B9BD5"/>
            </w:tcBorders>
            <w:shd w:val="clear" w:color="auto" w:fill="00B050"/>
            <w:vAlign w:val="center"/>
            <w:hideMark/>
          </w:tcPr>
          <w:p w14:paraId="52E0CFE9" w14:textId="77777777" w:rsidR="00ED749D" w:rsidRPr="00F44D2C" w:rsidRDefault="00ED749D" w:rsidP="00ED749D">
            <w:pPr>
              <w:widowControl/>
              <w:autoSpaceDE/>
              <w:autoSpaceDN/>
              <w:rPr>
                <w:rFonts w:ascii="Arial" w:eastAsia="Times New Roman" w:hAnsi="Arial" w:cs="Arial"/>
                <w:color w:val="000000"/>
                <w:sz w:val="2"/>
                <w:szCs w:val="2"/>
                <w:lang w:val="es-CO"/>
              </w:rPr>
            </w:pPr>
          </w:p>
        </w:tc>
      </w:tr>
      <w:tr w:rsidR="00ED749D" w:rsidRPr="00F44D2C" w14:paraId="2FF6AB7B" w14:textId="77777777" w:rsidTr="00ED749D">
        <w:trPr>
          <w:trHeight w:val="285"/>
        </w:trPr>
        <w:tc>
          <w:tcPr>
            <w:tcW w:w="96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1293176F" w14:textId="77777777" w:rsidR="00ED749D" w:rsidRPr="00F44D2C" w:rsidRDefault="00ED749D" w:rsidP="00ED749D">
            <w:pPr>
              <w:widowControl/>
              <w:autoSpaceDE/>
              <w:autoSpaceDN/>
              <w:rPr>
                <w:rFonts w:ascii="Arial" w:eastAsia="Times New Roman" w:hAnsi="Arial" w:cs="Arial"/>
                <w:b/>
                <w:bCs/>
                <w:color w:val="2D74B5"/>
                <w:sz w:val="18"/>
                <w:szCs w:val="18"/>
                <w:lang w:val="es-CO"/>
              </w:rPr>
            </w:pPr>
            <w:r w:rsidRPr="00F44D2C">
              <w:rPr>
                <w:rFonts w:ascii="Arial" w:eastAsia="Times New Roman" w:hAnsi="Arial" w:cs="Arial"/>
                <w:b/>
                <w:bCs/>
                <w:color w:val="2D74B5"/>
                <w:sz w:val="18"/>
                <w:szCs w:val="18"/>
                <w:lang w:val="es-CO"/>
              </w:rPr>
              <w:t>Descripción del avance en el segundo trimestre</w:t>
            </w:r>
          </w:p>
        </w:tc>
      </w:tr>
      <w:tr w:rsidR="006155F1" w:rsidRPr="00F44D2C" w14:paraId="73785897" w14:textId="77777777" w:rsidTr="006155F1">
        <w:trPr>
          <w:trHeight w:val="1131"/>
        </w:trPr>
        <w:tc>
          <w:tcPr>
            <w:tcW w:w="9660" w:type="dxa"/>
            <w:gridSpan w:val="5"/>
            <w:tcBorders>
              <w:top w:val="single" w:sz="4" w:space="0" w:color="5B9BD5"/>
              <w:left w:val="single" w:sz="4" w:space="0" w:color="5B9BD5"/>
              <w:right w:val="single" w:sz="4" w:space="0" w:color="5B9BD5"/>
            </w:tcBorders>
            <w:shd w:val="clear" w:color="auto" w:fill="auto"/>
            <w:vAlign w:val="center"/>
            <w:hideMark/>
          </w:tcPr>
          <w:p w14:paraId="22AD92C5" w14:textId="77777777" w:rsidR="006155F1" w:rsidRPr="00F44D2C" w:rsidRDefault="006155F1" w:rsidP="00ED749D">
            <w:pPr>
              <w:widowControl/>
              <w:autoSpaceDE/>
              <w:autoSpaceDN/>
              <w:rPr>
                <w:rFonts w:ascii="Arial" w:eastAsia="Times New Roman" w:hAnsi="Arial" w:cs="Arial"/>
                <w:color w:val="000000"/>
                <w:sz w:val="18"/>
                <w:szCs w:val="18"/>
                <w:lang w:val="es-CO"/>
              </w:rPr>
            </w:pPr>
            <w:r w:rsidRPr="006C5DF7">
              <w:rPr>
                <w:rFonts w:ascii="Arial" w:eastAsia="Times New Roman" w:hAnsi="Arial" w:cs="Arial"/>
                <w:color w:val="000000"/>
                <w:sz w:val="18"/>
                <w:szCs w:val="18"/>
                <w:lang w:val="es-CO"/>
              </w:rPr>
              <w:t>357 boletines Hidrometeorologicos, 120 informes técnico diarios, 238 boletines Hidrológicos, 119 boletines de Deslizamientos, 119 boletines de Incendios y 16 boletines Agrometeorológicos.</w:t>
            </w:r>
          </w:p>
          <w:p w14:paraId="77E44B5B" w14:textId="77777777" w:rsidR="006155F1" w:rsidRPr="00F44D2C" w:rsidRDefault="006155F1" w:rsidP="00ED749D">
            <w:pPr>
              <w:widowControl/>
              <w:autoSpaceDE/>
              <w:autoSpaceDN/>
              <w:rPr>
                <w:rFonts w:ascii="Arial" w:eastAsia="Times New Roman" w:hAnsi="Arial" w:cs="Arial"/>
                <w:color w:val="000000"/>
                <w:sz w:val="18"/>
                <w:szCs w:val="18"/>
                <w:lang w:val="es-CO"/>
              </w:rPr>
            </w:pPr>
            <w:r w:rsidRPr="006C5DF7">
              <w:rPr>
                <w:rFonts w:ascii="Arial" w:eastAsia="Times New Roman" w:hAnsi="Arial" w:cs="Arial"/>
                <w:color w:val="000000"/>
                <w:sz w:val="18"/>
                <w:szCs w:val="18"/>
                <w:lang w:val="es-CO"/>
              </w:rPr>
              <w:t>92 boletines Hidrometeorologicos, 31 informes técnico diarios, 62 boletines Hidrológicos, 31 boletines de Deslizamientos, 31 boletines de Incendios y 5 boletines Agrometeorológicos.</w:t>
            </w:r>
          </w:p>
          <w:p w14:paraId="251D6354" w14:textId="0C2BE051" w:rsidR="006155F1" w:rsidRPr="00F44D2C" w:rsidRDefault="006155F1" w:rsidP="00ED749D">
            <w:pPr>
              <w:widowControl/>
              <w:autoSpaceDE/>
              <w:autoSpaceDN/>
              <w:rPr>
                <w:rFonts w:ascii="Arial" w:eastAsia="Times New Roman" w:hAnsi="Arial" w:cs="Arial"/>
                <w:color w:val="000000"/>
                <w:sz w:val="18"/>
                <w:szCs w:val="18"/>
                <w:lang w:val="es-CO"/>
              </w:rPr>
            </w:pPr>
            <w:r w:rsidRPr="006C5DF7">
              <w:rPr>
                <w:rFonts w:ascii="Arial" w:eastAsia="Times New Roman" w:hAnsi="Arial" w:cs="Arial"/>
                <w:color w:val="000000"/>
                <w:sz w:val="18"/>
                <w:szCs w:val="18"/>
                <w:lang w:val="es-CO"/>
              </w:rPr>
              <w:t>90 boletines Hidrometeorologicos, 30 informes técnico diarios, 60 boletines Hidrológicos, 30 boletines de Deslizamientos, 30 boletines de Incendios y 4 boletines Agrometeorológicos.</w:t>
            </w:r>
          </w:p>
        </w:tc>
      </w:tr>
      <w:tr w:rsidR="00ED749D" w:rsidRPr="00F44D2C" w14:paraId="3E11C32B" w14:textId="77777777" w:rsidTr="00ED749D">
        <w:trPr>
          <w:trHeight w:val="285"/>
        </w:trPr>
        <w:tc>
          <w:tcPr>
            <w:tcW w:w="96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457895A5" w14:textId="77777777" w:rsidR="00ED749D" w:rsidRPr="00F44D2C" w:rsidRDefault="00ED749D" w:rsidP="00ED749D">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 xml:space="preserve">Logros y Dificultades </w:t>
            </w:r>
          </w:p>
        </w:tc>
      </w:tr>
      <w:tr w:rsidR="00ED749D" w:rsidRPr="006C5DF7" w14:paraId="223A90EA" w14:textId="77777777" w:rsidTr="00ED749D">
        <w:trPr>
          <w:trHeight w:val="285"/>
        </w:trPr>
        <w:tc>
          <w:tcPr>
            <w:tcW w:w="96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4A79157F" w14:textId="3D8EAA21" w:rsidR="006C5DF7" w:rsidRPr="006C5DF7" w:rsidRDefault="006C5DF7" w:rsidP="006155F1">
            <w:pPr>
              <w:widowControl/>
              <w:autoSpaceDE/>
              <w:autoSpaceDN/>
              <w:jc w:val="both"/>
              <w:rPr>
                <w:rFonts w:ascii="Arial" w:eastAsia="Times New Roman" w:hAnsi="Arial" w:cs="Arial"/>
                <w:color w:val="000000"/>
                <w:sz w:val="18"/>
                <w:szCs w:val="18"/>
                <w:lang w:val="es-CO"/>
              </w:rPr>
            </w:pPr>
            <w:r w:rsidRPr="006C5DF7">
              <w:rPr>
                <w:rFonts w:ascii="Arial" w:eastAsia="Times New Roman" w:hAnsi="Arial" w:cs="Arial"/>
                <w:color w:val="000000"/>
                <w:sz w:val="18"/>
                <w:szCs w:val="18"/>
                <w:lang w:val="es-CO"/>
              </w:rPr>
              <w:t xml:space="preserve">Cumplimiento de la actividad de conformidad a lo </w:t>
            </w:r>
            <w:r w:rsidR="00172B24" w:rsidRPr="006C5DF7">
              <w:rPr>
                <w:rFonts w:ascii="Arial" w:eastAsia="Times New Roman" w:hAnsi="Arial" w:cs="Arial"/>
                <w:color w:val="000000"/>
                <w:sz w:val="18"/>
                <w:szCs w:val="18"/>
                <w:lang w:val="es-CO"/>
              </w:rPr>
              <w:t>programado</w:t>
            </w:r>
            <w:r w:rsidR="00172B24">
              <w:rPr>
                <w:rFonts w:ascii="Arial" w:eastAsia="Times New Roman" w:hAnsi="Arial" w:cs="Arial"/>
                <w:color w:val="000000"/>
                <w:sz w:val="18"/>
                <w:szCs w:val="18"/>
                <w:lang w:val="es-CO"/>
              </w:rPr>
              <w:t>,</w:t>
            </w:r>
            <w:r w:rsidR="00172B24" w:rsidRPr="006C5DF7">
              <w:rPr>
                <w:rFonts w:ascii="Arial" w:eastAsia="Times New Roman" w:hAnsi="Arial" w:cs="Arial"/>
                <w:color w:val="000000"/>
                <w:sz w:val="18"/>
                <w:szCs w:val="18"/>
                <w:lang w:val="es-CO"/>
              </w:rPr>
              <w:t xml:space="preserve"> Durante</w:t>
            </w:r>
            <w:r w:rsidRPr="006C5DF7">
              <w:rPr>
                <w:rFonts w:ascii="Arial" w:eastAsia="Times New Roman" w:hAnsi="Arial" w:cs="Arial"/>
                <w:color w:val="000000"/>
                <w:sz w:val="18"/>
                <w:szCs w:val="18"/>
                <w:lang w:val="es-CO"/>
              </w:rPr>
              <w:t xml:space="preserve"> el mes de junio se presentaron las acostumbradas dificultades tecnológicas transitorias de conectividad a los equipos de la OSPA. Por </w:t>
            </w:r>
            <w:r w:rsidR="00172B24" w:rsidRPr="006C5DF7">
              <w:rPr>
                <w:rFonts w:ascii="Arial" w:eastAsia="Times New Roman" w:hAnsi="Arial" w:cs="Arial"/>
                <w:color w:val="000000"/>
                <w:sz w:val="18"/>
                <w:szCs w:val="18"/>
                <w:lang w:val="es-CO"/>
              </w:rPr>
              <w:t>ejemplo,</w:t>
            </w:r>
            <w:r w:rsidRPr="006C5DF7">
              <w:rPr>
                <w:rFonts w:ascii="Arial" w:eastAsia="Times New Roman" w:hAnsi="Arial" w:cs="Arial"/>
                <w:color w:val="000000"/>
                <w:sz w:val="18"/>
                <w:szCs w:val="18"/>
                <w:lang w:val="es-CO"/>
              </w:rPr>
              <w:t xml:space="preserve"> caída de VPN y carpetas M para realización de trabajo remoto. Se restablecieron algunos boletines de incendios que no se visualizaban en la página institucional para dejarlos completos.</w:t>
            </w:r>
          </w:p>
        </w:tc>
      </w:tr>
      <w:tr w:rsidR="00ED749D" w:rsidRPr="00F44D2C" w14:paraId="2226E4D4" w14:textId="77777777" w:rsidTr="006C5DF7">
        <w:trPr>
          <w:trHeight w:val="285"/>
        </w:trPr>
        <w:tc>
          <w:tcPr>
            <w:tcW w:w="96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3BD62A70" w14:textId="77777777" w:rsidR="00ED749D" w:rsidRPr="00F44D2C" w:rsidRDefault="00ED749D" w:rsidP="00ED749D">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Evidencias y Ubicación evidencias</w:t>
            </w:r>
          </w:p>
        </w:tc>
      </w:tr>
      <w:tr w:rsidR="00ED749D" w:rsidRPr="00F44D2C" w14:paraId="3EEA8F64" w14:textId="77777777" w:rsidTr="006C5DF7">
        <w:trPr>
          <w:trHeight w:val="510"/>
        </w:trPr>
        <w:tc>
          <w:tcPr>
            <w:tcW w:w="96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60F94152" w14:textId="57B80256" w:rsidR="006C5DF7" w:rsidRDefault="006C5DF7" w:rsidP="006C5DF7">
            <w:pPr>
              <w:widowControl/>
              <w:autoSpaceDE/>
              <w:autoSpaceDN/>
              <w:rPr>
                <w:rFonts w:ascii="Arial" w:eastAsia="Times New Roman" w:hAnsi="Arial" w:cs="Arial"/>
                <w:color w:val="000000"/>
                <w:sz w:val="18"/>
                <w:szCs w:val="18"/>
                <w:lang w:val="es-CO"/>
              </w:rPr>
            </w:pPr>
            <w:r w:rsidRPr="006C5DF7">
              <w:rPr>
                <w:rFonts w:ascii="Arial" w:eastAsia="Times New Roman" w:hAnsi="Arial" w:cs="Arial"/>
                <w:color w:val="000000"/>
                <w:sz w:val="18"/>
                <w:szCs w:val="18"/>
                <w:lang w:val="es-CO"/>
              </w:rPr>
              <w:t>Boletines los cuales se pueden consultar en la siguiente ubicación</w:t>
            </w:r>
            <w:r w:rsidRPr="006155F1">
              <w:rPr>
                <w:rFonts w:ascii="Arial" w:eastAsia="Times New Roman" w:hAnsi="Arial" w:cs="Arial"/>
                <w:sz w:val="18"/>
                <w:szCs w:val="18"/>
                <w:lang w:val="es-CO"/>
              </w:rPr>
              <w:t xml:space="preserve">: </w:t>
            </w:r>
            <w:hyperlink r:id="rId44" w:history="1">
              <w:r w:rsidRPr="006155F1">
                <w:rPr>
                  <w:rStyle w:val="Hipervnculo"/>
                  <w:rFonts w:ascii="Arial" w:eastAsia="Times New Roman" w:hAnsi="Arial" w:cs="Arial"/>
                  <w:color w:val="auto"/>
                  <w:sz w:val="18"/>
                  <w:szCs w:val="18"/>
                  <w:lang w:val="es-CO"/>
                </w:rPr>
                <w:t>http://www.pronosticosyalertas.gov.co/boletines-e-informes-tecnicos</w:t>
              </w:r>
            </w:hyperlink>
            <w:r w:rsidRPr="006C5DF7">
              <w:rPr>
                <w:rFonts w:ascii="Arial" w:eastAsia="Times New Roman" w:hAnsi="Arial" w:cs="Arial"/>
                <w:color w:val="000000"/>
                <w:sz w:val="18"/>
                <w:szCs w:val="18"/>
                <w:lang w:val="es-CO"/>
              </w:rPr>
              <w:t>92 boletines Hidrometeorologicos, 31 informes técnico diarios, 62 boletines Hidrológicos, 31 boletines de Deslizamientos, 31 boletines de Incendios y 5 boletines Agrometeorológicos.</w:t>
            </w:r>
          </w:p>
          <w:p w14:paraId="1FEF6B0D" w14:textId="01CF411D" w:rsidR="006C5DF7" w:rsidRPr="00F44D2C" w:rsidRDefault="006C5DF7" w:rsidP="006C5DF7">
            <w:pPr>
              <w:widowControl/>
              <w:autoSpaceDE/>
              <w:autoSpaceDN/>
              <w:rPr>
                <w:rFonts w:ascii="Arial" w:eastAsia="Times New Roman" w:hAnsi="Arial" w:cs="Arial"/>
                <w:color w:val="000000"/>
                <w:sz w:val="18"/>
                <w:szCs w:val="18"/>
                <w:lang w:val="es-CO"/>
              </w:rPr>
            </w:pPr>
            <w:r w:rsidRPr="006C5DF7">
              <w:rPr>
                <w:rFonts w:ascii="Arial" w:eastAsia="Times New Roman" w:hAnsi="Arial" w:cs="Arial"/>
                <w:color w:val="000000"/>
                <w:sz w:val="18"/>
                <w:szCs w:val="18"/>
                <w:lang w:val="es-CO"/>
              </w:rPr>
              <w:t>Boletines los cuales se pueden consultar en la siguiente ubicación: http://www.pronosticosyalertas.gov.co/boletines-e-informes-tecnicos</w:t>
            </w:r>
          </w:p>
        </w:tc>
      </w:tr>
    </w:tbl>
    <w:p w14:paraId="07545FB8" w14:textId="3A4AD0B2" w:rsidR="00C308F8" w:rsidRPr="00D159E8" w:rsidRDefault="00C308F8">
      <w:pPr>
        <w:pStyle w:val="Textoindependiente"/>
        <w:rPr>
          <w:rFonts w:ascii="Arial" w:hAnsi="Arial" w:cs="Arial"/>
          <w:b/>
          <w:sz w:val="20"/>
          <w:lang w:val="es-CO"/>
        </w:rPr>
      </w:pPr>
    </w:p>
    <w:p w14:paraId="4AE8D322" w14:textId="003E8EE2" w:rsidR="00C308F8" w:rsidRPr="00961A87" w:rsidRDefault="00C308F8">
      <w:pPr>
        <w:pStyle w:val="Textoindependiente"/>
        <w:spacing w:before="10"/>
        <w:rPr>
          <w:rFonts w:ascii="Arial" w:hAnsi="Arial" w:cs="Arial"/>
          <w:b/>
          <w:sz w:val="15"/>
          <w:lang w:val="es-CO"/>
        </w:rPr>
      </w:pPr>
    </w:p>
    <w:p w14:paraId="02646659" w14:textId="3B7106B2" w:rsidR="00DA605A" w:rsidRPr="00DA605A" w:rsidRDefault="00C31193">
      <w:pPr>
        <w:pStyle w:val="Textoindependiente"/>
        <w:rPr>
          <w:rFonts w:asciiTheme="minorHAnsi" w:eastAsiaTheme="minorHAnsi" w:hAnsiTheme="minorHAnsi" w:cstheme="minorBidi"/>
          <w:lang w:val="es-CO"/>
        </w:rPr>
      </w:pPr>
      <w:r>
        <w:rPr>
          <w:lang w:val="es-CO"/>
        </w:rPr>
        <w:fldChar w:fldCharType="begin"/>
      </w:r>
      <w:r>
        <w:rPr>
          <w:lang w:val="es-CO"/>
        </w:rPr>
        <w:instrText xml:space="preserve"> LINK </w:instrText>
      </w:r>
      <w:r w:rsidR="00DA605A">
        <w:rPr>
          <w:lang w:val="es-CO"/>
        </w:rPr>
        <w:instrText xml:space="preserve">Excel.Sheet.12 "C:\\Users\\Ricardo Cuadro\\Dropbox\\2021\\IDEAM\\ACTIVIDADES\\PAA\\II TRIMESTRE 2021\\JUNIO 2021\\INFORME DE SEGUIMIENTO PAA\\EJECUCION PRESUPUESTAL III TRIMESTRE\\RESUMEN MOVIEMIENTOS PRESUPUESTALES.xlsx" "OSPA (2)!F16C1:F28C5" </w:instrText>
      </w:r>
      <w:r>
        <w:rPr>
          <w:lang w:val="es-CO"/>
        </w:rPr>
        <w:instrText xml:space="preserve">\a \f 4 \h  \* MERGEFORMAT </w:instrText>
      </w:r>
      <w:r>
        <w:rPr>
          <w:lang w:val="es-CO"/>
        </w:rPr>
        <w:fldChar w:fldCharType="separate"/>
      </w:r>
    </w:p>
    <w:p w14:paraId="5D90F48C" w14:textId="2FD7D204" w:rsidR="00C308F8" w:rsidRPr="00CD4660" w:rsidRDefault="00C31193" w:rsidP="006155F1">
      <w:pPr>
        <w:pStyle w:val="Textoindependiente"/>
        <w:rPr>
          <w:rFonts w:ascii="Arial" w:hAnsi="Arial" w:cs="Arial"/>
          <w:b/>
          <w:color w:val="2E5395"/>
          <w:sz w:val="24"/>
        </w:rPr>
      </w:pPr>
      <w:r>
        <w:rPr>
          <w:rFonts w:ascii="Arial" w:hAnsi="Arial" w:cs="Arial"/>
          <w:b/>
          <w:sz w:val="20"/>
          <w:lang w:val="es-CO"/>
        </w:rPr>
        <w:fldChar w:fldCharType="end"/>
      </w:r>
      <w:bookmarkStart w:id="51" w:name="_bookmark32"/>
      <w:bookmarkEnd w:id="51"/>
      <w:r w:rsidR="0036757A" w:rsidRPr="00CD4660">
        <w:rPr>
          <w:rFonts w:ascii="Arial" w:hAnsi="Arial" w:cs="Arial"/>
          <w:b/>
          <w:color w:val="2E5395"/>
          <w:w w:val="80"/>
          <w:sz w:val="24"/>
        </w:rPr>
        <w:t>Subdirección</w:t>
      </w:r>
      <w:r w:rsidR="0036757A" w:rsidRPr="00CD4660">
        <w:rPr>
          <w:rFonts w:ascii="Arial" w:hAnsi="Arial" w:cs="Arial"/>
          <w:b/>
          <w:color w:val="2E5395"/>
          <w:spacing w:val="29"/>
          <w:w w:val="80"/>
          <w:sz w:val="24"/>
        </w:rPr>
        <w:t xml:space="preserve"> </w:t>
      </w:r>
      <w:r w:rsidR="0036757A" w:rsidRPr="00CD4660">
        <w:rPr>
          <w:rFonts w:ascii="Arial" w:hAnsi="Arial" w:cs="Arial"/>
          <w:b/>
          <w:color w:val="2E5395"/>
          <w:w w:val="80"/>
          <w:sz w:val="24"/>
        </w:rPr>
        <w:t>Ecosistemas</w:t>
      </w:r>
      <w:r w:rsidR="0036757A" w:rsidRPr="00CD4660">
        <w:rPr>
          <w:rFonts w:ascii="Arial" w:hAnsi="Arial" w:cs="Arial"/>
          <w:b/>
          <w:color w:val="2E5395"/>
          <w:spacing w:val="29"/>
          <w:w w:val="80"/>
          <w:sz w:val="24"/>
        </w:rPr>
        <w:t xml:space="preserve"> </w:t>
      </w:r>
      <w:r w:rsidR="0036757A" w:rsidRPr="00CD4660">
        <w:rPr>
          <w:rFonts w:ascii="Arial" w:hAnsi="Arial" w:cs="Arial"/>
          <w:b/>
          <w:color w:val="2E5395"/>
          <w:w w:val="80"/>
          <w:sz w:val="24"/>
        </w:rPr>
        <w:t>e</w:t>
      </w:r>
      <w:r w:rsidR="0036757A" w:rsidRPr="00CD4660">
        <w:rPr>
          <w:rFonts w:ascii="Arial" w:hAnsi="Arial" w:cs="Arial"/>
          <w:b/>
          <w:color w:val="2E5395"/>
          <w:spacing w:val="29"/>
          <w:w w:val="80"/>
          <w:sz w:val="24"/>
        </w:rPr>
        <w:t xml:space="preserve"> </w:t>
      </w:r>
      <w:r w:rsidR="0036757A" w:rsidRPr="00CD4660">
        <w:rPr>
          <w:rFonts w:ascii="Arial" w:hAnsi="Arial" w:cs="Arial"/>
          <w:b/>
          <w:color w:val="2E5395"/>
          <w:w w:val="80"/>
          <w:sz w:val="24"/>
        </w:rPr>
        <w:t>Información</w:t>
      </w:r>
      <w:r w:rsidR="0036757A" w:rsidRPr="00CD4660">
        <w:rPr>
          <w:rFonts w:ascii="Arial" w:hAnsi="Arial" w:cs="Arial"/>
          <w:b/>
          <w:color w:val="2E5395"/>
          <w:spacing w:val="29"/>
          <w:w w:val="80"/>
          <w:sz w:val="24"/>
        </w:rPr>
        <w:t xml:space="preserve"> </w:t>
      </w:r>
      <w:r w:rsidR="0036757A" w:rsidRPr="00CD4660">
        <w:rPr>
          <w:rFonts w:ascii="Arial" w:hAnsi="Arial" w:cs="Arial"/>
          <w:b/>
          <w:color w:val="2E5395"/>
          <w:w w:val="80"/>
          <w:sz w:val="24"/>
        </w:rPr>
        <w:t>Ambiental</w:t>
      </w:r>
    </w:p>
    <w:p w14:paraId="1D02751B" w14:textId="77777777" w:rsidR="00C308F8" w:rsidRPr="00CD4660" w:rsidRDefault="00C308F8">
      <w:pPr>
        <w:pStyle w:val="Textoindependiente"/>
        <w:spacing w:before="9"/>
        <w:rPr>
          <w:rFonts w:ascii="Arial" w:hAnsi="Arial" w:cs="Arial"/>
          <w:b/>
          <w:sz w:val="35"/>
        </w:rPr>
      </w:pPr>
    </w:p>
    <w:p w14:paraId="025342E9" w14:textId="21F68DF1" w:rsidR="00C308F8" w:rsidRPr="00CD4660" w:rsidRDefault="0036757A">
      <w:pPr>
        <w:pStyle w:val="Ttulo3"/>
      </w:pPr>
      <w:r w:rsidRPr="00CD4660">
        <w:rPr>
          <w:w w:val="80"/>
        </w:rPr>
        <w:t>Síntesis</w:t>
      </w:r>
      <w:r w:rsidRPr="00CD4660">
        <w:rPr>
          <w:spacing w:val="8"/>
          <w:w w:val="80"/>
        </w:rPr>
        <w:t xml:space="preserve"> </w:t>
      </w:r>
      <w:r w:rsidRPr="00CD4660">
        <w:rPr>
          <w:w w:val="80"/>
        </w:rPr>
        <w:t>de</w:t>
      </w:r>
      <w:r w:rsidRPr="00CD4660">
        <w:rPr>
          <w:spacing w:val="8"/>
          <w:w w:val="80"/>
        </w:rPr>
        <w:t xml:space="preserve"> </w:t>
      </w:r>
      <w:r w:rsidRPr="00CD4660">
        <w:rPr>
          <w:w w:val="80"/>
        </w:rPr>
        <w:t>la</w:t>
      </w:r>
      <w:r w:rsidRPr="00CD4660">
        <w:rPr>
          <w:spacing w:val="10"/>
          <w:w w:val="80"/>
        </w:rPr>
        <w:t xml:space="preserve"> </w:t>
      </w:r>
      <w:r w:rsidRPr="00CD4660">
        <w:rPr>
          <w:w w:val="80"/>
        </w:rPr>
        <w:t>Gestión</w:t>
      </w:r>
    </w:p>
    <w:p w14:paraId="7718826C" w14:textId="77777777" w:rsidR="00FB4202" w:rsidRPr="00593A1F" w:rsidRDefault="00727415">
      <w:pPr>
        <w:pStyle w:val="Textoindependiente"/>
        <w:spacing w:before="5"/>
        <w:rPr>
          <w:rFonts w:asciiTheme="minorHAnsi" w:eastAsiaTheme="minorHAnsi" w:hAnsiTheme="minorHAnsi" w:cstheme="minorBidi"/>
          <w:lang w:val="es-CO"/>
        </w:rPr>
      </w:pPr>
      <w:r>
        <w:fldChar w:fldCharType="begin"/>
      </w:r>
      <w:r>
        <w:instrText xml:space="preserve"> LINK </w:instrText>
      </w:r>
      <w:r w:rsidR="00DA605A">
        <w:instrText xml:space="preserve">Excel.Sheet.12 "C:\\Users\\Ricardo Cuadro\\Dropbox\\2021\\IDEAM\\ACTIVIDADES\\PAA\\II TRIMESTRE 2021\\JUNIO 2021\\INFORME DE SEGUIMIENTO PAA\\EJECUCION PRESUPUESTAL III TRIMESTRE\\RESUMEN MOVIEMIENTOS PRESUPUESTALES.xlsx" ECOSISTEMAS!F1C1:F12C5 </w:instrText>
      </w:r>
      <w:r>
        <w:instrText xml:space="preserve">\a \f 4 \h </w:instrText>
      </w:r>
      <w:r w:rsidR="00040136">
        <w:instrText xml:space="preserve"> \* MERGEFORMAT </w:instrText>
      </w:r>
      <w:r>
        <w:fldChar w:fldCharType="separate"/>
      </w:r>
    </w:p>
    <w:tbl>
      <w:tblPr>
        <w:tblW w:w="9776" w:type="dxa"/>
        <w:tblLook w:val="04A0" w:firstRow="1" w:lastRow="0" w:firstColumn="1" w:lastColumn="0" w:noHBand="0" w:noVBand="1"/>
      </w:tblPr>
      <w:tblGrid>
        <w:gridCol w:w="1413"/>
        <w:gridCol w:w="3544"/>
        <w:gridCol w:w="1417"/>
        <w:gridCol w:w="1701"/>
        <w:gridCol w:w="1701"/>
      </w:tblGrid>
      <w:tr w:rsidR="00FB4202" w:rsidRPr="00FB4202" w14:paraId="424E4A1E" w14:textId="77777777" w:rsidTr="006C5DF7">
        <w:trPr>
          <w:divId w:val="2014334011"/>
          <w:trHeight w:val="300"/>
        </w:trPr>
        <w:tc>
          <w:tcPr>
            <w:tcW w:w="6374" w:type="dxa"/>
            <w:gridSpan w:val="3"/>
            <w:tcBorders>
              <w:top w:val="single" w:sz="4" w:space="0" w:color="auto"/>
              <w:left w:val="single" w:sz="4" w:space="0" w:color="auto"/>
              <w:bottom w:val="single" w:sz="4" w:space="0" w:color="auto"/>
              <w:right w:val="single" w:sz="4" w:space="0" w:color="auto"/>
            </w:tcBorders>
            <w:shd w:val="clear" w:color="000000" w:fill="2F75B5"/>
            <w:noWrap/>
            <w:vAlign w:val="bottom"/>
            <w:hideMark/>
          </w:tcPr>
          <w:p w14:paraId="104B1171" w14:textId="2DF04F21" w:rsidR="00FB4202" w:rsidRPr="00FB4202" w:rsidRDefault="00FB4202" w:rsidP="00FB4202">
            <w:pPr>
              <w:widowControl/>
              <w:autoSpaceDE/>
              <w:autoSpaceDN/>
              <w:jc w:val="center"/>
              <w:rPr>
                <w:rFonts w:ascii="Arial" w:eastAsia="Times New Roman" w:hAnsi="Arial" w:cs="Arial"/>
                <w:b/>
                <w:bCs/>
                <w:color w:val="FFFFFF"/>
                <w:sz w:val="18"/>
                <w:szCs w:val="18"/>
                <w:lang w:val="en-US"/>
              </w:rPr>
            </w:pPr>
            <w:r w:rsidRPr="00FB4202">
              <w:rPr>
                <w:rFonts w:ascii="Arial" w:eastAsia="Times New Roman" w:hAnsi="Arial" w:cs="Arial"/>
                <w:b/>
                <w:bCs/>
                <w:color w:val="FFFFFF"/>
                <w:sz w:val="18"/>
                <w:szCs w:val="18"/>
                <w:lang w:val="en-US"/>
              </w:rPr>
              <w:t xml:space="preserve">JEFE DE LA DEPENDENCIA </w:t>
            </w:r>
          </w:p>
        </w:tc>
        <w:tc>
          <w:tcPr>
            <w:tcW w:w="3402" w:type="dxa"/>
            <w:gridSpan w:val="2"/>
            <w:tcBorders>
              <w:top w:val="single" w:sz="4" w:space="0" w:color="auto"/>
              <w:left w:val="nil"/>
              <w:bottom w:val="single" w:sz="4" w:space="0" w:color="auto"/>
              <w:right w:val="single" w:sz="4" w:space="0" w:color="auto"/>
            </w:tcBorders>
            <w:shd w:val="clear" w:color="000000" w:fill="2F75B5"/>
            <w:noWrap/>
            <w:vAlign w:val="bottom"/>
            <w:hideMark/>
          </w:tcPr>
          <w:p w14:paraId="2AE8DC0B" w14:textId="77777777" w:rsidR="00FB4202" w:rsidRPr="00FB4202" w:rsidRDefault="00FB4202" w:rsidP="00FB4202">
            <w:pPr>
              <w:widowControl/>
              <w:autoSpaceDE/>
              <w:autoSpaceDN/>
              <w:jc w:val="center"/>
              <w:rPr>
                <w:rFonts w:ascii="Arial" w:eastAsia="Times New Roman" w:hAnsi="Arial" w:cs="Arial"/>
                <w:b/>
                <w:bCs/>
                <w:color w:val="FFFFFF"/>
                <w:sz w:val="18"/>
                <w:szCs w:val="18"/>
                <w:lang w:val="en-US"/>
              </w:rPr>
            </w:pPr>
            <w:r w:rsidRPr="00FB4202">
              <w:rPr>
                <w:rFonts w:ascii="Arial" w:eastAsia="Times New Roman" w:hAnsi="Arial" w:cs="Arial"/>
                <w:b/>
                <w:bCs/>
                <w:color w:val="FFFFFF"/>
                <w:sz w:val="18"/>
                <w:szCs w:val="18"/>
                <w:lang w:val="en-US"/>
              </w:rPr>
              <w:t>EJEC. FINAL II SEM.</w:t>
            </w:r>
          </w:p>
        </w:tc>
      </w:tr>
      <w:tr w:rsidR="00FB4202" w:rsidRPr="00FB4202" w14:paraId="03318B8A" w14:textId="77777777" w:rsidTr="006C5DF7">
        <w:trPr>
          <w:divId w:val="2014334011"/>
          <w:trHeight w:val="315"/>
        </w:trPr>
        <w:tc>
          <w:tcPr>
            <w:tcW w:w="63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E3C9C" w14:textId="77777777" w:rsidR="00FB4202" w:rsidRPr="00FB4202" w:rsidRDefault="00FB4202" w:rsidP="00FB4202">
            <w:pPr>
              <w:widowControl/>
              <w:autoSpaceDE/>
              <w:autoSpaceDN/>
              <w:jc w:val="center"/>
              <w:rPr>
                <w:rFonts w:ascii="Arial" w:eastAsia="Times New Roman" w:hAnsi="Arial" w:cs="Arial"/>
                <w:b/>
                <w:bCs/>
                <w:color w:val="000000"/>
                <w:sz w:val="18"/>
                <w:szCs w:val="18"/>
                <w:lang w:val="en-US"/>
              </w:rPr>
            </w:pPr>
            <w:r w:rsidRPr="00FB4202">
              <w:rPr>
                <w:rFonts w:ascii="Arial" w:eastAsia="Times New Roman" w:hAnsi="Arial" w:cs="Arial"/>
                <w:b/>
                <w:bCs/>
                <w:color w:val="000000"/>
                <w:sz w:val="18"/>
                <w:szCs w:val="18"/>
                <w:lang w:val="en-US"/>
              </w:rPr>
              <w:t>ANA CELIA SALINAS MARTÍN</w:t>
            </w:r>
          </w:p>
        </w:tc>
        <w:tc>
          <w:tcPr>
            <w:tcW w:w="3402" w:type="dxa"/>
            <w:gridSpan w:val="2"/>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15E8131A" w14:textId="77777777" w:rsidR="00FB4202" w:rsidRPr="00FB4202" w:rsidRDefault="00FB4202" w:rsidP="00FB4202">
            <w:pPr>
              <w:widowControl/>
              <w:autoSpaceDE/>
              <w:autoSpaceDN/>
              <w:jc w:val="center"/>
              <w:rPr>
                <w:rFonts w:ascii="Arial" w:eastAsia="Times New Roman" w:hAnsi="Arial" w:cs="Arial"/>
                <w:color w:val="000000"/>
                <w:sz w:val="18"/>
                <w:szCs w:val="18"/>
                <w:lang w:val="en-US"/>
              </w:rPr>
            </w:pPr>
            <w:r w:rsidRPr="00FB4202">
              <w:rPr>
                <w:rFonts w:ascii="Arial" w:eastAsia="Times New Roman" w:hAnsi="Arial" w:cs="Arial"/>
                <w:color w:val="000000"/>
                <w:sz w:val="18"/>
                <w:szCs w:val="18"/>
                <w:lang w:val="en-US"/>
              </w:rPr>
              <w:t>79%</w:t>
            </w:r>
          </w:p>
        </w:tc>
      </w:tr>
      <w:tr w:rsidR="00FB4202" w:rsidRPr="00FB4202" w14:paraId="34D9563A" w14:textId="77777777" w:rsidTr="00FB4202">
        <w:trPr>
          <w:divId w:val="2014334011"/>
          <w:trHeight w:val="129"/>
        </w:trPr>
        <w:tc>
          <w:tcPr>
            <w:tcW w:w="977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2DE5D" w14:textId="77777777" w:rsidR="00FB4202" w:rsidRPr="00FB4202" w:rsidRDefault="00FB4202" w:rsidP="00FB4202">
            <w:pPr>
              <w:widowControl/>
              <w:autoSpaceDE/>
              <w:autoSpaceDN/>
              <w:jc w:val="center"/>
              <w:rPr>
                <w:rFonts w:ascii="Arial" w:eastAsia="Times New Roman" w:hAnsi="Arial" w:cs="Arial"/>
                <w:color w:val="000000"/>
                <w:sz w:val="2"/>
                <w:lang w:val="en-US"/>
              </w:rPr>
            </w:pPr>
            <w:r w:rsidRPr="00FB4202">
              <w:rPr>
                <w:rFonts w:ascii="Arial" w:eastAsia="Times New Roman" w:hAnsi="Arial" w:cs="Arial"/>
                <w:color w:val="000000"/>
                <w:lang w:val="en-US"/>
              </w:rPr>
              <w:t> </w:t>
            </w:r>
          </w:p>
        </w:tc>
      </w:tr>
      <w:tr w:rsidR="00FB4202" w:rsidRPr="00FB4202" w14:paraId="0AD97922" w14:textId="77777777" w:rsidTr="006C5DF7">
        <w:trPr>
          <w:divId w:val="2014334011"/>
          <w:trHeight w:val="300"/>
        </w:trPr>
        <w:tc>
          <w:tcPr>
            <w:tcW w:w="4957" w:type="dxa"/>
            <w:gridSpan w:val="2"/>
            <w:vMerge w:val="restart"/>
            <w:tcBorders>
              <w:top w:val="single" w:sz="4" w:space="0" w:color="auto"/>
              <w:left w:val="single" w:sz="4" w:space="0" w:color="auto"/>
              <w:bottom w:val="single" w:sz="4" w:space="0" w:color="auto"/>
              <w:right w:val="single" w:sz="4" w:space="0" w:color="auto"/>
            </w:tcBorders>
            <w:shd w:val="clear" w:color="000000" w:fill="2F75B5"/>
            <w:vAlign w:val="center"/>
            <w:hideMark/>
          </w:tcPr>
          <w:p w14:paraId="10CDC1A5" w14:textId="77777777" w:rsidR="00FB4202" w:rsidRPr="00FB4202" w:rsidRDefault="00FB4202" w:rsidP="00FB4202">
            <w:pPr>
              <w:widowControl/>
              <w:autoSpaceDE/>
              <w:autoSpaceDN/>
              <w:jc w:val="center"/>
              <w:rPr>
                <w:rFonts w:ascii="Arial" w:eastAsia="Times New Roman" w:hAnsi="Arial" w:cs="Arial"/>
                <w:b/>
                <w:bCs/>
                <w:color w:val="FFFFFF"/>
                <w:sz w:val="16"/>
                <w:szCs w:val="14"/>
                <w:lang w:val="en-US"/>
              </w:rPr>
            </w:pPr>
            <w:r w:rsidRPr="00FB4202">
              <w:rPr>
                <w:rFonts w:ascii="Arial" w:eastAsia="Times New Roman" w:hAnsi="Arial" w:cs="Arial"/>
                <w:b/>
                <w:bCs/>
                <w:color w:val="FFFFFF"/>
                <w:sz w:val="16"/>
                <w:szCs w:val="14"/>
                <w:lang w:val="en-US"/>
              </w:rPr>
              <w:t>Nombre del Proyecto</w:t>
            </w:r>
          </w:p>
        </w:tc>
        <w:tc>
          <w:tcPr>
            <w:tcW w:w="1417" w:type="dxa"/>
            <w:vMerge w:val="restart"/>
            <w:tcBorders>
              <w:top w:val="nil"/>
              <w:left w:val="single" w:sz="4" w:space="0" w:color="auto"/>
              <w:bottom w:val="single" w:sz="4" w:space="0" w:color="auto"/>
              <w:right w:val="single" w:sz="4" w:space="0" w:color="auto"/>
            </w:tcBorders>
            <w:shd w:val="clear" w:color="000000" w:fill="2F75B5"/>
            <w:vAlign w:val="center"/>
            <w:hideMark/>
          </w:tcPr>
          <w:p w14:paraId="408A90DC" w14:textId="77777777" w:rsidR="00FB4202" w:rsidRPr="00FB4202" w:rsidRDefault="00FB4202" w:rsidP="00FB4202">
            <w:pPr>
              <w:widowControl/>
              <w:autoSpaceDE/>
              <w:autoSpaceDN/>
              <w:jc w:val="center"/>
              <w:rPr>
                <w:rFonts w:ascii="Arial" w:eastAsia="Times New Roman" w:hAnsi="Arial" w:cs="Arial"/>
                <w:b/>
                <w:bCs/>
                <w:color w:val="FFFFFF"/>
                <w:sz w:val="14"/>
                <w:szCs w:val="14"/>
                <w:lang w:val="en-US"/>
              </w:rPr>
            </w:pPr>
            <w:r w:rsidRPr="00FB4202">
              <w:rPr>
                <w:rFonts w:ascii="Arial" w:eastAsia="Times New Roman" w:hAnsi="Arial" w:cs="Arial"/>
                <w:b/>
                <w:bCs/>
                <w:color w:val="FFFFFF"/>
                <w:sz w:val="14"/>
                <w:szCs w:val="14"/>
                <w:lang w:val="en-US"/>
              </w:rPr>
              <w:t xml:space="preserve">Rubro Presupuestal </w:t>
            </w:r>
          </w:p>
        </w:tc>
        <w:tc>
          <w:tcPr>
            <w:tcW w:w="1701" w:type="dxa"/>
            <w:vMerge w:val="restart"/>
            <w:tcBorders>
              <w:top w:val="nil"/>
              <w:left w:val="single" w:sz="4" w:space="0" w:color="auto"/>
              <w:bottom w:val="single" w:sz="4" w:space="0" w:color="auto"/>
              <w:right w:val="single" w:sz="4" w:space="0" w:color="auto"/>
            </w:tcBorders>
            <w:shd w:val="clear" w:color="000000" w:fill="2F75B5"/>
            <w:vAlign w:val="center"/>
            <w:hideMark/>
          </w:tcPr>
          <w:p w14:paraId="1EE4316C" w14:textId="77777777" w:rsidR="00FB4202" w:rsidRPr="00FB4202" w:rsidRDefault="00FB4202" w:rsidP="00FB4202">
            <w:pPr>
              <w:widowControl/>
              <w:autoSpaceDE/>
              <w:autoSpaceDN/>
              <w:jc w:val="center"/>
              <w:rPr>
                <w:rFonts w:ascii="Arial" w:eastAsia="Times New Roman" w:hAnsi="Arial" w:cs="Arial"/>
                <w:b/>
                <w:bCs/>
                <w:color w:val="FFFFFF"/>
                <w:sz w:val="14"/>
                <w:szCs w:val="14"/>
                <w:lang w:val="en-US"/>
              </w:rPr>
            </w:pPr>
            <w:r w:rsidRPr="00FB4202">
              <w:rPr>
                <w:rFonts w:ascii="Arial" w:eastAsia="Times New Roman" w:hAnsi="Arial" w:cs="Arial"/>
                <w:b/>
                <w:bCs/>
                <w:color w:val="FFFFFF"/>
                <w:sz w:val="14"/>
                <w:szCs w:val="14"/>
                <w:lang w:val="en-US"/>
              </w:rPr>
              <w:t>Aprop. Inical</w:t>
            </w:r>
          </w:p>
        </w:tc>
        <w:tc>
          <w:tcPr>
            <w:tcW w:w="1701" w:type="dxa"/>
            <w:vMerge w:val="restart"/>
            <w:tcBorders>
              <w:top w:val="nil"/>
              <w:left w:val="single" w:sz="4" w:space="0" w:color="auto"/>
              <w:bottom w:val="single" w:sz="4" w:space="0" w:color="auto"/>
              <w:right w:val="single" w:sz="4" w:space="0" w:color="auto"/>
            </w:tcBorders>
            <w:shd w:val="clear" w:color="000000" w:fill="2F75B5"/>
            <w:vAlign w:val="center"/>
            <w:hideMark/>
          </w:tcPr>
          <w:p w14:paraId="3348CC7C" w14:textId="77777777" w:rsidR="00FB4202" w:rsidRPr="00FB4202" w:rsidRDefault="00FB4202" w:rsidP="00FB4202">
            <w:pPr>
              <w:widowControl/>
              <w:autoSpaceDE/>
              <w:autoSpaceDN/>
              <w:jc w:val="center"/>
              <w:rPr>
                <w:rFonts w:ascii="Arial" w:eastAsia="Times New Roman" w:hAnsi="Arial" w:cs="Arial"/>
                <w:b/>
                <w:bCs/>
                <w:color w:val="FFFFFF"/>
                <w:sz w:val="14"/>
                <w:szCs w:val="14"/>
                <w:lang w:val="en-US"/>
              </w:rPr>
            </w:pPr>
            <w:r w:rsidRPr="00FB4202">
              <w:rPr>
                <w:rFonts w:ascii="Arial" w:eastAsia="Times New Roman" w:hAnsi="Arial" w:cs="Arial"/>
                <w:b/>
                <w:bCs/>
                <w:color w:val="FFFFFF"/>
                <w:sz w:val="14"/>
                <w:szCs w:val="14"/>
                <w:lang w:val="en-US"/>
              </w:rPr>
              <w:t>Aprop. Vigente</w:t>
            </w:r>
          </w:p>
        </w:tc>
      </w:tr>
      <w:tr w:rsidR="00FB4202" w:rsidRPr="00FB4202" w14:paraId="2D612C34" w14:textId="77777777" w:rsidTr="006C5DF7">
        <w:trPr>
          <w:divId w:val="2014334011"/>
          <w:trHeight w:val="285"/>
        </w:trPr>
        <w:tc>
          <w:tcPr>
            <w:tcW w:w="4957" w:type="dxa"/>
            <w:gridSpan w:val="2"/>
            <w:vMerge/>
            <w:tcBorders>
              <w:top w:val="single" w:sz="4" w:space="0" w:color="auto"/>
              <w:left w:val="single" w:sz="4" w:space="0" w:color="auto"/>
              <w:bottom w:val="single" w:sz="4" w:space="0" w:color="auto"/>
              <w:right w:val="single" w:sz="4" w:space="0" w:color="auto"/>
            </w:tcBorders>
            <w:vAlign w:val="center"/>
            <w:hideMark/>
          </w:tcPr>
          <w:p w14:paraId="5408B6C9" w14:textId="77777777" w:rsidR="00FB4202" w:rsidRPr="00FB4202" w:rsidRDefault="00FB4202" w:rsidP="00FB4202">
            <w:pPr>
              <w:widowControl/>
              <w:autoSpaceDE/>
              <w:autoSpaceDN/>
              <w:rPr>
                <w:rFonts w:ascii="Arial" w:eastAsia="Times New Roman" w:hAnsi="Arial" w:cs="Arial"/>
                <w:b/>
                <w:bCs/>
                <w:color w:val="FFFFFF"/>
                <w:sz w:val="16"/>
                <w:szCs w:val="14"/>
                <w:lang w:val="en-US"/>
              </w:rPr>
            </w:pPr>
          </w:p>
        </w:tc>
        <w:tc>
          <w:tcPr>
            <w:tcW w:w="1417" w:type="dxa"/>
            <w:vMerge/>
            <w:tcBorders>
              <w:top w:val="nil"/>
              <w:left w:val="single" w:sz="4" w:space="0" w:color="auto"/>
              <w:bottom w:val="single" w:sz="4" w:space="0" w:color="auto"/>
              <w:right w:val="single" w:sz="4" w:space="0" w:color="auto"/>
            </w:tcBorders>
            <w:vAlign w:val="center"/>
            <w:hideMark/>
          </w:tcPr>
          <w:p w14:paraId="6D592804" w14:textId="77777777" w:rsidR="00FB4202" w:rsidRPr="00FB4202" w:rsidRDefault="00FB4202" w:rsidP="00FB4202">
            <w:pPr>
              <w:widowControl/>
              <w:autoSpaceDE/>
              <w:autoSpaceDN/>
              <w:rPr>
                <w:rFonts w:ascii="Arial" w:eastAsia="Times New Roman" w:hAnsi="Arial" w:cs="Arial"/>
                <w:b/>
                <w:bCs/>
                <w:color w:val="FFFFFF"/>
                <w:sz w:val="14"/>
                <w:szCs w:val="14"/>
                <w:lang w:val="en-US"/>
              </w:rPr>
            </w:pPr>
          </w:p>
        </w:tc>
        <w:tc>
          <w:tcPr>
            <w:tcW w:w="1701" w:type="dxa"/>
            <w:vMerge/>
            <w:tcBorders>
              <w:top w:val="nil"/>
              <w:left w:val="single" w:sz="4" w:space="0" w:color="auto"/>
              <w:bottom w:val="single" w:sz="4" w:space="0" w:color="auto"/>
              <w:right w:val="single" w:sz="4" w:space="0" w:color="auto"/>
            </w:tcBorders>
            <w:vAlign w:val="center"/>
            <w:hideMark/>
          </w:tcPr>
          <w:p w14:paraId="106109FB" w14:textId="77777777" w:rsidR="00FB4202" w:rsidRPr="00FB4202" w:rsidRDefault="00FB4202" w:rsidP="00FB4202">
            <w:pPr>
              <w:widowControl/>
              <w:autoSpaceDE/>
              <w:autoSpaceDN/>
              <w:rPr>
                <w:rFonts w:ascii="Arial" w:eastAsia="Times New Roman" w:hAnsi="Arial" w:cs="Arial"/>
                <w:b/>
                <w:bCs/>
                <w:color w:val="FFFFFF"/>
                <w:sz w:val="14"/>
                <w:szCs w:val="14"/>
                <w:lang w:val="en-US"/>
              </w:rPr>
            </w:pPr>
          </w:p>
        </w:tc>
        <w:tc>
          <w:tcPr>
            <w:tcW w:w="1701" w:type="dxa"/>
            <w:vMerge/>
            <w:tcBorders>
              <w:top w:val="nil"/>
              <w:left w:val="single" w:sz="4" w:space="0" w:color="auto"/>
              <w:bottom w:val="single" w:sz="4" w:space="0" w:color="auto"/>
              <w:right w:val="single" w:sz="4" w:space="0" w:color="auto"/>
            </w:tcBorders>
            <w:vAlign w:val="center"/>
            <w:hideMark/>
          </w:tcPr>
          <w:p w14:paraId="75C8A4A4" w14:textId="77777777" w:rsidR="00FB4202" w:rsidRPr="00FB4202" w:rsidRDefault="00FB4202" w:rsidP="00FB4202">
            <w:pPr>
              <w:widowControl/>
              <w:autoSpaceDE/>
              <w:autoSpaceDN/>
              <w:rPr>
                <w:rFonts w:ascii="Arial" w:eastAsia="Times New Roman" w:hAnsi="Arial" w:cs="Arial"/>
                <w:b/>
                <w:bCs/>
                <w:color w:val="FFFFFF"/>
                <w:sz w:val="14"/>
                <w:szCs w:val="14"/>
                <w:lang w:val="en-US"/>
              </w:rPr>
            </w:pPr>
          </w:p>
        </w:tc>
      </w:tr>
      <w:tr w:rsidR="00FB4202" w:rsidRPr="00FB4202" w14:paraId="4847C361" w14:textId="77777777" w:rsidTr="006C5DF7">
        <w:trPr>
          <w:divId w:val="2014334011"/>
          <w:trHeight w:val="367"/>
        </w:trPr>
        <w:tc>
          <w:tcPr>
            <w:tcW w:w="49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E98DDA" w14:textId="77777777" w:rsidR="00FB4202" w:rsidRPr="00FB4202" w:rsidRDefault="00FB4202" w:rsidP="00FB4202">
            <w:pPr>
              <w:widowControl/>
              <w:autoSpaceDE/>
              <w:autoSpaceDN/>
              <w:jc w:val="both"/>
              <w:rPr>
                <w:rFonts w:ascii="Arial" w:eastAsia="Times New Roman" w:hAnsi="Arial" w:cs="Arial"/>
                <w:color w:val="000000"/>
                <w:sz w:val="16"/>
                <w:szCs w:val="14"/>
                <w:lang w:val="es-CO"/>
              </w:rPr>
            </w:pPr>
            <w:r w:rsidRPr="00FB4202">
              <w:rPr>
                <w:rFonts w:ascii="Arial" w:eastAsia="Times New Roman" w:hAnsi="Arial" w:cs="Arial"/>
                <w:color w:val="000000"/>
                <w:sz w:val="16"/>
                <w:szCs w:val="14"/>
                <w:lang w:val="es-CO"/>
              </w:rPr>
              <w:t>Fortalecimiento de la Gestión del Conocimiento Hidrológico,</w:t>
            </w:r>
            <w:r w:rsidRPr="00FB4202">
              <w:rPr>
                <w:rFonts w:ascii="Arial" w:eastAsia="Times New Roman" w:hAnsi="Arial" w:cs="Arial"/>
                <w:color w:val="000000"/>
                <w:sz w:val="16"/>
                <w:szCs w:val="14"/>
                <w:lang w:val="es-CO"/>
              </w:rPr>
              <w:br/>
              <w:t>Meteorológico y Ambiental Nacional</w:t>
            </w:r>
          </w:p>
        </w:tc>
        <w:tc>
          <w:tcPr>
            <w:tcW w:w="1417" w:type="dxa"/>
            <w:tcBorders>
              <w:top w:val="nil"/>
              <w:left w:val="nil"/>
              <w:bottom w:val="single" w:sz="4" w:space="0" w:color="auto"/>
              <w:right w:val="single" w:sz="4" w:space="0" w:color="auto"/>
            </w:tcBorders>
            <w:shd w:val="clear" w:color="auto" w:fill="auto"/>
            <w:vAlign w:val="center"/>
            <w:hideMark/>
          </w:tcPr>
          <w:p w14:paraId="31F39832" w14:textId="77777777" w:rsidR="00FB4202" w:rsidRPr="00FB4202" w:rsidRDefault="00FB4202" w:rsidP="00FB4202">
            <w:pPr>
              <w:widowControl/>
              <w:autoSpaceDE/>
              <w:autoSpaceDN/>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C-3204-0900-3</w:t>
            </w:r>
          </w:p>
        </w:tc>
        <w:tc>
          <w:tcPr>
            <w:tcW w:w="1701" w:type="dxa"/>
            <w:tcBorders>
              <w:top w:val="nil"/>
              <w:left w:val="nil"/>
              <w:bottom w:val="single" w:sz="4" w:space="0" w:color="auto"/>
              <w:right w:val="single" w:sz="4" w:space="0" w:color="auto"/>
            </w:tcBorders>
            <w:shd w:val="clear" w:color="auto" w:fill="auto"/>
            <w:vAlign w:val="center"/>
            <w:hideMark/>
          </w:tcPr>
          <w:p w14:paraId="69229240" w14:textId="4A1C58B9" w:rsidR="00FB4202" w:rsidRPr="00FB4202" w:rsidRDefault="00E36333" w:rsidP="00FB4202">
            <w:pPr>
              <w:widowControl/>
              <w:autoSpaceDE/>
              <w:autoSpaceDN/>
              <w:ind w:firstLineChars="100" w:firstLine="140"/>
              <w:rPr>
                <w:rFonts w:ascii="Arial" w:eastAsia="Times New Roman" w:hAnsi="Arial" w:cs="Arial"/>
                <w:color w:val="000000"/>
                <w:sz w:val="14"/>
                <w:szCs w:val="14"/>
                <w:lang w:val="en-US"/>
              </w:rPr>
            </w:pPr>
            <w:r>
              <w:rPr>
                <w:rFonts w:ascii="Arial" w:eastAsia="Times New Roman" w:hAnsi="Arial" w:cs="Arial"/>
                <w:color w:val="000000"/>
                <w:sz w:val="14"/>
                <w:szCs w:val="14"/>
                <w:lang w:val="en-US"/>
              </w:rPr>
              <w:t xml:space="preserve">$ </w:t>
            </w:r>
            <w:r w:rsidR="006037CE" w:rsidRPr="006037CE">
              <w:rPr>
                <w:rFonts w:ascii="Arial" w:eastAsia="Times New Roman" w:hAnsi="Arial" w:cs="Arial"/>
                <w:color w:val="000000"/>
                <w:sz w:val="14"/>
                <w:szCs w:val="14"/>
                <w:lang w:val="en-US"/>
              </w:rPr>
              <w:t>3.172.420.913,00</w:t>
            </w:r>
            <w:r w:rsidRPr="00E36333">
              <w:rPr>
                <w:rFonts w:ascii="Arial" w:eastAsia="Times New Roman" w:hAnsi="Arial" w:cs="Arial"/>
                <w:color w:val="000000"/>
                <w:sz w:val="14"/>
                <w:szCs w:val="14"/>
                <w:lang w:val="en-US"/>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6E518427" w14:textId="49248C74" w:rsidR="00FB4202" w:rsidRPr="00FB4202" w:rsidRDefault="006037CE" w:rsidP="006C5DF7">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xml:space="preserve"> $ </w:t>
            </w:r>
            <w:r w:rsidR="00E36333" w:rsidRPr="00E36333">
              <w:rPr>
                <w:rFonts w:ascii="Arial" w:eastAsia="Times New Roman" w:hAnsi="Arial" w:cs="Arial"/>
                <w:color w:val="000000"/>
                <w:sz w:val="14"/>
                <w:szCs w:val="14"/>
                <w:lang w:val="en-US"/>
              </w:rPr>
              <w:t xml:space="preserve">2.166.447.179,00   </w:t>
            </w:r>
          </w:p>
        </w:tc>
      </w:tr>
      <w:tr w:rsidR="00FB4202" w:rsidRPr="00FB4202" w14:paraId="202D678D" w14:textId="77777777" w:rsidTr="006C5DF7">
        <w:trPr>
          <w:divId w:val="2014334011"/>
          <w:trHeight w:val="300"/>
        </w:trPr>
        <w:tc>
          <w:tcPr>
            <w:tcW w:w="4957" w:type="dxa"/>
            <w:gridSpan w:val="2"/>
            <w:vMerge w:val="restart"/>
            <w:tcBorders>
              <w:top w:val="single" w:sz="4" w:space="0" w:color="auto"/>
              <w:left w:val="single" w:sz="4" w:space="0" w:color="auto"/>
              <w:bottom w:val="single" w:sz="4" w:space="0" w:color="auto"/>
              <w:right w:val="single" w:sz="4" w:space="0" w:color="auto"/>
            </w:tcBorders>
            <w:shd w:val="clear" w:color="000000" w:fill="2F75B5"/>
            <w:vAlign w:val="center"/>
            <w:hideMark/>
          </w:tcPr>
          <w:p w14:paraId="041F39C8" w14:textId="77777777" w:rsidR="00FB4202" w:rsidRPr="00FB4202" w:rsidRDefault="00FB4202" w:rsidP="00FB4202">
            <w:pPr>
              <w:widowControl/>
              <w:autoSpaceDE/>
              <w:autoSpaceDN/>
              <w:jc w:val="center"/>
              <w:rPr>
                <w:rFonts w:ascii="Arial" w:eastAsia="Times New Roman" w:hAnsi="Arial" w:cs="Arial"/>
                <w:b/>
                <w:bCs/>
                <w:color w:val="FFFFFF"/>
                <w:sz w:val="14"/>
                <w:szCs w:val="14"/>
                <w:lang w:val="en-US"/>
              </w:rPr>
            </w:pPr>
            <w:r w:rsidRPr="00FB4202">
              <w:rPr>
                <w:rFonts w:ascii="Arial" w:eastAsia="Times New Roman" w:hAnsi="Arial" w:cs="Arial"/>
                <w:b/>
                <w:bCs/>
                <w:color w:val="FFFFFF"/>
                <w:sz w:val="14"/>
                <w:szCs w:val="14"/>
                <w:lang w:val="en-US"/>
              </w:rPr>
              <w:t>Código</w:t>
            </w:r>
          </w:p>
        </w:tc>
        <w:tc>
          <w:tcPr>
            <w:tcW w:w="1417" w:type="dxa"/>
            <w:vMerge w:val="restart"/>
            <w:tcBorders>
              <w:top w:val="nil"/>
              <w:left w:val="single" w:sz="4" w:space="0" w:color="auto"/>
              <w:bottom w:val="single" w:sz="4" w:space="0" w:color="000000"/>
              <w:right w:val="single" w:sz="4" w:space="0" w:color="auto"/>
            </w:tcBorders>
            <w:shd w:val="clear" w:color="000000" w:fill="2F75B5"/>
            <w:vAlign w:val="center"/>
            <w:hideMark/>
          </w:tcPr>
          <w:p w14:paraId="3CF86375" w14:textId="77777777" w:rsidR="00FB4202" w:rsidRPr="00FB4202" w:rsidRDefault="00FB4202" w:rsidP="00FB4202">
            <w:pPr>
              <w:widowControl/>
              <w:autoSpaceDE/>
              <w:autoSpaceDN/>
              <w:jc w:val="center"/>
              <w:rPr>
                <w:rFonts w:ascii="Arial" w:eastAsia="Times New Roman" w:hAnsi="Arial" w:cs="Arial"/>
                <w:b/>
                <w:bCs/>
                <w:color w:val="FFFFFF"/>
                <w:sz w:val="14"/>
                <w:szCs w:val="14"/>
                <w:lang w:val="en-US"/>
              </w:rPr>
            </w:pPr>
            <w:r w:rsidRPr="00FB4202">
              <w:rPr>
                <w:rFonts w:ascii="Arial" w:eastAsia="Times New Roman" w:hAnsi="Arial" w:cs="Arial"/>
                <w:b/>
                <w:bCs/>
                <w:color w:val="FFFFFF"/>
                <w:sz w:val="14"/>
                <w:szCs w:val="14"/>
                <w:lang w:val="en-US"/>
              </w:rPr>
              <w:t>% Avance Fisico</w:t>
            </w:r>
          </w:p>
        </w:tc>
        <w:tc>
          <w:tcPr>
            <w:tcW w:w="1701" w:type="dxa"/>
            <w:vMerge w:val="restart"/>
            <w:tcBorders>
              <w:top w:val="nil"/>
              <w:left w:val="single" w:sz="4" w:space="0" w:color="auto"/>
              <w:bottom w:val="single" w:sz="4" w:space="0" w:color="auto"/>
              <w:right w:val="single" w:sz="4" w:space="0" w:color="auto"/>
            </w:tcBorders>
            <w:shd w:val="clear" w:color="000000" w:fill="2F75B5"/>
            <w:vAlign w:val="center"/>
            <w:hideMark/>
          </w:tcPr>
          <w:p w14:paraId="200C4304" w14:textId="77777777" w:rsidR="00FB4202" w:rsidRPr="00FB4202" w:rsidRDefault="00FB4202" w:rsidP="00FB4202">
            <w:pPr>
              <w:widowControl/>
              <w:autoSpaceDE/>
              <w:autoSpaceDN/>
              <w:jc w:val="center"/>
              <w:rPr>
                <w:rFonts w:ascii="Arial" w:eastAsia="Times New Roman" w:hAnsi="Arial" w:cs="Arial"/>
                <w:b/>
                <w:bCs/>
                <w:color w:val="FFFFFF"/>
                <w:sz w:val="14"/>
                <w:szCs w:val="14"/>
                <w:lang w:val="en-US"/>
              </w:rPr>
            </w:pPr>
            <w:r w:rsidRPr="00FB4202">
              <w:rPr>
                <w:rFonts w:ascii="Arial" w:eastAsia="Times New Roman" w:hAnsi="Arial" w:cs="Arial"/>
                <w:b/>
                <w:bCs/>
                <w:color w:val="FFFFFF"/>
                <w:sz w:val="14"/>
                <w:szCs w:val="14"/>
                <w:lang w:val="en-US"/>
              </w:rPr>
              <w:t>Aprop. Vigente</w:t>
            </w:r>
          </w:p>
        </w:tc>
        <w:tc>
          <w:tcPr>
            <w:tcW w:w="1701" w:type="dxa"/>
            <w:vMerge w:val="restart"/>
            <w:tcBorders>
              <w:top w:val="nil"/>
              <w:left w:val="single" w:sz="4" w:space="0" w:color="auto"/>
              <w:bottom w:val="single" w:sz="4" w:space="0" w:color="auto"/>
              <w:right w:val="single" w:sz="4" w:space="0" w:color="auto"/>
            </w:tcBorders>
            <w:shd w:val="clear" w:color="000000" w:fill="2F75B5"/>
            <w:vAlign w:val="center"/>
            <w:hideMark/>
          </w:tcPr>
          <w:p w14:paraId="1173BD2F" w14:textId="77777777" w:rsidR="00FB4202" w:rsidRPr="00FB4202" w:rsidRDefault="00FB4202" w:rsidP="00FB4202">
            <w:pPr>
              <w:widowControl/>
              <w:autoSpaceDE/>
              <w:autoSpaceDN/>
              <w:jc w:val="center"/>
              <w:rPr>
                <w:rFonts w:ascii="Arial" w:eastAsia="Times New Roman" w:hAnsi="Arial" w:cs="Arial"/>
                <w:b/>
                <w:bCs/>
                <w:color w:val="FFFFFF"/>
                <w:sz w:val="14"/>
                <w:szCs w:val="14"/>
                <w:lang w:val="en-US"/>
              </w:rPr>
            </w:pPr>
            <w:r w:rsidRPr="00FB4202">
              <w:rPr>
                <w:rFonts w:ascii="Arial" w:eastAsia="Times New Roman" w:hAnsi="Arial" w:cs="Arial"/>
                <w:b/>
                <w:bCs/>
                <w:color w:val="FFFFFF"/>
                <w:sz w:val="14"/>
                <w:szCs w:val="14"/>
                <w:lang w:val="en-US"/>
              </w:rPr>
              <w:t>Ejecutado</w:t>
            </w:r>
          </w:p>
        </w:tc>
      </w:tr>
      <w:tr w:rsidR="00FB4202" w:rsidRPr="00FB4202" w14:paraId="2E465E8B" w14:textId="77777777" w:rsidTr="00AF278A">
        <w:trPr>
          <w:divId w:val="2014334011"/>
          <w:trHeight w:val="253"/>
        </w:trPr>
        <w:tc>
          <w:tcPr>
            <w:tcW w:w="4957" w:type="dxa"/>
            <w:gridSpan w:val="2"/>
            <w:vMerge/>
            <w:tcBorders>
              <w:top w:val="single" w:sz="4" w:space="0" w:color="auto"/>
              <w:left w:val="single" w:sz="4" w:space="0" w:color="auto"/>
              <w:bottom w:val="single" w:sz="4" w:space="0" w:color="auto"/>
              <w:right w:val="single" w:sz="4" w:space="0" w:color="auto"/>
            </w:tcBorders>
            <w:vAlign w:val="center"/>
            <w:hideMark/>
          </w:tcPr>
          <w:p w14:paraId="08EA5DE6" w14:textId="77777777" w:rsidR="00FB4202" w:rsidRPr="00FB4202" w:rsidRDefault="00FB4202" w:rsidP="00FB4202">
            <w:pPr>
              <w:widowControl/>
              <w:autoSpaceDE/>
              <w:autoSpaceDN/>
              <w:rPr>
                <w:rFonts w:ascii="Arial" w:eastAsia="Times New Roman" w:hAnsi="Arial" w:cs="Arial"/>
                <w:b/>
                <w:bCs/>
                <w:color w:val="FFFFFF"/>
                <w:sz w:val="14"/>
                <w:szCs w:val="14"/>
                <w:lang w:val="en-US"/>
              </w:rPr>
            </w:pPr>
          </w:p>
        </w:tc>
        <w:tc>
          <w:tcPr>
            <w:tcW w:w="1417" w:type="dxa"/>
            <w:vMerge/>
            <w:tcBorders>
              <w:top w:val="nil"/>
              <w:left w:val="single" w:sz="4" w:space="0" w:color="auto"/>
              <w:bottom w:val="single" w:sz="4" w:space="0" w:color="000000"/>
              <w:right w:val="single" w:sz="4" w:space="0" w:color="auto"/>
            </w:tcBorders>
            <w:vAlign w:val="center"/>
            <w:hideMark/>
          </w:tcPr>
          <w:p w14:paraId="2220F395" w14:textId="77777777" w:rsidR="00FB4202" w:rsidRPr="00FB4202" w:rsidRDefault="00FB4202" w:rsidP="00FB4202">
            <w:pPr>
              <w:widowControl/>
              <w:autoSpaceDE/>
              <w:autoSpaceDN/>
              <w:rPr>
                <w:rFonts w:ascii="Arial" w:eastAsia="Times New Roman" w:hAnsi="Arial" w:cs="Arial"/>
                <w:b/>
                <w:bCs/>
                <w:color w:val="FFFFFF"/>
                <w:sz w:val="14"/>
                <w:szCs w:val="14"/>
                <w:lang w:val="en-US"/>
              </w:rPr>
            </w:pPr>
          </w:p>
        </w:tc>
        <w:tc>
          <w:tcPr>
            <w:tcW w:w="1701" w:type="dxa"/>
            <w:vMerge/>
            <w:tcBorders>
              <w:top w:val="nil"/>
              <w:left w:val="single" w:sz="4" w:space="0" w:color="auto"/>
              <w:bottom w:val="single" w:sz="4" w:space="0" w:color="auto"/>
              <w:right w:val="single" w:sz="4" w:space="0" w:color="auto"/>
            </w:tcBorders>
            <w:vAlign w:val="center"/>
            <w:hideMark/>
          </w:tcPr>
          <w:p w14:paraId="652D695A" w14:textId="77777777" w:rsidR="00FB4202" w:rsidRPr="00FB4202" w:rsidRDefault="00FB4202" w:rsidP="00FB4202">
            <w:pPr>
              <w:widowControl/>
              <w:autoSpaceDE/>
              <w:autoSpaceDN/>
              <w:rPr>
                <w:rFonts w:ascii="Arial" w:eastAsia="Times New Roman" w:hAnsi="Arial" w:cs="Arial"/>
                <w:b/>
                <w:bCs/>
                <w:color w:val="FFFFFF"/>
                <w:sz w:val="14"/>
                <w:szCs w:val="14"/>
                <w:lang w:val="en-US"/>
              </w:rPr>
            </w:pPr>
          </w:p>
        </w:tc>
        <w:tc>
          <w:tcPr>
            <w:tcW w:w="1701" w:type="dxa"/>
            <w:vMerge/>
            <w:tcBorders>
              <w:top w:val="nil"/>
              <w:left w:val="single" w:sz="4" w:space="0" w:color="auto"/>
              <w:bottom w:val="single" w:sz="4" w:space="0" w:color="auto"/>
              <w:right w:val="single" w:sz="4" w:space="0" w:color="auto"/>
            </w:tcBorders>
            <w:vAlign w:val="center"/>
            <w:hideMark/>
          </w:tcPr>
          <w:p w14:paraId="1A2F93D0" w14:textId="77777777" w:rsidR="00FB4202" w:rsidRPr="00FB4202" w:rsidRDefault="00FB4202" w:rsidP="00FB4202">
            <w:pPr>
              <w:widowControl/>
              <w:autoSpaceDE/>
              <w:autoSpaceDN/>
              <w:rPr>
                <w:rFonts w:ascii="Arial" w:eastAsia="Times New Roman" w:hAnsi="Arial" w:cs="Arial"/>
                <w:b/>
                <w:bCs/>
                <w:color w:val="FFFFFF"/>
                <w:sz w:val="14"/>
                <w:szCs w:val="14"/>
                <w:lang w:val="en-US"/>
              </w:rPr>
            </w:pPr>
          </w:p>
        </w:tc>
      </w:tr>
      <w:tr w:rsidR="00FB4202" w:rsidRPr="00FB4202" w14:paraId="5C4B71BA" w14:textId="77777777" w:rsidTr="006C5DF7">
        <w:trPr>
          <w:divId w:val="2014334011"/>
          <w:trHeight w:val="569"/>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5CA5B503" w14:textId="2D0E07EB" w:rsidR="00FB4202" w:rsidRPr="00FB4202" w:rsidRDefault="00FA2F64" w:rsidP="00FB4202">
            <w:pPr>
              <w:widowControl/>
              <w:autoSpaceDE/>
              <w:autoSpaceDN/>
              <w:rPr>
                <w:rFonts w:ascii="Arial" w:eastAsia="Times New Roman" w:hAnsi="Arial" w:cs="Arial"/>
                <w:color w:val="000000"/>
                <w:sz w:val="16"/>
                <w:szCs w:val="16"/>
                <w:lang w:val="en-US"/>
              </w:rPr>
            </w:pPr>
            <w:r>
              <w:rPr>
                <w:rFonts w:ascii="Arial" w:eastAsia="Times New Roman" w:hAnsi="Arial" w:cs="Arial"/>
                <w:color w:val="000000"/>
                <w:sz w:val="16"/>
                <w:szCs w:val="16"/>
                <w:lang w:val="en-US"/>
              </w:rPr>
              <w:t>SECOSIS21-1</w:t>
            </w:r>
          </w:p>
        </w:tc>
        <w:tc>
          <w:tcPr>
            <w:tcW w:w="3544" w:type="dxa"/>
            <w:tcBorders>
              <w:top w:val="nil"/>
              <w:left w:val="nil"/>
              <w:bottom w:val="single" w:sz="4" w:space="0" w:color="auto"/>
              <w:right w:val="single" w:sz="4" w:space="0" w:color="auto"/>
            </w:tcBorders>
            <w:shd w:val="clear" w:color="auto" w:fill="auto"/>
            <w:vAlign w:val="center"/>
            <w:hideMark/>
          </w:tcPr>
          <w:p w14:paraId="5C1E2EF9" w14:textId="77777777" w:rsidR="00FB4202" w:rsidRPr="00FB4202" w:rsidRDefault="00FB4202" w:rsidP="00FB4202">
            <w:pPr>
              <w:widowControl/>
              <w:autoSpaceDE/>
              <w:autoSpaceDN/>
              <w:rPr>
                <w:rFonts w:ascii="Arial" w:eastAsia="Times New Roman" w:hAnsi="Arial" w:cs="Arial"/>
                <w:color w:val="000000"/>
                <w:sz w:val="16"/>
                <w:szCs w:val="16"/>
                <w:lang w:val="es-CO"/>
              </w:rPr>
            </w:pPr>
            <w:r w:rsidRPr="00FB4202">
              <w:rPr>
                <w:rFonts w:ascii="Arial" w:eastAsia="Times New Roman" w:hAnsi="Arial" w:cs="Arial"/>
                <w:color w:val="000000"/>
                <w:sz w:val="16"/>
                <w:szCs w:val="16"/>
                <w:lang w:val="es-CO"/>
              </w:rPr>
              <w:t>Gestionar la información forestal del país para facilitar los procesos de planeación</w:t>
            </w:r>
          </w:p>
        </w:tc>
        <w:tc>
          <w:tcPr>
            <w:tcW w:w="1417" w:type="dxa"/>
            <w:tcBorders>
              <w:top w:val="nil"/>
              <w:left w:val="nil"/>
              <w:bottom w:val="single" w:sz="4" w:space="0" w:color="auto"/>
              <w:right w:val="single" w:sz="4" w:space="0" w:color="auto"/>
            </w:tcBorders>
            <w:shd w:val="clear" w:color="auto" w:fill="auto"/>
            <w:vAlign w:val="center"/>
            <w:hideMark/>
          </w:tcPr>
          <w:p w14:paraId="0CFCDC1A" w14:textId="77777777" w:rsidR="00FB4202" w:rsidRPr="00FB4202" w:rsidRDefault="00FB4202" w:rsidP="00FB4202">
            <w:pPr>
              <w:widowControl/>
              <w:autoSpaceDE/>
              <w:autoSpaceDN/>
              <w:jc w:val="center"/>
              <w:rPr>
                <w:rFonts w:ascii="Arial" w:eastAsia="Times New Roman" w:hAnsi="Arial" w:cs="Arial"/>
                <w:color w:val="000000"/>
                <w:sz w:val="16"/>
                <w:szCs w:val="16"/>
                <w:lang w:val="en-US"/>
              </w:rPr>
            </w:pPr>
            <w:r w:rsidRPr="00FB4202">
              <w:rPr>
                <w:rFonts w:ascii="Arial" w:eastAsia="Times New Roman" w:hAnsi="Arial" w:cs="Arial"/>
                <w:color w:val="000000"/>
                <w:sz w:val="16"/>
                <w:szCs w:val="16"/>
                <w:lang w:val="en-US"/>
              </w:rPr>
              <w:t>38%</w:t>
            </w:r>
          </w:p>
        </w:tc>
        <w:tc>
          <w:tcPr>
            <w:tcW w:w="1701" w:type="dxa"/>
            <w:tcBorders>
              <w:top w:val="nil"/>
              <w:left w:val="nil"/>
              <w:bottom w:val="single" w:sz="4" w:space="0" w:color="auto"/>
              <w:right w:val="single" w:sz="4" w:space="0" w:color="auto"/>
            </w:tcBorders>
            <w:shd w:val="clear" w:color="auto" w:fill="auto"/>
            <w:vAlign w:val="center"/>
            <w:hideMark/>
          </w:tcPr>
          <w:p w14:paraId="5B949C86" w14:textId="4EAB1104" w:rsidR="00FB4202" w:rsidRPr="00FB4202" w:rsidRDefault="00FB4202" w:rsidP="006C5DF7">
            <w:pPr>
              <w:widowControl/>
              <w:autoSpaceDE/>
              <w:autoSpaceDN/>
              <w:rPr>
                <w:rFonts w:ascii="Arial" w:eastAsia="Times New Roman" w:hAnsi="Arial" w:cs="Arial"/>
                <w:color w:val="000000"/>
                <w:sz w:val="16"/>
                <w:szCs w:val="16"/>
                <w:lang w:val="en-US"/>
              </w:rPr>
            </w:pPr>
            <w:r w:rsidRPr="00FB4202">
              <w:rPr>
                <w:rFonts w:ascii="Arial" w:eastAsia="Times New Roman" w:hAnsi="Arial" w:cs="Arial"/>
                <w:color w:val="000000"/>
                <w:sz w:val="16"/>
                <w:szCs w:val="16"/>
                <w:lang w:val="en-US"/>
              </w:rPr>
              <w:t xml:space="preserve"> </w:t>
            </w:r>
            <w:r w:rsidR="006C5DF7">
              <w:rPr>
                <w:rFonts w:ascii="Arial" w:eastAsia="Times New Roman" w:hAnsi="Arial" w:cs="Arial"/>
                <w:color w:val="000000"/>
                <w:sz w:val="16"/>
                <w:szCs w:val="16"/>
                <w:lang w:val="en-US"/>
              </w:rPr>
              <w:t xml:space="preserve">$ </w:t>
            </w:r>
            <w:r w:rsidRPr="00FB4202">
              <w:rPr>
                <w:rFonts w:ascii="Arial" w:eastAsia="Times New Roman" w:hAnsi="Arial" w:cs="Arial"/>
                <w:color w:val="000000"/>
                <w:sz w:val="16"/>
                <w:szCs w:val="16"/>
                <w:lang w:val="en-US"/>
              </w:rPr>
              <w:t xml:space="preserve"> 2.000.355.246 </w:t>
            </w:r>
          </w:p>
        </w:tc>
        <w:tc>
          <w:tcPr>
            <w:tcW w:w="1701" w:type="dxa"/>
            <w:tcBorders>
              <w:top w:val="nil"/>
              <w:left w:val="nil"/>
              <w:bottom w:val="single" w:sz="4" w:space="0" w:color="auto"/>
              <w:right w:val="single" w:sz="4" w:space="0" w:color="auto"/>
            </w:tcBorders>
            <w:shd w:val="clear" w:color="auto" w:fill="auto"/>
            <w:noWrap/>
            <w:vAlign w:val="center"/>
            <w:hideMark/>
          </w:tcPr>
          <w:p w14:paraId="6F459AAA" w14:textId="18989C26" w:rsidR="00FB4202" w:rsidRPr="00FB4202" w:rsidRDefault="006C5DF7" w:rsidP="006C5DF7">
            <w:pPr>
              <w:widowControl/>
              <w:autoSpaceDE/>
              <w:autoSpaceDN/>
              <w:jc w:val="center"/>
              <w:rPr>
                <w:rFonts w:ascii="Arial" w:eastAsia="Times New Roman" w:hAnsi="Arial" w:cs="Arial"/>
                <w:color w:val="000000"/>
                <w:sz w:val="16"/>
                <w:szCs w:val="16"/>
                <w:lang w:val="en-US"/>
              </w:rPr>
            </w:pPr>
            <w:r>
              <w:rPr>
                <w:rFonts w:ascii="Arial" w:eastAsia="Times New Roman" w:hAnsi="Arial" w:cs="Arial"/>
                <w:color w:val="000000"/>
                <w:sz w:val="16"/>
                <w:szCs w:val="16"/>
                <w:lang w:val="en-US"/>
              </w:rPr>
              <w:t>$ -</w:t>
            </w:r>
          </w:p>
        </w:tc>
      </w:tr>
      <w:tr w:rsidR="006C5DF7" w:rsidRPr="00FB4202" w14:paraId="1CAD7B5A" w14:textId="77777777" w:rsidTr="00CA3335">
        <w:trPr>
          <w:divId w:val="2014334011"/>
          <w:trHeight w:val="571"/>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5556E414" w14:textId="77777777" w:rsidR="006C5DF7" w:rsidRPr="00FB4202" w:rsidRDefault="006C5DF7" w:rsidP="006C5DF7">
            <w:pPr>
              <w:widowControl/>
              <w:autoSpaceDE/>
              <w:autoSpaceDN/>
              <w:rPr>
                <w:rFonts w:ascii="Arial" w:eastAsia="Times New Roman" w:hAnsi="Arial" w:cs="Arial"/>
                <w:color w:val="000000"/>
                <w:sz w:val="16"/>
                <w:szCs w:val="16"/>
                <w:lang w:val="en-US"/>
              </w:rPr>
            </w:pPr>
            <w:r w:rsidRPr="00FB4202">
              <w:rPr>
                <w:rFonts w:ascii="Arial" w:eastAsia="Times New Roman" w:hAnsi="Arial" w:cs="Arial"/>
                <w:color w:val="000000"/>
                <w:sz w:val="16"/>
                <w:szCs w:val="16"/>
                <w:lang w:val="en-US"/>
              </w:rPr>
              <w:t>SECOSIS21-2</w:t>
            </w:r>
          </w:p>
        </w:tc>
        <w:tc>
          <w:tcPr>
            <w:tcW w:w="3544" w:type="dxa"/>
            <w:tcBorders>
              <w:top w:val="nil"/>
              <w:left w:val="nil"/>
              <w:bottom w:val="single" w:sz="4" w:space="0" w:color="auto"/>
              <w:right w:val="single" w:sz="4" w:space="0" w:color="auto"/>
            </w:tcBorders>
            <w:shd w:val="clear" w:color="auto" w:fill="auto"/>
            <w:vAlign w:val="center"/>
            <w:hideMark/>
          </w:tcPr>
          <w:p w14:paraId="0178C89C" w14:textId="77777777" w:rsidR="006C5DF7" w:rsidRPr="00FB4202" w:rsidRDefault="006C5DF7" w:rsidP="006C5DF7">
            <w:pPr>
              <w:widowControl/>
              <w:autoSpaceDE/>
              <w:autoSpaceDN/>
              <w:rPr>
                <w:rFonts w:ascii="Arial" w:eastAsia="Times New Roman" w:hAnsi="Arial" w:cs="Arial"/>
                <w:color w:val="000000"/>
                <w:sz w:val="16"/>
                <w:szCs w:val="16"/>
                <w:lang w:val="es-CO"/>
              </w:rPr>
            </w:pPr>
            <w:r w:rsidRPr="00FB4202">
              <w:rPr>
                <w:rFonts w:ascii="Arial" w:eastAsia="Times New Roman" w:hAnsi="Arial" w:cs="Arial"/>
                <w:color w:val="000000"/>
                <w:sz w:val="16"/>
                <w:szCs w:val="16"/>
                <w:lang w:val="es-CO"/>
              </w:rPr>
              <w:t xml:space="preserve">Monitorear de manera integral los ecosistemas de la alta montaña de Colombia </w:t>
            </w:r>
          </w:p>
        </w:tc>
        <w:tc>
          <w:tcPr>
            <w:tcW w:w="1417" w:type="dxa"/>
            <w:tcBorders>
              <w:top w:val="nil"/>
              <w:left w:val="nil"/>
              <w:bottom w:val="single" w:sz="4" w:space="0" w:color="auto"/>
              <w:right w:val="single" w:sz="4" w:space="0" w:color="auto"/>
            </w:tcBorders>
            <w:shd w:val="clear" w:color="auto" w:fill="auto"/>
            <w:vAlign w:val="center"/>
            <w:hideMark/>
          </w:tcPr>
          <w:p w14:paraId="11B4A705" w14:textId="77777777" w:rsidR="006C5DF7" w:rsidRPr="00FB4202" w:rsidRDefault="006C5DF7" w:rsidP="006C5DF7">
            <w:pPr>
              <w:widowControl/>
              <w:autoSpaceDE/>
              <w:autoSpaceDN/>
              <w:jc w:val="center"/>
              <w:rPr>
                <w:rFonts w:ascii="Arial" w:eastAsia="Times New Roman" w:hAnsi="Arial" w:cs="Arial"/>
                <w:color w:val="000000"/>
                <w:sz w:val="16"/>
                <w:szCs w:val="16"/>
                <w:lang w:val="en-US"/>
              </w:rPr>
            </w:pPr>
            <w:r w:rsidRPr="00FB4202">
              <w:rPr>
                <w:rFonts w:ascii="Arial" w:eastAsia="Times New Roman" w:hAnsi="Arial" w:cs="Arial"/>
                <w:color w:val="000000"/>
                <w:sz w:val="16"/>
                <w:szCs w:val="16"/>
                <w:lang w:val="en-US"/>
              </w:rPr>
              <w:t>33%</w:t>
            </w:r>
          </w:p>
        </w:tc>
        <w:tc>
          <w:tcPr>
            <w:tcW w:w="1701" w:type="dxa"/>
            <w:tcBorders>
              <w:top w:val="nil"/>
              <w:left w:val="nil"/>
              <w:bottom w:val="single" w:sz="4" w:space="0" w:color="auto"/>
              <w:right w:val="single" w:sz="4" w:space="0" w:color="auto"/>
            </w:tcBorders>
            <w:shd w:val="clear" w:color="auto" w:fill="auto"/>
            <w:vAlign w:val="center"/>
            <w:hideMark/>
          </w:tcPr>
          <w:p w14:paraId="5A7833F2" w14:textId="63E73785" w:rsidR="006C5DF7" w:rsidRPr="00FB4202" w:rsidRDefault="006C5DF7" w:rsidP="006C5DF7">
            <w:pPr>
              <w:widowControl/>
              <w:autoSpaceDE/>
              <w:autoSpaceDN/>
              <w:rPr>
                <w:rFonts w:ascii="Arial" w:eastAsia="Times New Roman" w:hAnsi="Arial" w:cs="Arial"/>
                <w:color w:val="000000"/>
                <w:sz w:val="16"/>
                <w:szCs w:val="16"/>
                <w:lang w:val="en-US"/>
              </w:rPr>
            </w:pPr>
            <w:r w:rsidRPr="00FB4202">
              <w:rPr>
                <w:rFonts w:ascii="Arial" w:eastAsia="Times New Roman" w:hAnsi="Arial" w:cs="Arial"/>
                <w:color w:val="000000"/>
                <w:sz w:val="16"/>
                <w:szCs w:val="16"/>
                <w:lang w:val="en-US"/>
              </w:rPr>
              <w:t xml:space="preserve"> $</w:t>
            </w:r>
            <w:r>
              <w:rPr>
                <w:rFonts w:ascii="Arial" w:eastAsia="Times New Roman" w:hAnsi="Arial" w:cs="Arial"/>
                <w:color w:val="000000"/>
                <w:sz w:val="16"/>
                <w:szCs w:val="16"/>
                <w:lang w:val="en-US"/>
              </w:rPr>
              <w:t xml:space="preserve"> </w:t>
            </w:r>
            <w:r w:rsidRPr="00FB4202">
              <w:rPr>
                <w:rFonts w:ascii="Arial" w:eastAsia="Times New Roman" w:hAnsi="Arial" w:cs="Arial"/>
                <w:color w:val="000000"/>
                <w:sz w:val="16"/>
                <w:szCs w:val="16"/>
                <w:lang w:val="en-US"/>
              </w:rPr>
              <w:t xml:space="preserve">308.622.600 </w:t>
            </w:r>
          </w:p>
        </w:tc>
        <w:tc>
          <w:tcPr>
            <w:tcW w:w="1701" w:type="dxa"/>
            <w:tcBorders>
              <w:top w:val="nil"/>
              <w:left w:val="nil"/>
              <w:bottom w:val="single" w:sz="4" w:space="0" w:color="auto"/>
              <w:right w:val="single" w:sz="4" w:space="0" w:color="auto"/>
            </w:tcBorders>
            <w:shd w:val="clear" w:color="auto" w:fill="auto"/>
            <w:noWrap/>
            <w:hideMark/>
          </w:tcPr>
          <w:p w14:paraId="506DBB0B" w14:textId="51CBFD94" w:rsidR="006C5DF7" w:rsidRPr="00FB4202" w:rsidRDefault="006C5DF7" w:rsidP="006C5DF7">
            <w:pPr>
              <w:widowControl/>
              <w:autoSpaceDE/>
              <w:autoSpaceDN/>
              <w:jc w:val="center"/>
              <w:rPr>
                <w:rFonts w:ascii="Arial" w:eastAsia="Times New Roman" w:hAnsi="Arial" w:cs="Arial"/>
                <w:color w:val="000000"/>
                <w:sz w:val="16"/>
                <w:szCs w:val="16"/>
                <w:lang w:val="en-US"/>
              </w:rPr>
            </w:pPr>
            <w:r w:rsidRPr="000B0A87">
              <w:rPr>
                <w:rFonts w:ascii="Arial" w:eastAsia="Times New Roman" w:hAnsi="Arial" w:cs="Arial"/>
                <w:color w:val="000000"/>
                <w:sz w:val="16"/>
                <w:szCs w:val="16"/>
                <w:lang w:val="en-US"/>
              </w:rPr>
              <w:t>$ -</w:t>
            </w:r>
          </w:p>
        </w:tc>
      </w:tr>
      <w:tr w:rsidR="006C5DF7" w:rsidRPr="00FB4202" w14:paraId="4A8DD4C1" w14:textId="77777777" w:rsidTr="00CA3335">
        <w:trPr>
          <w:divId w:val="2014334011"/>
          <w:trHeight w:val="834"/>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61E3D1" w14:textId="77777777" w:rsidR="006C5DF7" w:rsidRPr="00FB4202" w:rsidRDefault="006C5DF7" w:rsidP="006C5DF7">
            <w:pPr>
              <w:widowControl/>
              <w:autoSpaceDE/>
              <w:autoSpaceDN/>
              <w:rPr>
                <w:rFonts w:ascii="Arial" w:eastAsia="Times New Roman" w:hAnsi="Arial" w:cs="Arial"/>
                <w:color w:val="000000"/>
                <w:sz w:val="16"/>
                <w:szCs w:val="16"/>
                <w:lang w:val="en-US"/>
              </w:rPr>
            </w:pPr>
            <w:r w:rsidRPr="00FB4202">
              <w:rPr>
                <w:rFonts w:ascii="Arial" w:eastAsia="Times New Roman" w:hAnsi="Arial" w:cs="Arial"/>
                <w:color w:val="000000"/>
                <w:sz w:val="16"/>
                <w:szCs w:val="16"/>
                <w:lang w:val="en-US"/>
              </w:rPr>
              <w:t>SECOSIS21-3</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346DA4A4" w14:textId="77777777" w:rsidR="006C5DF7" w:rsidRPr="00FB4202" w:rsidRDefault="006C5DF7" w:rsidP="006C5DF7">
            <w:pPr>
              <w:widowControl/>
              <w:autoSpaceDE/>
              <w:autoSpaceDN/>
              <w:rPr>
                <w:rFonts w:ascii="Arial" w:eastAsia="Times New Roman" w:hAnsi="Arial" w:cs="Arial"/>
                <w:color w:val="000000"/>
                <w:sz w:val="16"/>
                <w:szCs w:val="16"/>
                <w:lang w:val="es-CO"/>
              </w:rPr>
            </w:pPr>
            <w:r w:rsidRPr="00FB4202">
              <w:rPr>
                <w:rFonts w:ascii="Arial" w:eastAsia="Times New Roman" w:hAnsi="Arial" w:cs="Arial"/>
                <w:color w:val="000000"/>
                <w:sz w:val="16"/>
                <w:szCs w:val="16"/>
                <w:lang w:val="es-CO"/>
              </w:rPr>
              <w:t>Realizar monitoreo y seguimiento a la degradación de los suelos y las tierras, los ecosistemas y coberturas de la tierra de Colombia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D51E7A4" w14:textId="77777777" w:rsidR="006C5DF7" w:rsidRPr="00FB4202" w:rsidRDefault="006C5DF7" w:rsidP="006C5DF7">
            <w:pPr>
              <w:widowControl/>
              <w:autoSpaceDE/>
              <w:autoSpaceDN/>
              <w:jc w:val="center"/>
              <w:rPr>
                <w:rFonts w:ascii="Arial" w:eastAsia="Times New Roman" w:hAnsi="Arial" w:cs="Arial"/>
                <w:color w:val="000000"/>
                <w:sz w:val="16"/>
                <w:szCs w:val="16"/>
                <w:lang w:val="en-US"/>
              </w:rPr>
            </w:pPr>
            <w:r w:rsidRPr="00FB4202">
              <w:rPr>
                <w:rFonts w:ascii="Arial" w:eastAsia="Times New Roman" w:hAnsi="Arial" w:cs="Arial"/>
                <w:color w:val="000000"/>
                <w:sz w:val="16"/>
                <w:szCs w:val="16"/>
                <w:lang w:val="en-US"/>
              </w:rPr>
              <w:t>60%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A306407" w14:textId="2A2EACDE" w:rsidR="006C5DF7" w:rsidRPr="00FB4202" w:rsidRDefault="006C5DF7" w:rsidP="006C5DF7">
            <w:pPr>
              <w:widowControl/>
              <w:autoSpaceDE/>
              <w:autoSpaceDN/>
              <w:rPr>
                <w:rFonts w:ascii="Arial" w:eastAsia="Times New Roman" w:hAnsi="Arial" w:cs="Arial"/>
                <w:color w:val="000000"/>
                <w:sz w:val="16"/>
                <w:szCs w:val="16"/>
                <w:lang w:val="en-US"/>
              </w:rPr>
            </w:pPr>
            <w:r w:rsidRPr="00FB4202">
              <w:rPr>
                <w:rFonts w:ascii="Arial" w:eastAsia="Times New Roman" w:hAnsi="Arial" w:cs="Arial"/>
                <w:color w:val="000000"/>
                <w:sz w:val="16"/>
                <w:szCs w:val="16"/>
                <w:lang w:val="en-US"/>
              </w:rPr>
              <w:t xml:space="preserve"> $</w:t>
            </w:r>
            <w:r>
              <w:rPr>
                <w:rFonts w:ascii="Arial" w:eastAsia="Times New Roman" w:hAnsi="Arial" w:cs="Arial"/>
                <w:color w:val="000000"/>
                <w:sz w:val="16"/>
                <w:szCs w:val="16"/>
                <w:lang w:val="en-US"/>
              </w:rPr>
              <w:t xml:space="preserve"> </w:t>
            </w:r>
            <w:r w:rsidRPr="00FB4202">
              <w:rPr>
                <w:rFonts w:ascii="Arial" w:eastAsia="Times New Roman" w:hAnsi="Arial" w:cs="Arial"/>
                <w:color w:val="000000"/>
                <w:sz w:val="16"/>
                <w:szCs w:val="16"/>
                <w:lang w:val="en-US"/>
              </w:rPr>
              <w:t xml:space="preserve"> 632.163.000 </w:t>
            </w:r>
          </w:p>
        </w:tc>
        <w:tc>
          <w:tcPr>
            <w:tcW w:w="1701" w:type="dxa"/>
            <w:tcBorders>
              <w:top w:val="single" w:sz="4" w:space="0" w:color="auto"/>
              <w:left w:val="nil"/>
              <w:bottom w:val="single" w:sz="4" w:space="0" w:color="auto"/>
              <w:right w:val="single" w:sz="4" w:space="0" w:color="auto"/>
            </w:tcBorders>
            <w:shd w:val="clear" w:color="auto" w:fill="auto"/>
            <w:noWrap/>
            <w:hideMark/>
          </w:tcPr>
          <w:p w14:paraId="2D7A5EA6" w14:textId="42723E1B" w:rsidR="006C5DF7" w:rsidRPr="00FB4202" w:rsidRDefault="006C5DF7" w:rsidP="006C5DF7">
            <w:pPr>
              <w:widowControl/>
              <w:autoSpaceDE/>
              <w:autoSpaceDN/>
              <w:jc w:val="center"/>
              <w:rPr>
                <w:rFonts w:ascii="Arial" w:eastAsia="Times New Roman" w:hAnsi="Arial" w:cs="Arial"/>
                <w:color w:val="000000"/>
                <w:sz w:val="16"/>
                <w:szCs w:val="16"/>
                <w:lang w:val="en-US"/>
              </w:rPr>
            </w:pPr>
            <w:r w:rsidRPr="000B0A87">
              <w:rPr>
                <w:rFonts w:ascii="Arial" w:eastAsia="Times New Roman" w:hAnsi="Arial" w:cs="Arial"/>
                <w:color w:val="000000"/>
                <w:sz w:val="16"/>
                <w:szCs w:val="16"/>
                <w:lang w:val="en-US"/>
              </w:rPr>
              <w:t>$ -</w:t>
            </w:r>
          </w:p>
        </w:tc>
      </w:tr>
      <w:tr w:rsidR="00FB4202" w:rsidRPr="00FB4202" w14:paraId="14B2E462" w14:textId="77777777" w:rsidTr="006C5DF7">
        <w:trPr>
          <w:divId w:val="2014334011"/>
          <w:trHeight w:val="279"/>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27D0C5" w14:textId="77777777" w:rsidR="00FB4202" w:rsidRPr="00FB4202" w:rsidRDefault="00FB4202" w:rsidP="00FB4202">
            <w:pPr>
              <w:widowControl/>
              <w:autoSpaceDE/>
              <w:autoSpaceDN/>
              <w:rPr>
                <w:rFonts w:ascii="Arial" w:eastAsia="Times New Roman" w:hAnsi="Arial" w:cs="Arial"/>
                <w:color w:val="000000"/>
                <w:sz w:val="16"/>
                <w:szCs w:val="16"/>
                <w:lang w:val="en-US"/>
              </w:rPr>
            </w:pPr>
            <w:r w:rsidRPr="00FB4202">
              <w:rPr>
                <w:rFonts w:ascii="Arial" w:eastAsia="Times New Roman" w:hAnsi="Arial" w:cs="Arial"/>
                <w:color w:val="000000"/>
                <w:sz w:val="16"/>
                <w:szCs w:val="16"/>
                <w:lang w:val="en-US"/>
              </w:rPr>
              <w:t>SECOSIS21-4</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1880FB8C" w14:textId="0298481F" w:rsidR="00FB4202" w:rsidRPr="00FB4202" w:rsidRDefault="00FA2F64" w:rsidP="00FB4202">
            <w:pPr>
              <w:widowControl/>
              <w:autoSpaceDE/>
              <w:autoSpaceDN/>
              <w:rPr>
                <w:rFonts w:ascii="Arial" w:eastAsia="Times New Roman" w:hAnsi="Arial" w:cs="Arial"/>
                <w:color w:val="000000"/>
                <w:sz w:val="16"/>
                <w:szCs w:val="16"/>
                <w:lang w:val="es-CO"/>
              </w:rPr>
            </w:pPr>
            <w:r w:rsidRPr="00FA2F64">
              <w:rPr>
                <w:rFonts w:ascii="Arial" w:eastAsia="Times New Roman" w:hAnsi="Arial" w:cs="Arial"/>
                <w:color w:val="000000"/>
                <w:sz w:val="16"/>
                <w:szCs w:val="16"/>
                <w:lang w:val="es-CO"/>
              </w:rPr>
              <w:t>Implementar el plan de trabajo para el fortal</w:t>
            </w:r>
            <w:r>
              <w:rPr>
                <w:rFonts w:ascii="Arial" w:eastAsia="Times New Roman" w:hAnsi="Arial" w:cs="Arial"/>
                <w:color w:val="000000"/>
                <w:sz w:val="16"/>
                <w:szCs w:val="16"/>
                <w:lang w:val="es-CO"/>
              </w:rPr>
              <w:t>ecimiento del SIA y del SIAC</w:t>
            </w:r>
            <w:r>
              <w:rPr>
                <w:rFonts w:ascii="Arial" w:eastAsia="Times New Roman" w:hAnsi="Arial" w:cs="Arial"/>
                <w:color w:val="000000"/>
                <w:sz w:val="16"/>
                <w:szCs w:val="16"/>
                <w:lang w:val="es-CO"/>
              </w:rPr>
              <w:tab/>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73EE581" w14:textId="77777777" w:rsidR="00FB4202" w:rsidRPr="00FB4202" w:rsidRDefault="00FB4202" w:rsidP="00FB4202">
            <w:pPr>
              <w:widowControl/>
              <w:autoSpaceDE/>
              <w:autoSpaceDN/>
              <w:jc w:val="center"/>
              <w:rPr>
                <w:rFonts w:ascii="Arial" w:eastAsia="Times New Roman" w:hAnsi="Arial" w:cs="Arial"/>
                <w:color w:val="000000"/>
                <w:sz w:val="16"/>
                <w:szCs w:val="16"/>
                <w:lang w:val="en-US"/>
              </w:rPr>
            </w:pPr>
            <w:r w:rsidRPr="00FB4202">
              <w:rPr>
                <w:rFonts w:ascii="Arial" w:eastAsia="Times New Roman" w:hAnsi="Arial" w:cs="Arial"/>
                <w:color w:val="000000"/>
                <w:sz w:val="16"/>
                <w:szCs w:val="16"/>
                <w:lang w:val="en-US"/>
              </w:rPr>
              <w:t>36%</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2F74FD2" w14:textId="1D256CEF" w:rsidR="00FB4202" w:rsidRPr="00FB4202" w:rsidRDefault="00FB4202" w:rsidP="006C5DF7">
            <w:pPr>
              <w:widowControl/>
              <w:autoSpaceDE/>
              <w:autoSpaceDN/>
              <w:rPr>
                <w:rFonts w:ascii="Arial" w:eastAsia="Times New Roman" w:hAnsi="Arial" w:cs="Arial"/>
                <w:color w:val="000000"/>
                <w:sz w:val="16"/>
                <w:szCs w:val="16"/>
                <w:lang w:val="en-US"/>
              </w:rPr>
            </w:pPr>
            <w:r w:rsidRPr="00FB4202">
              <w:rPr>
                <w:rFonts w:ascii="Arial" w:eastAsia="Times New Roman" w:hAnsi="Arial" w:cs="Arial"/>
                <w:color w:val="000000"/>
                <w:sz w:val="16"/>
                <w:szCs w:val="16"/>
                <w:lang w:val="en-US"/>
              </w:rPr>
              <w:t xml:space="preserve"> $</w:t>
            </w:r>
            <w:r w:rsidR="006C5DF7">
              <w:rPr>
                <w:rFonts w:ascii="Arial" w:eastAsia="Times New Roman" w:hAnsi="Arial" w:cs="Arial"/>
                <w:color w:val="000000"/>
                <w:sz w:val="16"/>
                <w:szCs w:val="16"/>
                <w:lang w:val="en-US"/>
              </w:rPr>
              <w:t xml:space="preserve"> </w:t>
            </w:r>
            <w:r w:rsidRPr="00FB4202">
              <w:rPr>
                <w:rFonts w:ascii="Arial" w:eastAsia="Times New Roman" w:hAnsi="Arial" w:cs="Arial"/>
                <w:color w:val="000000"/>
                <w:sz w:val="16"/>
                <w:szCs w:val="16"/>
                <w:lang w:val="en-US"/>
              </w:rPr>
              <w:t xml:space="preserve"> 217.372.000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4BDE97B" w14:textId="3FF7CB72" w:rsidR="00FB4202" w:rsidRPr="00FB4202" w:rsidRDefault="00FB4202" w:rsidP="006C5DF7">
            <w:pPr>
              <w:widowControl/>
              <w:autoSpaceDE/>
              <w:autoSpaceDN/>
              <w:jc w:val="center"/>
              <w:rPr>
                <w:rFonts w:ascii="Arial" w:eastAsia="Times New Roman" w:hAnsi="Arial" w:cs="Arial"/>
                <w:color w:val="000000"/>
                <w:sz w:val="16"/>
                <w:szCs w:val="16"/>
                <w:lang w:val="en-US"/>
              </w:rPr>
            </w:pPr>
            <w:r w:rsidRPr="00FB4202">
              <w:rPr>
                <w:rFonts w:ascii="Arial" w:eastAsia="Times New Roman" w:hAnsi="Arial" w:cs="Arial"/>
                <w:color w:val="000000"/>
                <w:sz w:val="16"/>
                <w:szCs w:val="16"/>
                <w:lang w:val="en-US"/>
              </w:rPr>
              <w:t xml:space="preserve"> $</w:t>
            </w:r>
            <w:r w:rsidR="006C5DF7">
              <w:rPr>
                <w:rFonts w:ascii="Arial" w:eastAsia="Times New Roman" w:hAnsi="Arial" w:cs="Arial"/>
                <w:color w:val="000000"/>
                <w:sz w:val="16"/>
                <w:szCs w:val="16"/>
                <w:lang w:val="en-US"/>
              </w:rPr>
              <w:t xml:space="preserve"> </w:t>
            </w:r>
            <w:r w:rsidRPr="00FB4202">
              <w:rPr>
                <w:rFonts w:ascii="Arial" w:eastAsia="Times New Roman" w:hAnsi="Arial" w:cs="Arial"/>
                <w:color w:val="000000"/>
                <w:sz w:val="16"/>
                <w:szCs w:val="16"/>
                <w:lang w:val="en-US"/>
              </w:rPr>
              <w:t xml:space="preserve">  322.239.000 </w:t>
            </w:r>
          </w:p>
        </w:tc>
      </w:tr>
    </w:tbl>
    <w:p w14:paraId="39FD3D08" w14:textId="29A32503" w:rsidR="001E3736" w:rsidRDefault="00727415">
      <w:pPr>
        <w:pStyle w:val="Textoindependiente"/>
        <w:spacing w:before="5"/>
        <w:rPr>
          <w:rFonts w:ascii="Arial" w:hAnsi="Arial" w:cs="Arial"/>
          <w:sz w:val="21"/>
        </w:rPr>
      </w:pPr>
      <w:r>
        <w:rPr>
          <w:rFonts w:ascii="Arial" w:hAnsi="Arial" w:cs="Arial"/>
          <w:sz w:val="21"/>
        </w:rPr>
        <w:fldChar w:fldCharType="end"/>
      </w:r>
    </w:p>
    <w:p w14:paraId="03209346" w14:textId="77777777" w:rsidR="00DD28E0" w:rsidRPr="00CD4660" w:rsidRDefault="00DD28E0">
      <w:pPr>
        <w:pStyle w:val="Textoindependiente"/>
        <w:spacing w:before="5"/>
        <w:rPr>
          <w:rFonts w:ascii="Arial" w:hAnsi="Arial" w:cs="Arial"/>
          <w:sz w:val="21"/>
        </w:rPr>
      </w:pPr>
    </w:p>
    <w:p w14:paraId="343B18EF" w14:textId="77777777" w:rsidR="001E3736" w:rsidRPr="00CD4660" w:rsidRDefault="001E3736">
      <w:pPr>
        <w:pStyle w:val="Textoindependiente"/>
        <w:spacing w:before="5"/>
        <w:rPr>
          <w:rFonts w:ascii="Arial" w:hAnsi="Arial" w:cs="Arial"/>
          <w:sz w:val="21"/>
        </w:rPr>
      </w:pPr>
    </w:p>
    <w:p w14:paraId="5A386B47" w14:textId="77777777" w:rsidR="00C308F8" w:rsidRPr="00CD4660" w:rsidRDefault="0036757A" w:rsidP="00924A21">
      <w:pPr>
        <w:pStyle w:val="Ttulo2"/>
        <w:numPr>
          <w:ilvl w:val="2"/>
          <w:numId w:val="3"/>
        </w:numPr>
        <w:tabs>
          <w:tab w:val="left" w:pos="676"/>
        </w:tabs>
        <w:spacing w:before="0"/>
        <w:ind w:left="675" w:hanging="495"/>
        <w:jc w:val="both"/>
        <w:rPr>
          <w:color w:val="2E5395"/>
        </w:rPr>
      </w:pPr>
      <w:bookmarkStart w:id="52" w:name="_bookmark33"/>
      <w:bookmarkEnd w:id="52"/>
      <w:r w:rsidRPr="00CD4660">
        <w:rPr>
          <w:color w:val="2E5395"/>
          <w:w w:val="80"/>
        </w:rPr>
        <w:t>Resumen</w:t>
      </w:r>
      <w:r w:rsidRPr="00CD4660">
        <w:rPr>
          <w:color w:val="2E5395"/>
          <w:spacing w:val="25"/>
          <w:w w:val="80"/>
        </w:rPr>
        <w:t xml:space="preserve"> </w:t>
      </w:r>
      <w:r w:rsidRPr="00CD4660">
        <w:rPr>
          <w:color w:val="2E5395"/>
          <w:w w:val="80"/>
        </w:rPr>
        <w:t>de</w:t>
      </w:r>
      <w:r w:rsidRPr="00CD4660">
        <w:rPr>
          <w:color w:val="2E5395"/>
          <w:spacing w:val="27"/>
          <w:w w:val="80"/>
        </w:rPr>
        <w:t xml:space="preserve"> </w:t>
      </w:r>
      <w:r w:rsidRPr="00CD4660">
        <w:rPr>
          <w:color w:val="2E5395"/>
          <w:w w:val="80"/>
        </w:rPr>
        <w:t>movimientos</w:t>
      </w:r>
      <w:r w:rsidRPr="00CD4660">
        <w:rPr>
          <w:color w:val="2E5395"/>
          <w:spacing w:val="28"/>
          <w:w w:val="80"/>
        </w:rPr>
        <w:t xml:space="preserve"> </w:t>
      </w:r>
      <w:r w:rsidRPr="00CD4660">
        <w:rPr>
          <w:color w:val="2E5395"/>
          <w:w w:val="80"/>
        </w:rPr>
        <w:t>presupuestales</w:t>
      </w:r>
    </w:p>
    <w:p w14:paraId="4178768F" w14:textId="67BD53BC" w:rsidR="00C308F8" w:rsidRPr="00CD4660" w:rsidRDefault="00AA6706" w:rsidP="001E3736">
      <w:pPr>
        <w:pStyle w:val="Textoindependiente"/>
        <w:rPr>
          <w:rFonts w:ascii="Arial" w:hAnsi="Arial" w:cs="Arial"/>
        </w:rPr>
      </w:pPr>
      <w:r w:rsidRPr="00CD4660">
        <w:rPr>
          <w:rFonts w:ascii="Arial" w:hAnsi="Arial" w:cs="Arial"/>
          <w:noProof/>
          <w:lang w:eastAsia="es-ES"/>
        </w:rPr>
        <mc:AlternateContent>
          <mc:Choice Requires="wps">
            <w:drawing>
              <wp:anchor distT="0" distB="0" distL="114300" distR="114300" simplePos="0" relativeHeight="477538816" behindDoc="1" locked="0" layoutInCell="1" allowOverlap="1" wp14:anchorId="07E9848D" wp14:editId="248ED2D1">
                <wp:simplePos x="0" y="0"/>
                <wp:positionH relativeFrom="page">
                  <wp:posOffset>1085850</wp:posOffset>
                </wp:positionH>
                <wp:positionV relativeFrom="paragraph">
                  <wp:posOffset>1779905</wp:posOffset>
                </wp:positionV>
                <wp:extent cx="6184265" cy="283210"/>
                <wp:effectExtent l="0" t="0" r="0" b="0"/>
                <wp:wrapNone/>
                <wp:docPr id="238"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265" cy="283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7EB6AC" id="Rectangle 115" o:spid="_x0000_s1026" style="position:absolute;margin-left:85.5pt;margin-top:140.15pt;width:486.95pt;height:22.3pt;z-index:-2577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" stroked="f">
                <w10:wrap anchorx="page"/>
              </v:rect>
            </w:pict>
          </mc:Fallback>
        </mc:AlternateContent>
      </w:r>
      <w:r w:rsidR="0036757A" w:rsidRPr="00CD4660">
        <w:rPr>
          <w:rFonts w:ascii="Arial" w:hAnsi="Arial" w:cs="Arial"/>
          <w:w w:val="80"/>
        </w:rPr>
        <w:t>A</w:t>
      </w:r>
      <w:r w:rsidR="0036757A" w:rsidRPr="00CD4660">
        <w:rPr>
          <w:rFonts w:ascii="Arial" w:hAnsi="Arial" w:cs="Arial"/>
          <w:spacing w:val="9"/>
          <w:w w:val="80"/>
        </w:rPr>
        <w:t xml:space="preserve"> </w:t>
      </w:r>
      <w:r w:rsidR="0036757A" w:rsidRPr="00CD4660">
        <w:rPr>
          <w:rFonts w:ascii="Arial" w:hAnsi="Arial" w:cs="Arial"/>
          <w:w w:val="80"/>
        </w:rPr>
        <w:t>continuación,</w:t>
      </w:r>
      <w:r w:rsidR="0036757A" w:rsidRPr="00CD4660">
        <w:rPr>
          <w:rFonts w:ascii="Arial" w:hAnsi="Arial" w:cs="Arial"/>
          <w:spacing w:val="9"/>
          <w:w w:val="80"/>
        </w:rPr>
        <w:t xml:space="preserve"> </w:t>
      </w:r>
      <w:r w:rsidR="0036757A" w:rsidRPr="00CD4660">
        <w:rPr>
          <w:rFonts w:ascii="Arial" w:hAnsi="Arial" w:cs="Arial"/>
          <w:w w:val="80"/>
        </w:rPr>
        <w:t>se</w:t>
      </w:r>
      <w:r w:rsidR="0036757A" w:rsidRPr="00CD4660">
        <w:rPr>
          <w:rFonts w:ascii="Arial" w:hAnsi="Arial" w:cs="Arial"/>
          <w:spacing w:val="8"/>
          <w:w w:val="80"/>
        </w:rPr>
        <w:t xml:space="preserve"> </w:t>
      </w:r>
      <w:r w:rsidR="0036757A" w:rsidRPr="00CD4660">
        <w:rPr>
          <w:rFonts w:ascii="Arial" w:hAnsi="Arial" w:cs="Arial"/>
          <w:w w:val="80"/>
        </w:rPr>
        <w:t>presenta</w:t>
      </w:r>
      <w:r w:rsidR="0036757A" w:rsidRPr="00CD4660">
        <w:rPr>
          <w:rFonts w:ascii="Arial" w:hAnsi="Arial" w:cs="Arial"/>
          <w:spacing w:val="9"/>
          <w:w w:val="80"/>
        </w:rPr>
        <w:t xml:space="preserve"> </w:t>
      </w:r>
      <w:r w:rsidR="0036757A" w:rsidRPr="00CD4660">
        <w:rPr>
          <w:rFonts w:ascii="Arial" w:hAnsi="Arial" w:cs="Arial"/>
          <w:w w:val="80"/>
        </w:rPr>
        <w:t>el</w:t>
      </w:r>
      <w:r w:rsidR="0036757A" w:rsidRPr="00CD4660">
        <w:rPr>
          <w:rFonts w:ascii="Arial" w:hAnsi="Arial" w:cs="Arial"/>
          <w:spacing w:val="9"/>
          <w:w w:val="80"/>
        </w:rPr>
        <w:t xml:space="preserve"> </w:t>
      </w:r>
      <w:r w:rsidR="0036757A" w:rsidRPr="00CD4660">
        <w:rPr>
          <w:rFonts w:ascii="Arial" w:hAnsi="Arial" w:cs="Arial"/>
          <w:w w:val="80"/>
        </w:rPr>
        <w:t>detalle</w:t>
      </w:r>
      <w:r w:rsidR="0036757A" w:rsidRPr="00CD4660">
        <w:rPr>
          <w:rFonts w:ascii="Arial" w:hAnsi="Arial" w:cs="Arial"/>
          <w:spacing w:val="8"/>
          <w:w w:val="80"/>
        </w:rPr>
        <w:t xml:space="preserve"> </w:t>
      </w:r>
      <w:r w:rsidR="0036757A" w:rsidRPr="00CD4660">
        <w:rPr>
          <w:rFonts w:ascii="Arial" w:hAnsi="Arial" w:cs="Arial"/>
          <w:w w:val="80"/>
        </w:rPr>
        <w:t>los</w:t>
      </w:r>
      <w:r w:rsidR="0036757A" w:rsidRPr="00CD4660">
        <w:rPr>
          <w:rFonts w:ascii="Arial" w:hAnsi="Arial" w:cs="Arial"/>
          <w:spacing w:val="8"/>
          <w:w w:val="80"/>
        </w:rPr>
        <w:t xml:space="preserve"> </w:t>
      </w:r>
      <w:r w:rsidR="0036757A" w:rsidRPr="00CD4660">
        <w:rPr>
          <w:rFonts w:ascii="Arial" w:hAnsi="Arial" w:cs="Arial"/>
          <w:w w:val="80"/>
        </w:rPr>
        <w:t>movimientos</w:t>
      </w:r>
      <w:r w:rsidR="0036757A" w:rsidRPr="00CD4660">
        <w:rPr>
          <w:rFonts w:ascii="Arial" w:hAnsi="Arial" w:cs="Arial"/>
          <w:spacing w:val="8"/>
          <w:w w:val="80"/>
        </w:rPr>
        <w:t xml:space="preserve"> </w:t>
      </w:r>
      <w:r w:rsidR="0036757A" w:rsidRPr="00CD4660">
        <w:rPr>
          <w:rFonts w:ascii="Arial" w:hAnsi="Arial" w:cs="Arial"/>
          <w:w w:val="80"/>
        </w:rPr>
        <w:t>presupuestales</w:t>
      </w:r>
      <w:r w:rsidR="0036757A" w:rsidRPr="00CD4660">
        <w:rPr>
          <w:rFonts w:ascii="Arial" w:hAnsi="Arial" w:cs="Arial"/>
          <w:spacing w:val="8"/>
          <w:w w:val="80"/>
        </w:rPr>
        <w:t xml:space="preserve"> </w:t>
      </w:r>
      <w:r w:rsidR="0036757A" w:rsidRPr="00CD4660">
        <w:rPr>
          <w:rFonts w:ascii="Arial" w:hAnsi="Arial" w:cs="Arial"/>
          <w:w w:val="80"/>
        </w:rPr>
        <w:t>realizados</w:t>
      </w:r>
      <w:r w:rsidR="0036757A" w:rsidRPr="00CD4660">
        <w:rPr>
          <w:rFonts w:ascii="Arial" w:hAnsi="Arial" w:cs="Arial"/>
          <w:spacing w:val="9"/>
          <w:w w:val="80"/>
        </w:rPr>
        <w:t xml:space="preserve"> </w:t>
      </w:r>
      <w:r w:rsidR="0036757A" w:rsidRPr="00CD4660">
        <w:rPr>
          <w:rFonts w:ascii="Arial" w:hAnsi="Arial" w:cs="Arial"/>
          <w:w w:val="80"/>
        </w:rPr>
        <w:t>a</w:t>
      </w:r>
      <w:r w:rsidR="0036757A" w:rsidRPr="00CD4660">
        <w:rPr>
          <w:rFonts w:ascii="Arial" w:hAnsi="Arial" w:cs="Arial"/>
          <w:spacing w:val="8"/>
          <w:w w:val="80"/>
        </w:rPr>
        <w:t xml:space="preserve"> </w:t>
      </w:r>
      <w:r w:rsidR="00531073">
        <w:rPr>
          <w:rFonts w:ascii="Arial" w:hAnsi="Arial" w:cs="Arial"/>
          <w:w w:val="80"/>
        </w:rPr>
        <w:t>30 de junio</w:t>
      </w:r>
      <w:r w:rsidR="0036757A" w:rsidRPr="00CD4660">
        <w:rPr>
          <w:rFonts w:ascii="Arial" w:hAnsi="Arial" w:cs="Arial"/>
          <w:spacing w:val="9"/>
          <w:w w:val="80"/>
        </w:rPr>
        <w:t xml:space="preserve"> </w:t>
      </w:r>
      <w:r w:rsidR="0036757A" w:rsidRPr="00CD4660">
        <w:rPr>
          <w:rFonts w:ascii="Arial" w:hAnsi="Arial" w:cs="Arial"/>
          <w:w w:val="80"/>
        </w:rPr>
        <w:t>así:</w:t>
      </w:r>
    </w:p>
    <w:p w14:paraId="456917C7" w14:textId="77777777" w:rsidR="00C308F8" w:rsidRPr="00CD4660" w:rsidRDefault="00C308F8">
      <w:pPr>
        <w:pStyle w:val="Textoindependiente"/>
        <w:rPr>
          <w:rFonts w:ascii="Arial" w:hAnsi="Arial" w:cs="Arial"/>
          <w:sz w:val="14"/>
        </w:rPr>
      </w:pPr>
    </w:p>
    <w:tbl>
      <w:tblPr>
        <w:tblStyle w:val="TableNormal"/>
        <w:tblW w:w="0" w:type="auto"/>
        <w:tblInd w:w="191" w:type="dxa"/>
        <w:tblBorders>
          <w:top w:val="single" w:sz="2" w:space="0" w:color="D3D3D3"/>
          <w:left w:val="single" w:sz="2" w:space="0" w:color="D3D3D3"/>
          <w:bottom w:val="single" w:sz="2" w:space="0" w:color="D3D3D3"/>
          <w:right w:val="single" w:sz="2" w:space="0" w:color="D3D3D3"/>
          <w:insideH w:val="single" w:sz="2" w:space="0" w:color="D3D3D3"/>
          <w:insideV w:val="single" w:sz="2" w:space="0" w:color="D3D3D3"/>
        </w:tblBorders>
        <w:tblLayout w:type="fixed"/>
        <w:tblLook w:val="01E0" w:firstRow="1" w:lastRow="1" w:firstColumn="1" w:lastColumn="1" w:noHBand="0" w:noVBand="0"/>
      </w:tblPr>
      <w:tblGrid>
        <w:gridCol w:w="938"/>
        <w:gridCol w:w="3544"/>
        <w:gridCol w:w="851"/>
        <w:gridCol w:w="992"/>
        <w:gridCol w:w="1984"/>
        <w:gridCol w:w="1134"/>
      </w:tblGrid>
      <w:tr w:rsidR="00C81500" w:rsidRPr="009120A5" w14:paraId="4A9A3D4A" w14:textId="77777777" w:rsidTr="00C81500">
        <w:trPr>
          <w:trHeight w:val="244"/>
        </w:trPr>
        <w:tc>
          <w:tcPr>
            <w:tcW w:w="938" w:type="dxa"/>
            <w:tcBorders>
              <w:left w:val="single" w:sz="4" w:space="0" w:color="D3D3D3"/>
              <w:bottom w:val="single" w:sz="2" w:space="0" w:color="000000"/>
              <w:right w:val="single" w:sz="4" w:space="0" w:color="D3D3D3"/>
            </w:tcBorders>
          </w:tcPr>
          <w:p w14:paraId="6BC2003C" w14:textId="77777777" w:rsidR="00C81500" w:rsidRPr="009120A5" w:rsidRDefault="00C81500" w:rsidP="009120A5">
            <w:pPr>
              <w:pStyle w:val="TableParagraph"/>
              <w:rPr>
                <w:rFonts w:ascii="Arial" w:hAnsi="Arial" w:cs="Arial"/>
                <w:sz w:val="10"/>
                <w:szCs w:val="10"/>
              </w:rPr>
            </w:pPr>
          </w:p>
        </w:tc>
        <w:tc>
          <w:tcPr>
            <w:tcW w:w="3544" w:type="dxa"/>
            <w:tcBorders>
              <w:left w:val="single" w:sz="4" w:space="0" w:color="D3D3D3"/>
              <w:bottom w:val="single" w:sz="2" w:space="0" w:color="000000"/>
              <w:right w:val="single" w:sz="4" w:space="0" w:color="000000"/>
            </w:tcBorders>
          </w:tcPr>
          <w:p w14:paraId="0C9000ED" w14:textId="77777777" w:rsidR="00C81500" w:rsidRPr="009120A5" w:rsidRDefault="00C81500" w:rsidP="009120A5">
            <w:pPr>
              <w:pStyle w:val="TableParagraph"/>
              <w:rPr>
                <w:rFonts w:asciiTheme="minorHAnsi" w:hAnsiTheme="minorHAnsi" w:cs="Arial"/>
                <w:sz w:val="10"/>
                <w:szCs w:val="10"/>
              </w:rPr>
            </w:pPr>
          </w:p>
        </w:tc>
        <w:tc>
          <w:tcPr>
            <w:tcW w:w="4961" w:type="dxa"/>
            <w:gridSpan w:val="4"/>
            <w:tcBorders>
              <w:top w:val="single" w:sz="2" w:space="0" w:color="000000"/>
              <w:left w:val="single" w:sz="4" w:space="0" w:color="000000"/>
              <w:bottom w:val="single" w:sz="2" w:space="0" w:color="000000"/>
              <w:right w:val="single" w:sz="4" w:space="0" w:color="000000"/>
            </w:tcBorders>
            <w:shd w:val="clear" w:color="auto" w:fill="4F81BC"/>
          </w:tcPr>
          <w:p w14:paraId="2694E3A0" w14:textId="77777777" w:rsidR="00C81500" w:rsidRPr="00CD4660" w:rsidRDefault="00C81500" w:rsidP="009120A5">
            <w:pPr>
              <w:pStyle w:val="TableParagraph"/>
              <w:spacing w:before="11"/>
              <w:ind w:left="771" w:right="766"/>
              <w:jc w:val="center"/>
              <w:rPr>
                <w:rFonts w:ascii="Arial" w:hAnsi="Arial" w:cs="Arial"/>
                <w:b/>
                <w:sz w:val="13"/>
              </w:rPr>
            </w:pPr>
            <w:r w:rsidRPr="00CD4660">
              <w:rPr>
                <w:rFonts w:ascii="Arial" w:hAnsi="Arial" w:cs="Arial"/>
                <w:b/>
                <w:color w:val="FFFFFF"/>
                <w:w w:val="90"/>
                <w:sz w:val="13"/>
              </w:rPr>
              <w:t>INVERSIÓN NACIÓN C-3204-0900-3</w:t>
            </w:r>
          </w:p>
          <w:p w14:paraId="0B8032C8" w14:textId="38ED3C47" w:rsidR="00C81500" w:rsidRPr="009120A5" w:rsidRDefault="00C81500" w:rsidP="009120A5">
            <w:pPr>
              <w:pStyle w:val="TableParagraph"/>
              <w:spacing w:before="14" w:line="100" w:lineRule="atLeast"/>
              <w:ind w:left="1787" w:right="1035" w:hanging="750"/>
              <w:rPr>
                <w:rFonts w:asciiTheme="minorHAnsi" w:hAnsiTheme="minorHAnsi" w:cs="Arial"/>
                <w:sz w:val="10"/>
                <w:szCs w:val="10"/>
              </w:rPr>
            </w:pPr>
            <w:r w:rsidRPr="00CD4660">
              <w:rPr>
                <w:rFonts w:ascii="Arial" w:hAnsi="Arial" w:cs="Arial"/>
                <w:b/>
                <w:color w:val="FFFFFF"/>
                <w:w w:val="90"/>
                <w:sz w:val="13"/>
              </w:rPr>
              <w:t>(REC</w:t>
            </w:r>
            <w:r w:rsidRPr="00CD4660">
              <w:rPr>
                <w:rFonts w:ascii="Arial" w:hAnsi="Arial" w:cs="Arial"/>
                <w:b/>
                <w:color w:val="FFFFFF"/>
                <w:spacing w:val="-2"/>
                <w:w w:val="90"/>
                <w:sz w:val="13"/>
              </w:rPr>
              <w:t xml:space="preserve"> </w:t>
            </w:r>
            <w:r w:rsidRPr="00CD4660">
              <w:rPr>
                <w:rFonts w:ascii="Arial" w:hAnsi="Arial" w:cs="Arial"/>
                <w:b/>
                <w:color w:val="FFFFFF"/>
                <w:w w:val="90"/>
                <w:sz w:val="13"/>
              </w:rPr>
              <w:t>11)</w:t>
            </w:r>
          </w:p>
        </w:tc>
      </w:tr>
      <w:tr w:rsidR="00C81500" w:rsidRPr="009120A5" w14:paraId="2CCBB9A5" w14:textId="77777777" w:rsidTr="00C81500">
        <w:trPr>
          <w:trHeight w:val="767"/>
        </w:trPr>
        <w:tc>
          <w:tcPr>
            <w:tcW w:w="4482" w:type="dxa"/>
            <w:gridSpan w:val="2"/>
            <w:vMerge w:val="restart"/>
            <w:tcBorders>
              <w:top w:val="single" w:sz="2" w:space="0" w:color="000000"/>
              <w:left w:val="single" w:sz="4" w:space="0" w:color="000000"/>
              <w:bottom w:val="single" w:sz="2" w:space="0" w:color="000000"/>
              <w:right w:val="single" w:sz="4" w:space="0" w:color="000000"/>
            </w:tcBorders>
            <w:shd w:val="clear" w:color="auto" w:fill="4F81BC"/>
          </w:tcPr>
          <w:p w14:paraId="1A2E1C7F" w14:textId="77777777" w:rsidR="00C81500" w:rsidRPr="009120A5" w:rsidRDefault="00C81500" w:rsidP="009120A5">
            <w:pPr>
              <w:pStyle w:val="TableParagraph"/>
              <w:rPr>
                <w:rFonts w:asciiTheme="minorHAnsi" w:hAnsiTheme="minorHAnsi" w:cs="Arial"/>
                <w:sz w:val="12"/>
                <w:szCs w:val="12"/>
              </w:rPr>
            </w:pPr>
          </w:p>
          <w:p w14:paraId="7607FB17" w14:textId="77777777" w:rsidR="00C81500" w:rsidRPr="009120A5" w:rsidRDefault="00C81500" w:rsidP="009120A5">
            <w:pPr>
              <w:pStyle w:val="TableParagraph"/>
              <w:spacing w:before="6"/>
              <w:rPr>
                <w:rFonts w:asciiTheme="minorHAnsi" w:hAnsiTheme="minorHAnsi" w:cs="Arial"/>
                <w:sz w:val="12"/>
                <w:szCs w:val="12"/>
              </w:rPr>
            </w:pPr>
          </w:p>
          <w:p w14:paraId="2B38A215" w14:textId="77777777" w:rsidR="00C81500" w:rsidRPr="009120A5" w:rsidRDefault="00C81500" w:rsidP="009120A5">
            <w:pPr>
              <w:pStyle w:val="TableParagraph"/>
              <w:ind w:left="1092" w:right="1085"/>
              <w:jc w:val="center"/>
              <w:rPr>
                <w:rFonts w:asciiTheme="minorHAnsi" w:hAnsiTheme="minorHAnsi" w:cs="Arial"/>
                <w:sz w:val="12"/>
                <w:szCs w:val="12"/>
              </w:rPr>
            </w:pPr>
            <w:r w:rsidRPr="009120A5">
              <w:rPr>
                <w:rFonts w:asciiTheme="minorHAnsi" w:hAnsiTheme="minorHAnsi" w:cs="Arial"/>
                <w:color w:val="FFFFFF"/>
                <w:w w:val="180"/>
                <w:sz w:val="12"/>
                <w:szCs w:val="12"/>
              </w:rPr>
              <w:t>Actividad</w:t>
            </w:r>
          </w:p>
        </w:tc>
        <w:tc>
          <w:tcPr>
            <w:tcW w:w="851" w:type="dxa"/>
            <w:vMerge w:val="restart"/>
            <w:tcBorders>
              <w:top w:val="single" w:sz="2" w:space="0" w:color="000000"/>
              <w:left w:val="single" w:sz="4" w:space="0" w:color="000000"/>
              <w:bottom w:val="single" w:sz="2" w:space="0" w:color="000000"/>
              <w:right w:val="single" w:sz="4" w:space="0" w:color="000000"/>
            </w:tcBorders>
            <w:shd w:val="clear" w:color="auto" w:fill="4F81BC"/>
          </w:tcPr>
          <w:p w14:paraId="12D61135" w14:textId="77777777" w:rsidR="00C81500" w:rsidRPr="009120A5" w:rsidRDefault="00C81500" w:rsidP="009120A5">
            <w:pPr>
              <w:pStyle w:val="TableParagraph"/>
              <w:spacing w:before="3"/>
              <w:rPr>
                <w:rFonts w:ascii="Arial" w:hAnsi="Arial" w:cs="Arial"/>
                <w:sz w:val="12"/>
                <w:szCs w:val="12"/>
              </w:rPr>
            </w:pPr>
          </w:p>
          <w:p w14:paraId="3D002098" w14:textId="395EE5DA" w:rsidR="00C81500" w:rsidRPr="009120A5" w:rsidRDefault="00C81500" w:rsidP="009120A5">
            <w:pPr>
              <w:pStyle w:val="TableParagraph"/>
              <w:ind w:left="20"/>
              <w:rPr>
                <w:rFonts w:asciiTheme="minorHAnsi" w:hAnsiTheme="minorHAnsi" w:cs="Arial"/>
                <w:sz w:val="12"/>
                <w:szCs w:val="12"/>
              </w:rPr>
            </w:pPr>
            <w:r w:rsidRPr="009120A5">
              <w:rPr>
                <w:rFonts w:ascii="Arial" w:hAnsi="Arial" w:cs="Arial"/>
                <w:b/>
                <w:color w:val="FFFFFF"/>
                <w:sz w:val="12"/>
                <w:szCs w:val="12"/>
              </w:rPr>
              <w:t>Actividad</w:t>
            </w:r>
          </w:p>
        </w:tc>
        <w:tc>
          <w:tcPr>
            <w:tcW w:w="2976" w:type="dxa"/>
            <w:gridSpan w:val="2"/>
            <w:tcBorders>
              <w:top w:val="single" w:sz="2" w:space="0" w:color="000000"/>
              <w:left w:val="single" w:sz="4" w:space="0" w:color="000000"/>
              <w:bottom w:val="single" w:sz="2" w:space="0" w:color="000000"/>
              <w:right w:val="single" w:sz="4" w:space="0" w:color="000000"/>
            </w:tcBorders>
            <w:shd w:val="clear" w:color="auto" w:fill="4F81BC"/>
          </w:tcPr>
          <w:p w14:paraId="2FEFCF9A" w14:textId="77777777" w:rsidR="00C81500" w:rsidRPr="009120A5" w:rsidRDefault="00C81500" w:rsidP="009120A5">
            <w:pPr>
              <w:pStyle w:val="TableParagraph"/>
              <w:spacing w:before="10"/>
              <w:rPr>
                <w:rFonts w:ascii="Arial" w:hAnsi="Arial" w:cs="Arial"/>
                <w:sz w:val="12"/>
                <w:szCs w:val="12"/>
              </w:rPr>
            </w:pPr>
          </w:p>
          <w:p w14:paraId="707676C6" w14:textId="1719F7EA" w:rsidR="00C81500" w:rsidRPr="009120A5" w:rsidRDefault="00C81500" w:rsidP="009120A5">
            <w:pPr>
              <w:pStyle w:val="TableParagraph"/>
              <w:spacing w:before="5" w:line="66" w:lineRule="exact"/>
              <w:ind w:left="785" w:right="778"/>
              <w:jc w:val="center"/>
              <w:rPr>
                <w:rFonts w:ascii="Arial" w:hAnsi="Arial" w:cs="Arial"/>
                <w:b/>
                <w:color w:val="FFFFFF"/>
                <w:w w:val="90"/>
                <w:sz w:val="12"/>
                <w:szCs w:val="12"/>
              </w:rPr>
            </w:pPr>
            <w:r w:rsidRPr="009120A5">
              <w:rPr>
                <w:rFonts w:ascii="Arial" w:hAnsi="Arial" w:cs="Arial"/>
                <w:b/>
                <w:color w:val="FFFFFF"/>
                <w:w w:val="90"/>
                <w:sz w:val="12"/>
                <w:szCs w:val="12"/>
              </w:rPr>
              <w:t>Apropiación</w:t>
            </w:r>
          </w:p>
          <w:p w14:paraId="0BB5A576" w14:textId="77777777" w:rsidR="00C81500" w:rsidRPr="009120A5" w:rsidRDefault="00C81500" w:rsidP="009120A5">
            <w:pPr>
              <w:pStyle w:val="TableParagraph"/>
              <w:spacing w:before="5" w:line="66" w:lineRule="exact"/>
              <w:ind w:left="785" w:right="778"/>
              <w:jc w:val="center"/>
              <w:rPr>
                <w:rFonts w:ascii="Arial" w:hAnsi="Arial" w:cs="Arial"/>
                <w:b/>
                <w:color w:val="FFFFFF"/>
                <w:w w:val="90"/>
                <w:sz w:val="12"/>
                <w:szCs w:val="12"/>
              </w:rPr>
            </w:pPr>
          </w:p>
          <w:p w14:paraId="48EF4182" w14:textId="05077F92" w:rsidR="00C81500" w:rsidRPr="009120A5" w:rsidRDefault="00C81500" w:rsidP="009120A5">
            <w:pPr>
              <w:pStyle w:val="TableParagraph"/>
              <w:spacing w:before="5" w:line="66" w:lineRule="exact"/>
              <w:ind w:left="785" w:right="778"/>
              <w:jc w:val="center"/>
              <w:rPr>
                <w:rFonts w:asciiTheme="minorHAnsi" w:hAnsiTheme="minorHAnsi" w:cs="Arial"/>
                <w:sz w:val="12"/>
                <w:szCs w:val="12"/>
              </w:rPr>
            </w:pPr>
            <w:r w:rsidRPr="009120A5">
              <w:rPr>
                <w:rFonts w:ascii="Arial" w:hAnsi="Arial" w:cs="Arial"/>
                <w:b/>
                <w:color w:val="FFFFFF"/>
                <w:w w:val="90"/>
                <w:sz w:val="12"/>
                <w:szCs w:val="12"/>
              </w:rPr>
              <w:t>n</w:t>
            </w:r>
            <w:r w:rsidRPr="009120A5">
              <w:rPr>
                <w:rFonts w:ascii="Arial" w:hAnsi="Arial" w:cs="Arial"/>
                <w:b/>
                <w:color w:val="FFFFFF"/>
                <w:spacing w:val="-22"/>
                <w:w w:val="90"/>
                <w:sz w:val="12"/>
                <w:szCs w:val="12"/>
              </w:rPr>
              <w:t xml:space="preserve"> </w:t>
            </w:r>
            <w:r w:rsidRPr="009120A5">
              <w:rPr>
                <w:rFonts w:ascii="Arial" w:hAnsi="Arial" w:cs="Arial"/>
                <w:b/>
                <w:color w:val="FFFFFF"/>
                <w:sz w:val="12"/>
                <w:szCs w:val="12"/>
              </w:rPr>
              <w:t>Inicial</w:t>
            </w:r>
          </w:p>
        </w:tc>
        <w:tc>
          <w:tcPr>
            <w:tcW w:w="1134" w:type="dxa"/>
            <w:vMerge w:val="restart"/>
            <w:tcBorders>
              <w:top w:val="single" w:sz="2" w:space="0" w:color="000000"/>
              <w:left w:val="single" w:sz="4" w:space="0" w:color="000000"/>
              <w:bottom w:val="single" w:sz="2" w:space="0" w:color="000000"/>
              <w:right w:val="single" w:sz="4" w:space="0" w:color="000000"/>
            </w:tcBorders>
            <w:shd w:val="clear" w:color="auto" w:fill="4F81BC"/>
          </w:tcPr>
          <w:p w14:paraId="278E2FFF" w14:textId="44C0BDAF" w:rsidR="00C81500" w:rsidRPr="009120A5" w:rsidRDefault="00C81500" w:rsidP="009120A5">
            <w:pPr>
              <w:pStyle w:val="TableParagraph"/>
              <w:spacing w:line="268" w:lineRule="auto"/>
              <w:ind w:left="280" w:right="151" w:hanging="110"/>
              <w:rPr>
                <w:rFonts w:asciiTheme="minorHAnsi" w:hAnsiTheme="minorHAnsi" w:cs="Arial"/>
                <w:sz w:val="12"/>
                <w:szCs w:val="12"/>
              </w:rPr>
            </w:pPr>
            <w:r w:rsidRPr="009120A5">
              <w:rPr>
                <w:rFonts w:ascii="Arial" w:hAnsi="Arial" w:cs="Arial"/>
                <w:b/>
                <w:color w:val="FFFFFF"/>
                <w:sz w:val="12"/>
                <w:szCs w:val="12"/>
              </w:rPr>
              <w:t>Traslado</w:t>
            </w:r>
          </w:p>
        </w:tc>
      </w:tr>
      <w:tr w:rsidR="00C81500" w:rsidRPr="009120A5" w14:paraId="7F3E07F0" w14:textId="77777777" w:rsidTr="00C81500">
        <w:trPr>
          <w:trHeight w:val="282"/>
        </w:trPr>
        <w:tc>
          <w:tcPr>
            <w:tcW w:w="4482" w:type="dxa"/>
            <w:gridSpan w:val="2"/>
            <w:vMerge/>
            <w:tcBorders>
              <w:top w:val="nil"/>
              <w:left w:val="single" w:sz="4" w:space="0" w:color="000000"/>
              <w:bottom w:val="single" w:sz="2" w:space="0" w:color="000000"/>
              <w:right w:val="single" w:sz="4" w:space="0" w:color="000000"/>
            </w:tcBorders>
            <w:shd w:val="clear" w:color="auto" w:fill="4F81BC"/>
          </w:tcPr>
          <w:p w14:paraId="1E9DCBDB" w14:textId="77777777" w:rsidR="00C81500" w:rsidRPr="009120A5" w:rsidRDefault="00C81500">
            <w:pPr>
              <w:rPr>
                <w:rFonts w:ascii="Arial" w:hAnsi="Arial" w:cs="Arial"/>
                <w:sz w:val="12"/>
                <w:szCs w:val="12"/>
              </w:rPr>
            </w:pPr>
          </w:p>
        </w:tc>
        <w:tc>
          <w:tcPr>
            <w:tcW w:w="851" w:type="dxa"/>
            <w:vMerge/>
            <w:tcBorders>
              <w:top w:val="nil"/>
              <w:left w:val="single" w:sz="4" w:space="0" w:color="000000"/>
              <w:bottom w:val="single" w:sz="2" w:space="0" w:color="000000"/>
              <w:right w:val="single" w:sz="4" w:space="0" w:color="000000"/>
            </w:tcBorders>
            <w:shd w:val="clear" w:color="auto" w:fill="4F81BC"/>
          </w:tcPr>
          <w:p w14:paraId="26A24D07" w14:textId="77777777" w:rsidR="00C81500" w:rsidRPr="009120A5" w:rsidRDefault="00C81500">
            <w:pPr>
              <w:rPr>
                <w:rFonts w:ascii="Arial" w:hAnsi="Arial" w:cs="Arial"/>
                <w:sz w:val="12"/>
                <w:szCs w:val="12"/>
              </w:rPr>
            </w:pPr>
          </w:p>
        </w:tc>
        <w:tc>
          <w:tcPr>
            <w:tcW w:w="992" w:type="dxa"/>
            <w:tcBorders>
              <w:top w:val="single" w:sz="2" w:space="0" w:color="000000"/>
              <w:left w:val="single" w:sz="4" w:space="0" w:color="000000"/>
              <w:bottom w:val="single" w:sz="2" w:space="0" w:color="000000"/>
              <w:right w:val="single" w:sz="4" w:space="0" w:color="000000"/>
            </w:tcBorders>
            <w:shd w:val="clear" w:color="auto" w:fill="4F81BC"/>
          </w:tcPr>
          <w:p w14:paraId="3B71CF6C" w14:textId="77777777" w:rsidR="00C81500" w:rsidRPr="009120A5" w:rsidRDefault="00C81500">
            <w:pPr>
              <w:pStyle w:val="TableParagraph"/>
              <w:spacing w:before="8"/>
              <w:rPr>
                <w:rFonts w:ascii="Arial" w:hAnsi="Arial" w:cs="Arial"/>
                <w:sz w:val="10"/>
                <w:szCs w:val="12"/>
              </w:rPr>
            </w:pPr>
          </w:p>
          <w:p w14:paraId="182F3FD3" w14:textId="77777777" w:rsidR="00C81500" w:rsidRPr="009120A5" w:rsidRDefault="00C81500">
            <w:pPr>
              <w:pStyle w:val="TableParagraph"/>
              <w:spacing w:before="1"/>
              <w:ind w:left="205"/>
              <w:rPr>
                <w:rFonts w:ascii="Arial" w:hAnsi="Arial" w:cs="Arial"/>
                <w:b/>
                <w:sz w:val="10"/>
                <w:szCs w:val="12"/>
              </w:rPr>
            </w:pPr>
            <w:r w:rsidRPr="009120A5">
              <w:rPr>
                <w:rFonts w:ascii="Arial" w:hAnsi="Arial" w:cs="Arial"/>
                <w:b/>
                <w:color w:val="FFFFFF"/>
                <w:w w:val="180"/>
                <w:sz w:val="10"/>
                <w:szCs w:val="12"/>
              </w:rPr>
              <w:t>Valor</w:t>
            </w:r>
          </w:p>
        </w:tc>
        <w:tc>
          <w:tcPr>
            <w:tcW w:w="1984" w:type="dxa"/>
            <w:tcBorders>
              <w:top w:val="single" w:sz="2" w:space="0" w:color="000000"/>
              <w:left w:val="single" w:sz="4" w:space="0" w:color="000000"/>
              <w:bottom w:val="single" w:sz="2" w:space="0" w:color="000000"/>
              <w:right w:val="single" w:sz="4" w:space="0" w:color="000000"/>
            </w:tcBorders>
            <w:shd w:val="clear" w:color="auto" w:fill="4F81BC"/>
          </w:tcPr>
          <w:p w14:paraId="67B0301B" w14:textId="77777777" w:rsidR="00C81500" w:rsidRPr="009120A5" w:rsidRDefault="00C81500">
            <w:pPr>
              <w:pStyle w:val="TableParagraph"/>
              <w:spacing w:before="53" w:line="268" w:lineRule="auto"/>
              <w:ind w:left="482" w:right="197" w:hanging="262"/>
              <w:rPr>
                <w:rFonts w:ascii="Arial" w:hAnsi="Arial" w:cs="Arial"/>
                <w:b/>
                <w:sz w:val="10"/>
                <w:szCs w:val="12"/>
              </w:rPr>
            </w:pPr>
            <w:r w:rsidRPr="009120A5">
              <w:rPr>
                <w:rFonts w:ascii="Arial" w:hAnsi="Arial" w:cs="Arial"/>
                <w:b/>
                <w:color w:val="FFFFFF"/>
                <w:spacing w:val="-1"/>
                <w:w w:val="180"/>
                <w:sz w:val="10"/>
                <w:szCs w:val="12"/>
              </w:rPr>
              <w:t xml:space="preserve">Actividad </w:t>
            </w:r>
            <w:r w:rsidRPr="009120A5">
              <w:rPr>
                <w:rFonts w:ascii="Arial" w:hAnsi="Arial" w:cs="Arial"/>
                <w:b/>
                <w:color w:val="FFFFFF"/>
                <w:w w:val="180"/>
                <w:sz w:val="10"/>
                <w:szCs w:val="12"/>
              </w:rPr>
              <w:t>Origen/</w:t>
            </w:r>
            <w:r w:rsidRPr="009120A5">
              <w:rPr>
                <w:rFonts w:ascii="Arial" w:hAnsi="Arial" w:cs="Arial"/>
                <w:b/>
                <w:color w:val="FFFFFF"/>
                <w:spacing w:val="-26"/>
                <w:w w:val="180"/>
                <w:sz w:val="10"/>
                <w:szCs w:val="12"/>
              </w:rPr>
              <w:t xml:space="preserve"> </w:t>
            </w:r>
            <w:r w:rsidRPr="009120A5">
              <w:rPr>
                <w:rFonts w:ascii="Arial" w:hAnsi="Arial" w:cs="Arial"/>
                <w:b/>
                <w:color w:val="FFFFFF"/>
                <w:w w:val="180"/>
                <w:sz w:val="10"/>
                <w:szCs w:val="12"/>
              </w:rPr>
              <w:t>Destino</w:t>
            </w:r>
          </w:p>
        </w:tc>
        <w:tc>
          <w:tcPr>
            <w:tcW w:w="1134" w:type="dxa"/>
            <w:vMerge/>
            <w:tcBorders>
              <w:top w:val="nil"/>
              <w:left w:val="single" w:sz="4" w:space="0" w:color="000000"/>
              <w:bottom w:val="single" w:sz="2" w:space="0" w:color="000000"/>
              <w:right w:val="single" w:sz="4" w:space="0" w:color="000000"/>
            </w:tcBorders>
            <w:shd w:val="clear" w:color="auto" w:fill="4F81BC"/>
          </w:tcPr>
          <w:p w14:paraId="6D326D53" w14:textId="77777777" w:rsidR="00C81500" w:rsidRPr="009120A5" w:rsidRDefault="00C81500">
            <w:pPr>
              <w:rPr>
                <w:rFonts w:ascii="Arial" w:hAnsi="Arial" w:cs="Arial"/>
                <w:sz w:val="12"/>
                <w:szCs w:val="12"/>
              </w:rPr>
            </w:pPr>
          </w:p>
        </w:tc>
      </w:tr>
      <w:tr w:rsidR="00C81500" w:rsidRPr="002E5C16" w14:paraId="5178D6F0" w14:textId="77777777" w:rsidTr="00C81500">
        <w:trPr>
          <w:trHeight w:val="569"/>
        </w:trPr>
        <w:tc>
          <w:tcPr>
            <w:tcW w:w="938" w:type="dxa"/>
            <w:tcBorders>
              <w:top w:val="single" w:sz="2" w:space="0" w:color="000000"/>
              <w:left w:val="single" w:sz="4" w:space="0" w:color="000000"/>
              <w:bottom w:val="single" w:sz="2" w:space="0" w:color="000000"/>
              <w:right w:val="single" w:sz="4" w:space="0" w:color="000000"/>
            </w:tcBorders>
            <w:shd w:val="clear" w:color="auto" w:fill="DCE6F0"/>
            <w:vAlign w:val="center"/>
          </w:tcPr>
          <w:p w14:paraId="09C388FD" w14:textId="77777777" w:rsidR="00C81500" w:rsidRPr="002E5C16" w:rsidRDefault="00C81500" w:rsidP="00673F08">
            <w:pPr>
              <w:jc w:val="both"/>
              <w:rPr>
                <w:rFonts w:ascii="Arial" w:hAnsi="Arial" w:cs="Arial"/>
                <w:sz w:val="12"/>
                <w:szCs w:val="12"/>
              </w:rPr>
            </w:pPr>
            <w:r w:rsidRPr="002E5C16">
              <w:rPr>
                <w:rFonts w:ascii="Arial" w:hAnsi="Arial" w:cs="Arial"/>
                <w:sz w:val="12"/>
                <w:szCs w:val="12"/>
              </w:rPr>
              <w:t>SECOSIS21-2</w:t>
            </w:r>
          </w:p>
        </w:tc>
        <w:tc>
          <w:tcPr>
            <w:tcW w:w="3544" w:type="dxa"/>
            <w:tcBorders>
              <w:top w:val="single" w:sz="2" w:space="0" w:color="000000"/>
              <w:left w:val="single" w:sz="4" w:space="0" w:color="000000"/>
              <w:bottom w:val="single" w:sz="2" w:space="0" w:color="000000"/>
              <w:right w:val="single" w:sz="4" w:space="0" w:color="000000"/>
            </w:tcBorders>
            <w:shd w:val="clear" w:color="auto" w:fill="DCE6F0"/>
            <w:vAlign w:val="center"/>
          </w:tcPr>
          <w:p w14:paraId="2D6AFCB2" w14:textId="77777777" w:rsidR="00C81500" w:rsidRPr="002E5C16" w:rsidRDefault="00C81500" w:rsidP="00673F08">
            <w:pPr>
              <w:jc w:val="both"/>
              <w:rPr>
                <w:rFonts w:ascii="Arial" w:hAnsi="Arial" w:cs="Arial"/>
                <w:i/>
                <w:sz w:val="12"/>
                <w:szCs w:val="12"/>
              </w:rPr>
            </w:pPr>
            <w:r w:rsidRPr="002E5C16">
              <w:rPr>
                <w:rFonts w:ascii="Arial" w:hAnsi="Arial" w:cs="Arial"/>
                <w:sz w:val="12"/>
                <w:szCs w:val="12"/>
              </w:rPr>
              <w:t>Gestionar la información forestal del país para facilitar los procesos de planeación</w:t>
            </w:r>
          </w:p>
        </w:tc>
        <w:tc>
          <w:tcPr>
            <w:tcW w:w="851" w:type="dxa"/>
            <w:tcBorders>
              <w:top w:val="single" w:sz="2" w:space="0" w:color="000000"/>
              <w:left w:val="single" w:sz="4" w:space="0" w:color="000000"/>
              <w:bottom w:val="single" w:sz="2" w:space="0" w:color="000000"/>
              <w:right w:val="single" w:sz="4" w:space="0" w:color="000000"/>
            </w:tcBorders>
            <w:shd w:val="clear" w:color="auto" w:fill="DCE6F0"/>
            <w:vAlign w:val="center"/>
          </w:tcPr>
          <w:p w14:paraId="7C6D07A3" w14:textId="77777777" w:rsidR="00C81500" w:rsidRPr="002E5C16" w:rsidRDefault="00C81500" w:rsidP="00673F08">
            <w:pPr>
              <w:pStyle w:val="TableParagraph"/>
              <w:jc w:val="center"/>
              <w:rPr>
                <w:rFonts w:ascii="Arial" w:hAnsi="Arial" w:cs="Arial"/>
                <w:sz w:val="12"/>
                <w:szCs w:val="12"/>
              </w:rPr>
            </w:pPr>
          </w:p>
          <w:p w14:paraId="7DCAE349" w14:textId="77777777" w:rsidR="00C81500" w:rsidRPr="002E5C16" w:rsidRDefault="00C81500" w:rsidP="00673F08">
            <w:pPr>
              <w:pStyle w:val="TableParagraph"/>
              <w:jc w:val="center"/>
              <w:rPr>
                <w:rFonts w:ascii="Arial" w:hAnsi="Arial" w:cs="Arial"/>
                <w:sz w:val="12"/>
                <w:szCs w:val="12"/>
              </w:rPr>
            </w:pPr>
          </w:p>
          <w:p w14:paraId="6B7E5716" w14:textId="77777777" w:rsidR="00C81500" w:rsidRPr="002E5C16" w:rsidRDefault="00C81500" w:rsidP="00673F08">
            <w:pPr>
              <w:pStyle w:val="TableParagraph"/>
              <w:jc w:val="center"/>
              <w:rPr>
                <w:rFonts w:ascii="Arial" w:hAnsi="Arial" w:cs="Arial"/>
                <w:sz w:val="12"/>
                <w:szCs w:val="12"/>
              </w:rPr>
            </w:pPr>
          </w:p>
          <w:p w14:paraId="68DFD2A9" w14:textId="77777777" w:rsidR="00C81500" w:rsidRPr="002E5C16" w:rsidRDefault="00C81500" w:rsidP="00673F08">
            <w:pPr>
              <w:pStyle w:val="TableParagraph"/>
              <w:spacing w:before="37"/>
              <w:ind w:right="5"/>
              <w:jc w:val="center"/>
              <w:rPr>
                <w:rFonts w:ascii="Arial" w:hAnsi="Arial" w:cs="Arial"/>
                <w:sz w:val="12"/>
                <w:szCs w:val="12"/>
              </w:rPr>
            </w:pPr>
            <w:r w:rsidRPr="002E5C16">
              <w:rPr>
                <w:rFonts w:ascii="Arial" w:hAnsi="Arial" w:cs="Arial"/>
                <w:sz w:val="12"/>
                <w:szCs w:val="12"/>
              </w:rPr>
              <w:t>$2.180.35</w:t>
            </w:r>
          </w:p>
        </w:tc>
        <w:tc>
          <w:tcPr>
            <w:tcW w:w="992" w:type="dxa"/>
            <w:tcBorders>
              <w:top w:val="single" w:sz="2" w:space="0" w:color="000000"/>
              <w:left w:val="single" w:sz="4" w:space="0" w:color="000000"/>
              <w:bottom w:val="single" w:sz="2" w:space="0" w:color="000000"/>
              <w:right w:val="single" w:sz="4" w:space="0" w:color="000000"/>
            </w:tcBorders>
            <w:shd w:val="clear" w:color="auto" w:fill="DCE6F0"/>
            <w:vAlign w:val="center"/>
          </w:tcPr>
          <w:p w14:paraId="6DA19E58" w14:textId="77777777" w:rsidR="00C81500" w:rsidRPr="002E5C16" w:rsidRDefault="00C81500" w:rsidP="00673F08">
            <w:pPr>
              <w:pStyle w:val="TableParagraph"/>
              <w:spacing w:before="37"/>
              <w:ind w:right="5"/>
              <w:jc w:val="center"/>
              <w:rPr>
                <w:rFonts w:ascii="Arial" w:hAnsi="Arial" w:cs="Arial"/>
                <w:sz w:val="12"/>
                <w:szCs w:val="12"/>
              </w:rPr>
            </w:pPr>
            <w:r w:rsidRPr="002E5C16">
              <w:rPr>
                <w:rFonts w:ascii="Arial" w:hAnsi="Arial" w:cs="Arial"/>
                <w:color w:val="FF0000"/>
                <w:sz w:val="12"/>
                <w:szCs w:val="12"/>
              </w:rPr>
              <w:t>-$180.00</w:t>
            </w:r>
          </w:p>
        </w:tc>
        <w:tc>
          <w:tcPr>
            <w:tcW w:w="1984" w:type="dxa"/>
            <w:tcBorders>
              <w:top w:val="single" w:sz="2" w:space="0" w:color="000000"/>
              <w:left w:val="single" w:sz="4" w:space="0" w:color="000000"/>
              <w:bottom w:val="single" w:sz="2" w:space="0" w:color="000000"/>
              <w:right w:val="single" w:sz="4" w:space="0" w:color="000000"/>
            </w:tcBorders>
            <w:shd w:val="clear" w:color="auto" w:fill="DCE6F0"/>
            <w:vAlign w:val="center"/>
          </w:tcPr>
          <w:p w14:paraId="6C4486F5" w14:textId="77777777" w:rsidR="00C81500" w:rsidRPr="002E5C16" w:rsidRDefault="00C81500" w:rsidP="00673F08">
            <w:pPr>
              <w:pStyle w:val="TableParagraph"/>
              <w:spacing w:before="52"/>
              <w:jc w:val="center"/>
              <w:rPr>
                <w:rFonts w:ascii="Arial" w:hAnsi="Arial" w:cs="Arial"/>
                <w:sz w:val="12"/>
                <w:szCs w:val="12"/>
              </w:rPr>
            </w:pPr>
            <w:r w:rsidRPr="002E5C16">
              <w:rPr>
                <w:rFonts w:ascii="Arial" w:hAnsi="Arial" w:cs="Arial"/>
                <w:sz w:val="12"/>
                <w:szCs w:val="12"/>
              </w:rPr>
              <w:t>Pasan a: SECOSIS21-2 $168.00</w:t>
            </w:r>
          </w:p>
          <w:p w14:paraId="1BFA61E9" w14:textId="6B84ABE2" w:rsidR="00C81500" w:rsidRPr="002E5C16" w:rsidRDefault="00C81500" w:rsidP="00673F08">
            <w:pPr>
              <w:pStyle w:val="TableParagraph"/>
              <w:spacing w:before="52"/>
              <w:jc w:val="center"/>
              <w:rPr>
                <w:rFonts w:ascii="Arial" w:hAnsi="Arial" w:cs="Arial"/>
                <w:sz w:val="12"/>
                <w:szCs w:val="12"/>
              </w:rPr>
            </w:pPr>
            <w:r w:rsidRPr="002E5C16">
              <w:rPr>
                <w:rFonts w:ascii="Arial" w:hAnsi="Arial" w:cs="Arial"/>
                <w:sz w:val="12"/>
                <w:szCs w:val="12"/>
              </w:rPr>
              <w:t>SECOSIS21-3  $12.00</w:t>
            </w:r>
          </w:p>
        </w:tc>
        <w:tc>
          <w:tcPr>
            <w:tcW w:w="1134" w:type="dxa"/>
            <w:tcBorders>
              <w:top w:val="single" w:sz="2" w:space="0" w:color="000000"/>
              <w:left w:val="single" w:sz="4" w:space="0" w:color="000000"/>
              <w:bottom w:val="single" w:sz="2" w:space="0" w:color="000000"/>
              <w:right w:val="single" w:sz="4" w:space="0" w:color="000000"/>
            </w:tcBorders>
            <w:shd w:val="clear" w:color="auto" w:fill="DCE6F0"/>
            <w:vAlign w:val="center"/>
          </w:tcPr>
          <w:p w14:paraId="6F8AF9B0" w14:textId="77777777" w:rsidR="00C81500" w:rsidRPr="002E5C16" w:rsidRDefault="00C81500" w:rsidP="00DD28E0">
            <w:pPr>
              <w:pStyle w:val="TableParagraph"/>
              <w:jc w:val="center"/>
              <w:rPr>
                <w:rFonts w:ascii="Arial" w:hAnsi="Arial" w:cs="Arial"/>
                <w:sz w:val="12"/>
                <w:szCs w:val="12"/>
              </w:rPr>
            </w:pPr>
            <w:r w:rsidRPr="002E5C16">
              <w:rPr>
                <w:rFonts w:ascii="Arial" w:hAnsi="Arial" w:cs="Arial"/>
                <w:sz w:val="12"/>
                <w:szCs w:val="12"/>
              </w:rPr>
              <w:t>$2.000.35</w:t>
            </w:r>
          </w:p>
        </w:tc>
      </w:tr>
      <w:tr w:rsidR="00C81500" w:rsidRPr="002E5C16" w14:paraId="596ED78C" w14:textId="77777777" w:rsidTr="00C81500">
        <w:trPr>
          <w:trHeight w:val="632"/>
        </w:trPr>
        <w:tc>
          <w:tcPr>
            <w:tcW w:w="938" w:type="dxa"/>
            <w:tcBorders>
              <w:top w:val="single" w:sz="2" w:space="0" w:color="000000"/>
              <w:left w:val="single" w:sz="4" w:space="0" w:color="000000"/>
              <w:bottom w:val="single" w:sz="2" w:space="0" w:color="000000"/>
              <w:right w:val="single" w:sz="4" w:space="0" w:color="000000"/>
            </w:tcBorders>
            <w:vAlign w:val="center"/>
          </w:tcPr>
          <w:p w14:paraId="23DA8C08" w14:textId="77777777" w:rsidR="00C81500" w:rsidRPr="002E5C16" w:rsidRDefault="00C81500" w:rsidP="00673F08">
            <w:pPr>
              <w:jc w:val="both"/>
              <w:rPr>
                <w:rFonts w:ascii="Arial" w:hAnsi="Arial" w:cs="Arial"/>
                <w:sz w:val="12"/>
                <w:szCs w:val="12"/>
              </w:rPr>
            </w:pPr>
            <w:r w:rsidRPr="002E5C16">
              <w:rPr>
                <w:rFonts w:ascii="Arial" w:hAnsi="Arial" w:cs="Arial"/>
                <w:sz w:val="12"/>
                <w:szCs w:val="12"/>
              </w:rPr>
              <w:t>SECOSIS21-2</w:t>
            </w:r>
          </w:p>
        </w:tc>
        <w:tc>
          <w:tcPr>
            <w:tcW w:w="3544" w:type="dxa"/>
            <w:tcBorders>
              <w:top w:val="single" w:sz="2" w:space="0" w:color="000000"/>
              <w:left w:val="single" w:sz="4" w:space="0" w:color="000000"/>
              <w:bottom w:val="single" w:sz="2" w:space="0" w:color="000000"/>
              <w:right w:val="single" w:sz="4" w:space="0" w:color="000000"/>
            </w:tcBorders>
            <w:vAlign w:val="center"/>
          </w:tcPr>
          <w:p w14:paraId="123AD664" w14:textId="4720CF30" w:rsidR="00C81500" w:rsidRPr="002E5C16" w:rsidRDefault="00C81500" w:rsidP="00673F08">
            <w:pPr>
              <w:jc w:val="both"/>
              <w:rPr>
                <w:rFonts w:ascii="Arial" w:hAnsi="Arial" w:cs="Arial"/>
                <w:sz w:val="12"/>
                <w:szCs w:val="12"/>
              </w:rPr>
            </w:pPr>
            <w:r w:rsidRPr="002E5C16">
              <w:rPr>
                <w:rFonts w:ascii="Arial" w:hAnsi="Arial" w:cs="Arial"/>
                <w:sz w:val="12"/>
                <w:szCs w:val="12"/>
              </w:rPr>
              <w:t>Monitorear de manera integral los ecosistemas de la alta montaña de Colombia</w:t>
            </w:r>
          </w:p>
        </w:tc>
        <w:tc>
          <w:tcPr>
            <w:tcW w:w="851" w:type="dxa"/>
            <w:tcBorders>
              <w:top w:val="single" w:sz="2" w:space="0" w:color="000000"/>
              <w:left w:val="single" w:sz="4" w:space="0" w:color="000000"/>
              <w:bottom w:val="single" w:sz="2" w:space="0" w:color="000000"/>
              <w:right w:val="single" w:sz="4" w:space="0" w:color="000000"/>
            </w:tcBorders>
            <w:vAlign w:val="center"/>
          </w:tcPr>
          <w:p w14:paraId="763F78BE" w14:textId="77777777" w:rsidR="00C81500" w:rsidRPr="002E5C16" w:rsidRDefault="00C81500" w:rsidP="00673F08">
            <w:pPr>
              <w:pStyle w:val="TableParagraph"/>
              <w:jc w:val="center"/>
              <w:rPr>
                <w:rFonts w:ascii="Arial" w:hAnsi="Arial" w:cs="Arial"/>
                <w:sz w:val="12"/>
                <w:szCs w:val="12"/>
              </w:rPr>
            </w:pPr>
          </w:p>
          <w:p w14:paraId="7C07F69F" w14:textId="77777777" w:rsidR="00C81500" w:rsidRPr="002E5C16" w:rsidRDefault="00C81500" w:rsidP="00673F08">
            <w:pPr>
              <w:pStyle w:val="TableParagraph"/>
              <w:jc w:val="center"/>
              <w:rPr>
                <w:rFonts w:ascii="Arial" w:hAnsi="Arial" w:cs="Arial"/>
                <w:sz w:val="12"/>
                <w:szCs w:val="12"/>
              </w:rPr>
            </w:pPr>
          </w:p>
          <w:p w14:paraId="588D3DA7" w14:textId="77777777" w:rsidR="00C81500" w:rsidRPr="002E5C16" w:rsidRDefault="00C81500" w:rsidP="00673F08">
            <w:pPr>
              <w:pStyle w:val="TableParagraph"/>
              <w:jc w:val="center"/>
              <w:rPr>
                <w:rFonts w:ascii="Arial" w:hAnsi="Arial" w:cs="Arial"/>
                <w:sz w:val="12"/>
                <w:szCs w:val="12"/>
              </w:rPr>
            </w:pPr>
          </w:p>
          <w:p w14:paraId="3D830E4E" w14:textId="77777777" w:rsidR="00C81500" w:rsidRPr="002E5C16" w:rsidRDefault="00C81500" w:rsidP="00673F08">
            <w:pPr>
              <w:pStyle w:val="TableParagraph"/>
              <w:spacing w:before="9"/>
              <w:jc w:val="center"/>
              <w:rPr>
                <w:rFonts w:ascii="Arial" w:hAnsi="Arial" w:cs="Arial"/>
                <w:sz w:val="12"/>
                <w:szCs w:val="12"/>
              </w:rPr>
            </w:pPr>
          </w:p>
          <w:p w14:paraId="67C8899F" w14:textId="77777777" w:rsidR="00C81500" w:rsidRPr="002E5C16" w:rsidRDefault="00C81500" w:rsidP="00673F08">
            <w:pPr>
              <w:pStyle w:val="TableParagraph"/>
              <w:ind w:right="5"/>
              <w:jc w:val="center"/>
              <w:rPr>
                <w:rFonts w:ascii="Arial" w:hAnsi="Arial" w:cs="Arial"/>
                <w:sz w:val="12"/>
                <w:szCs w:val="12"/>
              </w:rPr>
            </w:pPr>
            <w:r w:rsidRPr="002E5C16">
              <w:rPr>
                <w:rFonts w:ascii="Arial" w:hAnsi="Arial" w:cs="Arial"/>
                <w:sz w:val="12"/>
                <w:szCs w:val="12"/>
              </w:rPr>
              <w:t>$148.65</w:t>
            </w:r>
          </w:p>
        </w:tc>
        <w:tc>
          <w:tcPr>
            <w:tcW w:w="992" w:type="dxa"/>
            <w:tcBorders>
              <w:top w:val="single" w:sz="2" w:space="0" w:color="000000"/>
              <w:left w:val="single" w:sz="4" w:space="0" w:color="000000"/>
              <w:bottom w:val="single" w:sz="2" w:space="0" w:color="000000"/>
              <w:right w:val="single" w:sz="4" w:space="0" w:color="000000"/>
            </w:tcBorders>
            <w:vAlign w:val="center"/>
          </w:tcPr>
          <w:p w14:paraId="338FAB6A" w14:textId="77777777" w:rsidR="00C81500" w:rsidRDefault="00C81500" w:rsidP="00673F08">
            <w:pPr>
              <w:pStyle w:val="TableParagraph"/>
              <w:jc w:val="center"/>
              <w:rPr>
                <w:rFonts w:ascii="Arial" w:hAnsi="Arial" w:cs="Arial"/>
                <w:sz w:val="12"/>
                <w:szCs w:val="12"/>
              </w:rPr>
            </w:pPr>
            <w:r w:rsidRPr="002E5C16">
              <w:rPr>
                <w:rFonts w:ascii="Arial" w:hAnsi="Arial" w:cs="Arial"/>
                <w:sz w:val="12"/>
                <w:szCs w:val="12"/>
              </w:rPr>
              <w:t>$168.00</w:t>
            </w:r>
          </w:p>
          <w:p w14:paraId="135476F3" w14:textId="199E7737" w:rsidR="00C81500" w:rsidRPr="002E5C16" w:rsidRDefault="00C81500" w:rsidP="00673F08">
            <w:pPr>
              <w:pStyle w:val="TableParagraph"/>
              <w:jc w:val="center"/>
              <w:rPr>
                <w:rFonts w:ascii="Arial" w:hAnsi="Arial" w:cs="Arial"/>
                <w:sz w:val="12"/>
                <w:szCs w:val="12"/>
              </w:rPr>
            </w:pPr>
            <w:r>
              <w:rPr>
                <w:rFonts w:ascii="Arial" w:hAnsi="Arial" w:cs="Arial"/>
                <w:color w:val="FF0000"/>
                <w:sz w:val="12"/>
                <w:szCs w:val="12"/>
              </w:rPr>
              <w:t>-$8.02</w:t>
            </w:r>
          </w:p>
        </w:tc>
        <w:tc>
          <w:tcPr>
            <w:tcW w:w="1984" w:type="dxa"/>
            <w:tcBorders>
              <w:top w:val="single" w:sz="2" w:space="0" w:color="000000"/>
              <w:left w:val="single" w:sz="4" w:space="0" w:color="000000"/>
              <w:bottom w:val="single" w:sz="2" w:space="0" w:color="000000"/>
              <w:right w:val="single" w:sz="4" w:space="0" w:color="000000"/>
            </w:tcBorders>
            <w:vAlign w:val="center"/>
          </w:tcPr>
          <w:p w14:paraId="2A64081E" w14:textId="77777777" w:rsidR="00C81500" w:rsidRPr="002E5C16" w:rsidRDefault="00C81500" w:rsidP="00673F08">
            <w:pPr>
              <w:pStyle w:val="TableParagraph"/>
              <w:spacing w:before="52"/>
              <w:jc w:val="center"/>
              <w:rPr>
                <w:rFonts w:ascii="Arial" w:hAnsi="Arial" w:cs="Arial"/>
                <w:sz w:val="12"/>
                <w:szCs w:val="12"/>
              </w:rPr>
            </w:pPr>
            <w:r w:rsidRPr="002E5C16">
              <w:rPr>
                <w:rFonts w:ascii="Arial" w:hAnsi="Arial" w:cs="Arial"/>
                <w:sz w:val="12"/>
                <w:szCs w:val="12"/>
              </w:rPr>
              <w:t>Vienen: SECOSIS21-1 $168.00</w:t>
            </w:r>
          </w:p>
          <w:p w14:paraId="48A0A570" w14:textId="77777777" w:rsidR="00C81500" w:rsidRDefault="00C81500" w:rsidP="00673F08">
            <w:pPr>
              <w:pStyle w:val="TableParagraph"/>
              <w:jc w:val="center"/>
              <w:rPr>
                <w:rFonts w:ascii="Arial" w:hAnsi="Arial" w:cs="Arial"/>
                <w:sz w:val="12"/>
                <w:szCs w:val="12"/>
              </w:rPr>
            </w:pPr>
            <w:r>
              <w:rPr>
                <w:rFonts w:ascii="Arial" w:hAnsi="Arial" w:cs="Arial"/>
                <w:sz w:val="12"/>
                <w:szCs w:val="12"/>
              </w:rPr>
              <w:t xml:space="preserve">Pasan a: </w:t>
            </w:r>
          </w:p>
          <w:p w14:paraId="5A983772" w14:textId="06C741B7" w:rsidR="00C81500" w:rsidRPr="002E5C16" w:rsidRDefault="00C81500" w:rsidP="00673F08">
            <w:pPr>
              <w:pStyle w:val="TableParagraph"/>
              <w:jc w:val="center"/>
              <w:rPr>
                <w:rFonts w:ascii="Arial" w:hAnsi="Arial" w:cs="Arial"/>
                <w:sz w:val="12"/>
                <w:szCs w:val="12"/>
              </w:rPr>
            </w:pPr>
            <w:r>
              <w:rPr>
                <w:rFonts w:ascii="Arial" w:hAnsi="Arial" w:cs="Arial"/>
                <w:sz w:val="12"/>
                <w:szCs w:val="12"/>
              </w:rPr>
              <w:t>INFO21-3 $ 8.02</w:t>
            </w:r>
          </w:p>
        </w:tc>
        <w:tc>
          <w:tcPr>
            <w:tcW w:w="1134" w:type="dxa"/>
            <w:tcBorders>
              <w:top w:val="single" w:sz="2" w:space="0" w:color="000000"/>
              <w:left w:val="single" w:sz="4" w:space="0" w:color="000000"/>
              <w:bottom w:val="single" w:sz="2" w:space="0" w:color="000000"/>
              <w:right w:val="single" w:sz="4" w:space="0" w:color="000000"/>
            </w:tcBorders>
            <w:vAlign w:val="center"/>
          </w:tcPr>
          <w:p w14:paraId="1C93F45F" w14:textId="7B3EDE11" w:rsidR="00C81500" w:rsidRPr="002E5C16" w:rsidRDefault="00C81500" w:rsidP="00DD28E0">
            <w:pPr>
              <w:pStyle w:val="TableParagraph"/>
              <w:jc w:val="center"/>
              <w:rPr>
                <w:rFonts w:ascii="Arial" w:hAnsi="Arial" w:cs="Arial"/>
                <w:sz w:val="12"/>
                <w:szCs w:val="12"/>
              </w:rPr>
            </w:pPr>
            <w:r>
              <w:rPr>
                <w:rFonts w:ascii="Arial" w:hAnsi="Arial" w:cs="Arial"/>
                <w:sz w:val="12"/>
                <w:szCs w:val="12"/>
              </w:rPr>
              <w:t>$308.62</w:t>
            </w:r>
          </w:p>
        </w:tc>
      </w:tr>
      <w:tr w:rsidR="00C81500" w:rsidRPr="009120A5" w14:paraId="7436F312" w14:textId="77777777" w:rsidTr="00C81500">
        <w:trPr>
          <w:trHeight w:val="440"/>
        </w:trPr>
        <w:tc>
          <w:tcPr>
            <w:tcW w:w="938" w:type="dxa"/>
            <w:tcBorders>
              <w:top w:val="single" w:sz="2" w:space="0" w:color="000000"/>
              <w:left w:val="single" w:sz="4" w:space="0" w:color="000000"/>
              <w:bottom w:val="single" w:sz="2" w:space="0" w:color="000000"/>
              <w:right w:val="single" w:sz="4" w:space="0" w:color="000000"/>
            </w:tcBorders>
            <w:shd w:val="clear" w:color="auto" w:fill="DCE6F0"/>
            <w:vAlign w:val="center"/>
          </w:tcPr>
          <w:p w14:paraId="0C500D86" w14:textId="77777777" w:rsidR="00C81500" w:rsidRPr="002E5C16" w:rsidRDefault="00C81500" w:rsidP="00673F08">
            <w:pPr>
              <w:pStyle w:val="TableParagraph"/>
              <w:spacing w:before="3"/>
              <w:ind w:right="-13"/>
              <w:jc w:val="both"/>
              <w:rPr>
                <w:rFonts w:ascii="Arial" w:hAnsi="Arial" w:cs="Arial"/>
                <w:sz w:val="12"/>
                <w:szCs w:val="12"/>
              </w:rPr>
            </w:pPr>
            <w:r w:rsidRPr="002E5C16">
              <w:rPr>
                <w:rFonts w:ascii="Arial" w:hAnsi="Arial" w:cs="Arial"/>
                <w:sz w:val="12"/>
                <w:szCs w:val="12"/>
              </w:rPr>
              <w:t>SECOSIS21-3</w:t>
            </w:r>
          </w:p>
        </w:tc>
        <w:tc>
          <w:tcPr>
            <w:tcW w:w="3544" w:type="dxa"/>
            <w:tcBorders>
              <w:top w:val="single" w:sz="2" w:space="0" w:color="000000"/>
              <w:left w:val="single" w:sz="4" w:space="0" w:color="000000"/>
              <w:bottom w:val="single" w:sz="2" w:space="0" w:color="000000"/>
              <w:right w:val="single" w:sz="4" w:space="0" w:color="000000"/>
            </w:tcBorders>
            <w:shd w:val="clear" w:color="auto" w:fill="DCE6F0"/>
            <w:vAlign w:val="center"/>
          </w:tcPr>
          <w:p w14:paraId="76238439" w14:textId="77777777" w:rsidR="00C81500" w:rsidRPr="002E5C16" w:rsidRDefault="00C81500" w:rsidP="00673F08">
            <w:pPr>
              <w:pStyle w:val="TableParagraph"/>
              <w:spacing w:before="16"/>
              <w:ind w:left="25"/>
              <w:jc w:val="both"/>
              <w:rPr>
                <w:rFonts w:ascii="Arial" w:hAnsi="Arial" w:cs="Arial"/>
                <w:sz w:val="12"/>
                <w:szCs w:val="12"/>
                <w:lang w:val="es-CO"/>
              </w:rPr>
            </w:pPr>
            <w:r w:rsidRPr="002E5C16">
              <w:rPr>
                <w:rFonts w:ascii="Arial" w:hAnsi="Arial" w:cs="Arial"/>
                <w:sz w:val="12"/>
                <w:szCs w:val="12"/>
              </w:rPr>
              <w:t>Realizar monitoreo y seguimiento a la degradación de los suelos y  las tierras, los ecosistemas y coberturas de la tierra de Colombia</w:t>
            </w:r>
          </w:p>
        </w:tc>
        <w:tc>
          <w:tcPr>
            <w:tcW w:w="851" w:type="dxa"/>
            <w:tcBorders>
              <w:top w:val="single" w:sz="2" w:space="0" w:color="000000"/>
              <w:left w:val="single" w:sz="4" w:space="0" w:color="000000"/>
              <w:bottom w:val="single" w:sz="2" w:space="0" w:color="000000"/>
              <w:right w:val="single" w:sz="4" w:space="0" w:color="000000"/>
            </w:tcBorders>
            <w:shd w:val="clear" w:color="auto" w:fill="DCE6F0"/>
            <w:vAlign w:val="center"/>
          </w:tcPr>
          <w:p w14:paraId="4B9487E6" w14:textId="77777777" w:rsidR="00C81500" w:rsidRPr="002E5C16" w:rsidRDefault="00C81500" w:rsidP="00673F08">
            <w:pPr>
              <w:pStyle w:val="TableParagraph"/>
              <w:jc w:val="center"/>
              <w:rPr>
                <w:rFonts w:ascii="Arial" w:hAnsi="Arial" w:cs="Arial"/>
                <w:sz w:val="12"/>
                <w:szCs w:val="12"/>
              </w:rPr>
            </w:pPr>
          </w:p>
          <w:p w14:paraId="1C2E72E0" w14:textId="77777777" w:rsidR="00C81500" w:rsidRPr="002E5C16" w:rsidRDefault="00C81500" w:rsidP="00673F08">
            <w:pPr>
              <w:pStyle w:val="TableParagraph"/>
              <w:jc w:val="center"/>
              <w:rPr>
                <w:rFonts w:ascii="Arial" w:hAnsi="Arial" w:cs="Arial"/>
                <w:sz w:val="12"/>
                <w:szCs w:val="12"/>
              </w:rPr>
            </w:pPr>
          </w:p>
          <w:p w14:paraId="3CF9B991" w14:textId="77777777" w:rsidR="00C81500" w:rsidRPr="002E5C16" w:rsidRDefault="00C81500" w:rsidP="00673F08">
            <w:pPr>
              <w:pStyle w:val="TableParagraph"/>
              <w:spacing w:before="39"/>
              <w:ind w:right="5"/>
              <w:jc w:val="center"/>
              <w:rPr>
                <w:rFonts w:ascii="Arial" w:hAnsi="Arial" w:cs="Arial"/>
                <w:sz w:val="12"/>
                <w:szCs w:val="12"/>
              </w:rPr>
            </w:pPr>
            <w:r w:rsidRPr="002E5C16">
              <w:rPr>
                <w:rFonts w:ascii="Arial" w:hAnsi="Arial" w:cs="Arial"/>
                <w:sz w:val="12"/>
                <w:szCs w:val="12"/>
              </w:rPr>
              <w:t>$593.80</w:t>
            </w:r>
          </w:p>
        </w:tc>
        <w:tc>
          <w:tcPr>
            <w:tcW w:w="992" w:type="dxa"/>
            <w:tcBorders>
              <w:top w:val="single" w:sz="2" w:space="0" w:color="000000"/>
              <w:left w:val="single" w:sz="4" w:space="0" w:color="000000"/>
              <w:bottom w:val="single" w:sz="2" w:space="0" w:color="000000"/>
              <w:right w:val="single" w:sz="4" w:space="0" w:color="000000"/>
            </w:tcBorders>
            <w:shd w:val="clear" w:color="auto" w:fill="DCE6F0"/>
            <w:vAlign w:val="center"/>
          </w:tcPr>
          <w:p w14:paraId="7EE6745D" w14:textId="77777777" w:rsidR="00C81500" w:rsidRDefault="00C81500" w:rsidP="00673F08">
            <w:pPr>
              <w:pStyle w:val="TableParagraph"/>
              <w:jc w:val="center"/>
              <w:rPr>
                <w:rFonts w:ascii="Arial" w:hAnsi="Arial" w:cs="Arial"/>
                <w:sz w:val="12"/>
                <w:szCs w:val="12"/>
              </w:rPr>
            </w:pPr>
            <w:r w:rsidRPr="002E5C16">
              <w:rPr>
                <w:rFonts w:ascii="Arial" w:hAnsi="Arial" w:cs="Arial"/>
                <w:sz w:val="12"/>
                <w:szCs w:val="12"/>
              </w:rPr>
              <w:t>$12.00</w:t>
            </w:r>
          </w:p>
          <w:p w14:paraId="5350C05F" w14:textId="06C4ACFA" w:rsidR="00C81500" w:rsidRPr="002E5C16" w:rsidRDefault="00C81500" w:rsidP="00673F08">
            <w:pPr>
              <w:pStyle w:val="TableParagraph"/>
              <w:jc w:val="center"/>
              <w:rPr>
                <w:rFonts w:ascii="Arial" w:hAnsi="Arial" w:cs="Arial"/>
                <w:sz w:val="12"/>
                <w:szCs w:val="12"/>
              </w:rPr>
            </w:pPr>
            <w:r>
              <w:rPr>
                <w:rFonts w:ascii="Arial" w:hAnsi="Arial" w:cs="Arial"/>
                <w:color w:val="FF0000"/>
                <w:sz w:val="12"/>
                <w:szCs w:val="12"/>
              </w:rPr>
              <w:t>-$5.88</w:t>
            </w:r>
          </w:p>
        </w:tc>
        <w:tc>
          <w:tcPr>
            <w:tcW w:w="1984" w:type="dxa"/>
            <w:tcBorders>
              <w:top w:val="single" w:sz="2" w:space="0" w:color="000000"/>
              <w:left w:val="single" w:sz="4" w:space="0" w:color="000000"/>
              <w:bottom w:val="single" w:sz="2" w:space="0" w:color="000000"/>
              <w:right w:val="single" w:sz="4" w:space="0" w:color="000000"/>
            </w:tcBorders>
            <w:shd w:val="clear" w:color="auto" w:fill="DCE6F0"/>
            <w:vAlign w:val="center"/>
          </w:tcPr>
          <w:p w14:paraId="5BF0EE67" w14:textId="77777777" w:rsidR="00C81500" w:rsidRPr="002E5C16" w:rsidRDefault="00C81500" w:rsidP="00673F08">
            <w:pPr>
              <w:pStyle w:val="TableParagraph"/>
              <w:jc w:val="center"/>
              <w:rPr>
                <w:rFonts w:ascii="Arial" w:hAnsi="Arial" w:cs="Arial"/>
                <w:sz w:val="12"/>
                <w:szCs w:val="12"/>
              </w:rPr>
            </w:pPr>
          </w:p>
          <w:p w14:paraId="44F6C2DB" w14:textId="77777777" w:rsidR="00C81500" w:rsidRPr="002E5C16" w:rsidRDefault="00C81500" w:rsidP="00673F08">
            <w:pPr>
              <w:pStyle w:val="TableParagraph"/>
              <w:jc w:val="center"/>
              <w:rPr>
                <w:rFonts w:ascii="Arial" w:hAnsi="Arial" w:cs="Arial"/>
                <w:sz w:val="12"/>
                <w:szCs w:val="12"/>
              </w:rPr>
            </w:pPr>
          </w:p>
          <w:p w14:paraId="499E1271" w14:textId="6E3FE76F" w:rsidR="00C81500" w:rsidRPr="002E5C16" w:rsidRDefault="00C81500" w:rsidP="00673F08">
            <w:pPr>
              <w:pStyle w:val="TableParagraph"/>
              <w:spacing w:before="52"/>
              <w:jc w:val="center"/>
              <w:rPr>
                <w:rFonts w:ascii="Arial" w:hAnsi="Arial" w:cs="Arial"/>
                <w:sz w:val="12"/>
                <w:szCs w:val="12"/>
              </w:rPr>
            </w:pPr>
            <w:r w:rsidRPr="002E5C16">
              <w:rPr>
                <w:rFonts w:ascii="Arial" w:hAnsi="Arial" w:cs="Arial"/>
                <w:sz w:val="12"/>
                <w:szCs w:val="12"/>
              </w:rPr>
              <w:t>Vienen: SECOSIS21-1 $12.00</w:t>
            </w:r>
          </w:p>
          <w:p w14:paraId="249E848A" w14:textId="6CE87AEB" w:rsidR="00C81500" w:rsidRDefault="00C81500" w:rsidP="00673F08">
            <w:pPr>
              <w:pStyle w:val="TableParagraph"/>
              <w:spacing w:before="52"/>
              <w:jc w:val="center"/>
              <w:rPr>
                <w:rFonts w:ascii="Arial" w:hAnsi="Arial" w:cs="Arial"/>
                <w:sz w:val="12"/>
                <w:szCs w:val="12"/>
              </w:rPr>
            </w:pPr>
            <w:r w:rsidRPr="002E5C16">
              <w:rPr>
                <w:rFonts w:ascii="Arial" w:hAnsi="Arial" w:cs="Arial"/>
                <w:sz w:val="12"/>
                <w:szCs w:val="12"/>
              </w:rPr>
              <w:t>SECOSIS21-</w:t>
            </w:r>
            <w:r w:rsidR="00665F24" w:rsidRPr="002E5C16">
              <w:rPr>
                <w:rFonts w:ascii="Arial" w:hAnsi="Arial" w:cs="Arial"/>
                <w:sz w:val="12"/>
                <w:szCs w:val="12"/>
              </w:rPr>
              <w:t>4 $</w:t>
            </w:r>
            <w:r w:rsidRPr="002E5C16">
              <w:rPr>
                <w:rFonts w:ascii="Arial" w:hAnsi="Arial" w:cs="Arial"/>
                <w:sz w:val="12"/>
                <w:szCs w:val="12"/>
              </w:rPr>
              <w:t>32.24</w:t>
            </w:r>
          </w:p>
          <w:p w14:paraId="49748CEB" w14:textId="77777777" w:rsidR="00C81500" w:rsidRDefault="00C81500" w:rsidP="002E7616">
            <w:pPr>
              <w:pStyle w:val="TableParagraph"/>
              <w:jc w:val="center"/>
              <w:rPr>
                <w:rFonts w:ascii="Arial" w:hAnsi="Arial" w:cs="Arial"/>
                <w:sz w:val="12"/>
                <w:szCs w:val="12"/>
              </w:rPr>
            </w:pPr>
            <w:r>
              <w:rPr>
                <w:rFonts w:ascii="Arial" w:hAnsi="Arial" w:cs="Arial"/>
                <w:sz w:val="12"/>
                <w:szCs w:val="12"/>
              </w:rPr>
              <w:t xml:space="preserve">Pasan a: </w:t>
            </w:r>
          </w:p>
          <w:p w14:paraId="50364C72" w14:textId="05741BE1" w:rsidR="00C81500" w:rsidRPr="002E5C16" w:rsidRDefault="00C81500" w:rsidP="00673F08">
            <w:pPr>
              <w:pStyle w:val="TableParagraph"/>
              <w:spacing w:before="39"/>
              <w:ind w:left="20"/>
              <w:jc w:val="center"/>
              <w:rPr>
                <w:rFonts w:ascii="Arial" w:hAnsi="Arial" w:cs="Arial"/>
                <w:sz w:val="12"/>
                <w:szCs w:val="12"/>
              </w:rPr>
            </w:pPr>
            <w:r>
              <w:rPr>
                <w:rFonts w:ascii="Arial" w:hAnsi="Arial" w:cs="Arial"/>
                <w:sz w:val="12"/>
                <w:szCs w:val="12"/>
              </w:rPr>
              <w:t>INFO21-3 $ 5.88</w:t>
            </w:r>
          </w:p>
        </w:tc>
        <w:tc>
          <w:tcPr>
            <w:tcW w:w="1134" w:type="dxa"/>
            <w:tcBorders>
              <w:top w:val="single" w:sz="2" w:space="0" w:color="000000"/>
              <w:left w:val="single" w:sz="4" w:space="0" w:color="000000"/>
              <w:bottom w:val="single" w:sz="2" w:space="0" w:color="000000"/>
              <w:right w:val="single" w:sz="4" w:space="0" w:color="000000"/>
            </w:tcBorders>
            <w:shd w:val="clear" w:color="auto" w:fill="DCE6F0"/>
            <w:vAlign w:val="center"/>
          </w:tcPr>
          <w:p w14:paraId="4E1F919F" w14:textId="77777777" w:rsidR="00C81500" w:rsidRPr="002E5C16" w:rsidRDefault="00C81500" w:rsidP="00673F08">
            <w:pPr>
              <w:pStyle w:val="TableParagraph"/>
              <w:jc w:val="center"/>
              <w:rPr>
                <w:rFonts w:ascii="Arial" w:hAnsi="Arial" w:cs="Arial"/>
                <w:sz w:val="12"/>
                <w:szCs w:val="12"/>
              </w:rPr>
            </w:pPr>
          </w:p>
          <w:p w14:paraId="2C22634B" w14:textId="77777777" w:rsidR="00C81500" w:rsidRPr="002E5C16" w:rsidRDefault="00C81500" w:rsidP="00673F08">
            <w:pPr>
              <w:pStyle w:val="TableParagraph"/>
              <w:jc w:val="center"/>
              <w:rPr>
                <w:rFonts w:ascii="Arial" w:hAnsi="Arial" w:cs="Arial"/>
                <w:sz w:val="12"/>
                <w:szCs w:val="12"/>
              </w:rPr>
            </w:pPr>
          </w:p>
          <w:p w14:paraId="271D88EC" w14:textId="2197CFEB" w:rsidR="00C81500" w:rsidRDefault="00C81500" w:rsidP="001C3ACD">
            <w:pPr>
              <w:pStyle w:val="TableParagraph"/>
              <w:spacing w:before="39"/>
              <w:ind w:right="6"/>
              <w:jc w:val="center"/>
              <w:rPr>
                <w:rFonts w:ascii="Arial" w:hAnsi="Arial" w:cs="Arial"/>
                <w:sz w:val="12"/>
                <w:szCs w:val="12"/>
              </w:rPr>
            </w:pPr>
            <w:r w:rsidRPr="002E5C16">
              <w:rPr>
                <w:rFonts w:ascii="Arial" w:hAnsi="Arial" w:cs="Arial"/>
                <w:sz w:val="12"/>
                <w:szCs w:val="12"/>
              </w:rPr>
              <w:t>$</w:t>
            </w:r>
            <w:r>
              <w:rPr>
                <w:rFonts w:ascii="Arial" w:hAnsi="Arial" w:cs="Arial"/>
                <w:sz w:val="12"/>
                <w:szCs w:val="12"/>
              </w:rPr>
              <w:t>632.16</w:t>
            </w:r>
          </w:p>
          <w:p w14:paraId="3E48089E" w14:textId="6FC657A7" w:rsidR="00C81500" w:rsidRPr="009120A5" w:rsidRDefault="00C81500" w:rsidP="001C3ACD">
            <w:pPr>
              <w:pStyle w:val="TableParagraph"/>
              <w:spacing w:before="39"/>
              <w:ind w:right="6"/>
              <w:jc w:val="center"/>
              <w:rPr>
                <w:rFonts w:ascii="Arial" w:hAnsi="Arial" w:cs="Arial"/>
                <w:sz w:val="12"/>
                <w:szCs w:val="12"/>
              </w:rPr>
            </w:pPr>
          </w:p>
        </w:tc>
      </w:tr>
      <w:tr w:rsidR="00C81500" w:rsidRPr="009120A5" w14:paraId="64BC977D" w14:textId="77777777" w:rsidTr="00C81500">
        <w:trPr>
          <w:trHeight w:val="440"/>
        </w:trPr>
        <w:tc>
          <w:tcPr>
            <w:tcW w:w="938" w:type="dxa"/>
            <w:tcBorders>
              <w:top w:val="single" w:sz="2" w:space="0" w:color="000000"/>
              <w:left w:val="single" w:sz="4" w:space="0" w:color="000000"/>
              <w:bottom w:val="single" w:sz="2" w:space="0" w:color="000000"/>
              <w:right w:val="single" w:sz="4" w:space="0" w:color="000000"/>
            </w:tcBorders>
            <w:vAlign w:val="center"/>
          </w:tcPr>
          <w:p w14:paraId="7B17E728" w14:textId="77777777" w:rsidR="00C81500" w:rsidRPr="009120A5" w:rsidRDefault="00C81500" w:rsidP="00673F08">
            <w:pPr>
              <w:pStyle w:val="TableParagraph"/>
              <w:spacing w:before="3"/>
              <w:ind w:right="-13"/>
              <w:jc w:val="both"/>
              <w:rPr>
                <w:rFonts w:ascii="Arial" w:hAnsi="Arial" w:cs="Arial"/>
                <w:sz w:val="12"/>
                <w:szCs w:val="12"/>
              </w:rPr>
            </w:pPr>
            <w:r w:rsidRPr="009120A5">
              <w:rPr>
                <w:rFonts w:ascii="Arial" w:hAnsi="Arial" w:cs="Arial"/>
                <w:sz w:val="12"/>
                <w:szCs w:val="12"/>
              </w:rPr>
              <w:t>SECOSIS21-4</w:t>
            </w:r>
          </w:p>
        </w:tc>
        <w:tc>
          <w:tcPr>
            <w:tcW w:w="3544" w:type="dxa"/>
            <w:tcBorders>
              <w:top w:val="single" w:sz="2" w:space="0" w:color="000000"/>
              <w:left w:val="single" w:sz="4" w:space="0" w:color="000000"/>
              <w:bottom w:val="single" w:sz="2" w:space="0" w:color="000000"/>
              <w:right w:val="single" w:sz="4" w:space="0" w:color="000000"/>
            </w:tcBorders>
            <w:vAlign w:val="center"/>
          </w:tcPr>
          <w:p w14:paraId="5F0BDFD7" w14:textId="09093825" w:rsidR="00C81500" w:rsidRPr="009120A5" w:rsidRDefault="00FA2F64" w:rsidP="00673F08">
            <w:pPr>
              <w:pStyle w:val="TableParagraph"/>
              <w:spacing w:before="3"/>
              <w:ind w:right="-13"/>
              <w:jc w:val="both"/>
              <w:rPr>
                <w:rFonts w:ascii="Arial" w:hAnsi="Arial" w:cs="Arial"/>
                <w:sz w:val="12"/>
                <w:szCs w:val="12"/>
              </w:rPr>
            </w:pPr>
            <w:r w:rsidRPr="00FA2F64">
              <w:rPr>
                <w:rFonts w:ascii="Arial" w:hAnsi="Arial" w:cs="Arial"/>
                <w:sz w:val="12"/>
                <w:szCs w:val="12"/>
              </w:rPr>
              <w:t>Implementar el plan de trabajo para el fortalecimiento del SIA y del SIAC</w:t>
            </w:r>
          </w:p>
        </w:tc>
        <w:tc>
          <w:tcPr>
            <w:tcW w:w="851" w:type="dxa"/>
            <w:tcBorders>
              <w:top w:val="single" w:sz="2" w:space="0" w:color="000000"/>
              <w:left w:val="single" w:sz="4" w:space="0" w:color="000000"/>
              <w:bottom w:val="single" w:sz="2" w:space="0" w:color="000000"/>
              <w:right w:val="single" w:sz="4" w:space="0" w:color="000000"/>
            </w:tcBorders>
            <w:shd w:val="clear" w:color="auto" w:fill="FFFFFF"/>
            <w:vAlign w:val="center"/>
          </w:tcPr>
          <w:p w14:paraId="6597341D" w14:textId="77777777" w:rsidR="00C81500" w:rsidRPr="009120A5" w:rsidRDefault="00C81500" w:rsidP="00673F08">
            <w:pPr>
              <w:pStyle w:val="TableParagraph"/>
              <w:jc w:val="center"/>
              <w:rPr>
                <w:rFonts w:ascii="Arial" w:hAnsi="Arial" w:cs="Arial"/>
                <w:sz w:val="12"/>
                <w:szCs w:val="12"/>
              </w:rPr>
            </w:pPr>
          </w:p>
          <w:p w14:paraId="74B723C9" w14:textId="77777777" w:rsidR="00C81500" w:rsidRPr="009120A5" w:rsidRDefault="00C81500" w:rsidP="00673F08">
            <w:pPr>
              <w:pStyle w:val="TableParagraph"/>
              <w:jc w:val="center"/>
              <w:rPr>
                <w:rFonts w:ascii="Arial" w:hAnsi="Arial" w:cs="Arial"/>
                <w:sz w:val="12"/>
                <w:szCs w:val="12"/>
              </w:rPr>
            </w:pPr>
          </w:p>
          <w:p w14:paraId="30E4BB66" w14:textId="0180A651" w:rsidR="00C81500" w:rsidRPr="009120A5" w:rsidRDefault="00C81500" w:rsidP="00673F08">
            <w:pPr>
              <w:pStyle w:val="TableParagraph"/>
              <w:spacing w:before="39"/>
              <w:ind w:right="5"/>
              <w:jc w:val="center"/>
              <w:rPr>
                <w:rFonts w:ascii="Arial" w:hAnsi="Arial" w:cs="Arial"/>
                <w:sz w:val="12"/>
                <w:szCs w:val="12"/>
              </w:rPr>
            </w:pPr>
            <w:r w:rsidRPr="00DD28E0">
              <w:rPr>
                <w:rFonts w:ascii="Arial" w:hAnsi="Arial" w:cs="Arial"/>
                <w:sz w:val="12"/>
                <w:szCs w:val="12"/>
              </w:rPr>
              <w:t>$249.61</w:t>
            </w:r>
          </w:p>
        </w:tc>
        <w:tc>
          <w:tcPr>
            <w:tcW w:w="992" w:type="dxa"/>
            <w:tcBorders>
              <w:top w:val="single" w:sz="2" w:space="0" w:color="000000"/>
              <w:left w:val="single" w:sz="4" w:space="0" w:color="000000"/>
              <w:bottom w:val="single" w:sz="2" w:space="0" w:color="000000"/>
              <w:right w:val="single" w:sz="4" w:space="0" w:color="000000"/>
            </w:tcBorders>
            <w:shd w:val="clear" w:color="auto" w:fill="FFFFFF"/>
            <w:vAlign w:val="center"/>
          </w:tcPr>
          <w:p w14:paraId="51F608C0" w14:textId="77777777" w:rsidR="00C81500" w:rsidRPr="009120A5" w:rsidRDefault="00C81500" w:rsidP="00673F08">
            <w:pPr>
              <w:pStyle w:val="TableParagraph"/>
              <w:jc w:val="center"/>
              <w:rPr>
                <w:rFonts w:ascii="Arial" w:hAnsi="Arial" w:cs="Arial"/>
                <w:sz w:val="12"/>
                <w:szCs w:val="12"/>
              </w:rPr>
            </w:pPr>
          </w:p>
        </w:tc>
        <w:tc>
          <w:tcPr>
            <w:tcW w:w="1984" w:type="dxa"/>
            <w:tcBorders>
              <w:top w:val="single" w:sz="2" w:space="0" w:color="000000"/>
              <w:left w:val="single" w:sz="4" w:space="0" w:color="000000"/>
              <w:bottom w:val="single" w:sz="2" w:space="0" w:color="000000"/>
              <w:right w:val="single" w:sz="4" w:space="0" w:color="000000"/>
            </w:tcBorders>
            <w:shd w:val="clear" w:color="auto" w:fill="FFFFFF"/>
            <w:vAlign w:val="center"/>
          </w:tcPr>
          <w:p w14:paraId="66BA9FA4" w14:textId="64755DFE" w:rsidR="00C81500" w:rsidRPr="009120A5" w:rsidRDefault="00C81500" w:rsidP="001C3ACD">
            <w:pPr>
              <w:pStyle w:val="TableParagraph"/>
              <w:spacing w:before="52"/>
              <w:jc w:val="center"/>
              <w:rPr>
                <w:rFonts w:ascii="Arial" w:hAnsi="Arial" w:cs="Arial"/>
                <w:sz w:val="12"/>
                <w:szCs w:val="12"/>
              </w:rPr>
            </w:pPr>
            <w:r w:rsidRPr="009120A5">
              <w:rPr>
                <w:rFonts w:ascii="Arial" w:hAnsi="Arial" w:cs="Arial"/>
                <w:sz w:val="12"/>
                <w:szCs w:val="12"/>
              </w:rPr>
              <w:t xml:space="preserve">Pasan a: </w:t>
            </w:r>
            <w:r>
              <w:rPr>
                <w:rFonts w:ascii="Arial" w:hAnsi="Arial" w:cs="Arial"/>
                <w:sz w:val="12"/>
                <w:szCs w:val="12"/>
              </w:rPr>
              <w:t>SECOSIS21-3</w:t>
            </w:r>
            <w:r w:rsidRPr="009120A5">
              <w:rPr>
                <w:rFonts w:ascii="Arial" w:hAnsi="Arial" w:cs="Arial"/>
                <w:sz w:val="12"/>
                <w:szCs w:val="12"/>
              </w:rPr>
              <w:t xml:space="preserve"> $</w:t>
            </w:r>
            <w:r>
              <w:rPr>
                <w:rFonts w:ascii="Arial" w:hAnsi="Arial" w:cs="Arial"/>
                <w:sz w:val="12"/>
                <w:szCs w:val="12"/>
              </w:rPr>
              <w:t>32.24</w:t>
            </w:r>
          </w:p>
        </w:tc>
        <w:tc>
          <w:tcPr>
            <w:tcW w:w="1134" w:type="dxa"/>
            <w:tcBorders>
              <w:top w:val="single" w:sz="2" w:space="0" w:color="000000"/>
              <w:left w:val="single" w:sz="4" w:space="0" w:color="000000"/>
              <w:bottom w:val="single" w:sz="2" w:space="0" w:color="000000"/>
              <w:right w:val="single" w:sz="4" w:space="0" w:color="000000"/>
            </w:tcBorders>
            <w:vAlign w:val="center"/>
          </w:tcPr>
          <w:p w14:paraId="208B3404" w14:textId="77777777" w:rsidR="00C81500" w:rsidRPr="009120A5" w:rsidRDefault="00C81500" w:rsidP="00673F08">
            <w:pPr>
              <w:pStyle w:val="TableParagraph"/>
              <w:jc w:val="center"/>
              <w:rPr>
                <w:rFonts w:ascii="Arial" w:hAnsi="Arial" w:cs="Arial"/>
                <w:sz w:val="12"/>
                <w:szCs w:val="12"/>
              </w:rPr>
            </w:pPr>
          </w:p>
          <w:p w14:paraId="17574457" w14:textId="77777777" w:rsidR="00C81500" w:rsidRPr="009120A5" w:rsidRDefault="00C81500" w:rsidP="00673F08">
            <w:pPr>
              <w:pStyle w:val="TableParagraph"/>
              <w:jc w:val="center"/>
              <w:rPr>
                <w:rFonts w:ascii="Arial" w:hAnsi="Arial" w:cs="Arial"/>
                <w:sz w:val="12"/>
                <w:szCs w:val="12"/>
              </w:rPr>
            </w:pPr>
          </w:p>
          <w:p w14:paraId="09E56AA4" w14:textId="02E959DE" w:rsidR="00C81500" w:rsidRPr="009120A5" w:rsidRDefault="00C81500" w:rsidP="001C3ACD">
            <w:pPr>
              <w:pStyle w:val="TableParagraph"/>
              <w:spacing w:before="39"/>
              <w:ind w:right="6"/>
              <w:jc w:val="center"/>
              <w:rPr>
                <w:rFonts w:ascii="Arial" w:hAnsi="Arial" w:cs="Arial"/>
                <w:sz w:val="12"/>
                <w:szCs w:val="12"/>
              </w:rPr>
            </w:pPr>
            <w:r w:rsidRPr="00DD28E0">
              <w:rPr>
                <w:rFonts w:ascii="Arial" w:hAnsi="Arial" w:cs="Arial"/>
                <w:sz w:val="12"/>
                <w:szCs w:val="12"/>
              </w:rPr>
              <w:t>$</w:t>
            </w:r>
            <w:r>
              <w:rPr>
                <w:rFonts w:ascii="Arial" w:hAnsi="Arial" w:cs="Arial"/>
                <w:sz w:val="12"/>
                <w:szCs w:val="12"/>
              </w:rPr>
              <w:t>217.37</w:t>
            </w:r>
          </w:p>
        </w:tc>
      </w:tr>
      <w:tr w:rsidR="00C81500" w:rsidRPr="00DD28E0" w14:paraId="2F944E65" w14:textId="77777777" w:rsidTr="00C81500">
        <w:trPr>
          <w:trHeight w:val="261"/>
        </w:trPr>
        <w:tc>
          <w:tcPr>
            <w:tcW w:w="938" w:type="dxa"/>
            <w:tcBorders>
              <w:top w:val="single" w:sz="2" w:space="0" w:color="000000"/>
              <w:left w:val="single" w:sz="4" w:space="0" w:color="000000"/>
              <w:bottom w:val="single" w:sz="2" w:space="0" w:color="000000"/>
              <w:right w:val="nil"/>
            </w:tcBorders>
            <w:shd w:val="clear" w:color="auto" w:fill="4F81BC"/>
            <w:vAlign w:val="center"/>
          </w:tcPr>
          <w:p w14:paraId="320C9604" w14:textId="77777777" w:rsidR="00C81500" w:rsidRPr="00DD28E0" w:rsidRDefault="00C81500" w:rsidP="00DD28E0">
            <w:pPr>
              <w:pStyle w:val="TableParagraph"/>
              <w:jc w:val="center"/>
              <w:rPr>
                <w:rFonts w:ascii="Arial" w:hAnsi="Arial" w:cs="Arial"/>
                <w:b/>
                <w:color w:val="FFFFFF" w:themeColor="background1"/>
                <w:sz w:val="16"/>
                <w:szCs w:val="12"/>
              </w:rPr>
            </w:pPr>
          </w:p>
        </w:tc>
        <w:tc>
          <w:tcPr>
            <w:tcW w:w="3544" w:type="dxa"/>
            <w:tcBorders>
              <w:top w:val="single" w:sz="2" w:space="0" w:color="000000"/>
              <w:left w:val="nil"/>
              <w:bottom w:val="single" w:sz="2" w:space="0" w:color="000000"/>
              <w:right w:val="single" w:sz="4" w:space="0" w:color="000000"/>
            </w:tcBorders>
            <w:shd w:val="clear" w:color="auto" w:fill="4F81BC"/>
            <w:vAlign w:val="center"/>
          </w:tcPr>
          <w:p w14:paraId="27E3D7BE" w14:textId="77777777" w:rsidR="00C81500" w:rsidRPr="00DD28E0" w:rsidRDefault="00C81500" w:rsidP="00DD28E0">
            <w:pPr>
              <w:pStyle w:val="TableParagraph"/>
              <w:jc w:val="center"/>
              <w:rPr>
                <w:rFonts w:ascii="Arial" w:hAnsi="Arial" w:cs="Arial"/>
                <w:b/>
                <w:color w:val="FFFFFF" w:themeColor="background1"/>
                <w:sz w:val="16"/>
                <w:szCs w:val="12"/>
              </w:rPr>
            </w:pPr>
            <w:r w:rsidRPr="00DD28E0">
              <w:rPr>
                <w:rFonts w:ascii="Arial" w:hAnsi="Arial" w:cs="Arial"/>
                <w:b/>
                <w:color w:val="FFFFFF" w:themeColor="background1"/>
                <w:sz w:val="16"/>
                <w:szCs w:val="12"/>
              </w:rPr>
              <w:t>Total</w:t>
            </w:r>
          </w:p>
        </w:tc>
        <w:tc>
          <w:tcPr>
            <w:tcW w:w="851" w:type="dxa"/>
            <w:tcBorders>
              <w:top w:val="single" w:sz="2" w:space="0" w:color="000000"/>
              <w:left w:val="single" w:sz="4" w:space="0" w:color="000000"/>
              <w:bottom w:val="single" w:sz="2" w:space="0" w:color="000000"/>
              <w:right w:val="single" w:sz="4" w:space="0" w:color="000000"/>
            </w:tcBorders>
            <w:shd w:val="clear" w:color="auto" w:fill="4F81BC"/>
            <w:vAlign w:val="center"/>
          </w:tcPr>
          <w:p w14:paraId="56B08174" w14:textId="77777777" w:rsidR="00C81500" w:rsidRDefault="00C81500" w:rsidP="00DD28E0">
            <w:pPr>
              <w:pStyle w:val="TableParagraph"/>
              <w:jc w:val="center"/>
              <w:rPr>
                <w:rFonts w:ascii="Arial" w:hAnsi="Arial" w:cs="Arial"/>
                <w:b/>
                <w:color w:val="FFFFFF" w:themeColor="background1"/>
                <w:sz w:val="16"/>
                <w:szCs w:val="12"/>
              </w:rPr>
            </w:pPr>
          </w:p>
          <w:p w14:paraId="6AD86804" w14:textId="42C33AB8" w:rsidR="00C81500" w:rsidRPr="00DD28E0" w:rsidRDefault="00C81500" w:rsidP="00DD28E0">
            <w:pPr>
              <w:pStyle w:val="TableParagraph"/>
              <w:jc w:val="center"/>
              <w:rPr>
                <w:rFonts w:ascii="Arial" w:hAnsi="Arial" w:cs="Arial"/>
                <w:b/>
                <w:color w:val="FFFFFF" w:themeColor="background1"/>
                <w:sz w:val="16"/>
                <w:szCs w:val="12"/>
              </w:rPr>
            </w:pPr>
            <w:r w:rsidRPr="00DD28E0">
              <w:rPr>
                <w:rFonts w:ascii="Arial" w:hAnsi="Arial" w:cs="Arial"/>
                <w:b/>
                <w:color w:val="FFFFFF" w:themeColor="background1"/>
                <w:sz w:val="16"/>
                <w:szCs w:val="12"/>
              </w:rPr>
              <w:t>$3.172.41</w:t>
            </w:r>
          </w:p>
          <w:p w14:paraId="0B1B530C" w14:textId="77777777" w:rsidR="00C81500" w:rsidRPr="00DD28E0" w:rsidRDefault="00C81500" w:rsidP="00DD28E0">
            <w:pPr>
              <w:pStyle w:val="TableParagraph"/>
              <w:jc w:val="center"/>
              <w:rPr>
                <w:rFonts w:ascii="Arial" w:hAnsi="Arial" w:cs="Arial"/>
                <w:b/>
                <w:color w:val="FFFFFF" w:themeColor="background1"/>
                <w:sz w:val="16"/>
                <w:szCs w:val="12"/>
              </w:rPr>
            </w:pPr>
          </w:p>
        </w:tc>
        <w:tc>
          <w:tcPr>
            <w:tcW w:w="992" w:type="dxa"/>
            <w:tcBorders>
              <w:top w:val="single" w:sz="2" w:space="0" w:color="000000"/>
              <w:left w:val="single" w:sz="4" w:space="0" w:color="000000"/>
              <w:bottom w:val="single" w:sz="2" w:space="0" w:color="000000"/>
              <w:right w:val="single" w:sz="4" w:space="0" w:color="000000"/>
            </w:tcBorders>
            <w:shd w:val="clear" w:color="auto" w:fill="4F81BC"/>
            <w:vAlign w:val="center"/>
          </w:tcPr>
          <w:p w14:paraId="324DB4EC" w14:textId="1EE1F290" w:rsidR="00C81500" w:rsidRPr="00DD28E0" w:rsidRDefault="00C81500" w:rsidP="00DD28E0">
            <w:pPr>
              <w:pStyle w:val="TableParagraph"/>
              <w:jc w:val="center"/>
              <w:rPr>
                <w:rFonts w:ascii="Arial" w:hAnsi="Arial" w:cs="Arial"/>
                <w:b/>
                <w:color w:val="FFFFFF" w:themeColor="background1"/>
                <w:sz w:val="16"/>
                <w:szCs w:val="12"/>
              </w:rPr>
            </w:pPr>
          </w:p>
        </w:tc>
        <w:tc>
          <w:tcPr>
            <w:tcW w:w="1984" w:type="dxa"/>
            <w:tcBorders>
              <w:top w:val="single" w:sz="2" w:space="0" w:color="000000"/>
              <w:left w:val="single" w:sz="4" w:space="0" w:color="000000"/>
              <w:bottom w:val="single" w:sz="2" w:space="0" w:color="000000"/>
              <w:right w:val="single" w:sz="4" w:space="0" w:color="000000"/>
            </w:tcBorders>
            <w:shd w:val="clear" w:color="auto" w:fill="4F81BC"/>
            <w:vAlign w:val="center"/>
          </w:tcPr>
          <w:p w14:paraId="6A229919" w14:textId="77777777" w:rsidR="00C81500" w:rsidRPr="00DD28E0" w:rsidRDefault="00C81500" w:rsidP="00DD28E0">
            <w:pPr>
              <w:pStyle w:val="TableParagraph"/>
              <w:jc w:val="center"/>
              <w:rPr>
                <w:rFonts w:ascii="Arial" w:hAnsi="Arial" w:cs="Arial"/>
                <w:b/>
                <w:color w:val="FFFFFF" w:themeColor="background1"/>
                <w:sz w:val="16"/>
                <w:szCs w:val="12"/>
              </w:rPr>
            </w:pPr>
          </w:p>
        </w:tc>
        <w:tc>
          <w:tcPr>
            <w:tcW w:w="1134" w:type="dxa"/>
            <w:tcBorders>
              <w:top w:val="single" w:sz="2" w:space="0" w:color="000000"/>
              <w:left w:val="single" w:sz="4" w:space="0" w:color="000000"/>
              <w:bottom w:val="single" w:sz="2" w:space="0" w:color="000000"/>
              <w:right w:val="single" w:sz="4" w:space="0" w:color="000000"/>
            </w:tcBorders>
            <w:shd w:val="clear" w:color="auto" w:fill="4F81BC"/>
            <w:vAlign w:val="center"/>
          </w:tcPr>
          <w:p w14:paraId="4C584C57" w14:textId="375E78E3" w:rsidR="00C81500" w:rsidRPr="00DD28E0" w:rsidRDefault="00C81500" w:rsidP="00A657CE">
            <w:pPr>
              <w:pStyle w:val="TableParagraph"/>
              <w:jc w:val="center"/>
              <w:rPr>
                <w:rFonts w:ascii="Arial" w:hAnsi="Arial" w:cs="Arial"/>
                <w:b/>
                <w:color w:val="FFFFFF" w:themeColor="background1"/>
                <w:sz w:val="16"/>
                <w:szCs w:val="12"/>
              </w:rPr>
            </w:pPr>
            <w:r w:rsidRPr="00DD28E0">
              <w:rPr>
                <w:rFonts w:ascii="Arial" w:hAnsi="Arial" w:cs="Arial"/>
                <w:b/>
                <w:color w:val="FFFFFF" w:themeColor="background1"/>
                <w:sz w:val="16"/>
                <w:szCs w:val="12"/>
              </w:rPr>
              <w:t>$</w:t>
            </w:r>
            <w:r>
              <w:rPr>
                <w:rFonts w:ascii="Arial" w:hAnsi="Arial" w:cs="Arial"/>
                <w:b/>
                <w:color w:val="FFFFFF" w:themeColor="background1"/>
                <w:sz w:val="16"/>
                <w:szCs w:val="12"/>
              </w:rPr>
              <w:t>2.166.44</w:t>
            </w:r>
          </w:p>
        </w:tc>
      </w:tr>
    </w:tbl>
    <w:p w14:paraId="67905334" w14:textId="01225F29" w:rsidR="00C308F8" w:rsidRDefault="00C308F8" w:rsidP="00C568BC">
      <w:pPr>
        <w:pStyle w:val="Ttulo3"/>
        <w:tabs>
          <w:tab w:val="left" w:pos="632"/>
        </w:tabs>
        <w:spacing w:before="175"/>
        <w:ind w:left="0"/>
        <w:rPr>
          <w:color w:val="2E5395"/>
        </w:rPr>
      </w:pPr>
      <w:bookmarkStart w:id="53" w:name="_bookmark34"/>
      <w:bookmarkEnd w:id="53"/>
    </w:p>
    <w:p w14:paraId="1EA95DB2" w14:textId="77777777" w:rsidR="00AF278A" w:rsidRDefault="00AF278A" w:rsidP="00C568BC">
      <w:pPr>
        <w:pStyle w:val="Ttulo3"/>
        <w:tabs>
          <w:tab w:val="left" w:pos="632"/>
        </w:tabs>
        <w:spacing w:before="175"/>
        <w:ind w:left="0"/>
        <w:rPr>
          <w:color w:val="2E5395"/>
        </w:rPr>
      </w:pPr>
    </w:p>
    <w:p w14:paraId="4F057AAC" w14:textId="77777777" w:rsidR="00C308F8" w:rsidRPr="006155F1" w:rsidRDefault="0036757A" w:rsidP="00924A21">
      <w:pPr>
        <w:pStyle w:val="Ttulo2"/>
        <w:numPr>
          <w:ilvl w:val="2"/>
          <w:numId w:val="3"/>
        </w:numPr>
        <w:tabs>
          <w:tab w:val="left" w:pos="676"/>
        </w:tabs>
        <w:spacing w:before="0"/>
        <w:ind w:left="675" w:hanging="495"/>
        <w:jc w:val="both"/>
        <w:rPr>
          <w:color w:val="2E5395"/>
          <w:w w:val="80"/>
        </w:rPr>
      </w:pPr>
      <w:bookmarkStart w:id="54" w:name="_bookmark35"/>
      <w:bookmarkEnd w:id="54"/>
      <w:r w:rsidRPr="006155F1">
        <w:rPr>
          <w:color w:val="2E5395"/>
          <w:w w:val="80"/>
        </w:rPr>
        <w:t>Avance detallado por Actividad</w:t>
      </w:r>
    </w:p>
    <w:p w14:paraId="203FEA15" w14:textId="77777777" w:rsidR="00C308F8" w:rsidRPr="00CD4660" w:rsidRDefault="00C308F8">
      <w:pPr>
        <w:pStyle w:val="Textoindependiente"/>
        <w:rPr>
          <w:rFonts w:ascii="Arial" w:hAnsi="Arial" w:cs="Arial"/>
          <w:sz w:val="20"/>
        </w:rPr>
      </w:pPr>
    </w:p>
    <w:p w14:paraId="4F03FA0D" w14:textId="77777777" w:rsidR="00C308F8" w:rsidRPr="00666144" w:rsidRDefault="00C308F8">
      <w:pPr>
        <w:pStyle w:val="Textoindependiente"/>
        <w:spacing w:before="10" w:after="1"/>
        <w:rPr>
          <w:rFonts w:ascii="Arial" w:hAnsi="Arial" w:cs="Arial"/>
          <w:sz w:val="15"/>
        </w:rPr>
      </w:pPr>
    </w:p>
    <w:tbl>
      <w:tblPr>
        <w:tblStyle w:val="Tablaconcuadrcula"/>
        <w:tblW w:w="0" w:type="auto"/>
        <w:tblLook w:val="04A0" w:firstRow="1" w:lastRow="0" w:firstColumn="1" w:lastColumn="0" w:noHBand="0" w:noVBand="1"/>
      </w:tblPr>
      <w:tblGrid>
        <w:gridCol w:w="3251"/>
        <w:gridCol w:w="1360"/>
        <w:gridCol w:w="1222"/>
        <w:gridCol w:w="1380"/>
        <w:gridCol w:w="1615"/>
      </w:tblGrid>
      <w:tr w:rsidR="00DC3E46" w:rsidRPr="00DC3E46" w14:paraId="707C7AA2" w14:textId="77777777" w:rsidTr="00DC3E46">
        <w:trPr>
          <w:trHeight w:val="675"/>
        </w:trPr>
        <w:tc>
          <w:tcPr>
            <w:tcW w:w="19380" w:type="dxa"/>
            <w:vMerge w:val="restart"/>
            <w:shd w:val="clear" w:color="auto" w:fill="0070C0"/>
            <w:vAlign w:val="center"/>
            <w:hideMark/>
          </w:tcPr>
          <w:p w14:paraId="0E46BD53" w14:textId="77777777" w:rsidR="00DC3E46" w:rsidRPr="00DC3E46" w:rsidRDefault="00DC3E46" w:rsidP="00DC3E46">
            <w:pPr>
              <w:pStyle w:val="Textoindependiente"/>
              <w:jc w:val="center"/>
              <w:rPr>
                <w:rFonts w:ascii="Arial" w:hAnsi="Arial" w:cs="Arial"/>
                <w:b/>
                <w:bCs/>
                <w:color w:val="FFFFFF" w:themeColor="background1"/>
                <w:sz w:val="16"/>
                <w:lang w:val="en-US"/>
              </w:rPr>
            </w:pPr>
            <w:r w:rsidRPr="00DC3E46">
              <w:rPr>
                <w:rFonts w:ascii="Arial" w:hAnsi="Arial" w:cs="Arial"/>
                <w:b/>
                <w:bCs/>
                <w:color w:val="FFFFFF" w:themeColor="background1"/>
                <w:sz w:val="16"/>
              </w:rPr>
              <w:t>Actividad principal</w:t>
            </w:r>
          </w:p>
        </w:tc>
        <w:tc>
          <w:tcPr>
            <w:tcW w:w="1360" w:type="dxa"/>
            <w:vMerge w:val="restart"/>
            <w:shd w:val="clear" w:color="auto" w:fill="0070C0"/>
            <w:vAlign w:val="center"/>
            <w:hideMark/>
          </w:tcPr>
          <w:p w14:paraId="4AD9CFC6" w14:textId="77777777" w:rsidR="00DC3E46" w:rsidRPr="00DC3E46" w:rsidRDefault="00DC3E46" w:rsidP="00DC3E46">
            <w:pPr>
              <w:pStyle w:val="Textoindependiente"/>
              <w:jc w:val="center"/>
              <w:rPr>
                <w:rFonts w:ascii="Arial" w:hAnsi="Arial" w:cs="Arial"/>
                <w:b/>
                <w:bCs/>
                <w:color w:val="FFFFFF" w:themeColor="background1"/>
                <w:sz w:val="16"/>
              </w:rPr>
            </w:pPr>
            <w:r w:rsidRPr="00DC3E46">
              <w:rPr>
                <w:rFonts w:ascii="Arial" w:hAnsi="Arial" w:cs="Arial"/>
                <w:b/>
                <w:bCs/>
                <w:color w:val="FFFFFF" w:themeColor="background1"/>
                <w:sz w:val="16"/>
              </w:rPr>
              <w:t>Tareas Programadas Acumulado II TRI.</w:t>
            </w:r>
          </w:p>
        </w:tc>
        <w:tc>
          <w:tcPr>
            <w:tcW w:w="1280" w:type="dxa"/>
            <w:vMerge w:val="restart"/>
            <w:shd w:val="clear" w:color="auto" w:fill="0070C0"/>
            <w:vAlign w:val="center"/>
            <w:hideMark/>
          </w:tcPr>
          <w:p w14:paraId="2104C8BB" w14:textId="77777777" w:rsidR="00DC3E46" w:rsidRPr="00DC3E46" w:rsidRDefault="00DC3E46" w:rsidP="00DC3E46">
            <w:pPr>
              <w:pStyle w:val="Textoindependiente"/>
              <w:jc w:val="center"/>
              <w:rPr>
                <w:rFonts w:ascii="Arial" w:hAnsi="Arial" w:cs="Arial"/>
                <w:b/>
                <w:bCs/>
                <w:color w:val="FFFFFF" w:themeColor="background1"/>
                <w:sz w:val="16"/>
              </w:rPr>
            </w:pPr>
            <w:r w:rsidRPr="00DC3E46">
              <w:rPr>
                <w:rFonts w:ascii="Arial" w:hAnsi="Arial" w:cs="Arial"/>
                <w:b/>
                <w:bCs/>
                <w:color w:val="FFFFFF" w:themeColor="background1"/>
                <w:sz w:val="16"/>
              </w:rPr>
              <w:t>Tareas Ejecutadas Acumulado II trim.%</w:t>
            </w:r>
          </w:p>
        </w:tc>
        <w:tc>
          <w:tcPr>
            <w:tcW w:w="1380" w:type="dxa"/>
            <w:vMerge w:val="restart"/>
            <w:shd w:val="clear" w:color="auto" w:fill="0070C0"/>
            <w:vAlign w:val="center"/>
            <w:hideMark/>
          </w:tcPr>
          <w:p w14:paraId="4F9573B1" w14:textId="77777777" w:rsidR="00DC3E46" w:rsidRPr="00DC3E46" w:rsidRDefault="00DC3E46" w:rsidP="00DC3E46">
            <w:pPr>
              <w:pStyle w:val="Textoindependiente"/>
              <w:jc w:val="center"/>
              <w:rPr>
                <w:rFonts w:ascii="Arial" w:hAnsi="Arial" w:cs="Arial"/>
                <w:b/>
                <w:bCs/>
                <w:color w:val="FFFFFF" w:themeColor="background1"/>
                <w:sz w:val="16"/>
              </w:rPr>
            </w:pPr>
            <w:r w:rsidRPr="00DC3E46">
              <w:rPr>
                <w:rFonts w:ascii="Arial" w:hAnsi="Arial" w:cs="Arial"/>
                <w:b/>
                <w:bCs/>
                <w:color w:val="FFFFFF" w:themeColor="background1"/>
                <w:sz w:val="16"/>
              </w:rPr>
              <w:t>Cumplimiento Acumulado II TRM.</w:t>
            </w:r>
          </w:p>
        </w:tc>
        <w:tc>
          <w:tcPr>
            <w:tcW w:w="7820" w:type="dxa"/>
            <w:vMerge w:val="restart"/>
            <w:shd w:val="clear" w:color="auto" w:fill="0070C0"/>
            <w:vAlign w:val="center"/>
            <w:hideMark/>
          </w:tcPr>
          <w:p w14:paraId="33842B43" w14:textId="77777777" w:rsidR="00DC3E46" w:rsidRPr="00DC3E46" w:rsidRDefault="00DC3E46" w:rsidP="00DC3E46">
            <w:pPr>
              <w:pStyle w:val="Textoindependiente"/>
              <w:jc w:val="center"/>
              <w:rPr>
                <w:rFonts w:ascii="Arial" w:hAnsi="Arial" w:cs="Arial"/>
                <w:b/>
                <w:bCs/>
                <w:color w:val="FFFFFF" w:themeColor="background1"/>
                <w:sz w:val="16"/>
              </w:rPr>
            </w:pPr>
            <w:r w:rsidRPr="00DC3E46">
              <w:rPr>
                <w:rFonts w:ascii="Arial" w:hAnsi="Arial" w:cs="Arial"/>
                <w:b/>
                <w:bCs/>
                <w:color w:val="FFFFFF" w:themeColor="background1"/>
                <w:sz w:val="16"/>
              </w:rPr>
              <w:t>Semáforo</w:t>
            </w:r>
          </w:p>
        </w:tc>
      </w:tr>
      <w:tr w:rsidR="00DC3E46" w:rsidRPr="00DC3E46" w14:paraId="5585F655" w14:textId="77777777" w:rsidTr="00DC3E46">
        <w:trPr>
          <w:trHeight w:val="360"/>
        </w:trPr>
        <w:tc>
          <w:tcPr>
            <w:tcW w:w="19380" w:type="dxa"/>
            <w:vMerge/>
            <w:shd w:val="clear" w:color="auto" w:fill="0070C0"/>
            <w:hideMark/>
          </w:tcPr>
          <w:p w14:paraId="72799C20" w14:textId="77777777" w:rsidR="00DC3E46" w:rsidRPr="00DC3E46" w:rsidRDefault="00DC3E46" w:rsidP="00DC3E46">
            <w:pPr>
              <w:pStyle w:val="Textoindependiente"/>
              <w:rPr>
                <w:rFonts w:ascii="Arial" w:hAnsi="Arial" w:cs="Arial"/>
                <w:b/>
                <w:bCs/>
                <w:sz w:val="16"/>
              </w:rPr>
            </w:pPr>
          </w:p>
        </w:tc>
        <w:tc>
          <w:tcPr>
            <w:tcW w:w="1360" w:type="dxa"/>
            <w:vMerge/>
            <w:shd w:val="clear" w:color="auto" w:fill="0070C0"/>
            <w:hideMark/>
          </w:tcPr>
          <w:p w14:paraId="3E675A75" w14:textId="77777777" w:rsidR="00DC3E46" w:rsidRPr="00DC3E46" w:rsidRDefault="00DC3E46" w:rsidP="00DC3E46">
            <w:pPr>
              <w:pStyle w:val="Textoindependiente"/>
              <w:rPr>
                <w:rFonts w:ascii="Arial" w:hAnsi="Arial" w:cs="Arial"/>
                <w:b/>
                <w:bCs/>
                <w:sz w:val="16"/>
              </w:rPr>
            </w:pPr>
          </w:p>
        </w:tc>
        <w:tc>
          <w:tcPr>
            <w:tcW w:w="1280" w:type="dxa"/>
            <w:vMerge/>
            <w:shd w:val="clear" w:color="auto" w:fill="0070C0"/>
            <w:hideMark/>
          </w:tcPr>
          <w:p w14:paraId="1E060476" w14:textId="77777777" w:rsidR="00DC3E46" w:rsidRPr="00DC3E46" w:rsidRDefault="00DC3E46" w:rsidP="00DC3E46">
            <w:pPr>
              <w:pStyle w:val="Textoindependiente"/>
              <w:rPr>
                <w:rFonts w:ascii="Arial" w:hAnsi="Arial" w:cs="Arial"/>
                <w:b/>
                <w:bCs/>
                <w:sz w:val="16"/>
              </w:rPr>
            </w:pPr>
          </w:p>
        </w:tc>
        <w:tc>
          <w:tcPr>
            <w:tcW w:w="1380" w:type="dxa"/>
            <w:vMerge/>
            <w:shd w:val="clear" w:color="auto" w:fill="0070C0"/>
            <w:hideMark/>
          </w:tcPr>
          <w:p w14:paraId="67E5E10E" w14:textId="77777777" w:rsidR="00DC3E46" w:rsidRPr="00DC3E46" w:rsidRDefault="00DC3E46" w:rsidP="00DC3E46">
            <w:pPr>
              <w:pStyle w:val="Textoindependiente"/>
              <w:rPr>
                <w:rFonts w:ascii="Arial" w:hAnsi="Arial" w:cs="Arial"/>
                <w:b/>
                <w:bCs/>
                <w:sz w:val="16"/>
              </w:rPr>
            </w:pPr>
          </w:p>
        </w:tc>
        <w:tc>
          <w:tcPr>
            <w:tcW w:w="7820" w:type="dxa"/>
            <w:vMerge/>
            <w:shd w:val="clear" w:color="auto" w:fill="0070C0"/>
            <w:hideMark/>
          </w:tcPr>
          <w:p w14:paraId="78F7CD25" w14:textId="77777777" w:rsidR="00DC3E46" w:rsidRPr="00DC3E46" w:rsidRDefault="00DC3E46" w:rsidP="00DC3E46">
            <w:pPr>
              <w:pStyle w:val="Textoindependiente"/>
              <w:rPr>
                <w:rFonts w:ascii="Arial" w:hAnsi="Arial" w:cs="Arial"/>
                <w:b/>
                <w:bCs/>
                <w:sz w:val="16"/>
              </w:rPr>
            </w:pPr>
          </w:p>
        </w:tc>
      </w:tr>
      <w:tr w:rsidR="00DC3E46" w:rsidRPr="00DC3E46" w14:paraId="7AED2EDB" w14:textId="77777777" w:rsidTr="00DC3E46">
        <w:trPr>
          <w:trHeight w:val="300"/>
        </w:trPr>
        <w:tc>
          <w:tcPr>
            <w:tcW w:w="19380" w:type="dxa"/>
            <w:shd w:val="clear" w:color="auto" w:fill="B8CCE4" w:themeFill="accent1" w:themeFillTint="66"/>
            <w:hideMark/>
          </w:tcPr>
          <w:p w14:paraId="0F47F851" w14:textId="77777777" w:rsidR="00DC3E46" w:rsidRPr="00DC3E46" w:rsidRDefault="00DC3E46" w:rsidP="00DC3E46">
            <w:pPr>
              <w:pStyle w:val="Textoindependiente"/>
              <w:rPr>
                <w:rFonts w:ascii="Arial" w:hAnsi="Arial" w:cs="Arial"/>
                <w:b/>
                <w:bCs/>
                <w:sz w:val="16"/>
                <w:u w:val="single"/>
              </w:rPr>
            </w:pPr>
            <w:r w:rsidRPr="00DC3E46">
              <w:rPr>
                <w:rFonts w:ascii="Arial" w:hAnsi="Arial" w:cs="Arial"/>
                <w:b/>
                <w:bCs/>
                <w:sz w:val="16"/>
                <w:u w:val="single"/>
              </w:rPr>
              <w:t>SECOSIS21-1</w:t>
            </w:r>
          </w:p>
        </w:tc>
        <w:tc>
          <w:tcPr>
            <w:tcW w:w="1360" w:type="dxa"/>
            <w:vMerge w:val="restart"/>
            <w:shd w:val="clear" w:color="auto" w:fill="B8CCE4" w:themeFill="accent1" w:themeFillTint="66"/>
            <w:vAlign w:val="center"/>
            <w:hideMark/>
          </w:tcPr>
          <w:p w14:paraId="570E024F" w14:textId="77777777" w:rsidR="00DC3E46" w:rsidRPr="00DC3E46" w:rsidRDefault="00DC3E46" w:rsidP="00DC3E46">
            <w:pPr>
              <w:pStyle w:val="Textoindependiente"/>
              <w:jc w:val="center"/>
              <w:rPr>
                <w:rFonts w:ascii="Arial" w:hAnsi="Arial" w:cs="Arial"/>
                <w:sz w:val="16"/>
              </w:rPr>
            </w:pPr>
            <w:r w:rsidRPr="00DC3E46">
              <w:rPr>
                <w:rFonts w:ascii="Arial" w:hAnsi="Arial" w:cs="Arial"/>
                <w:sz w:val="16"/>
              </w:rPr>
              <w:t>54,36%</w:t>
            </w:r>
          </w:p>
        </w:tc>
        <w:tc>
          <w:tcPr>
            <w:tcW w:w="1280" w:type="dxa"/>
            <w:vMerge w:val="restart"/>
            <w:shd w:val="clear" w:color="auto" w:fill="B8CCE4" w:themeFill="accent1" w:themeFillTint="66"/>
            <w:vAlign w:val="center"/>
            <w:hideMark/>
          </w:tcPr>
          <w:p w14:paraId="4F7B6418" w14:textId="77777777" w:rsidR="00DC3E46" w:rsidRPr="00DC3E46" w:rsidRDefault="00DC3E46" w:rsidP="00DC3E46">
            <w:pPr>
              <w:pStyle w:val="Textoindependiente"/>
              <w:jc w:val="center"/>
              <w:rPr>
                <w:rFonts w:ascii="Arial" w:hAnsi="Arial" w:cs="Arial"/>
                <w:sz w:val="16"/>
              </w:rPr>
            </w:pPr>
            <w:r w:rsidRPr="00DC3E46">
              <w:rPr>
                <w:rFonts w:ascii="Arial" w:hAnsi="Arial" w:cs="Arial"/>
                <w:sz w:val="16"/>
              </w:rPr>
              <w:t>38,00%</w:t>
            </w:r>
          </w:p>
        </w:tc>
        <w:tc>
          <w:tcPr>
            <w:tcW w:w="1380" w:type="dxa"/>
            <w:vMerge w:val="restart"/>
            <w:shd w:val="clear" w:color="auto" w:fill="B8CCE4" w:themeFill="accent1" w:themeFillTint="66"/>
            <w:vAlign w:val="center"/>
            <w:hideMark/>
          </w:tcPr>
          <w:p w14:paraId="4BBBCCED" w14:textId="77777777" w:rsidR="00DC3E46" w:rsidRPr="00DC3E46" w:rsidRDefault="00DC3E46" w:rsidP="00DC3E46">
            <w:pPr>
              <w:pStyle w:val="Textoindependiente"/>
              <w:jc w:val="center"/>
              <w:rPr>
                <w:rFonts w:ascii="Arial" w:hAnsi="Arial" w:cs="Arial"/>
                <w:sz w:val="16"/>
              </w:rPr>
            </w:pPr>
            <w:r w:rsidRPr="00DC3E46">
              <w:rPr>
                <w:rFonts w:ascii="Arial" w:hAnsi="Arial" w:cs="Arial"/>
                <w:sz w:val="16"/>
              </w:rPr>
              <w:t>70%</w:t>
            </w:r>
          </w:p>
        </w:tc>
        <w:tc>
          <w:tcPr>
            <w:tcW w:w="7820" w:type="dxa"/>
            <w:vMerge w:val="restart"/>
            <w:shd w:val="clear" w:color="auto" w:fill="FFC000"/>
            <w:hideMark/>
          </w:tcPr>
          <w:p w14:paraId="7EB182A0" w14:textId="6D70D350" w:rsidR="00DC3E46" w:rsidRPr="00DC3E46" w:rsidRDefault="00DC3E46" w:rsidP="00DC3E46">
            <w:pPr>
              <w:pStyle w:val="Textoindependiente"/>
              <w:rPr>
                <w:rFonts w:ascii="Arial" w:hAnsi="Arial" w:cs="Arial"/>
                <w:sz w:val="16"/>
              </w:rPr>
            </w:pPr>
          </w:p>
        </w:tc>
      </w:tr>
      <w:tr w:rsidR="00DC3E46" w:rsidRPr="00DC3E46" w14:paraId="08F44690" w14:textId="77777777" w:rsidTr="00DC3E46">
        <w:trPr>
          <w:trHeight w:val="525"/>
        </w:trPr>
        <w:tc>
          <w:tcPr>
            <w:tcW w:w="19380" w:type="dxa"/>
            <w:shd w:val="clear" w:color="auto" w:fill="B8CCE4" w:themeFill="accent1" w:themeFillTint="66"/>
            <w:hideMark/>
          </w:tcPr>
          <w:p w14:paraId="782B75C6" w14:textId="77777777" w:rsidR="00DC3E46" w:rsidRPr="00DC3E46" w:rsidRDefault="00DC3E46" w:rsidP="00DC3E46">
            <w:pPr>
              <w:pStyle w:val="Textoindependiente"/>
              <w:rPr>
                <w:rFonts w:ascii="Arial" w:hAnsi="Arial" w:cs="Arial"/>
                <w:sz w:val="16"/>
              </w:rPr>
            </w:pPr>
            <w:r w:rsidRPr="00DC3E46">
              <w:rPr>
                <w:rFonts w:ascii="Arial" w:hAnsi="Arial" w:cs="Arial"/>
                <w:sz w:val="16"/>
              </w:rPr>
              <w:t xml:space="preserve">Gestionar la información forestal del país para facilitar los procesos de planeación </w:t>
            </w:r>
          </w:p>
        </w:tc>
        <w:tc>
          <w:tcPr>
            <w:tcW w:w="1360" w:type="dxa"/>
            <w:vMerge/>
            <w:shd w:val="clear" w:color="auto" w:fill="B8CCE4" w:themeFill="accent1" w:themeFillTint="66"/>
            <w:hideMark/>
          </w:tcPr>
          <w:p w14:paraId="365234A0" w14:textId="77777777" w:rsidR="00DC3E46" w:rsidRPr="00DC3E46" w:rsidRDefault="00DC3E46" w:rsidP="00DC3E46">
            <w:pPr>
              <w:pStyle w:val="Textoindependiente"/>
              <w:rPr>
                <w:rFonts w:ascii="Arial" w:hAnsi="Arial" w:cs="Arial"/>
                <w:sz w:val="16"/>
              </w:rPr>
            </w:pPr>
          </w:p>
        </w:tc>
        <w:tc>
          <w:tcPr>
            <w:tcW w:w="1280" w:type="dxa"/>
            <w:vMerge/>
            <w:shd w:val="clear" w:color="auto" w:fill="B8CCE4" w:themeFill="accent1" w:themeFillTint="66"/>
            <w:hideMark/>
          </w:tcPr>
          <w:p w14:paraId="0AB9B62B" w14:textId="77777777" w:rsidR="00DC3E46" w:rsidRPr="00DC3E46" w:rsidRDefault="00DC3E46" w:rsidP="00DC3E46">
            <w:pPr>
              <w:pStyle w:val="Textoindependiente"/>
              <w:rPr>
                <w:rFonts w:ascii="Arial" w:hAnsi="Arial" w:cs="Arial"/>
                <w:sz w:val="16"/>
              </w:rPr>
            </w:pPr>
          </w:p>
        </w:tc>
        <w:tc>
          <w:tcPr>
            <w:tcW w:w="1380" w:type="dxa"/>
            <w:vMerge/>
            <w:shd w:val="clear" w:color="auto" w:fill="B8CCE4" w:themeFill="accent1" w:themeFillTint="66"/>
            <w:hideMark/>
          </w:tcPr>
          <w:p w14:paraId="118E5382" w14:textId="77777777" w:rsidR="00DC3E46" w:rsidRPr="00DC3E46" w:rsidRDefault="00DC3E46" w:rsidP="00DC3E46">
            <w:pPr>
              <w:pStyle w:val="Textoindependiente"/>
              <w:rPr>
                <w:rFonts w:ascii="Arial" w:hAnsi="Arial" w:cs="Arial"/>
                <w:sz w:val="16"/>
              </w:rPr>
            </w:pPr>
          </w:p>
        </w:tc>
        <w:tc>
          <w:tcPr>
            <w:tcW w:w="7820" w:type="dxa"/>
            <w:vMerge/>
            <w:shd w:val="clear" w:color="auto" w:fill="FFC000"/>
            <w:hideMark/>
          </w:tcPr>
          <w:p w14:paraId="1C266B6F" w14:textId="77777777" w:rsidR="00DC3E46" w:rsidRPr="00DC3E46" w:rsidRDefault="00DC3E46" w:rsidP="00DC3E46">
            <w:pPr>
              <w:pStyle w:val="Textoindependiente"/>
              <w:rPr>
                <w:rFonts w:ascii="Arial" w:hAnsi="Arial" w:cs="Arial"/>
                <w:sz w:val="16"/>
              </w:rPr>
            </w:pPr>
          </w:p>
        </w:tc>
      </w:tr>
      <w:tr w:rsidR="00E215DC" w:rsidRPr="00E215DC" w14:paraId="25B062EC" w14:textId="77777777" w:rsidTr="00DC3E46">
        <w:trPr>
          <w:trHeight w:val="285"/>
        </w:trPr>
        <w:tc>
          <w:tcPr>
            <w:tcW w:w="31220" w:type="dxa"/>
            <w:gridSpan w:val="5"/>
            <w:hideMark/>
          </w:tcPr>
          <w:p w14:paraId="1E43AF7F" w14:textId="77777777" w:rsidR="00DC3E46" w:rsidRPr="00E215DC" w:rsidRDefault="00DC3E46" w:rsidP="00DC3E46">
            <w:pPr>
              <w:pStyle w:val="Textoindependiente"/>
              <w:rPr>
                <w:rFonts w:ascii="Arial" w:hAnsi="Arial" w:cs="Arial"/>
                <w:b/>
                <w:bCs/>
                <w:color w:val="0070C0"/>
                <w:sz w:val="16"/>
              </w:rPr>
            </w:pPr>
            <w:r w:rsidRPr="00E215DC">
              <w:rPr>
                <w:rFonts w:ascii="Arial" w:hAnsi="Arial" w:cs="Arial"/>
                <w:b/>
                <w:bCs/>
                <w:color w:val="0070C0"/>
                <w:sz w:val="16"/>
              </w:rPr>
              <w:t>Descripción del avance en el segundo trimestre</w:t>
            </w:r>
          </w:p>
        </w:tc>
      </w:tr>
      <w:tr w:rsidR="00DC3E46" w:rsidRPr="00DC3E46" w14:paraId="0BF94784" w14:textId="77777777" w:rsidTr="00AF278A">
        <w:trPr>
          <w:trHeight w:val="6169"/>
        </w:trPr>
        <w:tc>
          <w:tcPr>
            <w:tcW w:w="31220" w:type="dxa"/>
            <w:gridSpan w:val="5"/>
            <w:hideMark/>
          </w:tcPr>
          <w:p w14:paraId="7ACFABA8" w14:textId="1BACDE42" w:rsidR="00DC3E46" w:rsidRPr="00DC3E46" w:rsidRDefault="00DC3E46" w:rsidP="009F3C55">
            <w:pPr>
              <w:pStyle w:val="Textoindependiente"/>
              <w:rPr>
                <w:rFonts w:ascii="Arial" w:hAnsi="Arial" w:cs="Arial"/>
                <w:sz w:val="16"/>
              </w:rPr>
            </w:pPr>
            <w:r w:rsidRPr="00DC3E46">
              <w:rPr>
                <w:rFonts w:ascii="Arial" w:hAnsi="Arial" w:cs="Arial"/>
                <w:sz w:val="16"/>
              </w:rPr>
              <w:t>1. Recursos genéticos forestales: Por solicitud de la oficina jurídica se ajustó la ficha técnica que se anexa y se realizaron reuniones con la abogada Fanny Ochoa a fin de dar respuesta técnica a todos los requerimientos relacionados con el proceso de contratación. Desafortunadamente y considerando que el proceso de selección abreviada de menor cuantía no ha sido publicado en el SECOP, se presenta retraso de casi dos meses en la ejecución de las actividades establecidas para esta actividad. Avance 0%</w:t>
            </w:r>
            <w:r w:rsidRPr="00DC3E46">
              <w:rPr>
                <w:rFonts w:ascii="Arial" w:hAnsi="Arial" w:cs="Arial"/>
                <w:sz w:val="16"/>
              </w:rPr>
              <w:br/>
              <w:t xml:space="preserve">2.1. Se culminaron los procesos de contratación de once (11) profesionales </w:t>
            </w:r>
            <w:r w:rsidR="008F0DA5" w:rsidRPr="00DC3E46">
              <w:rPr>
                <w:rFonts w:ascii="Arial" w:hAnsi="Arial" w:cs="Arial"/>
                <w:sz w:val="16"/>
              </w:rPr>
              <w:t>adscritos</w:t>
            </w:r>
            <w:r w:rsidRPr="00DC3E46">
              <w:rPr>
                <w:rFonts w:ascii="Arial" w:hAnsi="Arial" w:cs="Arial"/>
                <w:sz w:val="16"/>
              </w:rPr>
              <w:t xml:space="preserve"> al proyecto.</w:t>
            </w:r>
            <w:r w:rsidRPr="00DC3E46">
              <w:rPr>
                <w:rFonts w:ascii="Arial" w:hAnsi="Arial" w:cs="Arial"/>
                <w:sz w:val="16"/>
              </w:rPr>
              <w:br/>
              <w:t xml:space="preserve">2.2. Se lleva continua con el </w:t>
            </w:r>
            <w:r w:rsidR="008F0DA5" w:rsidRPr="00DC3E46">
              <w:rPr>
                <w:rFonts w:ascii="Arial" w:hAnsi="Arial" w:cs="Arial"/>
                <w:sz w:val="16"/>
              </w:rPr>
              <w:t>análisis</w:t>
            </w:r>
            <w:r w:rsidRPr="00DC3E46">
              <w:rPr>
                <w:rFonts w:ascii="Arial" w:hAnsi="Arial" w:cs="Arial"/>
                <w:sz w:val="16"/>
              </w:rPr>
              <w:t xml:space="preserve"> y depuración de la base de datos - Contador de </w:t>
            </w:r>
            <w:r w:rsidR="00F05E9D" w:rsidRPr="00DC3E46">
              <w:rPr>
                <w:rFonts w:ascii="Arial" w:hAnsi="Arial" w:cs="Arial"/>
                <w:sz w:val="16"/>
              </w:rPr>
              <w:t>árboles</w:t>
            </w:r>
            <w:r w:rsidRPr="00DC3E46">
              <w:rPr>
                <w:rFonts w:ascii="Arial" w:hAnsi="Arial" w:cs="Arial"/>
                <w:sz w:val="16"/>
              </w:rPr>
              <w:t>, la cual tiene corte a 30 de abril de 2021</w:t>
            </w:r>
            <w:r w:rsidRPr="00DC3E46">
              <w:rPr>
                <w:rFonts w:ascii="Arial" w:hAnsi="Arial" w:cs="Arial"/>
                <w:sz w:val="16"/>
              </w:rPr>
              <w:br/>
              <w:t xml:space="preserve">2.3. Se </w:t>
            </w:r>
            <w:r w:rsidR="008F0DA5" w:rsidRPr="00DC3E46">
              <w:rPr>
                <w:rFonts w:ascii="Arial" w:hAnsi="Arial" w:cs="Arial"/>
                <w:sz w:val="16"/>
              </w:rPr>
              <w:t>elaboró</w:t>
            </w:r>
            <w:r w:rsidRPr="00DC3E46">
              <w:rPr>
                <w:rFonts w:ascii="Arial" w:hAnsi="Arial" w:cs="Arial"/>
                <w:sz w:val="16"/>
              </w:rPr>
              <w:t xml:space="preserve"> el informe ejecutivo correspondiente al mes de marzo.</w:t>
            </w:r>
            <w:r w:rsidRPr="00DC3E46">
              <w:rPr>
                <w:rFonts w:ascii="Arial" w:hAnsi="Arial" w:cs="Arial"/>
                <w:sz w:val="16"/>
              </w:rPr>
              <w:br/>
              <w:t>2.4. Se dio respuesta como atención a PQRS, a las solicitudes de modificación de usuarios.</w:t>
            </w:r>
            <w:r w:rsidRPr="00DC3E46">
              <w:rPr>
                <w:rFonts w:ascii="Arial" w:hAnsi="Arial" w:cs="Arial"/>
                <w:sz w:val="16"/>
              </w:rPr>
              <w:br/>
              <w:t>2.5. Pruebas de calidad a los desarrollos de las historias de usuario en el marco de las mejoras del SNIF</w:t>
            </w:r>
            <w:r w:rsidRPr="00DC3E46">
              <w:rPr>
                <w:rFonts w:ascii="Arial" w:hAnsi="Arial" w:cs="Arial"/>
                <w:sz w:val="16"/>
              </w:rPr>
              <w:br/>
              <w:t xml:space="preserve">2.6. Descarga de información de los años 2020 y primer trimestre de 2021, correspondiente a los </w:t>
            </w:r>
            <w:r w:rsidR="008F0DA5" w:rsidRPr="00DC3E46">
              <w:rPr>
                <w:rFonts w:ascii="Arial" w:hAnsi="Arial" w:cs="Arial"/>
                <w:sz w:val="16"/>
              </w:rPr>
              <w:t>módulos</w:t>
            </w:r>
            <w:r w:rsidRPr="00DC3E46">
              <w:rPr>
                <w:rFonts w:ascii="Arial" w:hAnsi="Arial" w:cs="Arial"/>
                <w:sz w:val="16"/>
              </w:rPr>
              <w:t xml:space="preserve"> de: Restauración - Plantación protectora, Aprovechamiento, Decomiso, y Movilización forestal; e Incendios de la cobertura vegetal.</w:t>
            </w:r>
            <w:r w:rsidRPr="00DC3E46">
              <w:rPr>
                <w:rFonts w:ascii="Arial" w:hAnsi="Arial" w:cs="Arial"/>
                <w:sz w:val="16"/>
              </w:rPr>
              <w:br/>
              <w:t>3.1.•Asistencia reunión DGBC Mesa Técnica Nacional IF 19 abril 2021, en el que se hizo la presentación del documento. Soporte: 01b Asistencia reunión DGBC 19 abril 2021.</w:t>
            </w:r>
            <w:r w:rsidRPr="00DC3E46">
              <w:rPr>
                <w:rFonts w:ascii="Arial" w:hAnsi="Arial" w:cs="Arial"/>
                <w:sz w:val="16"/>
              </w:rPr>
              <w:br/>
              <w:t>•Como resultado, la Mesa Técnica está complementando la propuesta, para lo cual se han revisado 2 documentos sugeridos por ellos (que se han devuelto a la DGBC) y se participó en otra reunión.</w:t>
            </w:r>
            <w:r w:rsidRPr="00DC3E46">
              <w:rPr>
                <w:rFonts w:ascii="Arial" w:hAnsi="Arial" w:cs="Arial"/>
                <w:sz w:val="16"/>
              </w:rPr>
              <w:br/>
              <w:t>3.2. a. Proposición 59 de 2021:</w:t>
            </w:r>
            <w:r w:rsidRPr="00DC3E46">
              <w:rPr>
                <w:rFonts w:ascii="Arial" w:hAnsi="Arial" w:cs="Arial"/>
                <w:sz w:val="16"/>
              </w:rPr>
              <w:br/>
              <w:t>Proyectar respuesta a la Proposición 59 de 2011, asociada a la realización de estudios de cobertura del suelo establecidos en la Ley 2 de 1959, la cual fue remitida a la Subdirectora de Ecosistemas. Incluyó la consulta de información al interior del IDEAM y la participación en el debate dado en el Senado. Soportes:</w:t>
            </w:r>
            <w:r w:rsidRPr="00DC3E46">
              <w:rPr>
                <w:rFonts w:ascii="Arial" w:hAnsi="Arial" w:cs="Arial"/>
                <w:sz w:val="16"/>
              </w:rPr>
              <w:br/>
              <w:t>• 01 Proposición 59 de 2021 Comisión Quinta Constitucional Permanente.</w:t>
            </w:r>
            <w:r w:rsidRPr="00DC3E46">
              <w:rPr>
                <w:rFonts w:ascii="Arial" w:hAnsi="Arial" w:cs="Arial"/>
                <w:sz w:val="16"/>
              </w:rPr>
              <w:br/>
              <w:t>• 02 Asistencia debate Senado Proposición 59 Ley 2_59 13 abril 2021.</w:t>
            </w:r>
            <w:r w:rsidRPr="00DC3E46">
              <w:rPr>
                <w:rFonts w:ascii="Arial" w:hAnsi="Arial" w:cs="Arial"/>
                <w:sz w:val="16"/>
              </w:rPr>
              <w:br/>
              <w:t>b. Reglamentación Decreto 1655 de 2017:</w:t>
            </w:r>
            <w:r w:rsidRPr="00DC3E46">
              <w:rPr>
                <w:rFonts w:ascii="Arial" w:hAnsi="Arial" w:cs="Arial"/>
                <w:sz w:val="16"/>
              </w:rPr>
              <w:br/>
              <w:t>Proyectar propuesta de cronograma y determinación de perfiles profesionales para que el IDEAM pueda realizar la reglamentación del Decreto 1655/17, asociada al SNIF, la cual fue remitida a la Subdirectora de Ecosistemas. Incluyó la consulta de información al interior del IDEAM. Soportes:</w:t>
            </w:r>
            <w:r w:rsidRPr="00DC3E46">
              <w:rPr>
                <w:rFonts w:ascii="Arial" w:hAnsi="Arial" w:cs="Arial"/>
                <w:sz w:val="16"/>
              </w:rPr>
              <w:br/>
              <w:t>• 03 Cronograma y Plan de Trabajo Reglamentación 1655_17</w:t>
            </w:r>
            <w:r w:rsidRPr="00DC3E46">
              <w:rPr>
                <w:rFonts w:ascii="Arial" w:hAnsi="Arial" w:cs="Arial"/>
                <w:sz w:val="16"/>
              </w:rPr>
              <w:br/>
              <w:t>c. Juez de Tierras de Montería:</w:t>
            </w:r>
            <w:r w:rsidRPr="00DC3E46">
              <w:rPr>
                <w:rFonts w:ascii="Arial" w:hAnsi="Arial" w:cs="Arial"/>
                <w:sz w:val="16"/>
              </w:rPr>
              <w:br/>
              <w:t>Proyectar propuesta de respuesta para el Juez de Restitución de Tierras de Montería, que conminó al IDEAM a realizar un estudio de los efectos del desbordamiento de los ríos Nechí y Cauca, la cual fue remitida a la Subdirectora de Ecosistemas. Soportes:</w:t>
            </w:r>
            <w:r w:rsidRPr="00DC3E46">
              <w:rPr>
                <w:rFonts w:ascii="Arial" w:hAnsi="Arial" w:cs="Arial"/>
                <w:sz w:val="16"/>
              </w:rPr>
              <w:br/>
              <w:t>• 04 Proyección respuesta Juez restitución de tierras</w:t>
            </w:r>
          </w:p>
        </w:tc>
      </w:tr>
      <w:tr w:rsidR="00DC3E46" w:rsidRPr="00DC3E46" w14:paraId="3349A4DF" w14:textId="77777777" w:rsidTr="009F3C55">
        <w:trPr>
          <w:trHeight w:val="140"/>
        </w:trPr>
        <w:tc>
          <w:tcPr>
            <w:tcW w:w="31220" w:type="dxa"/>
            <w:gridSpan w:val="5"/>
            <w:hideMark/>
          </w:tcPr>
          <w:p w14:paraId="7539539D" w14:textId="635AC5B3" w:rsidR="00DC3E46" w:rsidRPr="00DC3E46" w:rsidRDefault="00DC3E46" w:rsidP="00DC3E46">
            <w:pPr>
              <w:pStyle w:val="Textoindependiente"/>
              <w:rPr>
                <w:rFonts w:ascii="Arial" w:hAnsi="Arial" w:cs="Arial"/>
                <w:sz w:val="16"/>
              </w:rPr>
            </w:pPr>
            <w:r w:rsidRPr="00DC3E46">
              <w:rPr>
                <w:rFonts w:ascii="Arial" w:hAnsi="Arial" w:cs="Arial"/>
                <w:sz w:val="16"/>
              </w:rPr>
              <w:t xml:space="preserve">1. El proceso ya fue aprobado por el </w:t>
            </w:r>
            <w:r w:rsidR="008A7BDD" w:rsidRPr="00DC3E46">
              <w:rPr>
                <w:rFonts w:ascii="Arial" w:hAnsi="Arial" w:cs="Arial"/>
                <w:sz w:val="16"/>
              </w:rPr>
              <w:t>comité</w:t>
            </w:r>
            <w:r w:rsidRPr="00DC3E46">
              <w:rPr>
                <w:rFonts w:ascii="Arial" w:hAnsi="Arial" w:cs="Arial"/>
                <w:sz w:val="16"/>
              </w:rPr>
              <w:t xml:space="preserve"> de </w:t>
            </w:r>
            <w:r w:rsidR="008A7BDD" w:rsidRPr="00DC3E46">
              <w:rPr>
                <w:rFonts w:ascii="Arial" w:hAnsi="Arial" w:cs="Arial"/>
                <w:sz w:val="16"/>
              </w:rPr>
              <w:t>contratación</w:t>
            </w:r>
            <w:r w:rsidRPr="00DC3E46">
              <w:rPr>
                <w:rFonts w:ascii="Arial" w:hAnsi="Arial" w:cs="Arial"/>
                <w:sz w:val="16"/>
              </w:rPr>
              <w:t xml:space="preserve"> , la abogada que lleva el caso </w:t>
            </w:r>
            <w:r w:rsidR="008A7BDD" w:rsidRPr="00DC3E46">
              <w:rPr>
                <w:rFonts w:ascii="Arial" w:hAnsi="Arial" w:cs="Arial"/>
                <w:sz w:val="16"/>
              </w:rPr>
              <w:t>está</w:t>
            </w:r>
            <w:r w:rsidRPr="00DC3E46">
              <w:rPr>
                <w:rFonts w:ascii="Arial" w:hAnsi="Arial" w:cs="Arial"/>
                <w:sz w:val="16"/>
              </w:rPr>
              <w:t xml:space="preserve"> incapacitada, por tal </w:t>
            </w:r>
            <w:r w:rsidR="008A7BDD" w:rsidRPr="00DC3E46">
              <w:rPr>
                <w:rFonts w:ascii="Arial" w:hAnsi="Arial" w:cs="Arial"/>
                <w:sz w:val="16"/>
              </w:rPr>
              <w:t>razón</w:t>
            </w:r>
            <w:r w:rsidRPr="00DC3E46">
              <w:rPr>
                <w:rFonts w:ascii="Arial" w:hAnsi="Arial" w:cs="Arial"/>
                <w:sz w:val="16"/>
              </w:rPr>
              <w:t xml:space="preserve"> no se ha publicado en el SECOP</w:t>
            </w:r>
            <w:r w:rsidRPr="00DC3E46">
              <w:rPr>
                <w:rFonts w:ascii="Arial" w:hAnsi="Arial" w:cs="Arial"/>
                <w:sz w:val="16"/>
              </w:rPr>
              <w:br/>
              <w:t xml:space="preserve">2.1. Se culminaron los procesos de contratación de dos (2) profesionales </w:t>
            </w:r>
            <w:r w:rsidR="008A7BDD" w:rsidRPr="00DC3E46">
              <w:rPr>
                <w:rFonts w:ascii="Arial" w:hAnsi="Arial" w:cs="Arial"/>
                <w:sz w:val="16"/>
              </w:rPr>
              <w:t>adscritos</w:t>
            </w:r>
            <w:r w:rsidRPr="00DC3E46">
              <w:rPr>
                <w:rFonts w:ascii="Arial" w:hAnsi="Arial" w:cs="Arial"/>
                <w:sz w:val="16"/>
              </w:rPr>
              <w:t xml:space="preserve"> al proyecto.</w:t>
            </w:r>
            <w:r w:rsidRPr="00DC3E46">
              <w:rPr>
                <w:rFonts w:ascii="Arial" w:hAnsi="Arial" w:cs="Arial"/>
                <w:sz w:val="16"/>
              </w:rPr>
              <w:br/>
              <w:t xml:space="preserve">2.2. Se continua con el </w:t>
            </w:r>
            <w:r w:rsidR="008A7BDD" w:rsidRPr="00DC3E46">
              <w:rPr>
                <w:rFonts w:ascii="Arial" w:hAnsi="Arial" w:cs="Arial"/>
                <w:sz w:val="16"/>
              </w:rPr>
              <w:t>análisis</w:t>
            </w:r>
            <w:r w:rsidRPr="00DC3E46">
              <w:rPr>
                <w:rFonts w:ascii="Arial" w:hAnsi="Arial" w:cs="Arial"/>
                <w:sz w:val="16"/>
              </w:rPr>
              <w:t xml:space="preserve"> y depuración de la base de datos - Contador de </w:t>
            </w:r>
            <w:r w:rsidR="00640038" w:rsidRPr="00DC3E46">
              <w:rPr>
                <w:rFonts w:ascii="Arial" w:hAnsi="Arial" w:cs="Arial"/>
                <w:sz w:val="16"/>
              </w:rPr>
              <w:t>árboles</w:t>
            </w:r>
            <w:r w:rsidRPr="00DC3E46">
              <w:rPr>
                <w:rFonts w:ascii="Arial" w:hAnsi="Arial" w:cs="Arial"/>
                <w:sz w:val="16"/>
              </w:rPr>
              <w:t>, la cual tiene corte a 31 de mayo de 2021</w:t>
            </w:r>
            <w:r w:rsidRPr="00DC3E46">
              <w:rPr>
                <w:rFonts w:ascii="Arial" w:hAnsi="Arial" w:cs="Arial"/>
                <w:sz w:val="16"/>
              </w:rPr>
              <w:br/>
              <w:t xml:space="preserve">2.3. Se </w:t>
            </w:r>
            <w:r w:rsidR="00640038" w:rsidRPr="00DC3E46">
              <w:rPr>
                <w:rFonts w:ascii="Arial" w:hAnsi="Arial" w:cs="Arial"/>
                <w:sz w:val="16"/>
              </w:rPr>
              <w:t>elaboró</w:t>
            </w:r>
            <w:r w:rsidRPr="00DC3E46">
              <w:rPr>
                <w:rFonts w:ascii="Arial" w:hAnsi="Arial" w:cs="Arial"/>
                <w:sz w:val="16"/>
              </w:rPr>
              <w:t xml:space="preserve"> el informe ejecutivo correspondiente al mes de abril.</w:t>
            </w:r>
            <w:r w:rsidRPr="00DC3E46">
              <w:rPr>
                <w:rFonts w:ascii="Arial" w:hAnsi="Arial" w:cs="Arial"/>
                <w:sz w:val="16"/>
              </w:rPr>
              <w:br/>
              <w:t>2.4. Se dio respuesta como atención a PQRS, a las solicitudes de modificación de usuarios.</w:t>
            </w:r>
            <w:r w:rsidRPr="00DC3E46">
              <w:rPr>
                <w:rFonts w:ascii="Arial" w:hAnsi="Arial" w:cs="Arial"/>
                <w:sz w:val="16"/>
              </w:rPr>
              <w:br/>
              <w:t xml:space="preserve">2.5. Depuración y aplicación de reglas de validación a la información de los años 2020 y primer trimestre de 2021, correspondiente a los </w:t>
            </w:r>
            <w:r w:rsidR="008A7BDD" w:rsidRPr="00DC3E46">
              <w:rPr>
                <w:rFonts w:ascii="Arial" w:hAnsi="Arial" w:cs="Arial"/>
                <w:sz w:val="16"/>
              </w:rPr>
              <w:t>módulos</w:t>
            </w:r>
            <w:r w:rsidRPr="00DC3E46">
              <w:rPr>
                <w:rFonts w:ascii="Arial" w:hAnsi="Arial" w:cs="Arial"/>
                <w:sz w:val="16"/>
              </w:rPr>
              <w:t xml:space="preserve"> de: Restauración - Plantación protectora, Aprovechamiento, Decomiso, y Movilización forestal; e Incendios de la cobertura vegetal.</w:t>
            </w:r>
            <w:r w:rsidRPr="00DC3E46">
              <w:rPr>
                <w:rFonts w:ascii="Arial" w:hAnsi="Arial" w:cs="Arial"/>
                <w:sz w:val="16"/>
              </w:rPr>
              <w:br/>
              <w:t xml:space="preserve">3. 3. Se </w:t>
            </w:r>
            <w:r w:rsidR="008A7BDD" w:rsidRPr="00DC3E46">
              <w:rPr>
                <w:rFonts w:ascii="Arial" w:hAnsi="Arial" w:cs="Arial"/>
                <w:sz w:val="16"/>
              </w:rPr>
              <w:t>están</w:t>
            </w:r>
            <w:r w:rsidRPr="00DC3E46">
              <w:rPr>
                <w:rFonts w:ascii="Arial" w:hAnsi="Arial" w:cs="Arial"/>
                <w:sz w:val="16"/>
              </w:rPr>
              <w:t xml:space="preserve"> ejecutando las actividades de acuerdo a lo programado:</w:t>
            </w:r>
            <w:r w:rsidRPr="00DC3E46">
              <w:rPr>
                <w:rFonts w:ascii="Arial" w:hAnsi="Arial" w:cs="Arial"/>
                <w:sz w:val="16"/>
              </w:rPr>
              <w:br/>
              <w:t xml:space="preserve">3.1 Aplicación de la estrategia para mejorar el acopio de </w:t>
            </w:r>
            <w:r w:rsidR="008A7BDD" w:rsidRPr="00DC3E46">
              <w:rPr>
                <w:rFonts w:ascii="Arial" w:hAnsi="Arial" w:cs="Arial"/>
                <w:sz w:val="16"/>
              </w:rPr>
              <w:t>información. Reunión</w:t>
            </w:r>
            <w:r w:rsidRPr="00DC3E46">
              <w:rPr>
                <w:rFonts w:ascii="Arial" w:hAnsi="Arial" w:cs="Arial"/>
                <w:sz w:val="16"/>
              </w:rPr>
              <w:t xml:space="preserve"> con DGBC u acompañamiento a las </w:t>
            </w:r>
            <w:r w:rsidR="008A7BDD" w:rsidRPr="00DC3E46">
              <w:rPr>
                <w:rFonts w:ascii="Arial" w:hAnsi="Arial" w:cs="Arial"/>
                <w:sz w:val="16"/>
              </w:rPr>
              <w:t>capacitaciones</w:t>
            </w:r>
            <w:r w:rsidRPr="00DC3E46">
              <w:rPr>
                <w:rFonts w:ascii="Arial" w:hAnsi="Arial" w:cs="Arial"/>
                <w:sz w:val="16"/>
              </w:rPr>
              <w:t xml:space="preserve"> con las Autoridades Ambientales en el Módulo de Incendios SNIF, EL 19 y 20 de Mayo </w:t>
            </w:r>
            <w:r w:rsidRPr="00DC3E46">
              <w:rPr>
                <w:rFonts w:ascii="Arial" w:hAnsi="Arial" w:cs="Arial"/>
                <w:sz w:val="16"/>
              </w:rPr>
              <w:br/>
              <w:t xml:space="preserve">3.2. Se </w:t>
            </w:r>
            <w:r w:rsidR="00640038" w:rsidRPr="00DC3E46">
              <w:rPr>
                <w:rFonts w:ascii="Arial" w:hAnsi="Arial" w:cs="Arial"/>
                <w:sz w:val="16"/>
              </w:rPr>
              <w:t>dio</w:t>
            </w:r>
            <w:r w:rsidRPr="00DC3E46">
              <w:rPr>
                <w:rFonts w:ascii="Arial" w:hAnsi="Arial" w:cs="Arial"/>
                <w:sz w:val="16"/>
              </w:rPr>
              <w:t xml:space="preserve"> apoyo técnico - Jurídico con el Proyecto de revisión del Plan Nacional para la Gestión del Riesgo de Desastres (PNGRD).  4  se avanza en la consecución de documentos solicitados por el área jurídica  relacionados con la  </w:t>
            </w:r>
            <w:r w:rsidR="008A7BDD" w:rsidRPr="00DC3E46">
              <w:rPr>
                <w:rFonts w:ascii="Arial" w:hAnsi="Arial" w:cs="Arial"/>
                <w:sz w:val="16"/>
              </w:rPr>
              <w:t>suscripción</w:t>
            </w:r>
            <w:r w:rsidRPr="00DC3E46">
              <w:rPr>
                <w:rFonts w:ascii="Arial" w:hAnsi="Arial" w:cs="Arial"/>
                <w:sz w:val="16"/>
              </w:rPr>
              <w:t xml:space="preserve"> de otros contratos  similares </w:t>
            </w:r>
            <w:r w:rsidRPr="00DC3E46">
              <w:rPr>
                <w:rFonts w:ascii="Arial" w:hAnsi="Arial" w:cs="Arial"/>
                <w:sz w:val="16"/>
              </w:rPr>
              <w:br/>
              <w:t xml:space="preserve">4  se avanza en la consecución de documentos solicitados por el área jurídica  relacionados con la  </w:t>
            </w:r>
            <w:r w:rsidR="008A7BDD" w:rsidRPr="00DC3E46">
              <w:rPr>
                <w:rFonts w:ascii="Arial" w:hAnsi="Arial" w:cs="Arial"/>
                <w:sz w:val="16"/>
              </w:rPr>
              <w:t>suscripción</w:t>
            </w:r>
            <w:r w:rsidRPr="00DC3E46">
              <w:rPr>
                <w:rFonts w:ascii="Arial" w:hAnsi="Arial" w:cs="Arial"/>
                <w:sz w:val="16"/>
              </w:rPr>
              <w:t xml:space="preserve"> de otros contratos  similares </w:t>
            </w:r>
          </w:p>
        </w:tc>
      </w:tr>
      <w:tr w:rsidR="00DC3E46" w:rsidRPr="00DC3E46" w14:paraId="58786F2D" w14:textId="77777777" w:rsidTr="00DC3E46">
        <w:trPr>
          <w:trHeight w:val="3555"/>
        </w:trPr>
        <w:tc>
          <w:tcPr>
            <w:tcW w:w="31220" w:type="dxa"/>
            <w:gridSpan w:val="5"/>
            <w:hideMark/>
          </w:tcPr>
          <w:p w14:paraId="2B46DC26" w14:textId="36A90A7D" w:rsidR="00DC3E46" w:rsidRPr="00DC3E46" w:rsidRDefault="00DC3E46" w:rsidP="00DC3E46">
            <w:pPr>
              <w:pStyle w:val="Textoindependiente"/>
              <w:rPr>
                <w:rFonts w:ascii="Arial" w:hAnsi="Arial" w:cs="Arial"/>
                <w:sz w:val="16"/>
              </w:rPr>
            </w:pPr>
            <w:r w:rsidRPr="00DC3E46">
              <w:rPr>
                <w:rFonts w:ascii="Arial" w:hAnsi="Arial" w:cs="Arial"/>
                <w:sz w:val="16"/>
              </w:rPr>
              <w:br/>
              <w:t xml:space="preserve">1. Se ajustó la ficha técnica con las características técnicas del proceso, debido al requerimiento efectuado por la oficina </w:t>
            </w:r>
            <w:r w:rsidR="00640038" w:rsidRPr="00DC3E46">
              <w:rPr>
                <w:rFonts w:ascii="Arial" w:hAnsi="Arial" w:cs="Arial"/>
                <w:sz w:val="16"/>
              </w:rPr>
              <w:t>jurídica. Evidencia</w:t>
            </w:r>
            <w:r w:rsidRPr="00DC3E46">
              <w:rPr>
                <w:rFonts w:ascii="Arial" w:hAnsi="Arial" w:cs="Arial"/>
                <w:sz w:val="16"/>
              </w:rPr>
              <w:t>, ficha técnica ajustada y correo enviado a la oficina jurídica)</w:t>
            </w:r>
            <w:r w:rsidRPr="00DC3E46">
              <w:rPr>
                <w:rFonts w:ascii="Arial" w:hAnsi="Arial" w:cs="Arial"/>
                <w:sz w:val="16"/>
              </w:rPr>
              <w:br/>
              <w:t>Se efectuó la publicación del pliego de condiciones del proceso de Selección abreviada de menor cuantía  (SAMC 015 de 2021) en el SECOP . Evidencia: Pliego de condiciones publicado con sus respectivos anexos)</w:t>
            </w:r>
            <w:r w:rsidRPr="00DC3E46">
              <w:rPr>
                <w:rFonts w:ascii="Arial" w:hAnsi="Arial" w:cs="Arial"/>
                <w:sz w:val="16"/>
              </w:rPr>
              <w:br/>
              <w:t>Se proyectó respuesta a las observaciones efectuadas por los proponentes en documento remitido a la oficina jurídica. Documento de respuesta de observaciones efectuadas y correo enviado.</w:t>
            </w:r>
            <w:r w:rsidRPr="00DC3E46">
              <w:rPr>
                <w:rFonts w:ascii="Arial" w:hAnsi="Arial" w:cs="Arial"/>
                <w:sz w:val="16"/>
              </w:rPr>
              <w:br/>
              <w:t xml:space="preserve">2.1. Se culminaron los procesos de contratación de dos (2) profesionales </w:t>
            </w:r>
            <w:r w:rsidR="00640038" w:rsidRPr="00DC3E46">
              <w:rPr>
                <w:rFonts w:ascii="Arial" w:hAnsi="Arial" w:cs="Arial"/>
                <w:sz w:val="16"/>
              </w:rPr>
              <w:t>adscritos</w:t>
            </w:r>
            <w:r w:rsidRPr="00DC3E46">
              <w:rPr>
                <w:rFonts w:ascii="Arial" w:hAnsi="Arial" w:cs="Arial"/>
                <w:sz w:val="16"/>
              </w:rPr>
              <w:t xml:space="preserve"> al proyecto.3</w:t>
            </w:r>
            <w:r w:rsidRPr="00DC3E46">
              <w:rPr>
                <w:rFonts w:ascii="Arial" w:hAnsi="Arial" w:cs="Arial"/>
                <w:sz w:val="16"/>
              </w:rPr>
              <w:br/>
              <w:t xml:space="preserve">2.2. Se continua con el </w:t>
            </w:r>
            <w:r w:rsidR="00640038" w:rsidRPr="00DC3E46">
              <w:rPr>
                <w:rFonts w:ascii="Arial" w:hAnsi="Arial" w:cs="Arial"/>
                <w:sz w:val="16"/>
              </w:rPr>
              <w:t>análisis</w:t>
            </w:r>
            <w:r w:rsidRPr="00DC3E46">
              <w:rPr>
                <w:rFonts w:ascii="Arial" w:hAnsi="Arial" w:cs="Arial"/>
                <w:sz w:val="16"/>
              </w:rPr>
              <w:t xml:space="preserve"> y depuración de la base de datos - Contador de </w:t>
            </w:r>
            <w:r w:rsidR="00BE4737" w:rsidRPr="00DC3E46">
              <w:rPr>
                <w:rFonts w:ascii="Arial" w:hAnsi="Arial" w:cs="Arial"/>
                <w:sz w:val="16"/>
              </w:rPr>
              <w:t>árboles</w:t>
            </w:r>
            <w:r w:rsidRPr="00DC3E46">
              <w:rPr>
                <w:rFonts w:ascii="Arial" w:hAnsi="Arial" w:cs="Arial"/>
                <w:sz w:val="16"/>
              </w:rPr>
              <w:t>, la cual tiene corte a 28 de junio de 2021</w:t>
            </w:r>
            <w:r w:rsidRPr="00DC3E46">
              <w:rPr>
                <w:rFonts w:ascii="Arial" w:hAnsi="Arial" w:cs="Arial"/>
                <w:sz w:val="16"/>
              </w:rPr>
              <w:br/>
              <w:t xml:space="preserve">2.3. Se </w:t>
            </w:r>
            <w:r w:rsidR="00F05E9D" w:rsidRPr="00DC3E46">
              <w:rPr>
                <w:rFonts w:ascii="Arial" w:hAnsi="Arial" w:cs="Arial"/>
                <w:sz w:val="16"/>
              </w:rPr>
              <w:t>elaboró</w:t>
            </w:r>
            <w:r w:rsidRPr="00DC3E46">
              <w:rPr>
                <w:rFonts w:ascii="Arial" w:hAnsi="Arial" w:cs="Arial"/>
                <w:sz w:val="16"/>
              </w:rPr>
              <w:t xml:space="preserve"> el informe ejecutivo correspondiente al mes de mayo.</w:t>
            </w:r>
            <w:r w:rsidRPr="00DC3E46">
              <w:rPr>
                <w:rFonts w:ascii="Arial" w:hAnsi="Arial" w:cs="Arial"/>
                <w:sz w:val="16"/>
              </w:rPr>
              <w:br/>
              <w:t>2.4. Se dio respuesta como atención a PQRS, a las solicitudes de modificación de usuarios.</w:t>
            </w:r>
            <w:r w:rsidRPr="00DC3E46">
              <w:rPr>
                <w:rFonts w:ascii="Arial" w:hAnsi="Arial" w:cs="Arial"/>
                <w:sz w:val="16"/>
              </w:rPr>
              <w:br/>
              <w:t xml:space="preserve">2.5. Depuración y aplicación de reglas de validación a la información de los años 2018 y 2019, correspondiente a los </w:t>
            </w:r>
            <w:r w:rsidR="00640038" w:rsidRPr="00DC3E46">
              <w:rPr>
                <w:rFonts w:ascii="Arial" w:hAnsi="Arial" w:cs="Arial"/>
                <w:sz w:val="16"/>
              </w:rPr>
              <w:t>módulos</w:t>
            </w:r>
            <w:r w:rsidRPr="00DC3E46">
              <w:rPr>
                <w:rFonts w:ascii="Arial" w:hAnsi="Arial" w:cs="Arial"/>
                <w:sz w:val="16"/>
              </w:rPr>
              <w:t xml:space="preserve"> de: Restauración - Plantación protectora, Aprovechamiento, Decomiso e incendios de la cobertura vegetal</w:t>
            </w:r>
            <w:r w:rsidRPr="00DC3E46">
              <w:rPr>
                <w:rFonts w:ascii="Arial" w:hAnsi="Arial" w:cs="Arial"/>
                <w:sz w:val="16"/>
              </w:rPr>
              <w:br/>
              <w:t>2.6. Informes de estado del reporte al SNIF, por parte de las autoridades ambientales, para los periodos de 2018, 2019, 2020 y primer trimestre 2021 (Documentos en revisión).</w:t>
            </w:r>
            <w:r w:rsidRPr="00DC3E46">
              <w:rPr>
                <w:rFonts w:ascii="Arial" w:hAnsi="Arial" w:cs="Arial"/>
                <w:sz w:val="16"/>
              </w:rPr>
              <w:br/>
              <w:t xml:space="preserve">3. 1. Se </w:t>
            </w:r>
            <w:r w:rsidR="00640038" w:rsidRPr="00DC3E46">
              <w:rPr>
                <w:rFonts w:ascii="Arial" w:hAnsi="Arial" w:cs="Arial"/>
                <w:sz w:val="16"/>
              </w:rPr>
              <w:t>elaboró</w:t>
            </w:r>
            <w:r w:rsidRPr="00DC3E46">
              <w:rPr>
                <w:rFonts w:ascii="Arial" w:hAnsi="Arial" w:cs="Arial"/>
                <w:sz w:val="16"/>
              </w:rPr>
              <w:t xml:space="preserve"> la segunda </w:t>
            </w:r>
            <w:r w:rsidR="00640038" w:rsidRPr="00DC3E46">
              <w:rPr>
                <w:rFonts w:ascii="Arial" w:hAnsi="Arial" w:cs="Arial"/>
                <w:sz w:val="16"/>
              </w:rPr>
              <w:t>versión</w:t>
            </w:r>
            <w:r w:rsidRPr="00DC3E46">
              <w:rPr>
                <w:rFonts w:ascii="Arial" w:hAnsi="Arial" w:cs="Arial"/>
                <w:sz w:val="16"/>
              </w:rPr>
              <w:t xml:space="preserve"> propuesta procedimiento Nacional para la respuesta a incendios de la cobertura vegetal en Colombia.  Se </w:t>
            </w:r>
            <w:r w:rsidR="00640038" w:rsidRPr="00DC3E46">
              <w:rPr>
                <w:rFonts w:ascii="Arial" w:hAnsi="Arial" w:cs="Arial"/>
                <w:sz w:val="16"/>
              </w:rPr>
              <w:t>elaboró</w:t>
            </w:r>
            <w:r w:rsidRPr="00DC3E46">
              <w:rPr>
                <w:rFonts w:ascii="Arial" w:hAnsi="Arial" w:cs="Arial"/>
                <w:sz w:val="16"/>
              </w:rPr>
              <w:t xml:space="preserve"> el documento definiciones de eventos asociados al fuego en </w:t>
            </w:r>
            <w:r w:rsidR="00640038" w:rsidRPr="00DC3E46">
              <w:rPr>
                <w:rFonts w:ascii="Arial" w:hAnsi="Arial" w:cs="Arial"/>
                <w:sz w:val="16"/>
              </w:rPr>
              <w:t>vegetación</w:t>
            </w:r>
            <w:r w:rsidRPr="00DC3E46">
              <w:rPr>
                <w:rFonts w:ascii="Arial" w:hAnsi="Arial" w:cs="Arial"/>
                <w:sz w:val="16"/>
              </w:rPr>
              <w:t xml:space="preserve">.  Se dio apoyo en la reuniones  relacionadas con el tema de incendios a la </w:t>
            </w:r>
            <w:r w:rsidR="00640038" w:rsidRPr="00DC3E46">
              <w:rPr>
                <w:rFonts w:ascii="Arial" w:hAnsi="Arial" w:cs="Arial"/>
                <w:sz w:val="16"/>
              </w:rPr>
              <w:t>subdirección</w:t>
            </w:r>
            <w:r w:rsidRPr="00DC3E46">
              <w:rPr>
                <w:rFonts w:ascii="Arial" w:hAnsi="Arial" w:cs="Arial"/>
                <w:sz w:val="16"/>
              </w:rPr>
              <w:t xml:space="preserve"> de Ecosistemas en </w:t>
            </w:r>
            <w:r w:rsidR="00640038" w:rsidRPr="00DC3E46">
              <w:rPr>
                <w:rFonts w:ascii="Arial" w:hAnsi="Arial" w:cs="Arial"/>
                <w:sz w:val="16"/>
              </w:rPr>
              <w:t>reuniones</w:t>
            </w:r>
            <w:r w:rsidRPr="00DC3E46">
              <w:rPr>
                <w:rFonts w:ascii="Arial" w:hAnsi="Arial" w:cs="Arial"/>
                <w:sz w:val="16"/>
              </w:rPr>
              <w:t xml:space="preserve"> interinstitucionales.</w:t>
            </w:r>
            <w:r w:rsidRPr="00DC3E46">
              <w:rPr>
                <w:rFonts w:ascii="Arial" w:hAnsi="Arial" w:cs="Arial"/>
                <w:sz w:val="16"/>
              </w:rPr>
              <w:br/>
            </w:r>
            <w:r w:rsidRPr="00DC3E46">
              <w:rPr>
                <w:rFonts w:ascii="Arial" w:hAnsi="Arial" w:cs="Arial"/>
                <w:sz w:val="16"/>
              </w:rPr>
              <w:br/>
              <w:t xml:space="preserve">4 Se remiten los Estudios Previos a comité de contratación y son aprobados para continuar </w:t>
            </w:r>
            <w:r w:rsidR="00640038" w:rsidRPr="00DC3E46">
              <w:rPr>
                <w:rFonts w:ascii="Arial" w:hAnsi="Arial" w:cs="Arial"/>
                <w:sz w:val="16"/>
              </w:rPr>
              <w:t>trámite</w:t>
            </w:r>
            <w:r w:rsidRPr="00DC3E46">
              <w:rPr>
                <w:rFonts w:ascii="Arial" w:hAnsi="Arial" w:cs="Arial"/>
                <w:sz w:val="16"/>
              </w:rPr>
              <w:t>, se solicitan a la Universidad Javeriana documentos necesarios para adelantar el proceso contractual</w:t>
            </w:r>
            <w:r w:rsidRPr="00DC3E46">
              <w:rPr>
                <w:rFonts w:ascii="Arial" w:hAnsi="Arial" w:cs="Arial"/>
                <w:sz w:val="16"/>
              </w:rPr>
              <w:br/>
              <w:t>Se ha habilitado la compatibilidad con lectores de pantalla.</w:t>
            </w:r>
          </w:p>
        </w:tc>
      </w:tr>
      <w:tr w:rsidR="00DC3E46" w:rsidRPr="00E215DC" w14:paraId="0CC590C8" w14:textId="77777777" w:rsidTr="00DC3E46">
        <w:trPr>
          <w:trHeight w:val="285"/>
        </w:trPr>
        <w:tc>
          <w:tcPr>
            <w:tcW w:w="31220" w:type="dxa"/>
            <w:gridSpan w:val="5"/>
            <w:hideMark/>
          </w:tcPr>
          <w:p w14:paraId="1F4DF53B" w14:textId="77777777" w:rsidR="00DC3E46" w:rsidRPr="00E215DC" w:rsidRDefault="00DC3E46" w:rsidP="00DC3E46">
            <w:pPr>
              <w:pStyle w:val="Textoindependiente"/>
              <w:rPr>
                <w:rFonts w:ascii="Arial" w:hAnsi="Arial" w:cs="Arial"/>
                <w:b/>
                <w:bCs/>
                <w:color w:val="0070C0"/>
                <w:sz w:val="16"/>
              </w:rPr>
            </w:pPr>
            <w:r w:rsidRPr="00E215DC">
              <w:rPr>
                <w:rFonts w:ascii="Arial" w:hAnsi="Arial" w:cs="Arial"/>
                <w:b/>
                <w:bCs/>
                <w:color w:val="0070C0"/>
                <w:sz w:val="16"/>
              </w:rPr>
              <w:t xml:space="preserve">Logros y Dificultades </w:t>
            </w:r>
          </w:p>
        </w:tc>
      </w:tr>
      <w:tr w:rsidR="00DC3E46" w:rsidRPr="00DC3E46" w14:paraId="24F24EB6" w14:textId="77777777" w:rsidTr="00DC3E46">
        <w:trPr>
          <w:trHeight w:val="690"/>
        </w:trPr>
        <w:tc>
          <w:tcPr>
            <w:tcW w:w="31220" w:type="dxa"/>
            <w:gridSpan w:val="5"/>
            <w:hideMark/>
          </w:tcPr>
          <w:p w14:paraId="125012EA" w14:textId="6570CFAD" w:rsidR="00DC3E46" w:rsidRPr="00DC3E46" w:rsidRDefault="00DC3E46" w:rsidP="00DC3E46">
            <w:pPr>
              <w:pStyle w:val="Textoindependiente"/>
              <w:rPr>
                <w:rFonts w:ascii="Arial" w:hAnsi="Arial" w:cs="Arial"/>
                <w:sz w:val="16"/>
              </w:rPr>
            </w:pPr>
            <w:r w:rsidRPr="00DC3E46">
              <w:rPr>
                <w:rFonts w:ascii="Arial" w:hAnsi="Arial" w:cs="Arial"/>
                <w:sz w:val="16"/>
              </w:rPr>
              <w:t xml:space="preserve">Se ha avanzado en el fortalecimiento del SNIF, a </w:t>
            </w:r>
            <w:r w:rsidR="00640038" w:rsidRPr="00DC3E46">
              <w:rPr>
                <w:rFonts w:ascii="Arial" w:hAnsi="Arial" w:cs="Arial"/>
                <w:sz w:val="16"/>
              </w:rPr>
              <w:t>través</w:t>
            </w:r>
            <w:r w:rsidRPr="00DC3E46">
              <w:rPr>
                <w:rFonts w:ascii="Arial" w:hAnsi="Arial" w:cs="Arial"/>
                <w:sz w:val="16"/>
              </w:rPr>
              <w:t xml:space="preserve"> del relacionamiento directo con las Autoridades Ambientales, procesos de capacitación en todos los </w:t>
            </w:r>
            <w:r w:rsidR="00640038" w:rsidRPr="00DC3E46">
              <w:rPr>
                <w:rFonts w:ascii="Arial" w:hAnsi="Arial" w:cs="Arial"/>
                <w:sz w:val="16"/>
              </w:rPr>
              <w:t>módulos</w:t>
            </w:r>
            <w:r w:rsidRPr="00DC3E46">
              <w:rPr>
                <w:rFonts w:ascii="Arial" w:hAnsi="Arial" w:cs="Arial"/>
                <w:sz w:val="16"/>
              </w:rPr>
              <w:t xml:space="preserve"> del SNIF, en pro de mejorar la cultura del reporte. Adicionalmente se ha avanzado en la construcción del </w:t>
            </w:r>
            <w:r w:rsidR="00640038" w:rsidRPr="00DC3E46">
              <w:rPr>
                <w:rFonts w:ascii="Arial" w:hAnsi="Arial" w:cs="Arial"/>
                <w:sz w:val="16"/>
              </w:rPr>
              <w:t>boletín</w:t>
            </w:r>
            <w:r w:rsidRPr="00DC3E46">
              <w:rPr>
                <w:rFonts w:ascii="Arial" w:hAnsi="Arial" w:cs="Arial"/>
                <w:sz w:val="16"/>
              </w:rPr>
              <w:t xml:space="preserve"> forestal del año 2020, el cual se encuentra en revisión y complemento de la información externa</w:t>
            </w:r>
          </w:p>
        </w:tc>
      </w:tr>
      <w:tr w:rsidR="00DC3E46" w:rsidRPr="00DC3E46" w14:paraId="015CF5E9" w14:textId="77777777" w:rsidTr="00AF278A">
        <w:trPr>
          <w:trHeight w:val="1026"/>
        </w:trPr>
        <w:tc>
          <w:tcPr>
            <w:tcW w:w="31220" w:type="dxa"/>
            <w:gridSpan w:val="5"/>
            <w:hideMark/>
          </w:tcPr>
          <w:p w14:paraId="7EC25C54" w14:textId="54DD7C54" w:rsidR="00DC3E46" w:rsidRPr="00DC3E46" w:rsidRDefault="00DC3E46" w:rsidP="00DC3E46">
            <w:pPr>
              <w:pStyle w:val="Textoindependiente"/>
              <w:rPr>
                <w:rFonts w:ascii="Arial" w:hAnsi="Arial" w:cs="Arial"/>
                <w:sz w:val="16"/>
              </w:rPr>
            </w:pPr>
            <w:r w:rsidRPr="00DC3E46">
              <w:rPr>
                <w:rFonts w:ascii="Arial" w:hAnsi="Arial" w:cs="Arial"/>
                <w:sz w:val="16"/>
              </w:rPr>
              <w:t xml:space="preserve"> El proceso de depuración de la base de datos, ha retrasado el proceso de selección de la muestra, pues el 50% de la información en el aplicativo Contador de </w:t>
            </w:r>
            <w:r w:rsidR="00640038" w:rsidRPr="00DC3E46">
              <w:rPr>
                <w:rFonts w:ascii="Arial" w:hAnsi="Arial" w:cs="Arial"/>
                <w:sz w:val="16"/>
              </w:rPr>
              <w:t>árboles</w:t>
            </w:r>
            <w:r w:rsidRPr="00DC3E46">
              <w:rPr>
                <w:rFonts w:ascii="Arial" w:hAnsi="Arial" w:cs="Arial"/>
                <w:sz w:val="16"/>
              </w:rPr>
              <w:t xml:space="preserve">, se registra como información consolidada 2018 y 2019, y la base de datos del aplicativo de restauración, fue compartida al IDEAM, hasta el </w:t>
            </w:r>
            <w:r w:rsidR="00BE4737" w:rsidRPr="00DC3E46">
              <w:rPr>
                <w:rFonts w:ascii="Arial" w:hAnsi="Arial" w:cs="Arial"/>
                <w:sz w:val="16"/>
              </w:rPr>
              <w:t>día</w:t>
            </w:r>
            <w:r w:rsidRPr="00DC3E46">
              <w:rPr>
                <w:rFonts w:ascii="Arial" w:hAnsi="Arial" w:cs="Arial"/>
                <w:sz w:val="16"/>
              </w:rPr>
              <w:t xml:space="preserve"> 17 de junio del año en curso; lo anterior ha generado retrasos de forma general al proceso de verificación y validación y las metas de restauración y siembra de </w:t>
            </w:r>
            <w:r w:rsidR="00640038" w:rsidRPr="00DC3E46">
              <w:rPr>
                <w:rFonts w:ascii="Arial" w:hAnsi="Arial" w:cs="Arial"/>
                <w:sz w:val="16"/>
              </w:rPr>
              <w:t>árboles</w:t>
            </w:r>
            <w:r w:rsidRPr="00DC3E46">
              <w:rPr>
                <w:rFonts w:ascii="Arial" w:hAnsi="Arial" w:cs="Arial"/>
                <w:sz w:val="16"/>
              </w:rPr>
              <w:t>.</w:t>
            </w:r>
            <w:r w:rsidRPr="00DC3E46">
              <w:rPr>
                <w:rFonts w:ascii="Arial" w:hAnsi="Arial" w:cs="Arial"/>
                <w:sz w:val="16"/>
              </w:rPr>
              <w:br/>
              <w:t xml:space="preserve">El profesional que estaba contratado para esta actividad </w:t>
            </w:r>
            <w:r w:rsidR="00E215DC" w:rsidRPr="00DC3E46">
              <w:rPr>
                <w:rFonts w:ascii="Arial" w:hAnsi="Arial" w:cs="Arial"/>
                <w:sz w:val="16"/>
              </w:rPr>
              <w:t>presentó</w:t>
            </w:r>
            <w:r w:rsidR="00E215DC">
              <w:rPr>
                <w:rFonts w:ascii="Arial" w:hAnsi="Arial" w:cs="Arial"/>
                <w:sz w:val="16"/>
              </w:rPr>
              <w:t xml:space="preserve"> renu</w:t>
            </w:r>
            <w:r w:rsidRPr="00DC3E46">
              <w:rPr>
                <w:rFonts w:ascii="Arial" w:hAnsi="Arial" w:cs="Arial"/>
                <w:sz w:val="16"/>
              </w:rPr>
              <w:t>nc</w:t>
            </w:r>
            <w:r w:rsidR="00E215DC">
              <w:rPr>
                <w:rFonts w:ascii="Arial" w:hAnsi="Arial" w:cs="Arial"/>
                <w:sz w:val="16"/>
              </w:rPr>
              <w:t>i</w:t>
            </w:r>
            <w:r w:rsidRPr="00DC3E46">
              <w:rPr>
                <w:rFonts w:ascii="Arial" w:hAnsi="Arial" w:cs="Arial"/>
                <w:sz w:val="16"/>
              </w:rPr>
              <w:t xml:space="preserve">a a partir del 30 de junio. </w:t>
            </w:r>
          </w:p>
        </w:tc>
      </w:tr>
      <w:tr w:rsidR="001B2B40" w:rsidRPr="001B2B40" w14:paraId="091CCC0B" w14:textId="77777777" w:rsidTr="00DC3E46">
        <w:trPr>
          <w:trHeight w:val="285"/>
        </w:trPr>
        <w:tc>
          <w:tcPr>
            <w:tcW w:w="31220" w:type="dxa"/>
            <w:gridSpan w:val="5"/>
            <w:hideMark/>
          </w:tcPr>
          <w:p w14:paraId="665294A1" w14:textId="77777777" w:rsidR="00DC3E46" w:rsidRPr="001B2B40" w:rsidRDefault="00DC3E46" w:rsidP="00DC3E46">
            <w:pPr>
              <w:pStyle w:val="Textoindependiente"/>
              <w:rPr>
                <w:rFonts w:ascii="Arial" w:hAnsi="Arial" w:cs="Arial"/>
                <w:b/>
                <w:bCs/>
                <w:color w:val="0070C0"/>
                <w:sz w:val="16"/>
              </w:rPr>
            </w:pPr>
            <w:r w:rsidRPr="001B2B40">
              <w:rPr>
                <w:rFonts w:ascii="Arial" w:hAnsi="Arial" w:cs="Arial"/>
                <w:b/>
                <w:bCs/>
                <w:color w:val="0070C0"/>
                <w:sz w:val="16"/>
              </w:rPr>
              <w:t>Evidencias y Ubicación evidencias</w:t>
            </w:r>
          </w:p>
        </w:tc>
      </w:tr>
      <w:tr w:rsidR="00DC3E46" w:rsidRPr="00DC3E46" w14:paraId="30A37F08" w14:textId="77777777" w:rsidTr="001B2B40">
        <w:trPr>
          <w:trHeight w:val="1833"/>
        </w:trPr>
        <w:tc>
          <w:tcPr>
            <w:tcW w:w="31220" w:type="dxa"/>
            <w:gridSpan w:val="5"/>
            <w:hideMark/>
          </w:tcPr>
          <w:p w14:paraId="30CC81FC" w14:textId="77777777" w:rsidR="00DC3E46" w:rsidRPr="00DC3E46" w:rsidRDefault="00DC3E46" w:rsidP="00DC3E46">
            <w:pPr>
              <w:pStyle w:val="Textoindependiente"/>
              <w:rPr>
                <w:rFonts w:ascii="Arial" w:hAnsi="Arial" w:cs="Arial"/>
                <w:sz w:val="16"/>
              </w:rPr>
            </w:pPr>
            <w:r w:rsidRPr="00DC3E46">
              <w:rPr>
                <w:rFonts w:ascii="Arial" w:hAnsi="Arial" w:cs="Arial"/>
                <w:sz w:val="16"/>
              </w:rPr>
              <w:t>1.https://drive.google.com/drive/folders/16J3eZAMf2blZDfmcrPQwZcpGD2oZjttP?usp=sharing</w:t>
            </w:r>
            <w:r w:rsidRPr="00DC3E46">
              <w:rPr>
                <w:rFonts w:ascii="Arial" w:hAnsi="Arial" w:cs="Arial"/>
                <w:sz w:val="16"/>
              </w:rPr>
              <w:br/>
              <w:t>2.1. https://drive.google.com/drive/folders/1AkV_Adpxc4Dsl1bL0VRx_Sdy37Nci9ar?usp=sharing</w:t>
            </w:r>
            <w:r w:rsidRPr="00DC3E46">
              <w:rPr>
                <w:rFonts w:ascii="Arial" w:hAnsi="Arial" w:cs="Arial"/>
                <w:sz w:val="16"/>
              </w:rPr>
              <w:br/>
              <w:t>2.2. https://drive.google.com/drive/folders/1H23pQnQ71v7-Eq89J8pgrpkOlZeSpPYz?usp=sharing</w:t>
            </w:r>
            <w:r w:rsidRPr="00DC3E46">
              <w:rPr>
                <w:rFonts w:ascii="Arial" w:hAnsi="Arial" w:cs="Arial"/>
                <w:sz w:val="16"/>
              </w:rPr>
              <w:br/>
              <w:t>2.3. https://drive.google.com/drive/folders/1ZDbL5olsmYhzPRUjJRgPt7EpQeVYlKZB?usp=sharing</w:t>
            </w:r>
            <w:r w:rsidRPr="00DC3E46">
              <w:rPr>
                <w:rFonts w:ascii="Arial" w:hAnsi="Arial" w:cs="Arial"/>
                <w:sz w:val="16"/>
              </w:rPr>
              <w:br/>
              <w:t>2.4. https://drive.google.com/drive/folders/1DZDsJH9tUe_7T02WA_JrvtuGje-48YXg?usp=sharing</w:t>
            </w:r>
            <w:r w:rsidRPr="00DC3E46">
              <w:rPr>
                <w:rFonts w:ascii="Arial" w:hAnsi="Arial" w:cs="Arial"/>
                <w:sz w:val="16"/>
              </w:rPr>
              <w:br/>
              <w:t>2.5. https://drive.google.com/drive/folders/12s-Q6VZ-c8Z3lhQFG1ZSsiZzUWE7uX6e?usp=sharing</w:t>
            </w:r>
            <w:r w:rsidRPr="00DC3E46">
              <w:rPr>
                <w:rFonts w:ascii="Arial" w:hAnsi="Arial" w:cs="Arial"/>
                <w:sz w:val="16"/>
              </w:rPr>
              <w:br/>
              <w:t>2.6. https://drive.google.com/drive/folders/12k2sq9XKuVcxOrxQPwyhfBpD4LDVQMWA?usp=sharing</w:t>
            </w:r>
            <w:r w:rsidRPr="00DC3E46">
              <w:rPr>
                <w:rFonts w:ascii="Arial" w:hAnsi="Arial" w:cs="Arial"/>
                <w:sz w:val="16"/>
              </w:rPr>
              <w:br/>
              <w:t>3.1. https://drive.google.com/drive/folders/1mpU5jSg9-c4JLnD9HxG5axEjMqZhyhrs?usp=sharing</w:t>
            </w:r>
            <w:r w:rsidRPr="00DC3E46">
              <w:rPr>
                <w:rFonts w:ascii="Arial" w:hAnsi="Arial" w:cs="Arial"/>
                <w:sz w:val="16"/>
              </w:rPr>
              <w:br/>
              <w:t>3.2.1. https://drive.google.com/drive/folders/1X-7uru9pa4Hp8WEo_QgWjxejWhjQCDom?usp=sharing</w:t>
            </w:r>
            <w:r w:rsidRPr="00DC3E46">
              <w:rPr>
                <w:rFonts w:ascii="Arial" w:hAnsi="Arial" w:cs="Arial"/>
                <w:sz w:val="16"/>
              </w:rPr>
              <w:br/>
              <w:t>3.2.2. https://drive.google.com/drive/folders/1mb4RHeZFWDItPQh5V4zsZ4_iYqhUP4Jd?usp=sharing</w:t>
            </w:r>
          </w:p>
        </w:tc>
      </w:tr>
      <w:tr w:rsidR="00DC3E46" w:rsidRPr="00DC3E46" w14:paraId="2B7560D4" w14:textId="77777777" w:rsidTr="009F3C55">
        <w:trPr>
          <w:trHeight w:val="140"/>
        </w:trPr>
        <w:tc>
          <w:tcPr>
            <w:tcW w:w="31220" w:type="dxa"/>
            <w:gridSpan w:val="5"/>
            <w:hideMark/>
          </w:tcPr>
          <w:p w14:paraId="0B4D319F" w14:textId="5DE4DE82" w:rsidR="00DC3E46" w:rsidRPr="00DC3E46" w:rsidRDefault="00DC3E46" w:rsidP="001B2B40">
            <w:pPr>
              <w:pStyle w:val="Textoindependiente"/>
              <w:rPr>
                <w:rFonts w:ascii="Arial" w:hAnsi="Arial" w:cs="Arial"/>
                <w:sz w:val="16"/>
              </w:rPr>
            </w:pPr>
            <w:r w:rsidRPr="00DC3E46">
              <w:rPr>
                <w:rFonts w:ascii="Arial" w:hAnsi="Arial" w:cs="Arial"/>
                <w:sz w:val="16"/>
              </w:rPr>
              <w:t>1.https://drive.google.com/drive/folders/1sI-wi5SyU_pbaPMoRidSy6mTLJbUHYWH?usp=sharing</w:t>
            </w:r>
            <w:r w:rsidRPr="00DC3E46">
              <w:rPr>
                <w:rFonts w:ascii="Arial" w:hAnsi="Arial" w:cs="Arial"/>
                <w:sz w:val="16"/>
              </w:rPr>
              <w:br/>
              <w:t>2.2. https://drive.google.com/drive/folders/1IdMbJ37uvs7d8QxyiJvG84qhVnSj2TWo?usp=sharing</w:t>
            </w:r>
            <w:r w:rsidRPr="00DC3E46">
              <w:rPr>
                <w:rFonts w:ascii="Arial" w:hAnsi="Arial" w:cs="Arial"/>
                <w:sz w:val="16"/>
              </w:rPr>
              <w:br/>
              <w:t>2.3. https://drive.google.com/drive/folders/1IdMbJ37uvs7d8QxyiJvG84qhVnSj2TWo?usp=sharing</w:t>
            </w:r>
            <w:r w:rsidRPr="00DC3E46">
              <w:rPr>
                <w:rFonts w:ascii="Arial" w:hAnsi="Arial" w:cs="Arial"/>
                <w:sz w:val="16"/>
              </w:rPr>
              <w:br/>
              <w:t>2.4. https://drive.google.com/drive/folders/1JYmGO9v-wj5r1Qoh7bRtuxILrW3ezwDL?usp=sharing</w:t>
            </w:r>
            <w:r w:rsidRPr="00DC3E46">
              <w:rPr>
                <w:rFonts w:ascii="Arial" w:hAnsi="Arial" w:cs="Arial"/>
                <w:sz w:val="16"/>
              </w:rPr>
              <w:br/>
              <w:t>2.5. https://drive.google.com/drive/folders/1hSet35fdk_ueoJs6hJZav1abPkOJqN1n?usp=sharing</w:t>
            </w:r>
            <w:r w:rsidRPr="00DC3E46">
              <w:rPr>
                <w:rFonts w:ascii="Arial" w:hAnsi="Arial" w:cs="Arial"/>
                <w:sz w:val="16"/>
              </w:rPr>
              <w:br/>
              <w:t>3. https://drive.google.com/drive/folders/10SJQdOQOrxIAD7H2MptgEt5s8Ggb6Q-D?usp=sharing</w:t>
            </w:r>
            <w:r w:rsidRPr="00DC3E46">
              <w:rPr>
                <w:rFonts w:ascii="Arial" w:hAnsi="Arial" w:cs="Arial"/>
                <w:sz w:val="16"/>
              </w:rPr>
              <w:br/>
              <w:t>4. https://drive.google.com/drive/folders/1NVMzB15j55y1I</w:t>
            </w:r>
            <w:r w:rsidR="009F3C55">
              <w:rPr>
                <w:rFonts w:ascii="Arial" w:hAnsi="Arial" w:cs="Arial"/>
                <w:sz w:val="16"/>
              </w:rPr>
              <w:t>pL0Ckg-lK9PJRckV_N_?usp=sharing</w:t>
            </w:r>
          </w:p>
        </w:tc>
      </w:tr>
      <w:tr w:rsidR="00DC3E46" w:rsidRPr="00DC3E46" w14:paraId="7CDD3765" w14:textId="77777777" w:rsidTr="001B2B40">
        <w:trPr>
          <w:trHeight w:val="1446"/>
        </w:trPr>
        <w:tc>
          <w:tcPr>
            <w:tcW w:w="31220" w:type="dxa"/>
            <w:gridSpan w:val="5"/>
            <w:hideMark/>
          </w:tcPr>
          <w:p w14:paraId="5110641B" w14:textId="77777777" w:rsidR="00DC3E46" w:rsidRPr="00DC3E46" w:rsidRDefault="00DC3E46" w:rsidP="00DC3E46">
            <w:pPr>
              <w:pStyle w:val="Textoindependiente"/>
              <w:rPr>
                <w:rFonts w:ascii="Arial" w:hAnsi="Arial" w:cs="Arial"/>
                <w:sz w:val="16"/>
              </w:rPr>
            </w:pPr>
            <w:r w:rsidRPr="00DC3E46">
              <w:rPr>
                <w:rFonts w:ascii="Arial" w:hAnsi="Arial" w:cs="Arial"/>
                <w:sz w:val="16"/>
              </w:rPr>
              <w:t>1. https://drive.google.com/drive/folders/1B3SsKZSeaVqAmE7afh805Y4N51PF9sFQ?usp=sharing</w:t>
            </w:r>
            <w:r w:rsidRPr="00DC3E46">
              <w:rPr>
                <w:rFonts w:ascii="Arial" w:hAnsi="Arial" w:cs="Arial"/>
                <w:sz w:val="16"/>
              </w:rPr>
              <w:br/>
              <w:t>2.2. https://drive.google.com/drive/folders/1MUAl8ZQ-Umq7KL1QKJWfjbMsVuXRpLV3?usp=sharing</w:t>
            </w:r>
            <w:r w:rsidRPr="00DC3E46">
              <w:rPr>
                <w:rFonts w:ascii="Arial" w:hAnsi="Arial" w:cs="Arial"/>
                <w:sz w:val="16"/>
              </w:rPr>
              <w:br/>
              <w:t>2.3. https://drive.google.com/drive/folders/1b_MEXLWHcdNopMXNMWWR90Ul8AldKHyV?usp=sharing</w:t>
            </w:r>
            <w:r w:rsidRPr="00DC3E46">
              <w:rPr>
                <w:rFonts w:ascii="Arial" w:hAnsi="Arial" w:cs="Arial"/>
                <w:sz w:val="16"/>
              </w:rPr>
              <w:br/>
              <w:t>2.4. https://drive.google.com/drive/folders/1jk-HFjCOcGjTBN_62yanRc7rD9to5nCC?usp=sharing</w:t>
            </w:r>
            <w:r w:rsidRPr="00DC3E46">
              <w:rPr>
                <w:rFonts w:ascii="Arial" w:hAnsi="Arial" w:cs="Arial"/>
                <w:sz w:val="16"/>
              </w:rPr>
              <w:br/>
              <w:t>2.5. https://drive.google.com/drive/folders/1l_D0J7raars7GYbGXf3r0yI_go1MJaHR?usp=sharing</w:t>
            </w:r>
            <w:r w:rsidRPr="00DC3E46">
              <w:rPr>
                <w:rFonts w:ascii="Arial" w:hAnsi="Arial" w:cs="Arial"/>
                <w:sz w:val="16"/>
              </w:rPr>
              <w:br/>
              <w:t>2.6. https://drive.google.com/drive/folders/1DJDINqX3kLz-ZeutbmUYX21KPis4QJe0?usp=sharing</w:t>
            </w:r>
            <w:r w:rsidRPr="00DC3E46">
              <w:rPr>
                <w:rFonts w:ascii="Arial" w:hAnsi="Arial" w:cs="Arial"/>
                <w:sz w:val="16"/>
              </w:rPr>
              <w:br/>
              <w:t>3.1. https://drive.google.com/drive/folders/1etQA5EdD232SX6ghHXaoqzUPdBCI8ct4?usp=sharing</w:t>
            </w:r>
            <w:r w:rsidRPr="00DC3E46">
              <w:rPr>
                <w:rFonts w:ascii="Arial" w:hAnsi="Arial" w:cs="Arial"/>
                <w:sz w:val="16"/>
              </w:rPr>
              <w:br/>
              <w:t xml:space="preserve">4.1. https://drive.google.com/drive/folders/1FAJvd_Aq9ZW7kQJuFD5eCzR01CRQPvb9?usp=sharing </w:t>
            </w:r>
          </w:p>
        </w:tc>
      </w:tr>
    </w:tbl>
    <w:p w14:paraId="3122FB55" w14:textId="7C2E7C5D" w:rsidR="00C308F8" w:rsidRDefault="00C308F8">
      <w:pPr>
        <w:pStyle w:val="Textoindependiente"/>
        <w:rPr>
          <w:rFonts w:ascii="Arial" w:hAnsi="Arial" w:cs="Arial"/>
          <w:sz w:val="20"/>
        </w:rPr>
      </w:pPr>
    </w:p>
    <w:p w14:paraId="1E65F47F" w14:textId="688C0859" w:rsidR="00AF278A" w:rsidRDefault="00AF278A">
      <w:pPr>
        <w:pStyle w:val="Textoindependiente"/>
        <w:rPr>
          <w:rFonts w:ascii="Arial" w:hAnsi="Arial" w:cs="Arial"/>
          <w:sz w:val="20"/>
        </w:rPr>
      </w:pPr>
    </w:p>
    <w:p w14:paraId="5F293A90" w14:textId="47ACB348" w:rsidR="00AF278A" w:rsidRDefault="00AF278A">
      <w:pPr>
        <w:pStyle w:val="Textoindependiente"/>
        <w:rPr>
          <w:rFonts w:ascii="Arial" w:hAnsi="Arial" w:cs="Arial"/>
          <w:sz w:val="20"/>
        </w:rPr>
      </w:pPr>
    </w:p>
    <w:p w14:paraId="4766B1E3" w14:textId="42F9B6ED" w:rsidR="00AF278A" w:rsidRDefault="00AF278A">
      <w:pPr>
        <w:pStyle w:val="Textoindependiente"/>
        <w:rPr>
          <w:rFonts w:ascii="Arial" w:hAnsi="Arial" w:cs="Arial"/>
          <w:sz w:val="20"/>
        </w:rPr>
      </w:pPr>
    </w:p>
    <w:p w14:paraId="2610AA72" w14:textId="6615B459" w:rsidR="00C308F8" w:rsidRPr="00DC3E46" w:rsidRDefault="00C308F8">
      <w:pPr>
        <w:pStyle w:val="Textoindependiente"/>
        <w:spacing w:before="9"/>
        <w:rPr>
          <w:rFonts w:ascii="Arial" w:hAnsi="Arial" w:cs="Arial"/>
          <w:sz w:val="15"/>
        </w:rPr>
      </w:pPr>
    </w:p>
    <w:tbl>
      <w:tblPr>
        <w:tblStyle w:val="Tablaconcuadrcula"/>
        <w:tblW w:w="0" w:type="auto"/>
        <w:tblLook w:val="04A0" w:firstRow="1" w:lastRow="0" w:firstColumn="1" w:lastColumn="0" w:noHBand="0" w:noVBand="1"/>
      </w:tblPr>
      <w:tblGrid>
        <w:gridCol w:w="3239"/>
        <w:gridCol w:w="1342"/>
        <w:gridCol w:w="1195"/>
        <w:gridCol w:w="1379"/>
        <w:gridCol w:w="1673"/>
      </w:tblGrid>
      <w:tr w:rsidR="00AF278A" w:rsidRPr="00DC3E46" w14:paraId="53D2C673" w14:textId="77777777" w:rsidTr="00337AC1">
        <w:trPr>
          <w:trHeight w:val="675"/>
        </w:trPr>
        <w:tc>
          <w:tcPr>
            <w:tcW w:w="4159" w:type="dxa"/>
            <w:vMerge w:val="restart"/>
            <w:shd w:val="clear" w:color="auto" w:fill="0070C0"/>
            <w:vAlign w:val="center"/>
            <w:hideMark/>
          </w:tcPr>
          <w:p w14:paraId="7A70FC13" w14:textId="77777777" w:rsidR="00AF278A" w:rsidRPr="00DC3E46" w:rsidRDefault="00AF278A" w:rsidP="00E216FE">
            <w:pPr>
              <w:pStyle w:val="Textoindependiente"/>
              <w:jc w:val="center"/>
              <w:rPr>
                <w:rFonts w:ascii="Arial" w:hAnsi="Arial" w:cs="Arial"/>
                <w:b/>
                <w:bCs/>
                <w:color w:val="FFFFFF" w:themeColor="background1"/>
                <w:sz w:val="16"/>
                <w:lang w:val="en-US"/>
              </w:rPr>
            </w:pPr>
            <w:r w:rsidRPr="00DC3E46">
              <w:rPr>
                <w:rFonts w:ascii="Arial" w:hAnsi="Arial" w:cs="Arial"/>
                <w:b/>
                <w:bCs/>
                <w:color w:val="FFFFFF" w:themeColor="background1"/>
                <w:sz w:val="16"/>
              </w:rPr>
              <w:t>Actividad principal</w:t>
            </w:r>
          </w:p>
        </w:tc>
        <w:tc>
          <w:tcPr>
            <w:tcW w:w="1342" w:type="dxa"/>
            <w:vMerge w:val="restart"/>
            <w:shd w:val="clear" w:color="auto" w:fill="0070C0"/>
            <w:vAlign w:val="center"/>
            <w:hideMark/>
          </w:tcPr>
          <w:p w14:paraId="5B835AB0" w14:textId="77777777" w:rsidR="00AF278A" w:rsidRPr="00DC3E46" w:rsidRDefault="00AF278A" w:rsidP="00E216FE">
            <w:pPr>
              <w:pStyle w:val="Textoindependiente"/>
              <w:jc w:val="center"/>
              <w:rPr>
                <w:rFonts w:ascii="Arial" w:hAnsi="Arial" w:cs="Arial"/>
                <w:b/>
                <w:bCs/>
                <w:color w:val="FFFFFF" w:themeColor="background1"/>
                <w:sz w:val="16"/>
              </w:rPr>
            </w:pPr>
            <w:r w:rsidRPr="00DC3E46">
              <w:rPr>
                <w:rFonts w:ascii="Arial" w:hAnsi="Arial" w:cs="Arial"/>
                <w:b/>
                <w:bCs/>
                <w:color w:val="FFFFFF" w:themeColor="background1"/>
                <w:sz w:val="16"/>
              </w:rPr>
              <w:t>Tareas Programadas Acumulado II TRI.</w:t>
            </w:r>
          </w:p>
        </w:tc>
        <w:tc>
          <w:tcPr>
            <w:tcW w:w="1195" w:type="dxa"/>
            <w:vMerge w:val="restart"/>
            <w:shd w:val="clear" w:color="auto" w:fill="0070C0"/>
            <w:vAlign w:val="center"/>
            <w:hideMark/>
          </w:tcPr>
          <w:p w14:paraId="593B0075" w14:textId="77777777" w:rsidR="00AF278A" w:rsidRPr="00DC3E46" w:rsidRDefault="00AF278A" w:rsidP="00E216FE">
            <w:pPr>
              <w:pStyle w:val="Textoindependiente"/>
              <w:jc w:val="center"/>
              <w:rPr>
                <w:rFonts w:ascii="Arial" w:hAnsi="Arial" w:cs="Arial"/>
                <w:b/>
                <w:bCs/>
                <w:color w:val="FFFFFF" w:themeColor="background1"/>
                <w:sz w:val="16"/>
              </w:rPr>
            </w:pPr>
            <w:r w:rsidRPr="00DC3E46">
              <w:rPr>
                <w:rFonts w:ascii="Arial" w:hAnsi="Arial" w:cs="Arial"/>
                <w:b/>
                <w:bCs/>
                <w:color w:val="FFFFFF" w:themeColor="background1"/>
                <w:sz w:val="16"/>
              </w:rPr>
              <w:t>Tareas Ejecutadas Acumulado II trim.%</w:t>
            </w:r>
          </w:p>
        </w:tc>
        <w:tc>
          <w:tcPr>
            <w:tcW w:w="1379" w:type="dxa"/>
            <w:vMerge w:val="restart"/>
            <w:shd w:val="clear" w:color="auto" w:fill="0070C0"/>
            <w:vAlign w:val="center"/>
            <w:hideMark/>
          </w:tcPr>
          <w:p w14:paraId="478D5F45" w14:textId="77777777" w:rsidR="00AF278A" w:rsidRPr="00DC3E46" w:rsidRDefault="00AF278A" w:rsidP="00E216FE">
            <w:pPr>
              <w:pStyle w:val="Textoindependiente"/>
              <w:jc w:val="center"/>
              <w:rPr>
                <w:rFonts w:ascii="Arial" w:hAnsi="Arial" w:cs="Arial"/>
                <w:b/>
                <w:bCs/>
                <w:color w:val="FFFFFF" w:themeColor="background1"/>
                <w:sz w:val="16"/>
              </w:rPr>
            </w:pPr>
            <w:r w:rsidRPr="00DC3E46">
              <w:rPr>
                <w:rFonts w:ascii="Arial" w:hAnsi="Arial" w:cs="Arial"/>
                <w:b/>
                <w:bCs/>
                <w:color w:val="FFFFFF" w:themeColor="background1"/>
                <w:sz w:val="16"/>
              </w:rPr>
              <w:t>Cumplimiento Acumulado II TRM.</w:t>
            </w:r>
          </w:p>
        </w:tc>
        <w:tc>
          <w:tcPr>
            <w:tcW w:w="1995" w:type="dxa"/>
            <w:vMerge w:val="restart"/>
            <w:shd w:val="clear" w:color="auto" w:fill="0070C0"/>
            <w:vAlign w:val="center"/>
            <w:hideMark/>
          </w:tcPr>
          <w:p w14:paraId="158CC0F2" w14:textId="77777777" w:rsidR="00AF278A" w:rsidRPr="00DC3E46" w:rsidRDefault="00AF278A" w:rsidP="00E216FE">
            <w:pPr>
              <w:pStyle w:val="Textoindependiente"/>
              <w:jc w:val="center"/>
              <w:rPr>
                <w:rFonts w:ascii="Arial" w:hAnsi="Arial" w:cs="Arial"/>
                <w:b/>
                <w:bCs/>
                <w:color w:val="FFFFFF" w:themeColor="background1"/>
                <w:sz w:val="16"/>
              </w:rPr>
            </w:pPr>
            <w:r w:rsidRPr="00DC3E46">
              <w:rPr>
                <w:rFonts w:ascii="Arial" w:hAnsi="Arial" w:cs="Arial"/>
                <w:b/>
                <w:bCs/>
                <w:color w:val="FFFFFF" w:themeColor="background1"/>
                <w:sz w:val="16"/>
              </w:rPr>
              <w:t>Semáforo</w:t>
            </w:r>
          </w:p>
        </w:tc>
      </w:tr>
      <w:tr w:rsidR="00AF278A" w:rsidRPr="00DC3E46" w14:paraId="2AA7100F" w14:textId="77777777" w:rsidTr="00337AC1">
        <w:trPr>
          <w:trHeight w:val="360"/>
        </w:trPr>
        <w:tc>
          <w:tcPr>
            <w:tcW w:w="4159" w:type="dxa"/>
            <w:vMerge/>
            <w:shd w:val="clear" w:color="auto" w:fill="0070C0"/>
            <w:hideMark/>
          </w:tcPr>
          <w:p w14:paraId="58140F01" w14:textId="77777777" w:rsidR="00AF278A" w:rsidRPr="00DC3E46" w:rsidRDefault="00AF278A" w:rsidP="00E216FE">
            <w:pPr>
              <w:pStyle w:val="Textoindependiente"/>
              <w:rPr>
                <w:rFonts w:ascii="Arial" w:hAnsi="Arial" w:cs="Arial"/>
                <w:b/>
                <w:bCs/>
                <w:sz w:val="16"/>
              </w:rPr>
            </w:pPr>
          </w:p>
        </w:tc>
        <w:tc>
          <w:tcPr>
            <w:tcW w:w="1342" w:type="dxa"/>
            <w:vMerge/>
            <w:shd w:val="clear" w:color="auto" w:fill="0070C0"/>
            <w:hideMark/>
          </w:tcPr>
          <w:p w14:paraId="1490826A" w14:textId="77777777" w:rsidR="00AF278A" w:rsidRPr="00DC3E46" w:rsidRDefault="00AF278A" w:rsidP="00E216FE">
            <w:pPr>
              <w:pStyle w:val="Textoindependiente"/>
              <w:rPr>
                <w:rFonts w:ascii="Arial" w:hAnsi="Arial" w:cs="Arial"/>
                <w:b/>
                <w:bCs/>
                <w:sz w:val="16"/>
              </w:rPr>
            </w:pPr>
          </w:p>
        </w:tc>
        <w:tc>
          <w:tcPr>
            <w:tcW w:w="1195" w:type="dxa"/>
            <w:vMerge/>
            <w:shd w:val="clear" w:color="auto" w:fill="0070C0"/>
            <w:hideMark/>
          </w:tcPr>
          <w:p w14:paraId="06E7E950" w14:textId="77777777" w:rsidR="00AF278A" w:rsidRPr="00DC3E46" w:rsidRDefault="00AF278A" w:rsidP="00E216FE">
            <w:pPr>
              <w:pStyle w:val="Textoindependiente"/>
              <w:rPr>
                <w:rFonts w:ascii="Arial" w:hAnsi="Arial" w:cs="Arial"/>
                <w:b/>
                <w:bCs/>
                <w:sz w:val="16"/>
              </w:rPr>
            </w:pPr>
          </w:p>
        </w:tc>
        <w:tc>
          <w:tcPr>
            <w:tcW w:w="1379" w:type="dxa"/>
            <w:vMerge/>
            <w:shd w:val="clear" w:color="auto" w:fill="0070C0"/>
            <w:hideMark/>
          </w:tcPr>
          <w:p w14:paraId="09EE5C83" w14:textId="77777777" w:rsidR="00AF278A" w:rsidRPr="00DC3E46" w:rsidRDefault="00AF278A" w:rsidP="00E216FE">
            <w:pPr>
              <w:pStyle w:val="Textoindependiente"/>
              <w:rPr>
                <w:rFonts w:ascii="Arial" w:hAnsi="Arial" w:cs="Arial"/>
                <w:b/>
                <w:bCs/>
                <w:sz w:val="16"/>
              </w:rPr>
            </w:pPr>
          </w:p>
        </w:tc>
        <w:tc>
          <w:tcPr>
            <w:tcW w:w="1995" w:type="dxa"/>
            <w:vMerge/>
            <w:shd w:val="clear" w:color="auto" w:fill="0070C0"/>
            <w:hideMark/>
          </w:tcPr>
          <w:p w14:paraId="185FB4C8" w14:textId="77777777" w:rsidR="00AF278A" w:rsidRPr="00DC3E46" w:rsidRDefault="00AF278A" w:rsidP="00E216FE">
            <w:pPr>
              <w:pStyle w:val="Textoindependiente"/>
              <w:rPr>
                <w:rFonts w:ascii="Arial" w:hAnsi="Arial" w:cs="Arial"/>
                <w:b/>
                <w:bCs/>
                <w:sz w:val="16"/>
              </w:rPr>
            </w:pPr>
          </w:p>
        </w:tc>
      </w:tr>
      <w:tr w:rsidR="00AF278A" w:rsidRPr="00DC3E46" w14:paraId="001AE54E" w14:textId="77777777" w:rsidTr="001D1B5A">
        <w:trPr>
          <w:trHeight w:val="300"/>
        </w:trPr>
        <w:tc>
          <w:tcPr>
            <w:tcW w:w="4159" w:type="dxa"/>
            <w:shd w:val="clear" w:color="auto" w:fill="B8CCE4" w:themeFill="accent1" w:themeFillTint="66"/>
            <w:hideMark/>
          </w:tcPr>
          <w:p w14:paraId="661FDA27" w14:textId="4E00414B" w:rsidR="00AF278A" w:rsidRPr="00DC3E46" w:rsidRDefault="00AF278A" w:rsidP="00E216FE">
            <w:pPr>
              <w:pStyle w:val="Textoindependiente"/>
              <w:rPr>
                <w:rFonts w:ascii="Arial" w:hAnsi="Arial" w:cs="Arial"/>
                <w:b/>
                <w:bCs/>
                <w:sz w:val="16"/>
                <w:u w:val="single"/>
              </w:rPr>
            </w:pPr>
            <w:r>
              <w:rPr>
                <w:rFonts w:ascii="Arial" w:hAnsi="Arial" w:cs="Arial"/>
                <w:b/>
                <w:bCs/>
                <w:sz w:val="16"/>
                <w:u w:val="single"/>
              </w:rPr>
              <w:t>SECOSIS21-2</w:t>
            </w:r>
          </w:p>
        </w:tc>
        <w:tc>
          <w:tcPr>
            <w:tcW w:w="1342" w:type="dxa"/>
            <w:vMerge w:val="restart"/>
            <w:shd w:val="clear" w:color="auto" w:fill="B8CCE4" w:themeFill="accent1" w:themeFillTint="66"/>
            <w:vAlign w:val="center"/>
            <w:hideMark/>
          </w:tcPr>
          <w:p w14:paraId="6F00E7AD" w14:textId="663A7DFF" w:rsidR="00AF278A" w:rsidRPr="00DC3E46" w:rsidRDefault="001D1B5A" w:rsidP="00E216FE">
            <w:pPr>
              <w:pStyle w:val="Textoindependiente"/>
              <w:jc w:val="center"/>
              <w:rPr>
                <w:rFonts w:ascii="Arial" w:hAnsi="Arial" w:cs="Arial"/>
                <w:sz w:val="16"/>
              </w:rPr>
            </w:pPr>
            <w:r>
              <w:rPr>
                <w:rFonts w:ascii="Arial" w:hAnsi="Arial" w:cs="Arial"/>
                <w:sz w:val="16"/>
              </w:rPr>
              <w:t>40</w:t>
            </w:r>
            <w:r w:rsidR="00AF278A" w:rsidRPr="00DC3E46">
              <w:rPr>
                <w:rFonts w:ascii="Arial" w:hAnsi="Arial" w:cs="Arial"/>
                <w:sz w:val="16"/>
              </w:rPr>
              <w:t>%</w:t>
            </w:r>
          </w:p>
        </w:tc>
        <w:tc>
          <w:tcPr>
            <w:tcW w:w="1195" w:type="dxa"/>
            <w:vMerge w:val="restart"/>
            <w:shd w:val="clear" w:color="auto" w:fill="B8CCE4" w:themeFill="accent1" w:themeFillTint="66"/>
            <w:vAlign w:val="center"/>
            <w:hideMark/>
          </w:tcPr>
          <w:p w14:paraId="10C4CC11" w14:textId="11DEBAB6" w:rsidR="00AF278A" w:rsidRPr="00DC3E46" w:rsidRDefault="001D1B5A" w:rsidP="00E216FE">
            <w:pPr>
              <w:pStyle w:val="Textoindependiente"/>
              <w:jc w:val="center"/>
              <w:rPr>
                <w:rFonts w:ascii="Arial" w:hAnsi="Arial" w:cs="Arial"/>
                <w:sz w:val="16"/>
              </w:rPr>
            </w:pPr>
            <w:r>
              <w:rPr>
                <w:rFonts w:ascii="Arial" w:hAnsi="Arial" w:cs="Arial"/>
                <w:sz w:val="16"/>
              </w:rPr>
              <w:t>33</w:t>
            </w:r>
            <w:r w:rsidR="00AF278A" w:rsidRPr="00DC3E46">
              <w:rPr>
                <w:rFonts w:ascii="Arial" w:hAnsi="Arial" w:cs="Arial"/>
                <w:sz w:val="16"/>
              </w:rPr>
              <w:t>%</w:t>
            </w:r>
          </w:p>
        </w:tc>
        <w:tc>
          <w:tcPr>
            <w:tcW w:w="1379" w:type="dxa"/>
            <w:vMerge w:val="restart"/>
            <w:shd w:val="clear" w:color="auto" w:fill="B8CCE4" w:themeFill="accent1" w:themeFillTint="66"/>
            <w:vAlign w:val="center"/>
            <w:hideMark/>
          </w:tcPr>
          <w:p w14:paraId="68D55129" w14:textId="212D316F" w:rsidR="00AF278A" w:rsidRPr="00DC3E46" w:rsidRDefault="001D1B5A" w:rsidP="00E216FE">
            <w:pPr>
              <w:pStyle w:val="Textoindependiente"/>
              <w:jc w:val="center"/>
              <w:rPr>
                <w:rFonts w:ascii="Arial" w:hAnsi="Arial" w:cs="Arial"/>
                <w:sz w:val="16"/>
              </w:rPr>
            </w:pPr>
            <w:r>
              <w:rPr>
                <w:rFonts w:ascii="Arial" w:hAnsi="Arial" w:cs="Arial"/>
                <w:sz w:val="16"/>
              </w:rPr>
              <w:t>83</w:t>
            </w:r>
            <w:r w:rsidR="00AF278A" w:rsidRPr="00DC3E46">
              <w:rPr>
                <w:rFonts w:ascii="Arial" w:hAnsi="Arial" w:cs="Arial"/>
                <w:sz w:val="16"/>
              </w:rPr>
              <w:t>%</w:t>
            </w:r>
          </w:p>
        </w:tc>
        <w:tc>
          <w:tcPr>
            <w:tcW w:w="1995" w:type="dxa"/>
            <w:vMerge w:val="restart"/>
            <w:shd w:val="clear" w:color="auto" w:fill="00B050"/>
            <w:hideMark/>
          </w:tcPr>
          <w:p w14:paraId="5A977972" w14:textId="77777777" w:rsidR="00AF278A" w:rsidRPr="00DC3E46" w:rsidRDefault="00AF278A" w:rsidP="00E216FE">
            <w:pPr>
              <w:pStyle w:val="Textoindependiente"/>
              <w:rPr>
                <w:rFonts w:ascii="Arial" w:hAnsi="Arial" w:cs="Arial"/>
                <w:sz w:val="16"/>
              </w:rPr>
            </w:pPr>
          </w:p>
        </w:tc>
      </w:tr>
      <w:tr w:rsidR="00AF278A" w:rsidRPr="00DC3E46" w14:paraId="1E0BCBB0" w14:textId="77777777" w:rsidTr="001D1B5A">
        <w:trPr>
          <w:trHeight w:val="525"/>
        </w:trPr>
        <w:tc>
          <w:tcPr>
            <w:tcW w:w="4159" w:type="dxa"/>
            <w:shd w:val="clear" w:color="auto" w:fill="B8CCE4" w:themeFill="accent1" w:themeFillTint="66"/>
            <w:hideMark/>
          </w:tcPr>
          <w:p w14:paraId="22DBA17A" w14:textId="05D8F704" w:rsidR="00AF278A" w:rsidRPr="00AF278A" w:rsidRDefault="00AF278A" w:rsidP="00E216FE">
            <w:pPr>
              <w:pStyle w:val="Textoindependiente"/>
              <w:rPr>
                <w:rFonts w:ascii="Arial" w:hAnsi="Arial" w:cs="Arial"/>
                <w:sz w:val="16"/>
                <w:lang w:val="es-CO"/>
              </w:rPr>
            </w:pPr>
            <w:r w:rsidRPr="00AF278A">
              <w:rPr>
                <w:rFonts w:ascii="Arial" w:hAnsi="Arial" w:cs="Arial"/>
                <w:sz w:val="16"/>
              </w:rPr>
              <w:t xml:space="preserve">"Monitorear de manera integral los ecosistemas de la </w:t>
            </w:r>
            <w:r>
              <w:rPr>
                <w:rFonts w:ascii="Arial" w:hAnsi="Arial" w:cs="Arial"/>
                <w:sz w:val="16"/>
              </w:rPr>
              <w:t xml:space="preserve">alta montaña de Colombia </w:t>
            </w:r>
          </w:p>
        </w:tc>
        <w:tc>
          <w:tcPr>
            <w:tcW w:w="1342" w:type="dxa"/>
            <w:vMerge/>
            <w:shd w:val="clear" w:color="auto" w:fill="B8CCE4" w:themeFill="accent1" w:themeFillTint="66"/>
            <w:hideMark/>
          </w:tcPr>
          <w:p w14:paraId="5ECE8B61" w14:textId="77777777" w:rsidR="00AF278A" w:rsidRPr="00DC3E46" w:rsidRDefault="00AF278A" w:rsidP="00E216FE">
            <w:pPr>
              <w:pStyle w:val="Textoindependiente"/>
              <w:rPr>
                <w:rFonts w:ascii="Arial" w:hAnsi="Arial" w:cs="Arial"/>
                <w:sz w:val="16"/>
              </w:rPr>
            </w:pPr>
          </w:p>
        </w:tc>
        <w:tc>
          <w:tcPr>
            <w:tcW w:w="1195" w:type="dxa"/>
            <w:vMerge/>
            <w:shd w:val="clear" w:color="auto" w:fill="B8CCE4" w:themeFill="accent1" w:themeFillTint="66"/>
            <w:hideMark/>
          </w:tcPr>
          <w:p w14:paraId="34C5EA18" w14:textId="77777777" w:rsidR="00AF278A" w:rsidRPr="00DC3E46" w:rsidRDefault="00AF278A" w:rsidP="00E216FE">
            <w:pPr>
              <w:pStyle w:val="Textoindependiente"/>
              <w:rPr>
                <w:rFonts w:ascii="Arial" w:hAnsi="Arial" w:cs="Arial"/>
                <w:sz w:val="16"/>
              </w:rPr>
            </w:pPr>
          </w:p>
        </w:tc>
        <w:tc>
          <w:tcPr>
            <w:tcW w:w="1379" w:type="dxa"/>
            <w:vMerge/>
            <w:shd w:val="clear" w:color="auto" w:fill="B8CCE4" w:themeFill="accent1" w:themeFillTint="66"/>
            <w:hideMark/>
          </w:tcPr>
          <w:p w14:paraId="27B27D1A" w14:textId="77777777" w:rsidR="00AF278A" w:rsidRPr="00DC3E46" w:rsidRDefault="00AF278A" w:rsidP="00E216FE">
            <w:pPr>
              <w:pStyle w:val="Textoindependiente"/>
              <w:rPr>
                <w:rFonts w:ascii="Arial" w:hAnsi="Arial" w:cs="Arial"/>
                <w:sz w:val="16"/>
              </w:rPr>
            </w:pPr>
          </w:p>
        </w:tc>
        <w:tc>
          <w:tcPr>
            <w:tcW w:w="1995" w:type="dxa"/>
            <w:vMerge/>
            <w:shd w:val="clear" w:color="auto" w:fill="00B050"/>
            <w:hideMark/>
          </w:tcPr>
          <w:p w14:paraId="057614E2" w14:textId="77777777" w:rsidR="00AF278A" w:rsidRPr="00DC3E46" w:rsidRDefault="00AF278A" w:rsidP="00E216FE">
            <w:pPr>
              <w:pStyle w:val="Textoindependiente"/>
              <w:rPr>
                <w:rFonts w:ascii="Arial" w:hAnsi="Arial" w:cs="Arial"/>
                <w:sz w:val="16"/>
              </w:rPr>
            </w:pPr>
          </w:p>
        </w:tc>
      </w:tr>
      <w:tr w:rsidR="00AF278A" w:rsidRPr="00E215DC" w14:paraId="0AEAE883" w14:textId="77777777" w:rsidTr="00337AC1">
        <w:trPr>
          <w:trHeight w:val="285"/>
        </w:trPr>
        <w:tc>
          <w:tcPr>
            <w:tcW w:w="10070" w:type="dxa"/>
            <w:gridSpan w:val="5"/>
            <w:hideMark/>
          </w:tcPr>
          <w:p w14:paraId="4591F182" w14:textId="77777777" w:rsidR="00AF278A" w:rsidRPr="00E215DC" w:rsidRDefault="00AF278A" w:rsidP="00E216FE">
            <w:pPr>
              <w:pStyle w:val="Textoindependiente"/>
              <w:rPr>
                <w:rFonts w:ascii="Arial" w:hAnsi="Arial" w:cs="Arial"/>
                <w:b/>
                <w:bCs/>
                <w:color w:val="0070C0"/>
                <w:sz w:val="16"/>
              </w:rPr>
            </w:pPr>
            <w:r w:rsidRPr="00E215DC">
              <w:rPr>
                <w:rFonts w:ascii="Arial" w:hAnsi="Arial" w:cs="Arial"/>
                <w:b/>
                <w:bCs/>
                <w:color w:val="0070C0"/>
                <w:sz w:val="16"/>
              </w:rPr>
              <w:t>Descripción del avance en el segundo trimestre</w:t>
            </w:r>
          </w:p>
        </w:tc>
      </w:tr>
      <w:tr w:rsidR="00AF278A" w:rsidRPr="00DC3E46" w14:paraId="5C7D2BD1" w14:textId="77777777" w:rsidTr="00337AC1">
        <w:trPr>
          <w:trHeight w:val="1906"/>
        </w:trPr>
        <w:tc>
          <w:tcPr>
            <w:tcW w:w="10070" w:type="dxa"/>
            <w:gridSpan w:val="5"/>
          </w:tcPr>
          <w:p w14:paraId="34220C73" w14:textId="76765608" w:rsidR="00AF278A" w:rsidRDefault="00AF278A" w:rsidP="00AF278A">
            <w:pPr>
              <w:pStyle w:val="Textoindependiente"/>
              <w:rPr>
                <w:rFonts w:ascii="Arial" w:hAnsi="Arial" w:cs="Arial"/>
                <w:sz w:val="16"/>
                <w:lang w:val="es-CO"/>
              </w:rPr>
            </w:pPr>
            <w:r>
              <w:rPr>
                <w:rFonts w:ascii="Arial" w:hAnsi="Arial" w:cs="Arial"/>
                <w:sz w:val="16"/>
                <w:lang w:val="es-CO"/>
              </w:rPr>
              <w:t>Abril:</w:t>
            </w:r>
          </w:p>
          <w:p w14:paraId="393C063D" w14:textId="291C0CC1" w:rsidR="00AF278A" w:rsidRPr="00AF278A" w:rsidRDefault="00AF278A" w:rsidP="00AF278A">
            <w:pPr>
              <w:pStyle w:val="Textoindependiente"/>
              <w:rPr>
                <w:rFonts w:ascii="Arial" w:hAnsi="Arial" w:cs="Arial"/>
                <w:sz w:val="16"/>
                <w:lang w:val="es-CO"/>
              </w:rPr>
            </w:pPr>
            <w:r w:rsidRPr="00AF278A">
              <w:rPr>
                <w:rFonts w:ascii="Arial" w:hAnsi="Arial" w:cs="Arial"/>
                <w:sz w:val="16"/>
                <w:lang w:val="es-CO"/>
              </w:rPr>
              <w:t>1 Identificación de actores y aliados potenciales para la implementación de los componentes I Monitoreo glaciar participativo y II Monitoreo climático participativo</w:t>
            </w:r>
          </w:p>
          <w:p w14:paraId="4EC8275A" w14:textId="77777777" w:rsidR="00AF278A" w:rsidRPr="00AF278A" w:rsidRDefault="00AF278A" w:rsidP="00AF278A">
            <w:pPr>
              <w:pStyle w:val="Textoindependiente"/>
              <w:rPr>
                <w:rFonts w:ascii="Arial" w:hAnsi="Arial" w:cs="Arial"/>
                <w:sz w:val="16"/>
                <w:lang w:val="es-CO"/>
              </w:rPr>
            </w:pPr>
            <w:r w:rsidRPr="00AF278A">
              <w:rPr>
                <w:rFonts w:ascii="Arial" w:hAnsi="Arial" w:cs="Arial"/>
                <w:sz w:val="16"/>
                <w:lang w:val="es-CO"/>
              </w:rPr>
              <w:t>b. Revisión de herramientas disponibles en Ideam, productos generados a través del Proyecto BID Monitoreo de glaciares tropicales andinos (almanaque climático y plataforma Monitoreo Glaciares Andinos)</w:t>
            </w:r>
          </w:p>
          <w:p w14:paraId="186D73A8" w14:textId="5EAA26D5" w:rsidR="00AF278A" w:rsidRPr="00AF278A" w:rsidRDefault="00AF278A" w:rsidP="00AF278A">
            <w:pPr>
              <w:pStyle w:val="Textoindependiente"/>
              <w:rPr>
                <w:rFonts w:ascii="Arial" w:hAnsi="Arial" w:cs="Arial"/>
                <w:sz w:val="16"/>
                <w:lang w:val="es-CO"/>
              </w:rPr>
            </w:pPr>
            <w:r w:rsidRPr="00AF278A">
              <w:rPr>
                <w:rFonts w:ascii="Arial" w:hAnsi="Arial" w:cs="Arial"/>
                <w:sz w:val="16"/>
                <w:lang w:val="es-CO"/>
              </w:rPr>
              <w:t>2 Se avanzó en la revisión de las propuestas de las imágenes de satélite para su adquisición con el proyecto Chemonics.</w:t>
            </w:r>
          </w:p>
          <w:p w14:paraId="44647E30" w14:textId="3D449711" w:rsidR="00AF278A" w:rsidRDefault="00AF278A" w:rsidP="00AF278A">
            <w:pPr>
              <w:pStyle w:val="Textoindependiente"/>
              <w:rPr>
                <w:rFonts w:ascii="Arial" w:hAnsi="Arial" w:cs="Arial"/>
                <w:sz w:val="16"/>
                <w:lang w:val="es-CO"/>
              </w:rPr>
            </w:pPr>
            <w:r w:rsidRPr="00AF278A">
              <w:rPr>
                <w:rFonts w:ascii="Arial" w:hAnsi="Arial" w:cs="Arial"/>
                <w:sz w:val="16"/>
                <w:lang w:val="es-CO"/>
              </w:rPr>
              <w:t xml:space="preserve">4 Se avanzó en la elaboración de los documentos requeridos para la Operación Estadística BMG tales como: ficha metodológica del BM, instructivo para la recolección de datos primarios en campo, formatos para la toma de datos en campo, guía </w:t>
            </w:r>
            <w:r w:rsidR="003A2E4C" w:rsidRPr="00AF278A">
              <w:rPr>
                <w:rFonts w:ascii="Arial" w:hAnsi="Arial" w:cs="Arial"/>
                <w:sz w:val="16"/>
                <w:lang w:val="es-CO"/>
              </w:rPr>
              <w:t>para</w:t>
            </w:r>
            <w:r w:rsidRPr="00AF278A">
              <w:rPr>
                <w:rFonts w:ascii="Arial" w:hAnsi="Arial" w:cs="Arial"/>
                <w:sz w:val="16"/>
                <w:lang w:val="es-CO"/>
              </w:rPr>
              <w:t xml:space="preserve"> el procesamiento de datos para el cálculo del BMG, Metodología para la operació</w:t>
            </w:r>
            <w:r>
              <w:rPr>
                <w:rFonts w:ascii="Arial" w:hAnsi="Arial" w:cs="Arial"/>
                <w:sz w:val="16"/>
                <w:lang w:val="es-CO"/>
              </w:rPr>
              <w:t>n estadística BMG, entre otros.</w:t>
            </w:r>
          </w:p>
          <w:p w14:paraId="4B56E1AB" w14:textId="54FAEFC8" w:rsidR="00AF278A" w:rsidRDefault="00AF278A" w:rsidP="00AF278A">
            <w:pPr>
              <w:pStyle w:val="Textoindependiente"/>
              <w:rPr>
                <w:rFonts w:ascii="Arial" w:hAnsi="Arial" w:cs="Arial"/>
                <w:sz w:val="16"/>
                <w:lang w:val="es-CO"/>
              </w:rPr>
            </w:pPr>
          </w:p>
          <w:p w14:paraId="39CDA126" w14:textId="36D63E26" w:rsidR="00AF278A" w:rsidRDefault="00AF278A" w:rsidP="00AF278A">
            <w:pPr>
              <w:pStyle w:val="Textoindependiente"/>
              <w:rPr>
                <w:rFonts w:ascii="Arial" w:hAnsi="Arial" w:cs="Arial"/>
                <w:sz w:val="16"/>
                <w:lang w:val="es-CO"/>
              </w:rPr>
            </w:pPr>
            <w:r>
              <w:rPr>
                <w:rFonts w:ascii="Arial" w:hAnsi="Arial" w:cs="Arial"/>
                <w:sz w:val="16"/>
                <w:lang w:val="es-CO"/>
              </w:rPr>
              <w:t>Mayo:</w:t>
            </w:r>
          </w:p>
          <w:p w14:paraId="56314D7E" w14:textId="09FC33B8" w:rsidR="00AF278A" w:rsidRPr="00AF278A" w:rsidRDefault="00AF278A" w:rsidP="00AF278A">
            <w:pPr>
              <w:pStyle w:val="Textoindependiente"/>
              <w:rPr>
                <w:rFonts w:ascii="Arial" w:hAnsi="Arial" w:cs="Arial"/>
                <w:sz w:val="16"/>
                <w:lang w:val="es-CO"/>
              </w:rPr>
            </w:pPr>
            <w:r w:rsidRPr="00AF278A">
              <w:rPr>
                <w:rFonts w:ascii="Arial" w:hAnsi="Arial" w:cs="Arial"/>
                <w:sz w:val="16"/>
                <w:lang w:val="es-CO"/>
              </w:rPr>
              <w:t xml:space="preserve">1 Se realiza evaluación, selección y contratación de un profesional para implementar la EMA desde el componente glaciar. </w:t>
            </w:r>
          </w:p>
          <w:p w14:paraId="2FB12B95" w14:textId="77777777" w:rsidR="00AF278A" w:rsidRPr="00AF278A" w:rsidRDefault="00AF278A" w:rsidP="00AF278A">
            <w:pPr>
              <w:pStyle w:val="Textoindependiente"/>
              <w:rPr>
                <w:rFonts w:ascii="Arial" w:hAnsi="Arial" w:cs="Arial"/>
                <w:sz w:val="16"/>
                <w:lang w:val="es-CO"/>
              </w:rPr>
            </w:pPr>
            <w:r w:rsidRPr="00AF278A">
              <w:rPr>
                <w:rFonts w:ascii="Arial" w:hAnsi="Arial" w:cs="Arial"/>
                <w:sz w:val="16"/>
                <w:lang w:val="es-CO"/>
              </w:rPr>
              <w:t>2 Se ejecuta procesamiento de imágenes satelitales por medio de avance del contrato de Yina Nocua</w:t>
            </w:r>
          </w:p>
          <w:p w14:paraId="7FB86358" w14:textId="77777777" w:rsidR="00AF278A" w:rsidRPr="00AF278A" w:rsidRDefault="00AF278A" w:rsidP="00AF278A">
            <w:pPr>
              <w:pStyle w:val="Textoindependiente"/>
              <w:rPr>
                <w:rFonts w:ascii="Arial" w:hAnsi="Arial" w:cs="Arial"/>
                <w:sz w:val="16"/>
                <w:lang w:val="es-CO"/>
              </w:rPr>
            </w:pPr>
            <w:r w:rsidRPr="00AF278A">
              <w:rPr>
                <w:rFonts w:ascii="Arial" w:hAnsi="Arial" w:cs="Arial"/>
                <w:sz w:val="16"/>
                <w:lang w:val="es-CO"/>
              </w:rPr>
              <w:t>3 Se generan comisiones de campo para recolectar y procesar información glaciológica y se adelante informe Conejeras-Santa Isabel</w:t>
            </w:r>
          </w:p>
          <w:p w14:paraId="1DAA681D" w14:textId="77777777" w:rsidR="00AF278A" w:rsidRPr="00AF278A" w:rsidRDefault="00AF278A" w:rsidP="00AF278A">
            <w:pPr>
              <w:pStyle w:val="Textoindependiente"/>
              <w:rPr>
                <w:rFonts w:ascii="Arial" w:hAnsi="Arial" w:cs="Arial"/>
                <w:sz w:val="16"/>
                <w:lang w:val="es-CO"/>
              </w:rPr>
            </w:pPr>
            <w:r w:rsidRPr="00AF278A">
              <w:rPr>
                <w:rFonts w:ascii="Arial" w:hAnsi="Arial" w:cs="Arial"/>
                <w:sz w:val="16"/>
                <w:lang w:val="es-CO"/>
              </w:rPr>
              <w:t>4 Se avanza en la publicación de la documentación faltante de la OE BMG en el SGI del IDEAM</w:t>
            </w:r>
          </w:p>
          <w:p w14:paraId="06611B36" w14:textId="73A831E0" w:rsidR="00AF278A" w:rsidRDefault="00AF278A" w:rsidP="00AF278A">
            <w:pPr>
              <w:pStyle w:val="Textoindependiente"/>
              <w:rPr>
                <w:rFonts w:ascii="Arial" w:hAnsi="Arial" w:cs="Arial"/>
                <w:sz w:val="16"/>
                <w:lang w:val="es-CO"/>
              </w:rPr>
            </w:pPr>
            <w:r w:rsidRPr="00AF278A">
              <w:rPr>
                <w:rFonts w:ascii="Arial" w:hAnsi="Arial" w:cs="Arial"/>
                <w:sz w:val="16"/>
                <w:lang w:val="es-CO"/>
              </w:rPr>
              <w:t>5 Se avanza en la elaboración conjunta de los Estudios previos para la contratación de la certificación</w:t>
            </w:r>
            <w:r w:rsidR="00337AC1">
              <w:rPr>
                <w:rFonts w:ascii="Arial" w:hAnsi="Arial" w:cs="Arial"/>
                <w:sz w:val="16"/>
                <w:lang w:val="es-CO"/>
              </w:rPr>
              <w:t xml:space="preserve"> estadística con el DANE</w:t>
            </w:r>
          </w:p>
          <w:p w14:paraId="70E6ACB9" w14:textId="50DE9759" w:rsidR="00337AC1" w:rsidRPr="00AF278A" w:rsidRDefault="00337AC1" w:rsidP="00AF278A">
            <w:pPr>
              <w:pStyle w:val="Textoindependiente"/>
              <w:rPr>
                <w:rFonts w:ascii="Arial" w:hAnsi="Arial" w:cs="Arial"/>
                <w:sz w:val="16"/>
                <w:lang w:val="es-CO"/>
              </w:rPr>
            </w:pPr>
          </w:p>
        </w:tc>
      </w:tr>
      <w:tr w:rsidR="00AF278A" w:rsidRPr="001B2B40" w14:paraId="5013D98C" w14:textId="77777777" w:rsidTr="00AF278A">
        <w:trPr>
          <w:trHeight w:val="285"/>
        </w:trPr>
        <w:tc>
          <w:tcPr>
            <w:tcW w:w="10070" w:type="dxa"/>
            <w:gridSpan w:val="5"/>
            <w:hideMark/>
          </w:tcPr>
          <w:p w14:paraId="4F06B9D4" w14:textId="77777777" w:rsidR="00AF278A" w:rsidRPr="001B2B40" w:rsidRDefault="00AF278A" w:rsidP="00E216FE">
            <w:pPr>
              <w:pStyle w:val="Textoindependiente"/>
              <w:rPr>
                <w:rFonts w:ascii="Arial" w:hAnsi="Arial" w:cs="Arial"/>
                <w:b/>
                <w:bCs/>
                <w:color w:val="0070C0"/>
                <w:sz w:val="16"/>
              </w:rPr>
            </w:pPr>
            <w:r w:rsidRPr="001B2B40">
              <w:rPr>
                <w:rFonts w:ascii="Arial" w:hAnsi="Arial" w:cs="Arial"/>
                <w:b/>
                <w:bCs/>
                <w:color w:val="0070C0"/>
                <w:sz w:val="16"/>
              </w:rPr>
              <w:t>Evidencias y Ubicación evidencias</w:t>
            </w:r>
          </w:p>
        </w:tc>
      </w:tr>
      <w:tr w:rsidR="00AF278A" w:rsidRPr="00DC3E46" w14:paraId="6D1B0283" w14:textId="77777777" w:rsidTr="00337AC1">
        <w:trPr>
          <w:trHeight w:val="467"/>
        </w:trPr>
        <w:tc>
          <w:tcPr>
            <w:tcW w:w="10070" w:type="dxa"/>
            <w:gridSpan w:val="5"/>
          </w:tcPr>
          <w:p w14:paraId="25DA89EB" w14:textId="77777777" w:rsidR="00AF278A" w:rsidRDefault="00337AC1" w:rsidP="00E216FE">
            <w:pPr>
              <w:pStyle w:val="Textoindependiente"/>
              <w:rPr>
                <w:rFonts w:ascii="Arial" w:hAnsi="Arial" w:cs="Arial"/>
                <w:sz w:val="16"/>
              </w:rPr>
            </w:pPr>
            <w:r w:rsidRPr="00337AC1">
              <w:rPr>
                <w:rFonts w:ascii="Arial" w:hAnsi="Arial" w:cs="Arial"/>
                <w:sz w:val="16"/>
              </w:rPr>
              <w:t>https://drive.google.com/drive/folders/1-69Z8cBw98CeAXUL3mPRhU18swj8Yoae?usp=sharing</w:t>
            </w:r>
          </w:p>
          <w:p w14:paraId="72B432EB" w14:textId="77777777" w:rsidR="00337AC1" w:rsidRDefault="00337AC1" w:rsidP="00E216FE">
            <w:pPr>
              <w:pStyle w:val="Textoindependiente"/>
              <w:rPr>
                <w:rFonts w:ascii="Arial" w:hAnsi="Arial" w:cs="Arial"/>
                <w:sz w:val="16"/>
              </w:rPr>
            </w:pPr>
            <w:r w:rsidRPr="00337AC1">
              <w:rPr>
                <w:rFonts w:ascii="Arial" w:hAnsi="Arial" w:cs="Arial"/>
                <w:sz w:val="16"/>
              </w:rPr>
              <w:t>https://drive.google.com/drive/folders/1tyQtUXwxIfuQaDeEo91PgmZPM1V3sNty?usp=sharing</w:t>
            </w:r>
          </w:p>
          <w:p w14:paraId="248DC067" w14:textId="143FE801" w:rsidR="00337AC1" w:rsidRPr="00DC3E46" w:rsidRDefault="00337AC1" w:rsidP="00E216FE">
            <w:pPr>
              <w:pStyle w:val="Textoindependiente"/>
              <w:rPr>
                <w:rFonts w:ascii="Arial" w:hAnsi="Arial" w:cs="Arial"/>
                <w:sz w:val="16"/>
              </w:rPr>
            </w:pPr>
          </w:p>
        </w:tc>
      </w:tr>
    </w:tbl>
    <w:p w14:paraId="7A8087AE" w14:textId="67369D91" w:rsidR="003905D7" w:rsidRDefault="003905D7" w:rsidP="005B5131">
      <w:pPr>
        <w:spacing w:line="206" w:lineRule="exact"/>
        <w:ind w:left="142"/>
        <w:rPr>
          <w:rFonts w:ascii="Arial" w:hAnsi="Arial" w:cs="Arial"/>
          <w:sz w:val="18"/>
        </w:rPr>
      </w:pPr>
    </w:p>
    <w:tbl>
      <w:tblPr>
        <w:tblStyle w:val="Tablaconcuadrcula"/>
        <w:tblW w:w="0" w:type="auto"/>
        <w:tblLook w:val="04A0" w:firstRow="1" w:lastRow="0" w:firstColumn="1" w:lastColumn="0" w:noHBand="0" w:noVBand="1"/>
      </w:tblPr>
      <w:tblGrid>
        <w:gridCol w:w="3301"/>
        <w:gridCol w:w="1313"/>
        <w:gridCol w:w="1165"/>
        <w:gridCol w:w="1352"/>
        <w:gridCol w:w="1697"/>
      </w:tblGrid>
      <w:tr w:rsidR="00337AC1" w:rsidRPr="00DC3E46" w14:paraId="79F42322" w14:textId="77777777" w:rsidTr="00E216FE">
        <w:trPr>
          <w:trHeight w:val="675"/>
        </w:trPr>
        <w:tc>
          <w:tcPr>
            <w:tcW w:w="4159" w:type="dxa"/>
            <w:vMerge w:val="restart"/>
            <w:shd w:val="clear" w:color="auto" w:fill="0070C0"/>
            <w:vAlign w:val="center"/>
            <w:hideMark/>
          </w:tcPr>
          <w:p w14:paraId="58D76809" w14:textId="77777777" w:rsidR="00337AC1" w:rsidRPr="00DC3E46" w:rsidRDefault="00337AC1" w:rsidP="00E216FE">
            <w:pPr>
              <w:pStyle w:val="Textoindependiente"/>
              <w:jc w:val="center"/>
              <w:rPr>
                <w:rFonts w:ascii="Arial" w:hAnsi="Arial" w:cs="Arial"/>
                <w:b/>
                <w:bCs/>
                <w:color w:val="FFFFFF" w:themeColor="background1"/>
                <w:sz w:val="16"/>
                <w:lang w:val="en-US"/>
              </w:rPr>
            </w:pPr>
            <w:r w:rsidRPr="00DC3E46">
              <w:rPr>
                <w:rFonts w:ascii="Arial" w:hAnsi="Arial" w:cs="Arial"/>
                <w:b/>
                <w:bCs/>
                <w:color w:val="FFFFFF" w:themeColor="background1"/>
                <w:sz w:val="16"/>
              </w:rPr>
              <w:t>Actividad principal</w:t>
            </w:r>
          </w:p>
        </w:tc>
        <w:tc>
          <w:tcPr>
            <w:tcW w:w="1342" w:type="dxa"/>
            <w:vMerge w:val="restart"/>
            <w:shd w:val="clear" w:color="auto" w:fill="0070C0"/>
            <w:vAlign w:val="center"/>
            <w:hideMark/>
          </w:tcPr>
          <w:p w14:paraId="5ABF01ED" w14:textId="77777777" w:rsidR="00337AC1" w:rsidRPr="00DC3E46" w:rsidRDefault="00337AC1" w:rsidP="00E216FE">
            <w:pPr>
              <w:pStyle w:val="Textoindependiente"/>
              <w:jc w:val="center"/>
              <w:rPr>
                <w:rFonts w:ascii="Arial" w:hAnsi="Arial" w:cs="Arial"/>
                <w:b/>
                <w:bCs/>
                <w:color w:val="FFFFFF" w:themeColor="background1"/>
                <w:sz w:val="16"/>
              </w:rPr>
            </w:pPr>
            <w:r w:rsidRPr="00DC3E46">
              <w:rPr>
                <w:rFonts w:ascii="Arial" w:hAnsi="Arial" w:cs="Arial"/>
                <w:b/>
                <w:bCs/>
                <w:color w:val="FFFFFF" w:themeColor="background1"/>
                <w:sz w:val="16"/>
              </w:rPr>
              <w:t>Tareas Programadas Acumulado II TRI.</w:t>
            </w:r>
          </w:p>
        </w:tc>
        <w:tc>
          <w:tcPr>
            <w:tcW w:w="1195" w:type="dxa"/>
            <w:vMerge w:val="restart"/>
            <w:shd w:val="clear" w:color="auto" w:fill="0070C0"/>
            <w:vAlign w:val="center"/>
            <w:hideMark/>
          </w:tcPr>
          <w:p w14:paraId="6CB9C713" w14:textId="77777777" w:rsidR="00337AC1" w:rsidRPr="00DC3E46" w:rsidRDefault="00337AC1" w:rsidP="00E216FE">
            <w:pPr>
              <w:pStyle w:val="Textoindependiente"/>
              <w:jc w:val="center"/>
              <w:rPr>
                <w:rFonts w:ascii="Arial" w:hAnsi="Arial" w:cs="Arial"/>
                <w:b/>
                <w:bCs/>
                <w:color w:val="FFFFFF" w:themeColor="background1"/>
                <w:sz w:val="16"/>
              </w:rPr>
            </w:pPr>
            <w:r w:rsidRPr="00DC3E46">
              <w:rPr>
                <w:rFonts w:ascii="Arial" w:hAnsi="Arial" w:cs="Arial"/>
                <w:b/>
                <w:bCs/>
                <w:color w:val="FFFFFF" w:themeColor="background1"/>
                <w:sz w:val="16"/>
              </w:rPr>
              <w:t>Tareas Ejecutadas Acumulado II trim.%</w:t>
            </w:r>
          </w:p>
        </w:tc>
        <w:tc>
          <w:tcPr>
            <w:tcW w:w="1379" w:type="dxa"/>
            <w:vMerge w:val="restart"/>
            <w:shd w:val="clear" w:color="auto" w:fill="0070C0"/>
            <w:vAlign w:val="center"/>
            <w:hideMark/>
          </w:tcPr>
          <w:p w14:paraId="2E1705E9" w14:textId="77777777" w:rsidR="00337AC1" w:rsidRPr="00DC3E46" w:rsidRDefault="00337AC1" w:rsidP="00E216FE">
            <w:pPr>
              <w:pStyle w:val="Textoindependiente"/>
              <w:jc w:val="center"/>
              <w:rPr>
                <w:rFonts w:ascii="Arial" w:hAnsi="Arial" w:cs="Arial"/>
                <w:b/>
                <w:bCs/>
                <w:color w:val="FFFFFF" w:themeColor="background1"/>
                <w:sz w:val="16"/>
              </w:rPr>
            </w:pPr>
            <w:r w:rsidRPr="00DC3E46">
              <w:rPr>
                <w:rFonts w:ascii="Arial" w:hAnsi="Arial" w:cs="Arial"/>
                <w:b/>
                <w:bCs/>
                <w:color w:val="FFFFFF" w:themeColor="background1"/>
                <w:sz w:val="16"/>
              </w:rPr>
              <w:t>Cumplimiento Acumulado II TRM.</w:t>
            </w:r>
          </w:p>
        </w:tc>
        <w:tc>
          <w:tcPr>
            <w:tcW w:w="1995" w:type="dxa"/>
            <w:vMerge w:val="restart"/>
            <w:shd w:val="clear" w:color="auto" w:fill="0070C0"/>
            <w:vAlign w:val="center"/>
            <w:hideMark/>
          </w:tcPr>
          <w:p w14:paraId="444A8599" w14:textId="77777777" w:rsidR="00337AC1" w:rsidRPr="00DC3E46" w:rsidRDefault="00337AC1" w:rsidP="00E216FE">
            <w:pPr>
              <w:pStyle w:val="Textoindependiente"/>
              <w:jc w:val="center"/>
              <w:rPr>
                <w:rFonts w:ascii="Arial" w:hAnsi="Arial" w:cs="Arial"/>
                <w:b/>
                <w:bCs/>
                <w:color w:val="FFFFFF" w:themeColor="background1"/>
                <w:sz w:val="16"/>
              </w:rPr>
            </w:pPr>
            <w:r w:rsidRPr="00DC3E46">
              <w:rPr>
                <w:rFonts w:ascii="Arial" w:hAnsi="Arial" w:cs="Arial"/>
                <w:b/>
                <w:bCs/>
                <w:color w:val="FFFFFF" w:themeColor="background1"/>
                <w:sz w:val="16"/>
              </w:rPr>
              <w:t>Semáforo</w:t>
            </w:r>
          </w:p>
        </w:tc>
      </w:tr>
      <w:tr w:rsidR="00337AC1" w:rsidRPr="00DC3E46" w14:paraId="6FD83831" w14:textId="77777777" w:rsidTr="00E216FE">
        <w:trPr>
          <w:trHeight w:val="360"/>
        </w:trPr>
        <w:tc>
          <w:tcPr>
            <w:tcW w:w="4159" w:type="dxa"/>
            <w:vMerge/>
            <w:shd w:val="clear" w:color="auto" w:fill="0070C0"/>
            <w:hideMark/>
          </w:tcPr>
          <w:p w14:paraId="25F4C66A" w14:textId="77777777" w:rsidR="00337AC1" w:rsidRPr="00DC3E46" w:rsidRDefault="00337AC1" w:rsidP="00E216FE">
            <w:pPr>
              <w:pStyle w:val="Textoindependiente"/>
              <w:rPr>
                <w:rFonts w:ascii="Arial" w:hAnsi="Arial" w:cs="Arial"/>
                <w:b/>
                <w:bCs/>
                <w:sz w:val="16"/>
              </w:rPr>
            </w:pPr>
          </w:p>
        </w:tc>
        <w:tc>
          <w:tcPr>
            <w:tcW w:w="1342" w:type="dxa"/>
            <w:vMerge/>
            <w:shd w:val="clear" w:color="auto" w:fill="0070C0"/>
            <w:hideMark/>
          </w:tcPr>
          <w:p w14:paraId="3A6C9C1C" w14:textId="77777777" w:rsidR="00337AC1" w:rsidRPr="00DC3E46" w:rsidRDefault="00337AC1" w:rsidP="00E216FE">
            <w:pPr>
              <w:pStyle w:val="Textoindependiente"/>
              <w:rPr>
                <w:rFonts w:ascii="Arial" w:hAnsi="Arial" w:cs="Arial"/>
                <w:b/>
                <w:bCs/>
                <w:sz w:val="16"/>
              </w:rPr>
            </w:pPr>
          </w:p>
        </w:tc>
        <w:tc>
          <w:tcPr>
            <w:tcW w:w="1195" w:type="dxa"/>
            <w:vMerge/>
            <w:shd w:val="clear" w:color="auto" w:fill="0070C0"/>
            <w:hideMark/>
          </w:tcPr>
          <w:p w14:paraId="73ADC293" w14:textId="77777777" w:rsidR="00337AC1" w:rsidRPr="00DC3E46" w:rsidRDefault="00337AC1" w:rsidP="00E216FE">
            <w:pPr>
              <w:pStyle w:val="Textoindependiente"/>
              <w:rPr>
                <w:rFonts w:ascii="Arial" w:hAnsi="Arial" w:cs="Arial"/>
                <w:b/>
                <w:bCs/>
                <w:sz w:val="16"/>
              </w:rPr>
            </w:pPr>
          </w:p>
        </w:tc>
        <w:tc>
          <w:tcPr>
            <w:tcW w:w="1379" w:type="dxa"/>
            <w:vMerge/>
            <w:shd w:val="clear" w:color="auto" w:fill="0070C0"/>
            <w:hideMark/>
          </w:tcPr>
          <w:p w14:paraId="6C0E6A86" w14:textId="77777777" w:rsidR="00337AC1" w:rsidRPr="00DC3E46" w:rsidRDefault="00337AC1" w:rsidP="00E216FE">
            <w:pPr>
              <w:pStyle w:val="Textoindependiente"/>
              <w:rPr>
                <w:rFonts w:ascii="Arial" w:hAnsi="Arial" w:cs="Arial"/>
                <w:b/>
                <w:bCs/>
                <w:sz w:val="16"/>
              </w:rPr>
            </w:pPr>
          </w:p>
        </w:tc>
        <w:tc>
          <w:tcPr>
            <w:tcW w:w="1995" w:type="dxa"/>
            <w:vMerge/>
            <w:shd w:val="clear" w:color="auto" w:fill="0070C0"/>
            <w:hideMark/>
          </w:tcPr>
          <w:p w14:paraId="001990E4" w14:textId="77777777" w:rsidR="00337AC1" w:rsidRPr="00DC3E46" w:rsidRDefault="00337AC1" w:rsidP="00E216FE">
            <w:pPr>
              <w:pStyle w:val="Textoindependiente"/>
              <w:rPr>
                <w:rFonts w:ascii="Arial" w:hAnsi="Arial" w:cs="Arial"/>
                <w:b/>
                <w:bCs/>
                <w:sz w:val="16"/>
              </w:rPr>
            </w:pPr>
          </w:p>
        </w:tc>
      </w:tr>
      <w:tr w:rsidR="00337AC1" w:rsidRPr="00DC3E46" w14:paraId="2E65AE05" w14:textId="77777777" w:rsidTr="001D1B5A">
        <w:trPr>
          <w:trHeight w:val="300"/>
        </w:trPr>
        <w:tc>
          <w:tcPr>
            <w:tcW w:w="4159" w:type="dxa"/>
            <w:shd w:val="clear" w:color="auto" w:fill="B8CCE4" w:themeFill="accent1" w:themeFillTint="66"/>
            <w:hideMark/>
          </w:tcPr>
          <w:p w14:paraId="54F0A6F0" w14:textId="2003B79F" w:rsidR="00337AC1" w:rsidRPr="00DC3E46" w:rsidRDefault="001D1B5A" w:rsidP="00E216FE">
            <w:pPr>
              <w:pStyle w:val="Textoindependiente"/>
              <w:rPr>
                <w:rFonts w:ascii="Arial" w:hAnsi="Arial" w:cs="Arial"/>
                <w:b/>
                <w:bCs/>
                <w:sz w:val="16"/>
                <w:u w:val="single"/>
              </w:rPr>
            </w:pPr>
            <w:r>
              <w:rPr>
                <w:rFonts w:ascii="Arial" w:hAnsi="Arial" w:cs="Arial"/>
                <w:b/>
                <w:bCs/>
                <w:sz w:val="16"/>
                <w:u w:val="single"/>
              </w:rPr>
              <w:t>SECOSIS21-3</w:t>
            </w:r>
          </w:p>
        </w:tc>
        <w:tc>
          <w:tcPr>
            <w:tcW w:w="1342" w:type="dxa"/>
            <w:vMerge w:val="restart"/>
            <w:shd w:val="clear" w:color="auto" w:fill="B8CCE4" w:themeFill="accent1" w:themeFillTint="66"/>
            <w:vAlign w:val="center"/>
            <w:hideMark/>
          </w:tcPr>
          <w:p w14:paraId="2F412579" w14:textId="5B6E541B" w:rsidR="00337AC1" w:rsidRPr="00DC3E46" w:rsidRDefault="001D1B5A" w:rsidP="00E216FE">
            <w:pPr>
              <w:pStyle w:val="Textoindependiente"/>
              <w:jc w:val="center"/>
              <w:rPr>
                <w:rFonts w:ascii="Arial" w:hAnsi="Arial" w:cs="Arial"/>
                <w:sz w:val="16"/>
              </w:rPr>
            </w:pPr>
            <w:r>
              <w:rPr>
                <w:rFonts w:ascii="Arial" w:hAnsi="Arial" w:cs="Arial"/>
                <w:sz w:val="16"/>
              </w:rPr>
              <w:t>56</w:t>
            </w:r>
            <w:r w:rsidR="00337AC1" w:rsidRPr="00DC3E46">
              <w:rPr>
                <w:rFonts w:ascii="Arial" w:hAnsi="Arial" w:cs="Arial"/>
                <w:sz w:val="16"/>
              </w:rPr>
              <w:t>%</w:t>
            </w:r>
          </w:p>
        </w:tc>
        <w:tc>
          <w:tcPr>
            <w:tcW w:w="1195" w:type="dxa"/>
            <w:vMerge w:val="restart"/>
            <w:shd w:val="clear" w:color="auto" w:fill="B8CCE4" w:themeFill="accent1" w:themeFillTint="66"/>
            <w:vAlign w:val="center"/>
            <w:hideMark/>
          </w:tcPr>
          <w:p w14:paraId="71475617" w14:textId="12009261" w:rsidR="00337AC1" w:rsidRPr="00DC3E46" w:rsidRDefault="001D1B5A" w:rsidP="00E216FE">
            <w:pPr>
              <w:pStyle w:val="Textoindependiente"/>
              <w:jc w:val="center"/>
              <w:rPr>
                <w:rFonts w:ascii="Arial" w:hAnsi="Arial" w:cs="Arial"/>
                <w:sz w:val="16"/>
              </w:rPr>
            </w:pPr>
            <w:r>
              <w:rPr>
                <w:rFonts w:ascii="Arial" w:hAnsi="Arial" w:cs="Arial"/>
                <w:sz w:val="16"/>
              </w:rPr>
              <w:t>60</w:t>
            </w:r>
            <w:r w:rsidR="00337AC1" w:rsidRPr="00DC3E46">
              <w:rPr>
                <w:rFonts w:ascii="Arial" w:hAnsi="Arial" w:cs="Arial"/>
                <w:sz w:val="16"/>
              </w:rPr>
              <w:t>%</w:t>
            </w:r>
          </w:p>
        </w:tc>
        <w:tc>
          <w:tcPr>
            <w:tcW w:w="1379" w:type="dxa"/>
            <w:vMerge w:val="restart"/>
            <w:shd w:val="clear" w:color="auto" w:fill="B8CCE4" w:themeFill="accent1" w:themeFillTint="66"/>
            <w:vAlign w:val="center"/>
            <w:hideMark/>
          </w:tcPr>
          <w:p w14:paraId="58BEA6F7" w14:textId="0B0C9D11" w:rsidR="00337AC1" w:rsidRPr="00DC3E46" w:rsidRDefault="001D1B5A" w:rsidP="00E216FE">
            <w:pPr>
              <w:pStyle w:val="Textoindependiente"/>
              <w:jc w:val="center"/>
              <w:rPr>
                <w:rFonts w:ascii="Arial" w:hAnsi="Arial" w:cs="Arial"/>
                <w:sz w:val="16"/>
              </w:rPr>
            </w:pPr>
            <w:r>
              <w:rPr>
                <w:rFonts w:ascii="Arial" w:hAnsi="Arial" w:cs="Arial"/>
                <w:sz w:val="16"/>
              </w:rPr>
              <w:t>107</w:t>
            </w:r>
            <w:r w:rsidR="00337AC1" w:rsidRPr="00DC3E46">
              <w:rPr>
                <w:rFonts w:ascii="Arial" w:hAnsi="Arial" w:cs="Arial"/>
                <w:sz w:val="16"/>
              </w:rPr>
              <w:t>%</w:t>
            </w:r>
          </w:p>
        </w:tc>
        <w:tc>
          <w:tcPr>
            <w:tcW w:w="1995" w:type="dxa"/>
            <w:vMerge w:val="restart"/>
            <w:shd w:val="clear" w:color="auto" w:fill="00B050"/>
            <w:hideMark/>
          </w:tcPr>
          <w:p w14:paraId="25184040" w14:textId="77777777" w:rsidR="00337AC1" w:rsidRPr="00DC3E46" w:rsidRDefault="00337AC1" w:rsidP="00E216FE">
            <w:pPr>
              <w:pStyle w:val="Textoindependiente"/>
              <w:rPr>
                <w:rFonts w:ascii="Arial" w:hAnsi="Arial" w:cs="Arial"/>
                <w:sz w:val="16"/>
              </w:rPr>
            </w:pPr>
          </w:p>
        </w:tc>
      </w:tr>
      <w:tr w:rsidR="00337AC1" w:rsidRPr="00DC3E46" w14:paraId="72443D28" w14:textId="77777777" w:rsidTr="001D1B5A">
        <w:trPr>
          <w:trHeight w:val="525"/>
        </w:trPr>
        <w:tc>
          <w:tcPr>
            <w:tcW w:w="4159" w:type="dxa"/>
            <w:shd w:val="clear" w:color="auto" w:fill="B8CCE4" w:themeFill="accent1" w:themeFillTint="66"/>
            <w:hideMark/>
          </w:tcPr>
          <w:p w14:paraId="0DD1B655" w14:textId="19E2A23A" w:rsidR="00337AC1" w:rsidRPr="00AF278A" w:rsidRDefault="001D1B5A" w:rsidP="00E216FE">
            <w:pPr>
              <w:pStyle w:val="Textoindependiente"/>
              <w:rPr>
                <w:rFonts w:ascii="Arial" w:hAnsi="Arial" w:cs="Arial"/>
                <w:sz w:val="16"/>
                <w:lang w:val="es-CO"/>
              </w:rPr>
            </w:pPr>
            <w:r w:rsidRPr="001D1B5A">
              <w:rPr>
                <w:rFonts w:ascii="Arial" w:hAnsi="Arial" w:cs="Arial"/>
                <w:sz w:val="16"/>
              </w:rPr>
              <w:t xml:space="preserve">Realizar monitoreo y seguimiento a la degradación de los suelos y  las tierras, los ecosistemas y coberturas </w:t>
            </w:r>
            <w:r>
              <w:rPr>
                <w:rFonts w:ascii="Arial" w:hAnsi="Arial" w:cs="Arial"/>
                <w:sz w:val="16"/>
              </w:rPr>
              <w:t xml:space="preserve">de la tierra de Colombia </w:t>
            </w:r>
            <w:r>
              <w:rPr>
                <w:rFonts w:ascii="Arial" w:hAnsi="Arial" w:cs="Arial"/>
                <w:sz w:val="16"/>
              </w:rPr>
              <w:tab/>
            </w:r>
            <w:r>
              <w:rPr>
                <w:rFonts w:ascii="Arial" w:hAnsi="Arial" w:cs="Arial"/>
                <w:sz w:val="16"/>
              </w:rPr>
              <w:tab/>
            </w:r>
            <w:r>
              <w:rPr>
                <w:rFonts w:ascii="Arial" w:hAnsi="Arial" w:cs="Arial"/>
                <w:sz w:val="16"/>
              </w:rPr>
              <w:tab/>
            </w:r>
          </w:p>
        </w:tc>
        <w:tc>
          <w:tcPr>
            <w:tcW w:w="1342" w:type="dxa"/>
            <w:vMerge/>
            <w:shd w:val="clear" w:color="auto" w:fill="B8CCE4" w:themeFill="accent1" w:themeFillTint="66"/>
            <w:hideMark/>
          </w:tcPr>
          <w:p w14:paraId="414C9D6A" w14:textId="77777777" w:rsidR="00337AC1" w:rsidRPr="00DC3E46" w:rsidRDefault="00337AC1" w:rsidP="00E216FE">
            <w:pPr>
              <w:pStyle w:val="Textoindependiente"/>
              <w:rPr>
                <w:rFonts w:ascii="Arial" w:hAnsi="Arial" w:cs="Arial"/>
                <w:sz w:val="16"/>
              </w:rPr>
            </w:pPr>
          </w:p>
        </w:tc>
        <w:tc>
          <w:tcPr>
            <w:tcW w:w="1195" w:type="dxa"/>
            <w:vMerge/>
            <w:shd w:val="clear" w:color="auto" w:fill="B8CCE4" w:themeFill="accent1" w:themeFillTint="66"/>
            <w:hideMark/>
          </w:tcPr>
          <w:p w14:paraId="333FD0BD" w14:textId="77777777" w:rsidR="00337AC1" w:rsidRPr="00DC3E46" w:rsidRDefault="00337AC1" w:rsidP="00E216FE">
            <w:pPr>
              <w:pStyle w:val="Textoindependiente"/>
              <w:rPr>
                <w:rFonts w:ascii="Arial" w:hAnsi="Arial" w:cs="Arial"/>
                <w:sz w:val="16"/>
              </w:rPr>
            </w:pPr>
          </w:p>
        </w:tc>
        <w:tc>
          <w:tcPr>
            <w:tcW w:w="1379" w:type="dxa"/>
            <w:vMerge/>
            <w:shd w:val="clear" w:color="auto" w:fill="B8CCE4" w:themeFill="accent1" w:themeFillTint="66"/>
            <w:hideMark/>
          </w:tcPr>
          <w:p w14:paraId="3237A559" w14:textId="77777777" w:rsidR="00337AC1" w:rsidRPr="00DC3E46" w:rsidRDefault="00337AC1" w:rsidP="00E216FE">
            <w:pPr>
              <w:pStyle w:val="Textoindependiente"/>
              <w:rPr>
                <w:rFonts w:ascii="Arial" w:hAnsi="Arial" w:cs="Arial"/>
                <w:sz w:val="16"/>
              </w:rPr>
            </w:pPr>
          </w:p>
        </w:tc>
        <w:tc>
          <w:tcPr>
            <w:tcW w:w="1995" w:type="dxa"/>
            <w:vMerge/>
            <w:shd w:val="clear" w:color="auto" w:fill="00B050"/>
            <w:hideMark/>
          </w:tcPr>
          <w:p w14:paraId="1BCF1423" w14:textId="77777777" w:rsidR="00337AC1" w:rsidRPr="00DC3E46" w:rsidRDefault="00337AC1" w:rsidP="00E216FE">
            <w:pPr>
              <w:pStyle w:val="Textoindependiente"/>
              <w:rPr>
                <w:rFonts w:ascii="Arial" w:hAnsi="Arial" w:cs="Arial"/>
                <w:sz w:val="16"/>
              </w:rPr>
            </w:pPr>
          </w:p>
        </w:tc>
      </w:tr>
      <w:tr w:rsidR="00337AC1" w:rsidRPr="00E215DC" w14:paraId="5C88BE40" w14:textId="77777777" w:rsidTr="00E216FE">
        <w:trPr>
          <w:trHeight w:val="285"/>
        </w:trPr>
        <w:tc>
          <w:tcPr>
            <w:tcW w:w="10070" w:type="dxa"/>
            <w:gridSpan w:val="5"/>
            <w:hideMark/>
          </w:tcPr>
          <w:p w14:paraId="3EEB1B72" w14:textId="77777777" w:rsidR="00337AC1" w:rsidRPr="00E215DC" w:rsidRDefault="00337AC1" w:rsidP="00E216FE">
            <w:pPr>
              <w:pStyle w:val="Textoindependiente"/>
              <w:rPr>
                <w:rFonts w:ascii="Arial" w:hAnsi="Arial" w:cs="Arial"/>
                <w:b/>
                <w:bCs/>
                <w:color w:val="0070C0"/>
                <w:sz w:val="16"/>
              </w:rPr>
            </w:pPr>
            <w:r w:rsidRPr="00E215DC">
              <w:rPr>
                <w:rFonts w:ascii="Arial" w:hAnsi="Arial" w:cs="Arial"/>
                <w:b/>
                <w:bCs/>
                <w:color w:val="0070C0"/>
                <w:sz w:val="16"/>
              </w:rPr>
              <w:t>Descripción del avance en el segundo trimestre</w:t>
            </w:r>
          </w:p>
        </w:tc>
      </w:tr>
      <w:tr w:rsidR="00337AC1" w:rsidRPr="00DC3E46" w14:paraId="2701FB19" w14:textId="77777777" w:rsidTr="00E216FE">
        <w:trPr>
          <w:trHeight w:val="1906"/>
        </w:trPr>
        <w:tc>
          <w:tcPr>
            <w:tcW w:w="10070" w:type="dxa"/>
            <w:gridSpan w:val="5"/>
          </w:tcPr>
          <w:p w14:paraId="4E27FBF5" w14:textId="4103AE80" w:rsidR="001D1B5A" w:rsidRPr="001D1B5A" w:rsidRDefault="001D1B5A" w:rsidP="001D1B5A">
            <w:pPr>
              <w:pStyle w:val="Textoindependiente"/>
              <w:rPr>
                <w:rFonts w:ascii="Arial" w:hAnsi="Arial" w:cs="Arial"/>
                <w:sz w:val="16"/>
                <w:lang w:val="es-CO"/>
              </w:rPr>
            </w:pPr>
            <w:r w:rsidRPr="001D1B5A">
              <w:rPr>
                <w:rFonts w:ascii="Arial" w:hAnsi="Arial" w:cs="Arial"/>
                <w:sz w:val="16"/>
                <w:lang w:val="es-CO"/>
              </w:rPr>
              <w:t>1. *Generación de documentos técnicos de la información temática requerida y disponible para la actualización de los umbrales de lluvia  y de las series diarias de precipitación de las estaciones del IDEAM en áreas críticas (susceptibilidad  media), para la actualización de los umbrales de lluvia detonante de movimientos en masa (deslizamientos), y avance de obtención de información disponible de inventario de eventos de movimientos en masa (deslizamientos) georreferenciados ocurridos en áreas críticas, a considerar para la comparación y actualización de los umbrales de lluvia.</w:t>
            </w:r>
          </w:p>
          <w:p w14:paraId="6EF9BEA4" w14:textId="77777777" w:rsidR="001D1B5A" w:rsidRPr="001D1B5A" w:rsidRDefault="001D1B5A" w:rsidP="001D1B5A">
            <w:pPr>
              <w:pStyle w:val="Textoindependiente"/>
              <w:rPr>
                <w:rFonts w:ascii="Arial" w:hAnsi="Arial" w:cs="Arial"/>
                <w:sz w:val="16"/>
                <w:lang w:val="es-CO"/>
              </w:rPr>
            </w:pPr>
            <w:r w:rsidRPr="001D1B5A">
              <w:rPr>
                <w:rFonts w:ascii="Arial" w:hAnsi="Arial" w:cs="Arial"/>
                <w:sz w:val="16"/>
                <w:lang w:val="es-CO"/>
              </w:rPr>
              <w:t>*Generación de insumos para los boletines mensuales de predicción climática.</w:t>
            </w:r>
          </w:p>
          <w:p w14:paraId="7E139535" w14:textId="0A241E6F" w:rsidR="001D1B5A" w:rsidRPr="001D1B5A" w:rsidRDefault="001D1B5A" w:rsidP="001D1B5A">
            <w:pPr>
              <w:pStyle w:val="Textoindependiente"/>
              <w:rPr>
                <w:rFonts w:ascii="Arial" w:hAnsi="Arial" w:cs="Arial"/>
                <w:sz w:val="16"/>
                <w:lang w:val="es-CO"/>
              </w:rPr>
            </w:pPr>
            <w:r w:rsidRPr="001D1B5A">
              <w:rPr>
                <w:rFonts w:ascii="Arial" w:hAnsi="Arial" w:cs="Arial"/>
                <w:sz w:val="16"/>
                <w:lang w:val="es-CO"/>
              </w:rPr>
              <w:t>2. *Documento técnico de la identificación de las zonas secas para el área continental de Colombia. Mapa de la identificación de las zonas secas para el área continental de Colombia.</w:t>
            </w:r>
          </w:p>
          <w:p w14:paraId="5050075E" w14:textId="2DB8A945" w:rsidR="001D1B5A" w:rsidRPr="001D1B5A" w:rsidRDefault="001D1B5A" w:rsidP="001D1B5A">
            <w:pPr>
              <w:pStyle w:val="Textoindependiente"/>
              <w:rPr>
                <w:rFonts w:ascii="Arial" w:hAnsi="Arial" w:cs="Arial"/>
                <w:sz w:val="16"/>
                <w:lang w:val="es-CO"/>
              </w:rPr>
            </w:pPr>
            <w:r w:rsidRPr="001D1B5A">
              <w:rPr>
                <w:rFonts w:ascii="Arial" w:hAnsi="Arial" w:cs="Arial"/>
                <w:sz w:val="16"/>
                <w:lang w:val="es-CO"/>
              </w:rPr>
              <w:t>*Documento técnico de avance de los factores, subfactores y variables de la identificación de susceptibilidad de los suelos a la degradación por desertificación para el área continental de Colombia. Mapa de los subfactores y variables para la identificación de la susceptibilidad de los suelos a la degradación por desertificación para el área continental de Colombia.</w:t>
            </w:r>
          </w:p>
          <w:p w14:paraId="29377765" w14:textId="77777777" w:rsidR="001D1B5A" w:rsidRPr="001D1B5A" w:rsidRDefault="001D1B5A" w:rsidP="001D1B5A">
            <w:pPr>
              <w:pStyle w:val="Textoindependiente"/>
              <w:rPr>
                <w:rFonts w:ascii="Arial" w:hAnsi="Arial" w:cs="Arial"/>
                <w:sz w:val="16"/>
                <w:lang w:val="es-CO"/>
              </w:rPr>
            </w:pPr>
            <w:r w:rsidRPr="001D1B5A">
              <w:rPr>
                <w:rFonts w:ascii="Arial" w:hAnsi="Arial" w:cs="Arial"/>
                <w:sz w:val="16"/>
                <w:lang w:val="es-CO"/>
              </w:rPr>
              <w:t>* Modelo multicliterio para la identificación de susceptibilidad de los suelos a la degradación por desertificación para el área continental de Colombia.</w:t>
            </w:r>
          </w:p>
          <w:p w14:paraId="4FEC13CA" w14:textId="77777777" w:rsidR="001D1B5A" w:rsidRPr="001D1B5A" w:rsidRDefault="001D1B5A" w:rsidP="001D1B5A">
            <w:pPr>
              <w:pStyle w:val="Textoindependiente"/>
              <w:rPr>
                <w:rFonts w:ascii="Arial" w:hAnsi="Arial" w:cs="Arial"/>
                <w:sz w:val="16"/>
                <w:lang w:val="es-CO"/>
              </w:rPr>
            </w:pPr>
            <w:r w:rsidRPr="001D1B5A">
              <w:rPr>
                <w:rFonts w:ascii="Arial" w:hAnsi="Arial" w:cs="Arial"/>
                <w:sz w:val="16"/>
                <w:lang w:val="es-CO"/>
              </w:rPr>
              <w:t>*Plan de comisiones y trabajos de campo para la validación en campo de las zonas secas y la susceptibilidad a la degradación de suelos por desertificación para el área continental de Colombia.</w:t>
            </w:r>
          </w:p>
          <w:p w14:paraId="2EC00BC5" w14:textId="77777777" w:rsidR="001D1B5A" w:rsidRPr="001D1B5A" w:rsidRDefault="001D1B5A" w:rsidP="001D1B5A">
            <w:pPr>
              <w:pStyle w:val="Textoindependiente"/>
              <w:rPr>
                <w:rFonts w:ascii="Arial" w:hAnsi="Arial" w:cs="Arial"/>
                <w:sz w:val="16"/>
                <w:lang w:val="es-CO"/>
              </w:rPr>
            </w:pPr>
            <w:r w:rsidRPr="001D1B5A">
              <w:rPr>
                <w:rFonts w:ascii="Arial" w:hAnsi="Arial" w:cs="Arial"/>
                <w:sz w:val="16"/>
                <w:lang w:val="es-CO"/>
              </w:rPr>
              <w:t>*Presentación del modelo conceptual de para la identificación de susceptibilidad de los suelos a la degradación por desertificación para el área continental de Colombia.</w:t>
            </w:r>
          </w:p>
          <w:p w14:paraId="189040D0" w14:textId="77777777" w:rsidR="001D1B5A" w:rsidRPr="001D1B5A" w:rsidRDefault="001D1B5A" w:rsidP="001D1B5A">
            <w:pPr>
              <w:pStyle w:val="Textoindependiente"/>
              <w:rPr>
                <w:rFonts w:ascii="Arial" w:hAnsi="Arial" w:cs="Arial"/>
                <w:sz w:val="16"/>
                <w:lang w:val="es-CO"/>
              </w:rPr>
            </w:pPr>
            <w:r w:rsidRPr="001D1B5A">
              <w:rPr>
                <w:rFonts w:ascii="Arial" w:hAnsi="Arial" w:cs="Arial"/>
                <w:sz w:val="16"/>
                <w:lang w:val="es-CO"/>
              </w:rPr>
              <w:t xml:space="preserve">* Plan de actividades para la socialización, realimentación y validación de las zonas secas y la identificación de susceptibilidad de los suelos a la degradación por desertificación para el área continental de Colombia. </w:t>
            </w:r>
          </w:p>
          <w:p w14:paraId="71132089" w14:textId="66B3B662" w:rsidR="001D1B5A" w:rsidRPr="001D1B5A" w:rsidRDefault="001D1B5A" w:rsidP="001D1B5A">
            <w:pPr>
              <w:pStyle w:val="Textoindependiente"/>
              <w:rPr>
                <w:rFonts w:ascii="Arial" w:hAnsi="Arial" w:cs="Arial"/>
                <w:sz w:val="16"/>
                <w:lang w:val="es-CO"/>
              </w:rPr>
            </w:pPr>
            <w:r w:rsidRPr="001D1B5A">
              <w:rPr>
                <w:rFonts w:ascii="Arial" w:hAnsi="Arial" w:cs="Arial"/>
                <w:sz w:val="16"/>
                <w:lang w:val="es-CO"/>
              </w:rPr>
              <w:t xml:space="preserve">3. * Documento de avance final de inclusión y ajustes del Protocolo de Monitoreo y Seguimiento del Estado de los Ecosistemas Acuáticos del país con énfasis en tres fenómenos de transformación y perdida: carga contaminante orgánica e inorgánica, fragmentación y cambio climático. </w:t>
            </w:r>
          </w:p>
          <w:p w14:paraId="05D411B9" w14:textId="77777777" w:rsidR="001D1B5A" w:rsidRPr="001D1B5A" w:rsidRDefault="001D1B5A" w:rsidP="001D1B5A">
            <w:pPr>
              <w:pStyle w:val="Textoindependiente"/>
              <w:rPr>
                <w:rFonts w:ascii="Arial" w:hAnsi="Arial" w:cs="Arial"/>
                <w:sz w:val="16"/>
                <w:lang w:val="es-CO"/>
              </w:rPr>
            </w:pPr>
            <w:r w:rsidRPr="001D1B5A">
              <w:rPr>
                <w:rFonts w:ascii="Arial" w:hAnsi="Arial" w:cs="Arial"/>
                <w:sz w:val="16"/>
                <w:lang w:val="es-CO"/>
              </w:rPr>
              <w:t xml:space="preserve">* Documento con las memorias en proceso de publicación del Taller Internacional sobre experiencias de monitoreo en ecosistemas acuáticos.  </w:t>
            </w:r>
          </w:p>
          <w:p w14:paraId="33B893B1" w14:textId="77777777" w:rsidR="001D1B5A" w:rsidRPr="001D1B5A" w:rsidRDefault="001D1B5A" w:rsidP="001D1B5A">
            <w:pPr>
              <w:pStyle w:val="Textoindependiente"/>
              <w:rPr>
                <w:rFonts w:ascii="Arial" w:hAnsi="Arial" w:cs="Arial"/>
                <w:sz w:val="16"/>
                <w:lang w:val="es-CO"/>
              </w:rPr>
            </w:pPr>
            <w:r w:rsidRPr="001D1B5A">
              <w:rPr>
                <w:rFonts w:ascii="Arial" w:hAnsi="Arial" w:cs="Arial"/>
                <w:sz w:val="16"/>
                <w:lang w:val="es-CO"/>
              </w:rPr>
              <w:t>* Matriz de priorización de mínimos de monitoreo nacional desde todos los componentes a abordar en el protocolo: biológicos, físicos, químicos y socioeconómicos.</w:t>
            </w:r>
          </w:p>
          <w:p w14:paraId="4B06AA97" w14:textId="77777777" w:rsidR="001D1B5A" w:rsidRPr="001D1B5A" w:rsidRDefault="001D1B5A" w:rsidP="001D1B5A">
            <w:pPr>
              <w:pStyle w:val="Textoindependiente"/>
              <w:rPr>
                <w:rFonts w:ascii="Arial" w:hAnsi="Arial" w:cs="Arial"/>
                <w:sz w:val="16"/>
                <w:lang w:val="es-CO"/>
              </w:rPr>
            </w:pPr>
            <w:r w:rsidRPr="001D1B5A">
              <w:rPr>
                <w:rFonts w:ascii="Arial" w:hAnsi="Arial" w:cs="Arial"/>
                <w:sz w:val="16"/>
                <w:lang w:val="es-CO"/>
              </w:rPr>
              <w:t xml:space="preserve">* Avances en la revisión del SIRH como sistema núcleo para el seguimiento de los ecosistemas acuáticos desde los componentes físicos y químicos. Apoyo logrado gracias a la contratación de la Fundación Natura como apoyo al proceso de construcción del protocolo. </w:t>
            </w:r>
          </w:p>
          <w:p w14:paraId="59CB5306" w14:textId="77777777" w:rsidR="001D1B5A" w:rsidRPr="001D1B5A" w:rsidRDefault="001D1B5A" w:rsidP="001D1B5A">
            <w:pPr>
              <w:pStyle w:val="Textoindependiente"/>
              <w:rPr>
                <w:rFonts w:ascii="Arial" w:hAnsi="Arial" w:cs="Arial"/>
                <w:sz w:val="16"/>
                <w:lang w:val="es-CO"/>
              </w:rPr>
            </w:pPr>
            <w:r w:rsidRPr="001D1B5A">
              <w:rPr>
                <w:rFonts w:ascii="Arial" w:hAnsi="Arial" w:cs="Arial"/>
                <w:sz w:val="16"/>
                <w:lang w:val="es-CO"/>
              </w:rPr>
              <w:t xml:space="preserve">* Presentaciones de avances del protocolo ante diferentes instancias de articulación. </w:t>
            </w:r>
          </w:p>
          <w:p w14:paraId="683CE3CB" w14:textId="77777777" w:rsidR="001D1B5A" w:rsidRPr="001D1B5A" w:rsidRDefault="001D1B5A" w:rsidP="001D1B5A">
            <w:pPr>
              <w:pStyle w:val="Textoindependiente"/>
              <w:rPr>
                <w:rFonts w:ascii="Arial" w:hAnsi="Arial" w:cs="Arial"/>
                <w:sz w:val="16"/>
                <w:lang w:val="es-CO"/>
              </w:rPr>
            </w:pPr>
            <w:r w:rsidRPr="001D1B5A">
              <w:rPr>
                <w:rFonts w:ascii="Arial" w:hAnsi="Arial" w:cs="Arial"/>
                <w:sz w:val="16"/>
                <w:lang w:val="es-CO"/>
              </w:rPr>
              <w:t>4. * Elaboración y actualización de la propuesta del plan de trabajo con las actividades de las fases 1 (2021) y 2 (2022) para la actualización del mapa de ecosistemas continentales, costeros y marinos de Colombia a escala 1:100.000.</w:t>
            </w:r>
          </w:p>
          <w:p w14:paraId="02FBE20E" w14:textId="77777777" w:rsidR="001D1B5A" w:rsidRPr="001D1B5A" w:rsidRDefault="001D1B5A" w:rsidP="001D1B5A">
            <w:pPr>
              <w:pStyle w:val="Textoindependiente"/>
              <w:rPr>
                <w:rFonts w:ascii="Arial" w:hAnsi="Arial" w:cs="Arial"/>
                <w:sz w:val="16"/>
                <w:lang w:val="es-CO"/>
              </w:rPr>
            </w:pPr>
            <w:r w:rsidRPr="001D1B5A">
              <w:rPr>
                <w:rFonts w:ascii="Arial" w:hAnsi="Arial" w:cs="Arial"/>
                <w:sz w:val="16"/>
                <w:lang w:val="es-CO"/>
              </w:rPr>
              <w:t>*Participación en reuniones del CONPES SINAP para la revisión y ajustes de los hitos de la acción 1.1: aumento del conocimiento sobre los niveles de biodiversidad y grupos taxonómicos priorizados como insumo para la definición de metas de conservación articulado con el SIAC y el mapa de ecosistemas continentales costeros y marinos y envío de matriz con propuesta de hitos a liderar por Ideam.</w:t>
            </w:r>
          </w:p>
          <w:p w14:paraId="141BD781" w14:textId="77777777" w:rsidR="001D1B5A" w:rsidRPr="001D1B5A" w:rsidRDefault="001D1B5A" w:rsidP="001D1B5A">
            <w:pPr>
              <w:pStyle w:val="Textoindependiente"/>
              <w:rPr>
                <w:rFonts w:ascii="Arial" w:hAnsi="Arial" w:cs="Arial"/>
                <w:sz w:val="16"/>
                <w:lang w:val="es-CO"/>
              </w:rPr>
            </w:pPr>
            <w:r w:rsidRPr="001D1B5A">
              <w:rPr>
                <w:rFonts w:ascii="Arial" w:hAnsi="Arial" w:cs="Arial"/>
                <w:sz w:val="16"/>
                <w:lang w:val="es-CO"/>
              </w:rPr>
              <w:t>* Elaboración de la primera versión del documento técnico con los procedimientos propuestos para la actualización del mapa de ecosistemas, considerando la incorporación de la capa de coberturas de la tierra CLC escala 1:100.000 periodo 2018.</w:t>
            </w:r>
          </w:p>
          <w:p w14:paraId="0B272DFC" w14:textId="77777777" w:rsidR="001D1B5A" w:rsidRPr="001D1B5A" w:rsidRDefault="001D1B5A" w:rsidP="001D1B5A">
            <w:pPr>
              <w:pStyle w:val="Textoindependiente"/>
              <w:rPr>
                <w:rFonts w:ascii="Arial" w:hAnsi="Arial" w:cs="Arial"/>
                <w:sz w:val="16"/>
                <w:lang w:val="es-CO"/>
              </w:rPr>
            </w:pPr>
            <w:r w:rsidRPr="001D1B5A">
              <w:rPr>
                <w:rFonts w:ascii="Arial" w:hAnsi="Arial" w:cs="Arial"/>
                <w:sz w:val="16"/>
                <w:lang w:val="es-CO"/>
              </w:rPr>
              <w:t>* Generación de la primera versión del documento técnico comparativo de las capas geográficas de coberturas de la tierra de los periodos 2010-2012 y la del 2018, cuyas clasificaciones se asocian a la identificación ecosistémica, en el que se presenta el análisis de las capas geográficas en cuanto a los insumos utilizados y la leyenda generada para los dos períodos revisados.</w:t>
            </w:r>
          </w:p>
          <w:p w14:paraId="791BD6EA" w14:textId="0548CB2D" w:rsidR="001D1B5A" w:rsidRPr="001D1B5A" w:rsidRDefault="001D1B5A" w:rsidP="001D1B5A">
            <w:pPr>
              <w:pStyle w:val="Textoindependiente"/>
              <w:rPr>
                <w:rFonts w:ascii="Arial" w:hAnsi="Arial" w:cs="Arial"/>
                <w:sz w:val="16"/>
                <w:lang w:val="es-CO"/>
              </w:rPr>
            </w:pPr>
            <w:r w:rsidRPr="001D1B5A">
              <w:rPr>
                <w:rFonts w:ascii="Arial" w:hAnsi="Arial" w:cs="Arial"/>
                <w:sz w:val="16"/>
                <w:lang w:val="es-CO"/>
              </w:rPr>
              <w:t>5.  Se elaboraron las salidas graficas finales del Mapa Nacional de Coberturas de la tierra 2018; se desarrolló la evaluación de la exactitud temática del mapa a través de un muestreo aleatorio estratificado de aproximado de 9980 puntos de muestreo y se obtuvo la matriz de confusión o error que permitió determinar la exactitud temática final y por tipos de coberturas</w:t>
            </w:r>
          </w:p>
          <w:p w14:paraId="3C10BBF4" w14:textId="047B9FED" w:rsidR="001D1B5A" w:rsidRPr="001D1B5A" w:rsidRDefault="001D1B5A" w:rsidP="001D1B5A">
            <w:pPr>
              <w:pStyle w:val="Textoindependiente"/>
              <w:rPr>
                <w:rFonts w:ascii="Arial" w:hAnsi="Arial" w:cs="Arial"/>
                <w:sz w:val="16"/>
                <w:lang w:val="es-CO"/>
              </w:rPr>
            </w:pPr>
            <w:r w:rsidRPr="001D1B5A">
              <w:rPr>
                <w:rFonts w:ascii="Arial" w:hAnsi="Arial" w:cs="Arial"/>
                <w:sz w:val="16"/>
                <w:lang w:val="es-CO"/>
              </w:rPr>
              <w:t>6. Se culminó el diligenciamiento de los formatos de oficialización de la cartografía del mapa, establecidos por el grupo SIA-</w:t>
            </w:r>
            <w:r w:rsidR="00640038" w:rsidRPr="001D1B5A">
              <w:rPr>
                <w:rFonts w:ascii="Arial" w:hAnsi="Arial" w:cs="Arial"/>
                <w:sz w:val="16"/>
                <w:lang w:val="es-CO"/>
              </w:rPr>
              <w:t>IDEAM y</w:t>
            </w:r>
            <w:r w:rsidRPr="001D1B5A">
              <w:rPr>
                <w:rFonts w:ascii="Arial" w:hAnsi="Arial" w:cs="Arial"/>
                <w:sz w:val="16"/>
                <w:lang w:val="es-CO"/>
              </w:rPr>
              <w:t xml:space="preserve"> se entregaron </w:t>
            </w:r>
            <w:r w:rsidR="00640038" w:rsidRPr="001D1B5A">
              <w:rPr>
                <w:rFonts w:ascii="Arial" w:hAnsi="Arial" w:cs="Arial"/>
                <w:sz w:val="16"/>
                <w:lang w:val="es-CO"/>
              </w:rPr>
              <w:t>formalmente</w:t>
            </w:r>
            <w:r w:rsidRPr="001D1B5A">
              <w:rPr>
                <w:rFonts w:ascii="Arial" w:hAnsi="Arial" w:cs="Arial"/>
                <w:sz w:val="16"/>
                <w:lang w:val="es-CO"/>
              </w:rPr>
              <w:t xml:space="preserve"> a este grupo para su revisión.</w:t>
            </w:r>
          </w:p>
          <w:p w14:paraId="07A383BF" w14:textId="6463A999" w:rsidR="00337AC1" w:rsidRPr="00AF278A" w:rsidRDefault="001D1B5A" w:rsidP="001D1B5A">
            <w:pPr>
              <w:pStyle w:val="Textoindependiente"/>
              <w:rPr>
                <w:rFonts w:ascii="Arial" w:hAnsi="Arial" w:cs="Arial"/>
                <w:sz w:val="16"/>
                <w:lang w:val="es-CO"/>
              </w:rPr>
            </w:pPr>
            <w:r w:rsidRPr="001D1B5A">
              <w:rPr>
                <w:rFonts w:ascii="Arial" w:hAnsi="Arial" w:cs="Arial"/>
                <w:sz w:val="16"/>
                <w:lang w:val="es-CO"/>
              </w:rPr>
              <w:t xml:space="preserve">7. Se realizó apoyo en la elaboración de estudios previos, análisis de riesgos, solicitud y revisión de documentos administrativos, revisión de hojas de vida, solicitud de cotizaciones, participación de </w:t>
            </w:r>
            <w:r w:rsidR="00640038" w:rsidRPr="001D1B5A">
              <w:rPr>
                <w:rFonts w:ascii="Arial" w:hAnsi="Arial" w:cs="Arial"/>
                <w:sz w:val="16"/>
                <w:lang w:val="es-CO"/>
              </w:rPr>
              <w:t>comité</w:t>
            </w:r>
            <w:r w:rsidRPr="001D1B5A">
              <w:rPr>
                <w:rFonts w:ascii="Arial" w:hAnsi="Arial" w:cs="Arial"/>
                <w:sz w:val="16"/>
                <w:lang w:val="es-CO"/>
              </w:rPr>
              <w:t xml:space="preserve"> tecnico de evaluación de propuestas para los procesos precontractuales de la Subdirección de Ecosi</w:t>
            </w:r>
            <w:r>
              <w:rPr>
                <w:rFonts w:ascii="Arial" w:hAnsi="Arial" w:cs="Arial"/>
                <w:sz w:val="16"/>
                <w:lang w:val="es-CO"/>
              </w:rPr>
              <w:t>stemas e Información Ambiental.</w:t>
            </w:r>
          </w:p>
        </w:tc>
      </w:tr>
      <w:tr w:rsidR="00337AC1" w:rsidRPr="001B2B40" w14:paraId="4023773F" w14:textId="77777777" w:rsidTr="00E216FE">
        <w:trPr>
          <w:trHeight w:val="285"/>
        </w:trPr>
        <w:tc>
          <w:tcPr>
            <w:tcW w:w="10070" w:type="dxa"/>
            <w:gridSpan w:val="5"/>
            <w:hideMark/>
          </w:tcPr>
          <w:p w14:paraId="120AB737" w14:textId="77777777" w:rsidR="00337AC1" w:rsidRPr="001B2B40" w:rsidRDefault="00337AC1" w:rsidP="00E216FE">
            <w:pPr>
              <w:pStyle w:val="Textoindependiente"/>
              <w:rPr>
                <w:rFonts w:ascii="Arial" w:hAnsi="Arial" w:cs="Arial"/>
                <w:b/>
                <w:bCs/>
                <w:color w:val="0070C0"/>
                <w:sz w:val="16"/>
              </w:rPr>
            </w:pPr>
            <w:r w:rsidRPr="001B2B40">
              <w:rPr>
                <w:rFonts w:ascii="Arial" w:hAnsi="Arial" w:cs="Arial"/>
                <w:b/>
                <w:bCs/>
                <w:color w:val="0070C0"/>
                <w:sz w:val="16"/>
              </w:rPr>
              <w:t>Evidencias y Ubicación evidencias</w:t>
            </w:r>
          </w:p>
        </w:tc>
      </w:tr>
      <w:tr w:rsidR="00337AC1" w:rsidRPr="00DC3E46" w14:paraId="397C125A" w14:textId="77777777" w:rsidTr="00E216FE">
        <w:trPr>
          <w:trHeight w:val="467"/>
        </w:trPr>
        <w:tc>
          <w:tcPr>
            <w:tcW w:w="10070" w:type="dxa"/>
            <w:gridSpan w:val="5"/>
          </w:tcPr>
          <w:p w14:paraId="13A72C5D" w14:textId="2E581573" w:rsidR="001D1B5A" w:rsidRPr="001D1B5A" w:rsidRDefault="001D1B5A" w:rsidP="001D1B5A">
            <w:pPr>
              <w:pStyle w:val="Textoindependiente"/>
              <w:rPr>
                <w:rFonts w:ascii="Arial" w:hAnsi="Arial" w:cs="Arial"/>
                <w:sz w:val="16"/>
                <w:lang w:val="es-CO"/>
              </w:rPr>
            </w:pPr>
            <w:r w:rsidRPr="001D1B5A">
              <w:rPr>
                <w:rFonts w:ascii="Arial" w:hAnsi="Arial" w:cs="Arial"/>
                <w:sz w:val="16"/>
                <w:lang w:val="es-CO"/>
              </w:rPr>
              <w:t>Evidencias dispuestas en el enlace Drive:</w:t>
            </w:r>
          </w:p>
          <w:p w14:paraId="7EF5DF15" w14:textId="7AE04FFE" w:rsidR="00337AC1" w:rsidRPr="001D1B5A" w:rsidRDefault="001D1B5A" w:rsidP="001D1B5A">
            <w:pPr>
              <w:pStyle w:val="Textoindependiente"/>
              <w:rPr>
                <w:rFonts w:ascii="Arial" w:hAnsi="Arial" w:cs="Arial"/>
                <w:sz w:val="16"/>
                <w:lang w:val="es-CO"/>
              </w:rPr>
            </w:pPr>
            <w:r w:rsidRPr="001D1B5A">
              <w:rPr>
                <w:rFonts w:ascii="Arial" w:hAnsi="Arial" w:cs="Arial"/>
                <w:sz w:val="16"/>
                <w:lang w:val="es-CO"/>
              </w:rPr>
              <w:t>https://drive.google.com/drive/folders/1u</w:t>
            </w:r>
            <w:r>
              <w:rPr>
                <w:rFonts w:ascii="Arial" w:hAnsi="Arial" w:cs="Arial"/>
                <w:sz w:val="16"/>
                <w:lang w:val="es-CO"/>
              </w:rPr>
              <w:t>emVNbceEfYttcuFqf9lKe06hvNHhtR5</w:t>
            </w:r>
          </w:p>
        </w:tc>
      </w:tr>
    </w:tbl>
    <w:p w14:paraId="460224F8" w14:textId="27917091" w:rsidR="003905D7" w:rsidRDefault="003905D7" w:rsidP="005B5131">
      <w:pPr>
        <w:spacing w:line="206" w:lineRule="exact"/>
        <w:ind w:left="142"/>
        <w:rPr>
          <w:rFonts w:ascii="Arial" w:hAnsi="Arial" w:cs="Arial"/>
          <w:sz w:val="18"/>
        </w:rPr>
      </w:pPr>
    </w:p>
    <w:p w14:paraId="11983276" w14:textId="6948F9AF" w:rsidR="009F3C55" w:rsidRDefault="009F3C55" w:rsidP="005B5131">
      <w:pPr>
        <w:spacing w:line="206" w:lineRule="exact"/>
        <w:ind w:left="142"/>
        <w:rPr>
          <w:rFonts w:ascii="Arial" w:hAnsi="Arial" w:cs="Arial"/>
          <w:sz w:val="18"/>
        </w:rPr>
      </w:pPr>
    </w:p>
    <w:p w14:paraId="2F9F9753" w14:textId="77777777" w:rsidR="009F3C55" w:rsidRPr="00DC3E46" w:rsidRDefault="009F3C55" w:rsidP="005B5131">
      <w:pPr>
        <w:spacing w:line="206" w:lineRule="exact"/>
        <w:ind w:left="142"/>
        <w:rPr>
          <w:rFonts w:ascii="Arial" w:hAnsi="Arial" w:cs="Arial"/>
          <w:sz w:val="18"/>
        </w:rPr>
      </w:pPr>
    </w:p>
    <w:p w14:paraId="1F7DF0D2" w14:textId="5E18B7CA" w:rsidR="003905D7" w:rsidRDefault="003905D7" w:rsidP="003905D7">
      <w:pPr>
        <w:spacing w:line="206" w:lineRule="exact"/>
        <w:rPr>
          <w:rFonts w:ascii="Arial" w:hAnsi="Arial" w:cs="Arial"/>
          <w:sz w:val="18"/>
        </w:rPr>
      </w:pPr>
    </w:p>
    <w:tbl>
      <w:tblPr>
        <w:tblStyle w:val="TableNormal"/>
        <w:tblW w:w="8931" w:type="dxa"/>
        <w:tblInd w:w="-5" w:type="dxa"/>
        <w:tblLayout w:type="fixed"/>
        <w:tblLook w:val="01E0" w:firstRow="1" w:lastRow="1" w:firstColumn="1" w:lastColumn="1" w:noHBand="0" w:noVBand="0"/>
      </w:tblPr>
      <w:tblGrid>
        <w:gridCol w:w="4432"/>
        <w:gridCol w:w="1140"/>
        <w:gridCol w:w="1141"/>
        <w:gridCol w:w="1370"/>
        <w:gridCol w:w="848"/>
      </w:tblGrid>
      <w:tr w:rsidR="00083533" w:rsidRPr="00CD4660" w14:paraId="2DE323EB" w14:textId="77777777" w:rsidTr="009F3C55">
        <w:trPr>
          <w:trHeight w:val="754"/>
        </w:trPr>
        <w:tc>
          <w:tcPr>
            <w:tcW w:w="443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471C4"/>
          </w:tcPr>
          <w:p w14:paraId="6C73FEFE" w14:textId="77777777" w:rsidR="00083533" w:rsidRPr="00CD4660" w:rsidRDefault="00083533" w:rsidP="002E5C16">
            <w:pPr>
              <w:pStyle w:val="TableParagraph"/>
              <w:spacing w:before="9"/>
              <w:ind w:left="1242"/>
              <w:rPr>
                <w:rFonts w:ascii="Arial" w:hAnsi="Arial" w:cs="Arial"/>
                <w:b/>
                <w:sz w:val="24"/>
              </w:rPr>
            </w:pPr>
            <w:bookmarkStart w:id="55" w:name="_bookmark36"/>
            <w:bookmarkEnd w:id="55"/>
            <w:r w:rsidRPr="00CD4660">
              <w:rPr>
                <w:rFonts w:ascii="Arial" w:hAnsi="Arial" w:cs="Arial"/>
                <w:b/>
                <w:color w:val="FFFFFF"/>
                <w:w w:val="80"/>
                <w:sz w:val="24"/>
              </w:rPr>
              <w:t>Actividad</w:t>
            </w:r>
            <w:r w:rsidRPr="00CD4660">
              <w:rPr>
                <w:rFonts w:ascii="Arial" w:hAnsi="Arial" w:cs="Arial"/>
                <w:b/>
                <w:color w:val="FFFFFF"/>
                <w:spacing w:val="15"/>
                <w:w w:val="80"/>
                <w:sz w:val="24"/>
              </w:rPr>
              <w:t xml:space="preserve"> </w:t>
            </w:r>
            <w:r w:rsidRPr="00CD4660">
              <w:rPr>
                <w:rFonts w:ascii="Arial" w:hAnsi="Arial" w:cs="Arial"/>
                <w:b/>
                <w:color w:val="FFFFFF"/>
                <w:w w:val="80"/>
                <w:sz w:val="24"/>
              </w:rPr>
              <w:t>principal</w:t>
            </w:r>
          </w:p>
        </w:tc>
        <w:tc>
          <w:tcPr>
            <w:tcW w:w="11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471C4"/>
          </w:tcPr>
          <w:p w14:paraId="390A3AC1" w14:textId="77777777" w:rsidR="00083533" w:rsidRPr="00CD4660" w:rsidRDefault="00083533" w:rsidP="002E5C16">
            <w:pPr>
              <w:pStyle w:val="TableParagraph"/>
              <w:spacing w:before="6"/>
              <w:ind w:left="154" w:right="145"/>
              <w:jc w:val="center"/>
              <w:rPr>
                <w:rFonts w:ascii="Arial" w:hAnsi="Arial" w:cs="Arial"/>
                <w:b/>
                <w:sz w:val="16"/>
              </w:rPr>
            </w:pPr>
            <w:r w:rsidRPr="00CD4660">
              <w:rPr>
                <w:rFonts w:ascii="Arial" w:hAnsi="Arial" w:cs="Arial"/>
                <w:b/>
                <w:color w:val="FFFFFF"/>
                <w:w w:val="90"/>
                <w:sz w:val="16"/>
              </w:rPr>
              <w:t>Tareas</w:t>
            </w:r>
            <w:r w:rsidRPr="00CD4660">
              <w:rPr>
                <w:rFonts w:ascii="Arial" w:hAnsi="Arial" w:cs="Arial"/>
                <w:b/>
                <w:color w:val="FFFFFF"/>
                <w:spacing w:val="1"/>
                <w:w w:val="90"/>
                <w:sz w:val="16"/>
              </w:rPr>
              <w:t xml:space="preserve"> </w:t>
            </w:r>
            <w:r w:rsidRPr="00CD4660">
              <w:rPr>
                <w:rFonts w:ascii="Arial" w:hAnsi="Arial" w:cs="Arial"/>
                <w:b/>
                <w:color w:val="FFFFFF"/>
                <w:w w:val="80"/>
                <w:sz w:val="16"/>
              </w:rPr>
              <w:t>Programadas</w:t>
            </w:r>
            <w:r w:rsidRPr="00CD4660">
              <w:rPr>
                <w:rFonts w:ascii="Arial" w:hAnsi="Arial" w:cs="Arial"/>
                <w:b/>
                <w:color w:val="FFFFFF"/>
                <w:spacing w:val="-33"/>
                <w:w w:val="80"/>
                <w:sz w:val="16"/>
              </w:rPr>
              <w:t xml:space="preserve"> </w:t>
            </w:r>
            <w:r w:rsidRPr="00CD4660">
              <w:rPr>
                <w:rFonts w:ascii="Arial" w:hAnsi="Arial" w:cs="Arial"/>
                <w:b/>
                <w:color w:val="FFFFFF"/>
                <w:w w:val="90"/>
                <w:sz w:val="16"/>
              </w:rPr>
              <w:t>Acumulado</w:t>
            </w:r>
          </w:p>
          <w:p w14:paraId="587CC7EB" w14:textId="77777777" w:rsidR="00083533" w:rsidRPr="00CD4660" w:rsidRDefault="00083533" w:rsidP="002E5C16">
            <w:pPr>
              <w:pStyle w:val="TableParagraph"/>
              <w:spacing w:line="176" w:lineRule="exact"/>
              <w:ind w:left="127" w:right="120"/>
              <w:jc w:val="center"/>
              <w:rPr>
                <w:rFonts w:ascii="Arial" w:hAnsi="Arial" w:cs="Arial"/>
                <w:b/>
                <w:sz w:val="16"/>
              </w:rPr>
            </w:pPr>
            <w:r>
              <w:rPr>
                <w:rFonts w:ascii="Arial" w:hAnsi="Arial" w:cs="Arial"/>
                <w:b/>
                <w:color w:val="FFFFFF"/>
                <w:w w:val="80"/>
                <w:sz w:val="16"/>
              </w:rPr>
              <w:t>II trim.</w:t>
            </w:r>
            <w:r w:rsidRPr="00CD4660">
              <w:rPr>
                <w:rFonts w:ascii="Arial" w:hAnsi="Arial" w:cs="Arial"/>
                <w:b/>
                <w:color w:val="FFFFFF"/>
                <w:w w:val="80"/>
                <w:sz w:val="16"/>
              </w:rPr>
              <w:t>%</w:t>
            </w:r>
          </w:p>
        </w:tc>
        <w:tc>
          <w:tcPr>
            <w:tcW w:w="11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471C4"/>
          </w:tcPr>
          <w:p w14:paraId="460E58FD" w14:textId="77777777" w:rsidR="00083533" w:rsidRPr="00CD4660" w:rsidRDefault="00083533" w:rsidP="002E5C16">
            <w:pPr>
              <w:pStyle w:val="TableParagraph"/>
              <w:spacing w:line="184" w:lineRule="exact"/>
              <w:ind w:left="145" w:right="134"/>
              <w:jc w:val="center"/>
              <w:rPr>
                <w:rFonts w:ascii="Arial" w:hAnsi="Arial" w:cs="Arial"/>
                <w:b/>
                <w:sz w:val="16"/>
              </w:rPr>
            </w:pPr>
            <w:r w:rsidRPr="00CD4660">
              <w:rPr>
                <w:rFonts w:ascii="Arial" w:hAnsi="Arial" w:cs="Arial"/>
                <w:b/>
                <w:color w:val="FFFFFF"/>
                <w:w w:val="90"/>
                <w:sz w:val="16"/>
              </w:rPr>
              <w:t>Tareas</w:t>
            </w:r>
            <w:r w:rsidRPr="00CD4660">
              <w:rPr>
                <w:rFonts w:ascii="Arial" w:hAnsi="Arial" w:cs="Arial"/>
                <w:b/>
                <w:color w:val="FFFFFF"/>
                <w:spacing w:val="1"/>
                <w:w w:val="90"/>
                <w:sz w:val="16"/>
              </w:rPr>
              <w:t xml:space="preserve"> </w:t>
            </w:r>
            <w:r w:rsidRPr="00CD4660">
              <w:rPr>
                <w:rFonts w:ascii="Arial" w:hAnsi="Arial" w:cs="Arial"/>
                <w:b/>
                <w:color w:val="FFFFFF"/>
                <w:w w:val="90"/>
                <w:sz w:val="16"/>
              </w:rPr>
              <w:t>Ejecutadas</w:t>
            </w:r>
            <w:r w:rsidRPr="00CD4660">
              <w:rPr>
                <w:rFonts w:ascii="Arial" w:hAnsi="Arial" w:cs="Arial"/>
                <w:b/>
                <w:color w:val="FFFFFF"/>
                <w:spacing w:val="1"/>
                <w:w w:val="90"/>
                <w:sz w:val="16"/>
              </w:rPr>
              <w:t xml:space="preserve"> </w:t>
            </w:r>
            <w:r w:rsidRPr="00CD4660">
              <w:rPr>
                <w:rFonts w:ascii="Arial" w:hAnsi="Arial" w:cs="Arial"/>
                <w:b/>
                <w:color w:val="FFFFFF"/>
                <w:w w:val="90"/>
                <w:sz w:val="16"/>
              </w:rPr>
              <w:t>Acumulado</w:t>
            </w:r>
            <w:r w:rsidRPr="00CD4660">
              <w:rPr>
                <w:rFonts w:ascii="Arial" w:hAnsi="Arial" w:cs="Arial"/>
                <w:b/>
                <w:color w:val="FFFFFF"/>
                <w:spacing w:val="1"/>
                <w:w w:val="90"/>
                <w:sz w:val="16"/>
              </w:rPr>
              <w:t xml:space="preserve"> </w:t>
            </w:r>
            <w:r>
              <w:rPr>
                <w:rFonts w:ascii="Arial" w:hAnsi="Arial" w:cs="Arial"/>
                <w:b/>
                <w:color w:val="FFFFFF"/>
                <w:w w:val="80"/>
                <w:sz w:val="16"/>
              </w:rPr>
              <w:t>II trim.</w:t>
            </w:r>
            <w:r w:rsidRPr="00CD4660">
              <w:rPr>
                <w:rFonts w:ascii="Arial" w:hAnsi="Arial" w:cs="Arial"/>
                <w:b/>
                <w:color w:val="FFFFFF"/>
                <w:w w:val="80"/>
                <w:sz w:val="16"/>
              </w:rPr>
              <w:t>%</w:t>
            </w:r>
          </w:p>
        </w:tc>
        <w:tc>
          <w:tcPr>
            <w:tcW w:w="13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471C4"/>
          </w:tcPr>
          <w:p w14:paraId="2F78BADA" w14:textId="77777777" w:rsidR="00083533" w:rsidRPr="00CD4660" w:rsidRDefault="00083533" w:rsidP="002E5C16">
            <w:pPr>
              <w:pStyle w:val="TableParagraph"/>
              <w:spacing w:before="6"/>
              <w:ind w:left="333" w:hanging="81"/>
              <w:rPr>
                <w:rFonts w:ascii="Arial" w:hAnsi="Arial" w:cs="Arial"/>
                <w:b/>
                <w:sz w:val="16"/>
              </w:rPr>
            </w:pPr>
            <w:r w:rsidRPr="00CD4660">
              <w:rPr>
                <w:rFonts w:ascii="Arial" w:hAnsi="Arial" w:cs="Arial"/>
                <w:b/>
                <w:color w:val="FFFFFF"/>
                <w:w w:val="80"/>
                <w:sz w:val="16"/>
              </w:rPr>
              <w:t>Cumplimiento</w:t>
            </w:r>
            <w:r w:rsidRPr="00CD4660">
              <w:rPr>
                <w:rFonts w:ascii="Arial" w:hAnsi="Arial" w:cs="Arial"/>
                <w:b/>
                <w:color w:val="FFFFFF"/>
                <w:spacing w:val="-33"/>
                <w:w w:val="80"/>
                <w:sz w:val="16"/>
              </w:rPr>
              <w:t xml:space="preserve"> </w:t>
            </w:r>
            <w:r w:rsidRPr="00CD4660">
              <w:rPr>
                <w:rFonts w:ascii="Arial" w:hAnsi="Arial" w:cs="Arial"/>
                <w:b/>
                <w:color w:val="FFFFFF"/>
                <w:w w:val="85"/>
                <w:sz w:val="16"/>
              </w:rPr>
              <w:t>Acumulado</w:t>
            </w:r>
          </w:p>
          <w:p w14:paraId="45A507F9" w14:textId="77777777" w:rsidR="00083533" w:rsidRPr="00CD4660" w:rsidRDefault="00083533" w:rsidP="009F3C55">
            <w:pPr>
              <w:pStyle w:val="TableParagraph"/>
              <w:spacing w:line="183" w:lineRule="exact"/>
              <w:ind w:left="260"/>
              <w:jc w:val="center"/>
              <w:rPr>
                <w:rFonts w:ascii="Arial" w:hAnsi="Arial" w:cs="Arial"/>
                <w:b/>
                <w:sz w:val="16"/>
              </w:rPr>
            </w:pPr>
            <w:r>
              <w:rPr>
                <w:rFonts w:ascii="Arial" w:hAnsi="Arial" w:cs="Arial"/>
                <w:b/>
                <w:color w:val="FFFFFF"/>
                <w:w w:val="80"/>
                <w:sz w:val="16"/>
              </w:rPr>
              <w:t>II trim.</w:t>
            </w:r>
            <w:r w:rsidRPr="00CD4660">
              <w:rPr>
                <w:rFonts w:ascii="Arial" w:hAnsi="Arial" w:cs="Arial"/>
                <w:b/>
                <w:color w:val="FFFFFF"/>
                <w:w w:val="80"/>
                <w:sz w:val="16"/>
              </w:rPr>
              <w:t>%</w:t>
            </w:r>
          </w:p>
        </w:tc>
        <w:tc>
          <w:tcPr>
            <w:tcW w:w="8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471C4"/>
          </w:tcPr>
          <w:p w14:paraId="672FBFEF" w14:textId="77777777" w:rsidR="00083533" w:rsidRPr="00CD4660" w:rsidRDefault="00083533" w:rsidP="002E5C16">
            <w:pPr>
              <w:pStyle w:val="TableParagraph"/>
              <w:spacing w:before="6"/>
              <w:ind w:left="173"/>
              <w:rPr>
                <w:rFonts w:ascii="Arial" w:hAnsi="Arial" w:cs="Arial"/>
                <w:b/>
                <w:sz w:val="16"/>
              </w:rPr>
            </w:pPr>
            <w:r w:rsidRPr="00CD4660">
              <w:rPr>
                <w:rFonts w:ascii="Arial" w:hAnsi="Arial" w:cs="Arial"/>
                <w:b/>
                <w:color w:val="FFFFFF"/>
                <w:w w:val="90"/>
                <w:sz w:val="16"/>
              </w:rPr>
              <w:t>Semáforo</w:t>
            </w:r>
          </w:p>
        </w:tc>
      </w:tr>
      <w:tr w:rsidR="00083533" w:rsidRPr="00CD4660" w14:paraId="6E76ED18" w14:textId="77777777" w:rsidTr="009F3C55">
        <w:trPr>
          <w:trHeight w:val="505"/>
        </w:trPr>
        <w:tc>
          <w:tcPr>
            <w:tcW w:w="4432" w:type="dxa"/>
            <w:tcBorders>
              <w:top w:val="single" w:sz="4" w:space="0" w:color="4F81BD" w:themeColor="accent1"/>
              <w:left w:val="single" w:sz="4" w:space="0" w:color="8EAADB"/>
              <w:bottom w:val="single" w:sz="4" w:space="0" w:color="8EAADB"/>
              <w:right w:val="single" w:sz="4" w:space="0" w:color="8EAADB"/>
            </w:tcBorders>
            <w:shd w:val="clear" w:color="auto" w:fill="D9E1F3"/>
          </w:tcPr>
          <w:p w14:paraId="1195EBF4" w14:textId="77777777" w:rsidR="00083533" w:rsidRPr="00083533" w:rsidRDefault="00083533" w:rsidP="00083533">
            <w:pPr>
              <w:rPr>
                <w:rFonts w:ascii="Arial" w:eastAsia="Times New Roman" w:hAnsi="Arial" w:cs="Arial"/>
                <w:b/>
                <w:bCs/>
                <w:color w:val="000000"/>
                <w:sz w:val="20"/>
                <w:szCs w:val="20"/>
                <w:u w:val="single"/>
                <w:lang w:val="es-CO"/>
              </w:rPr>
            </w:pPr>
            <w:r>
              <w:rPr>
                <w:rFonts w:ascii="Arial" w:hAnsi="Arial" w:cs="Arial"/>
                <w:b/>
                <w:bCs/>
                <w:color w:val="000000"/>
                <w:sz w:val="20"/>
                <w:szCs w:val="20"/>
                <w:u w:val="single"/>
              </w:rPr>
              <w:t>SECOSIS21-4</w:t>
            </w:r>
          </w:p>
          <w:p w14:paraId="7DE5BE04" w14:textId="1CD22221" w:rsidR="00083533" w:rsidRPr="00CD4660" w:rsidRDefault="00083533" w:rsidP="00083533">
            <w:pPr>
              <w:pStyle w:val="TableParagraph"/>
              <w:spacing w:before="3" w:line="235" w:lineRule="auto"/>
              <w:ind w:right="98"/>
              <w:rPr>
                <w:rFonts w:ascii="Arial" w:hAnsi="Arial" w:cs="Arial"/>
                <w:sz w:val="18"/>
                <w:lang w:val="es-CO"/>
              </w:rPr>
            </w:pPr>
            <w:r w:rsidRPr="00083533">
              <w:rPr>
                <w:rFonts w:ascii="Arial" w:hAnsi="Arial" w:cs="Arial"/>
                <w:w w:val="80"/>
                <w:sz w:val="18"/>
              </w:rPr>
              <w:t>Implementar el plan de trabajo para el fortaleci</w:t>
            </w:r>
            <w:r>
              <w:rPr>
                <w:rFonts w:ascii="Arial" w:hAnsi="Arial" w:cs="Arial"/>
                <w:w w:val="80"/>
                <w:sz w:val="18"/>
              </w:rPr>
              <w:t>miento del SIA y del SIAC</w:t>
            </w:r>
          </w:p>
        </w:tc>
        <w:tc>
          <w:tcPr>
            <w:tcW w:w="1140" w:type="dxa"/>
            <w:tcBorders>
              <w:top w:val="single" w:sz="4" w:space="0" w:color="4F81BD" w:themeColor="accent1"/>
              <w:left w:val="single" w:sz="4" w:space="0" w:color="8EAADB"/>
              <w:bottom w:val="single" w:sz="4" w:space="0" w:color="8EAADB"/>
              <w:right w:val="single" w:sz="4" w:space="0" w:color="8EAADB"/>
            </w:tcBorders>
            <w:shd w:val="clear" w:color="auto" w:fill="D9E1F3"/>
          </w:tcPr>
          <w:p w14:paraId="71B7A2E0" w14:textId="77777777" w:rsidR="00083533" w:rsidRPr="00CD4660" w:rsidRDefault="00083533" w:rsidP="002E5C16">
            <w:pPr>
              <w:pStyle w:val="TableParagraph"/>
              <w:spacing w:before="6"/>
              <w:rPr>
                <w:rFonts w:ascii="Arial" w:hAnsi="Arial" w:cs="Arial"/>
                <w:b/>
              </w:rPr>
            </w:pPr>
          </w:p>
          <w:p w14:paraId="2CF05C4B" w14:textId="08CFC8C7" w:rsidR="00083533" w:rsidRPr="00CD4660" w:rsidRDefault="00083533" w:rsidP="002E5C16">
            <w:pPr>
              <w:pStyle w:val="TableParagraph"/>
              <w:ind w:left="80" w:right="72"/>
              <w:jc w:val="center"/>
              <w:rPr>
                <w:rFonts w:ascii="Arial" w:hAnsi="Arial" w:cs="Arial"/>
                <w:sz w:val="18"/>
              </w:rPr>
            </w:pPr>
            <w:r>
              <w:rPr>
                <w:rFonts w:ascii="Arial" w:hAnsi="Arial" w:cs="Arial"/>
                <w:w w:val="90"/>
                <w:sz w:val="18"/>
              </w:rPr>
              <w:t>61%</w:t>
            </w:r>
          </w:p>
        </w:tc>
        <w:tc>
          <w:tcPr>
            <w:tcW w:w="1141" w:type="dxa"/>
            <w:tcBorders>
              <w:top w:val="single" w:sz="4" w:space="0" w:color="4F81BD" w:themeColor="accent1"/>
              <w:left w:val="single" w:sz="4" w:space="0" w:color="8EAADB"/>
              <w:bottom w:val="single" w:sz="4" w:space="0" w:color="8EAADB"/>
              <w:right w:val="single" w:sz="4" w:space="0" w:color="8EAADB"/>
            </w:tcBorders>
            <w:shd w:val="clear" w:color="auto" w:fill="D9E1F3"/>
          </w:tcPr>
          <w:p w14:paraId="1C1178E6" w14:textId="77777777" w:rsidR="00083533" w:rsidRPr="00CD4660" w:rsidRDefault="00083533" w:rsidP="002E5C16">
            <w:pPr>
              <w:pStyle w:val="TableParagraph"/>
              <w:spacing w:before="6"/>
              <w:rPr>
                <w:rFonts w:ascii="Arial" w:hAnsi="Arial" w:cs="Arial"/>
                <w:b/>
              </w:rPr>
            </w:pPr>
          </w:p>
          <w:p w14:paraId="6557C640" w14:textId="5DD2B100" w:rsidR="00083533" w:rsidRPr="00CD4660" w:rsidRDefault="00083533" w:rsidP="002E5C16">
            <w:pPr>
              <w:pStyle w:val="TableParagraph"/>
              <w:ind w:left="124" w:right="115"/>
              <w:jc w:val="center"/>
              <w:rPr>
                <w:rFonts w:ascii="Arial" w:hAnsi="Arial" w:cs="Arial"/>
                <w:sz w:val="18"/>
              </w:rPr>
            </w:pPr>
            <w:r>
              <w:rPr>
                <w:rFonts w:ascii="Arial" w:hAnsi="Arial" w:cs="Arial"/>
                <w:w w:val="90"/>
                <w:sz w:val="18"/>
              </w:rPr>
              <w:t>36</w:t>
            </w:r>
          </w:p>
        </w:tc>
        <w:tc>
          <w:tcPr>
            <w:tcW w:w="1370" w:type="dxa"/>
            <w:tcBorders>
              <w:top w:val="single" w:sz="4" w:space="0" w:color="4F81BD" w:themeColor="accent1"/>
              <w:left w:val="single" w:sz="4" w:space="0" w:color="8EAADB"/>
              <w:bottom w:val="single" w:sz="4" w:space="0" w:color="8EAADB"/>
              <w:right w:val="single" w:sz="4" w:space="0" w:color="8EAADB"/>
            </w:tcBorders>
            <w:shd w:val="clear" w:color="auto" w:fill="D9E1F3"/>
          </w:tcPr>
          <w:p w14:paraId="735D7604" w14:textId="77777777" w:rsidR="00083533" w:rsidRPr="00CD4660" w:rsidRDefault="00083533" w:rsidP="002E5C16">
            <w:pPr>
              <w:pStyle w:val="TableParagraph"/>
              <w:spacing w:before="6"/>
              <w:rPr>
                <w:rFonts w:ascii="Arial" w:hAnsi="Arial" w:cs="Arial"/>
                <w:b/>
              </w:rPr>
            </w:pPr>
          </w:p>
          <w:p w14:paraId="63855F74" w14:textId="47337D8A" w:rsidR="00083533" w:rsidRPr="00CD4660" w:rsidRDefault="00083533" w:rsidP="002E5C16">
            <w:pPr>
              <w:pStyle w:val="TableParagraph"/>
              <w:ind w:left="460" w:right="451"/>
              <w:jc w:val="center"/>
              <w:rPr>
                <w:rFonts w:ascii="Arial" w:hAnsi="Arial" w:cs="Arial"/>
                <w:sz w:val="18"/>
              </w:rPr>
            </w:pPr>
            <w:r>
              <w:rPr>
                <w:rFonts w:ascii="Arial" w:hAnsi="Arial" w:cs="Arial"/>
                <w:w w:val="90"/>
                <w:sz w:val="18"/>
              </w:rPr>
              <w:t>58</w:t>
            </w:r>
          </w:p>
        </w:tc>
        <w:tc>
          <w:tcPr>
            <w:tcW w:w="848" w:type="dxa"/>
            <w:tcBorders>
              <w:top w:val="single" w:sz="4" w:space="0" w:color="4F81BD" w:themeColor="accent1"/>
              <w:left w:val="single" w:sz="4" w:space="0" w:color="8EAADB"/>
              <w:bottom w:val="single" w:sz="4" w:space="0" w:color="8EAADB"/>
              <w:right w:val="single" w:sz="4" w:space="0" w:color="8EAADB"/>
            </w:tcBorders>
            <w:shd w:val="clear" w:color="auto" w:fill="FF0000"/>
          </w:tcPr>
          <w:p w14:paraId="0EABC37B" w14:textId="7EB2F073" w:rsidR="00083533" w:rsidRPr="00CD4660" w:rsidRDefault="00083533" w:rsidP="002E5C16">
            <w:pPr>
              <w:pStyle w:val="TableParagraph"/>
              <w:ind w:left="107"/>
              <w:rPr>
                <w:rFonts w:ascii="Arial" w:hAnsi="Arial" w:cs="Arial"/>
                <w:sz w:val="20"/>
              </w:rPr>
            </w:pPr>
          </w:p>
        </w:tc>
      </w:tr>
      <w:tr w:rsidR="00083533" w:rsidRPr="00CD4660" w14:paraId="4DDE95DD" w14:textId="77777777" w:rsidTr="009F3C55">
        <w:trPr>
          <w:trHeight w:val="213"/>
        </w:trPr>
        <w:tc>
          <w:tcPr>
            <w:tcW w:w="8931" w:type="dxa"/>
            <w:gridSpan w:val="5"/>
            <w:tcBorders>
              <w:top w:val="single" w:sz="4" w:space="0" w:color="8EAADB"/>
              <w:left w:val="single" w:sz="4" w:space="0" w:color="8EAADB"/>
              <w:bottom w:val="single" w:sz="4" w:space="0" w:color="4F81BD" w:themeColor="accent1"/>
              <w:right w:val="single" w:sz="4" w:space="0" w:color="8EAADB"/>
            </w:tcBorders>
          </w:tcPr>
          <w:p w14:paraId="0C8B0F82" w14:textId="4EBF1DF9" w:rsidR="00083533" w:rsidRPr="00CD4660" w:rsidRDefault="00083533" w:rsidP="00083533">
            <w:pPr>
              <w:pStyle w:val="TableParagraph"/>
              <w:spacing w:line="205" w:lineRule="exact"/>
              <w:rPr>
                <w:rFonts w:ascii="Arial" w:hAnsi="Arial" w:cs="Arial"/>
                <w:b/>
                <w:sz w:val="18"/>
              </w:rPr>
            </w:pPr>
            <w:r w:rsidRPr="00CD4660">
              <w:rPr>
                <w:rFonts w:ascii="Arial" w:hAnsi="Arial" w:cs="Arial"/>
                <w:b/>
                <w:color w:val="2D74B5"/>
                <w:w w:val="80"/>
                <w:sz w:val="18"/>
              </w:rPr>
              <w:t>Descripción</w:t>
            </w:r>
            <w:r w:rsidRPr="00CD4660">
              <w:rPr>
                <w:rFonts w:ascii="Arial" w:hAnsi="Arial" w:cs="Arial"/>
                <w:b/>
                <w:color w:val="2D74B5"/>
                <w:spacing w:val="8"/>
                <w:w w:val="80"/>
                <w:sz w:val="18"/>
              </w:rPr>
              <w:t xml:space="preserve"> </w:t>
            </w:r>
            <w:r w:rsidRPr="00CD4660">
              <w:rPr>
                <w:rFonts w:ascii="Arial" w:hAnsi="Arial" w:cs="Arial"/>
                <w:b/>
                <w:color w:val="2D74B5"/>
                <w:w w:val="80"/>
                <w:sz w:val="18"/>
              </w:rPr>
              <w:t>del</w:t>
            </w:r>
            <w:r w:rsidRPr="00CD4660">
              <w:rPr>
                <w:rFonts w:ascii="Arial" w:hAnsi="Arial" w:cs="Arial"/>
                <w:b/>
                <w:color w:val="2D74B5"/>
                <w:spacing w:val="9"/>
                <w:w w:val="80"/>
                <w:sz w:val="18"/>
              </w:rPr>
              <w:t xml:space="preserve"> </w:t>
            </w:r>
            <w:r w:rsidRPr="00CD4660">
              <w:rPr>
                <w:rFonts w:ascii="Arial" w:hAnsi="Arial" w:cs="Arial"/>
                <w:b/>
                <w:color w:val="2D74B5"/>
                <w:w w:val="80"/>
                <w:sz w:val="18"/>
              </w:rPr>
              <w:t>avance</w:t>
            </w:r>
            <w:r w:rsidRPr="00CD4660">
              <w:rPr>
                <w:rFonts w:ascii="Arial" w:hAnsi="Arial" w:cs="Arial"/>
                <w:b/>
                <w:color w:val="2D74B5"/>
                <w:spacing w:val="9"/>
                <w:w w:val="80"/>
                <w:sz w:val="18"/>
              </w:rPr>
              <w:t xml:space="preserve"> </w:t>
            </w:r>
            <w:r w:rsidRPr="00CD4660">
              <w:rPr>
                <w:rFonts w:ascii="Arial" w:hAnsi="Arial" w:cs="Arial"/>
                <w:b/>
                <w:color w:val="2D74B5"/>
                <w:w w:val="80"/>
                <w:sz w:val="18"/>
              </w:rPr>
              <w:t>en</w:t>
            </w:r>
            <w:r w:rsidRPr="00CD4660">
              <w:rPr>
                <w:rFonts w:ascii="Arial" w:hAnsi="Arial" w:cs="Arial"/>
                <w:b/>
                <w:color w:val="2D74B5"/>
                <w:spacing w:val="9"/>
                <w:w w:val="80"/>
                <w:sz w:val="18"/>
              </w:rPr>
              <w:t xml:space="preserve"> </w:t>
            </w:r>
            <w:r w:rsidRPr="00CD4660">
              <w:rPr>
                <w:rFonts w:ascii="Arial" w:hAnsi="Arial" w:cs="Arial"/>
                <w:b/>
                <w:color w:val="2D74B5"/>
                <w:w w:val="80"/>
                <w:sz w:val="18"/>
              </w:rPr>
              <w:t>el</w:t>
            </w:r>
            <w:r w:rsidRPr="00CD4660">
              <w:rPr>
                <w:rFonts w:ascii="Arial" w:hAnsi="Arial" w:cs="Arial"/>
                <w:b/>
                <w:color w:val="2D74B5"/>
                <w:spacing w:val="11"/>
                <w:w w:val="80"/>
                <w:sz w:val="18"/>
              </w:rPr>
              <w:t xml:space="preserve"> </w:t>
            </w:r>
            <w:r>
              <w:rPr>
                <w:rFonts w:ascii="Arial" w:hAnsi="Arial" w:cs="Arial"/>
                <w:b/>
                <w:color w:val="2D74B5"/>
                <w:w w:val="80"/>
                <w:sz w:val="18"/>
              </w:rPr>
              <w:t>Segundo trimestre</w:t>
            </w:r>
          </w:p>
        </w:tc>
      </w:tr>
      <w:tr w:rsidR="009A4141" w:rsidRPr="00CD4660" w14:paraId="3FCEBA09" w14:textId="77777777" w:rsidTr="009F3C55">
        <w:trPr>
          <w:trHeight w:val="140"/>
        </w:trPr>
        <w:tc>
          <w:tcPr>
            <w:tcW w:w="8931" w:type="dxa"/>
            <w:gridSpan w:val="5"/>
            <w:tcBorders>
              <w:top w:val="single" w:sz="4" w:space="0" w:color="4F81BD" w:themeColor="accent1"/>
              <w:left w:val="single" w:sz="4" w:space="0" w:color="8EAADB"/>
              <w:bottom w:val="single" w:sz="4" w:space="0" w:color="4F81BD" w:themeColor="accent1"/>
              <w:right w:val="single" w:sz="4" w:space="0" w:color="8EAADB"/>
            </w:tcBorders>
          </w:tcPr>
          <w:p w14:paraId="2DFE7E2B" w14:textId="77777777" w:rsidR="009A4141" w:rsidRDefault="009A4141" w:rsidP="008B34E7">
            <w:pPr>
              <w:jc w:val="both"/>
              <w:rPr>
                <w:rFonts w:ascii="Arial" w:hAnsi="Arial" w:cs="Arial"/>
                <w:color w:val="000000"/>
                <w:sz w:val="18"/>
                <w:szCs w:val="18"/>
              </w:rPr>
            </w:pPr>
            <w:r>
              <w:rPr>
                <w:rFonts w:ascii="Arial" w:hAnsi="Arial" w:cs="Arial"/>
                <w:color w:val="000000"/>
                <w:sz w:val="18"/>
                <w:szCs w:val="18"/>
              </w:rPr>
              <w:t>Revisión y entrega de los documentos de oficialización de 3 capas de deforestación.</w:t>
            </w:r>
          </w:p>
          <w:p w14:paraId="79E3B4DA" w14:textId="77777777" w:rsidR="009A4141" w:rsidRDefault="009A4141" w:rsidP="008B34E7">
            <w:pPr>
              <w:jc w:val="both"/>
              <w:rPr>
                <w:rFonts w:ascii="Arial" w:hAnsi="Arial" w:cs="Arial"/>
                <w:color w:val="000000"/>
                <w:sz w:val="18"/>
                <w:szCs w:val="18"/>
              </w:rPr>
            </w:pPr>
          </w:p>
          <w:p w14:paraId="4E6B6B23" w14:textId="05EC8692" w:rsidR="009A4141" w:rsidRDefault="009A4141" w:rsidP="008B34E7">
            <w:pPr>
              <w:jc w:val="both"/>
              <w:rPr>
                <w:rFonts w:ascii="Arial" w:hAnsi="Arial" w:cs="Arial"/>
                <w:color w:val="000000"/>
                <w:sz w:val="18"/>
                <w:szCs w:val="18"/>
              </w:rPr>
            </w:pPr>
            <w:r>
              <w:rPr>
                <w:rFonts w:ascii="Arial" w:hAnsi="Arial" w:cs="Arial"/>
                <w:color w:val="000000"/>
                <w:sz w:val="18"/>
                <w:szCs w:val="18"/>
              </w:rPr>
              <w:t xml:space="preserve">Acompañamiento a las subdirecciones de Subdirección de Estudios Ambientales: Capacitación a profesional de Renare en el diligenciamiento de la Ficha de Especificaciones Técnicas. Capacitación en el tema de Gestión de Información y </w:t>
            </w:r>
            <w:r w:rsidR="00640038">
              <w:rPr>
                <w:rFonts w:ascii="Arial" w:hAnsi="Arial" w:cs="Arial"/>
                <w:color w:val="000000"/>
                <w:sz w:val="18"/>
                <w:szCs w:val="18"/>
              </w:rPr>
              <w:t>oficialización a</w:t>
            </w:r>
            <w:r>
              <w:rPr>
                <w:rFonts w:ascii="Arial" w:hAnsi="Arial" w:cs="Arial"/>
                <w:color w:val="000000"/>
                <w:sz w:val="18"/>
                <w:szCs w:val="18"/>
              </w:rPr>
              <w:t xml:space="preserve"> los profesionales de SIVRA.Subdirección de Hidrología: Se realizó un taller práctico con los profesionales que trabajan en la oficialización del ENA2018, se revisaron y actualizaron y corrigieron las FET, Ficha de representación, de calidad, el catálogo de objetos, muestra gráfica, formatos de asignación y de remisión.</w:t>
            </w:r>
          </w:p>
          <w:p w14:paraId="18AA82C3" w14:textId="77777777" w:rsidR="009A4141" w:rsidRDefault="009A4141" w:rsidP="008B34E7">
            <w:pPr>
              <w:jc w:val="both"/>
              <w:rPr>
                <w:rFonts w:ascii="Arial" w:hAnsi="Arial" w:cs="Arial"/>
                <w:color w:val="000000"/>
                <w:sz w:val="18"/>
                <w:szCs w:val="18"/>
              </w:rPr>
            </w:pPr>
          </w:p>
          <w:p w14:paraId="505CA349" w14:textId="77777777" w:rsidR="009A4141" w:rsidRDefault="009A4141" w:rsidP="008B34E7">
            <w:pPr>
              <w:jc w:val="both"/>
              <w:rPr>
                <w:rFonts w:ascii="Arial" w:hAnsi="Arial" w:cs="Arial"/>
                <w:color w:val="000000"/>
                <w:sz w:val="18"/>
                <w:szCs w:val="18"/>
              </w:rPr>
            </w:pPr>
            <w:r>
              <w:rPr>
                <w:rFonts w:ascii="Arial" w:hAnsi="Arial" w:cs="Arial"/>
                <w:color w:val="000000"/>
                <w:sz w:val="18"/>
                <w:szCs w:val="18"/>
              </w:rPr>
              <w:t>Se participó en la reunión de preparación al ENA2022. Subdirección de Ecosistemas: Reunión IDEAM-IGAC para definir el trabajo conjunto para el manejo de las imágenes de Copernicus. Revisión de historias de usuario del componente geográfico del contrato con la UT SNIF y participación en las reuniones convocadas. Participación en la reunión con el grupo SIAC, para la definición en el marco conceptual. Subdirección de Meteorología: Se participó en la reunión con la CAF, para explicar el proyecto de manejo de información geográfica raster histórica.</w:t>
            </w:r>
          </w:p>
          <w:p w14:paraId="0A13EB0E" w14:textId="77777777" w:rsidR="009A4141" w:rsidRDefault="009A4141" w:rsidP="008B34E7">
            <w:pPr>
              <w:jc w:val="both"/>
              <w:rPr>
                <w:rFonts w:ascii="Arial" w:hAnsi="Arial" w:cs="Arial"/>
                <w:color w:val="000000"/>
                <w:sz w:val="18"/>
                <w:szCs w:val="18"/>
              </w:rPr>
            </w:pPr>
          </w:p>
          <w:p w14:paraId="7EFACC0F" w14:textId="5AD00714" w:rsidR="009A4141" w:rsidRDefault="009A4141" w:rsidP="008B34E7">
            <w:pPr>
              <w:jc w:val="both"/>
              <w:rPr>
                <w:rFonts w:ascii="Arial" w:hAnsi="Arial" w:cs="Arial"/>
                <w:color w:val="000000"/>
                <w:sz w:val="18"/>
                <w:szCs w:val="18"/>
              </w:rPr>
            </w:pPr>
            <w:r>
              <w:rPr>
                <w:rFonts w:ascii="Arial" w:hAnsi="Arial" w:cs="Arial"/>
                <w:color w:val="000000"/>
                <w:sz w:val="18"/>
                <w:szCs w:val="18"/>
              </w:rPr>
              <w:t>Presentación a la UPRA sobre el proceso de oficialización. Oficina de Cooperación Internacional: Participación en la reunión sobre secuestro de carbono.</w:t>
            </w:r>
          </w:p>
          <w:p w14:paraId="7F0D2A0C" w14:textId="675629AB" w:rsidR="009A4141" w:rsidRDefault="009A4141" w:rsidP="008B34E7">
            <w:pPr>
              <w:jc w:val="both"/>
              <w:rPr>
                <w:rFonts w:ascii="Arial" w:hAnsi="Arial" w:cs="Arial"/>
                <w:color w:val="000000"/>
                <w:sz w:val="18"/>
                <w:szCs w:val="18"/>
              </w:rPr>
            </w:pPr>
            <w:r>
              <w:rPr>
                <w:rFonts w:ascii="Arial" w:hAnsi="Arial" w:cs="Arial"/>
                <w:color w:val="000000"/>
                <w:sz w:val="18"/>
                <w:szCs w:val="18"/>
              </w:rPr>
              <w:t>Se ajustaron 26 capas en el modelo de datos que presentaban distorsión en los nombres. (Vector y Raster).</w:t>
            </w:r>
          </w:p>
          <w:p w14:paraId="2B735ADE" w14:textId="06A5F5F5" w:rsidR="009A4141" w:rsidRDefault="009A4141" w:rsidP="008B34E7">
            <w:pPr>
              <w:jc w:val="both"/>
              <w:rPr>
                <w:rFonts w:ascii="Arial" w:hAnsi="Arial" w:cs="Arial"/>
                <w:color w:val="000000"/>
                <w:sz w:val="18"/>
                <w:szCs w:val="18"/>
              </w:rPr>
            </w:pPr>
            <w:r>
              <w:rPr>
                <w:rFonts w:ascii="Arial" w:hAnsi="Arial" w:cs="Arial"/>
                <w:color w:val="000000"/>
                <w:sz w:val="18"/>
                <w:szCs w:val="18"/>
              </w:rPr>
              <w:t xml:space="preserve">Se generó el xml de 24 capas nuevas de </w:t>
            </w:r>
            <w:r w:rsidR="00640038">
              <w:rPr>
                <w:rFonts w:ascii="Arial" w:hAnsi="Arial" w:cs="Arial"/>
                <w:color w:val="000000"/>
                <w:sz w:val="18"/>
                <w:szCs w:val="18"/>
              </w:rPr>
              <w:t>meteorología</w:t>
            </w:r>
            <w:r>
              <w:rPr>
                <w:rFonts w:ascii="Arial" w:hAnsi="Arial" w:cs="Arial"/>
                <w:color w:val="000000"/>
                <w:sz w:val="18"/>
                <w:szCs w:val="18"/>
              </w:rPr>
              <w:t xml:space="preserve"> y se subieron al modelo de datos.</w:t>
            </w:r>
          </w:p>
          <w:p w14:paraId="457FCD55" w14:textId="5345104F" w:rsidR="009A4141" w:rsidRDefault="009A4141" w:rsidP="008B34E7">
            <w:pPr>
              <w:jc w:val="both"/>
              <w:rPr>
                <w:rFonts w:ascii="Arial" w:hAnsi="Arial" w:cs="Arial"/>
                <w:color w:val="000000"/>
                <w:sz w:val="18"/>
                <w:szCs w:val="18"/>
              </w:rPr>
            </w:pPr>
            <w:r>
              <w:rPr>
                <w:rFonts w:ascii="Arial" w:hAnsi="Arial" w:cs="Arial"/>
                <w:color w:val="000000"/>
                <w:sz w:val="18"/>
                <w:szCs w:val="18"/>
              </w:rPr>
              <w:t xml:space="preserve">Cargue a las bases de datos Oracle y Postgres de 24 capas de </w:t>
            </w:r>
            <w:r w:rsidR="00640038">
              <w:rPr>
                <w:rFonts w:ascii="Arial" w:hAnsi="Arial" w:cs="Arial"/>
                <w:color w:val="000000"/>
                <w:sz w:val="18"/>
                <w:szCs w:val="18"/>
              </w:rPr>
              <w:t>meteorología</w:t>
            </w:r>
            <w:r>
              <w:rPr>
                <w:rFonts w:ascii="Arial" w:hAnsi="Arial" w:cs="Arial"/>
                <w:color w:val="000000"/>
                <w:sz w:val="18"/>
                <w:szCs w:val="18"/>
              </w:rPr>
              <w:t>.</w:t>
            </w:r>
          </w:p>
          <w:p w14:paraId="7F483D6B" w14:textId="2249396F" w:rsidR="009A4141" w:rsidRDefault="009A4141" w:rsidP="008B34E7">
            <w:pPr>
              <w:jc w:val="both"/>
              <w:rPr>
                <w:rFonts w:ascii="Arial" w:hAnsi="Arial" w:cs="Arial"/>
                <w:color w:val="000000"/>
                <w:sz w:val="18"/>
                <w:szCs w:val="18"/>
              </w:rPr>
            </w:pPr>
            <w:r>
              <w:rPr>
                <w:rFonts w:ascii="Arial" w:hAnsi="Arial" w:cs="Arial"/>
                <w:color w:val="000000"/>
                <w:sz w:val="18"/>
                <w:szCs w:val="18"/>
              </w:rPr>
              <w:t>Se eliminaron algunos servicios que estaban desactualizados</w:t>
            </w:r>
          </w:p>
          <w:p w14:paraId="588B5ACF" w14:textId="176E5CB5" w:rsidR="009A4141" w:rsidRDefault="009A4141" w:rsidP="008B34E7">
            <w:pPr>
              <w:jc w:val="both"/>
              <w:rPr>
                <w:rFonts w:ascii="Arial" w:hAnsi="Arial" w:cs="Arial"/>
                <w:color w:val="000000"/>
                <w:sz w:val="18"/>
                <w:szCs w:val="18"/>
              </w:rPr>
            </w:pPr>
            <w:r>
              <w:rPr>
                <w:rFonts w:ascii="Arial" w:hAnsi="Arial" w:cs="Arial"/>
                <w:color w:val="000000"/>
                <w:sz w:val="18"/>
                <w:szCs w:val="18"/>
              </w:rPr>
              <w:t>Disposición de 24 capas a través de arcgis server.</w:t>
            </w:r>
          </w:p>
          <w:p w14:paraId="409F7889" w14:textId="6C9B3EF8" w:rsidR="009A4141" w:rsidRDefault="009A4141" w:rsidP="008B34E7">
            <w:pPr>
              <w:jc w:val="both"/>
              <w:rPr>
                <w:rFonts w:ascii="Arial" w:hAnsi="Arial" w:cs="Arial"/>
                <w:color w:val="000000"/>
                <w:sz w:val="18"/>
                <w:szCs w:val="18"/>
              </w:rPr>
            </w:pPr>
            <w:r>
              <w:rPr>
                <w:rFonts w:ascii="Arial" w:hAnsi="Arial" w:cs="Arial"/>
                <w:color w:val="000000"/>
                <w:sz w:val="18"/>
                <w:szCs w:val="18"/>
              </w:rPr>
              <w:t>Disposición de los servicios de cartografía Básica y de unidades administrativas.</w:t>
            </w:r>
          </w:p>
          <w:p w14:paraId="30765249" w14:textId="4EAF62DB" w:rsidR="009A4141" w:rsidRDefault="009A4141" w:rsidP="008B34E7">
            <w:pPr>
              <w:jc w:val="both"/>
              <w:rPr>
                <w:rFonts w:ascii="Arial" w:hAnsi="Arial" w:cs="Arial"/>
                <w:color w:val="000000"/>
                <w:sz w:val="18"/>
                <w:szCs w:val="18"/>
              </w:rPr>
            </w:pPr>
            <w:r>
              <w:rPr>
                <w:rFonts w:ascii="Arial" w:hAnsi="Arial" w:cs="Arial"/>
                <w:color w:val="000000"/>
                <w:sz w:val="18"/>
                <w:szCs w:val="18"/>
              </w:rPr>
              <w:t>Cargue de la simbología a Geoserver de 64 capas de meteorología.</w:t>
            </w:r>
          </w:p>
          <w:p w14:paraId="3B7C1C4D" w14:textId="08E9EE69" w:rsidR="009A4141" w:rsidRDefault="009A4141" w:rsidP="008B34E7">
            <w:pPr>
              <w:jc w:val="both"/>
              <w:rPr>
                <w:rFonts w:ascii="Arial" w:hAnsi="Arial" w:cs="Arial"/>
                <w:color w:val="000000"/>
                <w:sz w:val="18"/>
                <w:szCs w:val="18"/>
              </w:rPr>
            </w:pPr>
            <w:r>
              <w:rPr>
                <w:rFonts w:ascii="Arial" w:hAnsi="Arial" w:cs="Arial"/>
                <w:color w:val="000000"/>
                <w:sz w:val="18"/>
                <w:szCs w:val="18"/>
              </w:rPr>
              <w:t>Cargue de 46 capas a Geoserver</w:t>
            </w:r>
          </w:p>
          <w:p w14:paraId="73DA9FDE" w14:textId="747FDBCD" w:rsidR="009A4141" w:rsidRDefault="009A4141" w:rsidP="008B34E7">
            <w:pPr>
              <w:jc w:val="both"/>
              <w:rPr>
                <w:rFonts w:ascii="Arial" w:hAnsi="Arial" w:cs="Arial"/>
                <w:color w:val="000000"/>
                <w:sz w:val="18"/>
                <w:szCs w:val="18"/>
              </w:rPr>
            </w:pPr>
            <w:r>
              <w:rPr>
                <w:rFonts w:ascii="Arial" w:hAnsi="Arial" w:cs="Arial"/>
                <w:color w:val="000000"/>
                <w:sz w:val="18"/>
                <w:szCs w:val="18"/>
              </w:rPr>
              <w:t xml:space="preserve">Se subieron 24 capas de </w:t>
            </w:r>
            <w:r w:rsidR="00640038">
              <w:rPr>
                <w:rFonts w:ascii="Arial" w:hAnsi="Arial" w:cs="Arial"/>
                <w:color w:val="000000"/>
                <w:sz w:val="18"/>
                <w:szCs w:val="18"/>
              </w:rPr>
              <w:t>meteorología</w:t>
            </w:r>
            <w:r>
              <w:rPr>
                <w:rFonts w:ascii="Arial" w:hAnsi="Arial" w:cs="Arial"/>
                <w:color w:val="000000"/>
                <w:sz w:val="18"/>
                <w:szCs w:val="18"/>
              </w:rPr>
              <w:t xml:space="preserve"> al visor</w:t>
            </w:r>
          </w:p>
          <w:p w14:paraId="5777D91C" w14:textId="71AC237E" w:rsidR="009A4141" w:rsidRDefault="009A4141" w:rsidP="008B34E7">
            <w:pPr>
              <w:jc w:val="both"/>
              <w:rPr>
                <w:rFonts w:ascii="Arial" w:hAnsi="Arial" w:cs="Arial"/>
                <w:color w:val="000000"/>
                <w:sz w:val="18"/>
                <w:szCs w:val="18"/>
              </w:rPr>
            </w:pPr>
            <w:r>
              <w:rPr>
                <w:rFonts w:ascii="Arial" w:hAnsi="Arial" w:cs="Arial"/>
                <w:color w:val="000000"/>
                <w:sz w:val="18"/>
                <w:szCs w:val="18"/>
              </w:rPr>
              <w:t>Se activó el usuario de catálogo al profesional que va a oficializar la información de RENARE.</w:t>
            </w:r>
          </w:p>
          <w:p w14:paraId="2143073A" w14:textId="4259EB99" w:rsidR="009A4141" w:rsidRDefault="009A4141" w:rsidP="008B34E7">
            <w:pPr>
              <w:jc w:val="both"/>
              <w:rPr>
                <w:rFonts w:ascii="Arial" w:hAnsi="Arial" w:cs="Arial"/>
                <w:color w:val="000000"/>
                <w:sz w:val="18"/>
                <w:szCs w:val="18"/>
              </w:rPr>
            </w:pPr>
            <w:r>
              <w:rPr>
                <w:rFonts w:ascii="Arial" w:hAnsi="Arial" w:cs="Arial"/>
                <w:color w:val="000000"/>
                <w:sz w:val="18"/>
                <w:szCs w:val="18"/>
              </w:rPr>
              <w:t>Se publicó la información en el catálogo de Objetos de 24 capas.</w:t>
            </w:r>
          </w:p>
          <w:p w14:paraId="2037075B" w14:textId="7BD4C0CE" w:rsidR="009A4141" w:rsidRDefault="009A4141" w:rsidP="008B34E7">
            <w:pPr>
              <w:jc w:val="both"/>
              <w:rPr>
                <w:rFonts w:ascii="Arial" w:hAnsi="Arial" w:cs="Arial"/>
                <w:color w:val="000000"/>
                <w:sz w:val="18"/>
                <w:szCs w:val="18"/>
              </w:rPr>
            </w:pPr>
            <w:r>
              <w:rPr>
                <w:rFonts w:ascii="Arial" w:hAnsi="Arial" w:cs="Arial"/>
                <w:color w:val="000000"/>
                <w:sz w:val="18"/>
                <w:szCs w:val="18"/>
              </w:rPr>
              <w:t>Se asignó el usuario de metadatos al profesional que va a oficializar la información de RENARE.</w:t>
            </w:r>
            <w:r>
              <w:rPr>
                <w:rFonts w:ascii="Arial" w:hAnsi="Arial" w:cs="Arial"/>
                <w:color w:val="000000"/>
                <w:sz w:val="18"/>
                <w:szCs w:val="18"/>
              </w:rPr>
              <w:br/>
              <w:t>Se organizó el archivo de información que contiene el UUID del catálogo de objetos, UIID de metadatos, Alias, con 24 capas de meteorología, para datos abiertos geográficos del IDEAM.</w:t>
            </w:r>
          </w:p>
          <w:p w14:paraId="2D3AFE28" w14:textId="3DC5046E" w:rsidR="009A4141" w:rsidRDefault="009A4141" w:rsidP="008B34E7">
            <w:pPr>
              <w:jc w:val="both"/>
              <w:rPr>
                <w:rFonts w:ascii="Arial" w:hAnsi="Arial" w:cs="Arial"/>
                <w:color w:val="000000"/>
                <w:sz w:val="18"/>
                <w:szCs w:val="18"/>
              </w:rPr>
            </w:pPr>
            <w:r>
              <w:rPr>
                <w:rFonts w:ascii="Arial" w:hAnsi="Arial" w:cs="Arial"/>
                <w:color w:val="000000"/>
                <w:sz w:val="18"/>
                <w:szCs w:val="18"/>
              </w:rPr>
              <w:t>Se organizó el archivo de información que contiene el UUID del catálogo de objetos, UIID de metadatos, Alias, con 44 capas de meteorología, para datos abiertos geográficos del IDEAM.</w:t>
            </w:r>
          </w:p>
          <w:p w14:paraId="05E91078" w14:textId="1F6CA633" w:rsidR="009A4141" w:rsidRDefault="009A4141" w:rsidP="008B34E7">
            <w:pPr>
              <w:jc w:val="both"/>
              <w:rPr>
                <w:rFonts w:ascii="Arial" w:hAnsi="Arial" w:cs="Arial"/>
                <w:color w:val="000000"/>
                <w:sz w:val="18"/>
                <w:szCs w:val="18"/>
              </w:rPr>
            </w:pPr>
            <w:r>
              <w:rPr>
                <w:rFonts w:ascii="Arial" w:hAnsi="Arial" w:cs="Arial"/>
                <w:color w:val="000000"/>
                <w:sz w:val="18"/>
                <w:szCs w:val="18"/>
              </w:rPr>
              <w:t>Se revisaron los contenidos generales y se definió el primer capítulo del curso virtual de gestión de Información</w:t>
            </w:r>
          </w:p>
          <w:p w14:paraId="28478DEF" w14:textId="77777777" w:rsidR="009A4141" w:rsidRDefault="009A4141" w:rsidP="008B34E7">
            <w:pPr>
              <w:jc w:val="both"/>
              <w:rPr>
                <w:rFonts w:ascii="Arial" w:hAnsi="Arial" w:cs="Arial"/>
                <w:color w:val="000000"/>
                <w:sz w:val="18"/>
                <w:szCs w:val="18"/>
              </w:rPr>
            </w:pPr>
            <w:r>
              <w:rPr>
                <w:rFonts w:ascii="Arial" w:hAnsi="Arial" w:cs="Arial"/>
                <w:color w:val="000000"/>
                <w:sz w:val="18"/>
                <w:szCs w:val="18"/>
              </w:rPr>
              <w:t>Geográfica para el SIAC</w:t>
            </w:r>
          </w:p>
          <w:p w14:paraId="75BD93F0" w14:textId="0542FC27" w:rsidR="009A4141" w:rsidRDefault="009A4141" w:rsidP="008B34E7">
            <w:pPr>
              <w:jc w:val="both"/>
              <w:rPr>
                <w:rFonts w:ascii="Arial" w:hAnsi="Arial" w:cs="Arial"/>
                <w:color w:val="000000"/>
                <w:sz w:val="18"/>
                <w:szCs w:val="18"/>
              </w:rPr>
            </w:pPr>
            <w:r>
              <w:rPr>
                <w:rFonts w:ascii="Arial" w:hAnsi="Arial" w:cs="Arial"/>
                <w:color w:val="000000"/>
                <w:sz w:val="18"/>
                <w:szCs w:val="18"/>
              </w:rPr>
              <w:t>Se ajustaron los formatos de remisión, custodio, Ficha de verificación de completitud, Ficha de validación geográfica,</w:t>
            </w:r>
          </w:p>
          <w:p w14:paraId="30672A34" w14:textId="77777777" w:rsidR="009A4141" w:rsidRDefault="009A4141" w:rsidP="008B34E7">
            <w:pPr>
              <w:jc w:val="both"/>
              <w:rPr>
                <w:rFonts w:ascii="Arial" w:hAnsi="Arial" w:cs="Arial"/>
                <w:color w:val="000000"/>
                <w:sz w:val="18"/>
                <w:szCs w:val="18"/>
              </w:rPr>
            </w:pPr>
            <w:r>
              <w:rPr>
                <w:rFonts w:ascii="Arial" w:hAnsi="Arial" w:cs="Arial"/>
                <w:color w:val="000000"/>
                <w:sz w:val="18"/>
                <w:szCs w:val="18"/>
              </w:rPr>
              <w:t>Tabla de Temas y Grupos, formatos de verificación de las fichas de especificaciones técnicas, calidad, de metadatos, ficha de representación.</w:t>
            </w:r>
          </w:p>
          <w:p w14:paraId="0FC165A9" w14:textId="5A8438D7" w:rsidR="009A4141" w:rsidRDefault="009A4141" w:rsidP="008B34E7">
            <w:pPr>
              <w:jc w:val="both"/>
              <w:rPr>
                <w:rFonts w:ascii="Arial" w:hAnsi="Arial" w:cs="Arial"/>
                <w:color w:val="000000"/>
                <w:sz w:val="18"/>
                <w:szCs w:val="18"/>
              </w:rPr>
            </w:pPr>
            <w:r>
              <w:rPr>
                <w:rFonts w:ascii="Arial" w:hAnsi="Arial" w:cs="Arial"/>
                <w:color w:val="000000"/>
                <w:sz w:val="18"/>
                <w:szCs w:val="18"/>
              </w:rPr>
              <w:t>Se entrega el documento Reporte actividades para actualización gestor metadatos IDEAM v2 en el cual se presenta la comparación entre el modelo de datos de la versión 3.2.2 y la versión 3.10.5 y se plantean las alternativas de migración a la nueva versión. Se entrega como anexo el diccionario de datos, el poster del modelo de datos y las tablas en Excel de GeoNetwork 3.2.2 y GeoNetwork versión 3.10.5.</w:t>
            </w:r>
          </w:p>
          <w:p w14:paraId="11C10D18" w14:textId="7F19FA8D" w:rsidR="009A4141" w:rsidRDefault="009A4141" w:rsidP="008B34E7">
            <w:pPr>
              <w:jc w:val="both"/>
              <w:rPr>
                <w:rFonts w:ascii="Arial" w:hAnsi="Arial" w:cs="Arial"/>
                <w:color w:val="000000"/>
                <w:sz w:val="18"/>
                <w:szCs w:val="18"/>
              </w:rPr>
            </w:pPr>
            <w:r>
              <w:rPr>
                <w:rFonts w:ascii="Arial" w:hAnsi="Arial" w:cs="Arial"/>
                <w:color w:val="000000"/>
                <w:sz w:val="18"/>
                <w:szCs w:val="18"/>
              </w:rPr>
              <w:t xml:space="preserve">Documento Diseño Estandarización Implementación Modelo Datos </w:t>
            </w:r>
            <w:r w:rsidR="00640038">
              <w:rPr>
                <w:rFonts w:ascii="Arial" w:hAnsi="Arial" w:cs="Arial"/>
                <w:color w:val="000000"/>
                <w:sz w:val="18"/>
                <w:szCs w:val="18"/>
              </w:rPr>
              <w:t>Geográfico</w:t>
            </w:r>
            <w:r>
              <w:rPr>
                <w:rFonts w:ascii="Arial" w:hAnsi="Arial" w:cs="Arial"/>
                <w:color w:val="000000"/>
                <w:sz w:val="18"/>
                <w:szCs w:val="18"/>
              </w:rPr>
              <w:t xml:space="preserve"> v1</w:t>
            </w:r>
          </w:p>
          <w:p w14:paraId="1AE4137C" w14:textId="569EAD8E" w:rsidR="009A4141" w:rsidRDefault="009A4141" w:rsidP="008B34E7">
            <w:pPr>
              <w:jc w:val="both"/>
              <w:rPr>
                <w:rFonts w:ascii="Arial" w:hAnsi="Arial" w:cs="Arial"/>
                <w:color w:val="000000"/>
                <w:sz w:val="18"/>
                <w:szCs w:val="18"/>
              </w:rPr>
            </w:pPr>
            <w:r>
              <w:rPr>
                <w:rFonts w:ascii="Arial" w:hAnsi="Arial" w:cs="Arial"/>
                <w:color w:val="000000"/>
                <w:sz w:val="18"/>
                <w:szCs w:val="18"/>
              </w:rPr>
              <w:t>Se entrega como anexo el modelo de datos versión 11,1 en formato XML, el diccionario de datos y geodatabase con el esquema de la base de datos.</w:t>
            </w:r>
          </w:p>
          <w:p w14:paraId="3DC714EF" w14:textId="77777777" w:rsidR="009A4141" w:rsidRDefault="009A4141" w:rsidP="008B34E7">
            <w:pPr>
              <w:jc w:val="both"/>
              <w:rPr>
                <w:rFonts w:ascii="Arial" w:hAnsi="Arial" w:cs="Arial"/>
                <w:color w:val="000000"/>
                <w:sz w:val="18"/>
                <w:szCs w:val="18"/>
              </w:rPr>
            </w:pPr>
            <w:r>
              <w:rPr>
                <w:rFonts w:ascii="Arial" w:hAnsi="Arial" w:cs="Arial"/>
                <w:color w:val="000000"/>
                <w:sz w:val="18"/>
                <w:szCs w:val="18"/>
              </w:rPr>
              <w:t>3, Se llevó a cabo el proceso de gestión para la publicación de los indicadores asociados a la operación estadísticas de Monitoreo y Seguimiento del RUA MANUFACTURERO</w:t>
            </w:r>
          </w:p>
          <w:p w14:paraId="7320EC77" w14:textId="142824F6" w:rsidR="009A4141" w:rsidRDefault="009A4141" w:rsidP="008B34E7">
            <w:pPr>
              <w:jc w:val="both"/>
              <w:rPr>
                <w:rFonts w:ascii="Arial" w:hAnsi="Arial" w:cs="Arial"/>
                <w:color w:val="000000"/>
                <w:sz w:val="18"/>
                <w:szCs w:val="18"/>
              </w:rPr>
            </w:pPr>
            <w:r>
              <w:rPr>
                <w:rFonts w:ascii="Arial" w:hAnsi="Arial" w:cs="Arial"/>
                <w:color w:val="000000"/>
                <w:sz w:val="18"/>
                <w:szCs w:val="18"/>
              </w:rPr>
              <w:t>-Se elaboró para el proceso de oficialización de indicadores y operaciones estadísticas los procedimientos exigidos según plan de mejoramiento de Control Interno: Procedimiento Caracterización de operaciones y Procedimiento Publicación de Indicadores</w:t>
            </w:r>
          </w:p>
          <w:p w14:paraId="617B7900" w14:textId="5E05A46B" w:rsidR="009A4141" w:rsidRDefault="009A4141" w:rsidP="008B34E7">
            <w:pPr>
              <w:jc w:val="both"/>
              <w:rPr>
                <w:rFonts w:ascii="Arial" w:hAnsi="Arial" w:cs="Arial"/>
                <w:color w:val="000000"/>
                <w:sz w:val="18"/>
                <w:szCs w:val="18"/>
              </w:rPr>
            </w:pPr>
            <w:r>
              <w:rPr>
                <w:rFonts w:ascii="Arial" w:hAnsi="Arial" w:cs="Arial"/>
                <w:color w:val="000000"/>
                <w:sz w:val="18"/>
                <w:szCs w:val="18"/>
              </w:rPr>
              <w:t>-Se elaboró documento REQUISITOS GENERALES en el cumplimiento de la norma NTCPE 1000/2017-2020</w:t>
            </w:r>
          </w:p>
          <w:p w14:paraId="66E36588" w14:textId="653222B6" w:rsidR="009A4141" w:rsidRDefault="009A4141" w:rsidP="008B34E7">
            <w:pPr>
              <w:jc w:val="both"/>
              <w:rPr>
                <w:rFonts w:ascii="Arial" w:hAnsi="Arial" w:cs="Arial"/>
                <w:color w:val="000000"/>
                <w:sz w:val="18"/>
                <w:szCs w:val="18"/>
              </w:rPr>
            </w:pPr>
            <w:r>
              <w:rPr>
                <w:rFonts w:ascii="Arial" w:hAnsi="Arial" w:cs="Arial"/>
                <w:color w:val="000000"/>
                <w:sz w:val="18"/>
                <w:szCs w:val="18"/>
              </w:rPr>
              <w:t>-Se adelanta con el grupo SIA un proceso de propuesta del Marco Temático que contendrá los elementos para incorporar a la matriz de caracterización</w:t>
            </w:r>
          </w:p>
          <w:p w14:paraId="09B532D4" w14:textId="222A00DC" w:rsidR="009A4141" w:rsidRDefault="009A4141" w:rsidP="008B34E7">
            <w:pPr>
              <w:jc w:val="both"/>
              <w:rPr>
                <w:rFonts w:ascii="Arial" w:hAnsi="Arial" w:cs="Arial"/>
                <w:color w:val="000000"/>
                <w:sz w:val="18"/>
                <w:szCs w:val="18"/>
              </w:rPr>
            </w:pPr>
            <w:r>
              <w:rPr>
                <w:rFonts w:ascii="Arial" w:hAnsi="Arial" w:cs="Arial"/>
                <w:color w:val="000000"/>
                <w:sz w:val="18"/>
                <w:szCs w:val="18"/>
              </w:rPr>
              <w:t>-Avance Informe del apoyo a los procesos de fortalecimiento de registros administrativos</w:t>
            </w:r>
          </w:p>
          <w:p w14:paraId="22987EF0" w14:textId="22000379" w:rsidR="009A4141" w:rsidRDefault="009A4141" w:rsidP="008B34E7">
            <w:pPr>
              <w:jc w:val="both"/>
              <w:rPr>
                <w:rFonts w:ascii="Arial" w:hAnsi="Arial" w:cs="Arial"/>
                <w:color w:val="000000"/>
                <w:sz w:val="18"/>
                <w:szCs w:val="18"/>
              </w:rPr>
            </w:pPr>
            <w:r>
              <w:rPr>
                <w:rFonts w:ascii="Arial" w:hAnsi="Arial" w:cs="Arial"/>
                <w:color w:val="000000"/>
                <w:sz w:val="18"/>
                <w:szCs w:val="18"/>
              </w:rPr>
              <w:t>4, -Se elaboró documento técnico que contiene el contenido temático y las fechas correspondientes a la implementación en la plataforma de capacitación virtual de IDEAM – SIAC del curso virtual ¨Fortalecimiento de capacidades en el uso y gestión de información generada en el Registro Único Ambiental para el sector Manufacturero (RUA MF) en el marco del Subsistema de Información sobre Uso de los Recursos Naturales Renovables (SIUR)¨.</w:t>
            </w:r>
          </w:p>
          <w:p w14:paraId="13D4AC78" w14:textId="5CE86F19" w:rsidR="009A4141" w:rsidRDefault="009A4141" w:rsidP="008B34E7">
            <w:pPr>
              <w:jc w:val="both"/>
              <w:rPr>
                <w:rFonts w:ascii="Arial" w:hAnsi="Arial" w:cs="Arial"/>
                <w:color w:val="000000"/>
                <w:sz w:val="18"/>
                <w:szCs w:val="18"/>
              </w:rPr>
            </w:pPr>
            <w:r>
              <w:rPr>
                <w:rFonts w:ascii="Arial" w:hAnsi="Arial" w:cs="Arial"/>
                <w:color w:val="000000"/>
                <w:sz w:val="18"/>
                <w:szCs w:val="18"/>
              </w:rPr>
              <w:t>-Se realizó capacitación virtual a profesionales y técnicos de las secretarias y/o dependencias ambientales del departamento de Casanare, contando con la participación 25 profesionales de 14 entes territoriales: Gobernación de Casanare, Agua azul, Hato Corozal, Mani, Monterrey, Orocue, Paz de Ariporo, Pore, Sabanalarga, Sacama, San Luis de Palenque, Tauramena, Villanueva y Yopal; 1 profesional de la autoridad ambiental de CORPORINOQUIA, para un total de 26 asistentes a la capacitación virtual sobre SIAC.</w:t>
            </w:r>
          </w:p>
          <w:p w14:paraId="6977032C" w14:textId="5CB314F7" w:rsidR="009A4141" w:rsidRDefault="009A4141" w:rsidP="008B34E7">
            <w:pPr>
              <w:jc w:val="both"/>
              <w:rPr>
                <w:rFonts w:ascii="Arial" w:hAnsi="Arial" w:cs="Arial"/>
                <w:color w:val="000000"/>
                <w:sz w:val="18"/>
                <w:szCs w:val="18"/>
              </w:rPr>
            </w:pPr>
            <w:r>
              <w:rPr>
                <w:rFonts w:ascii="Arial" w:hAnsi="Arial" w:cs="Arial"/>
                <w:color w:val="000000"/>
                <w:sz w:val="18"/>
                <w:szCs w:val="18"/>
              </w:rPr>
              <w:t>-Avance del proceso de caracterización de información ambiental para la implementación de la Política de Transformación Digital y la Política de Gestión de Información Estadística en el marco del SIAC.</w:t>
            </w:r>
          </w:p>
          <w:p w14:paraId="0FE44D34" w14:textId="70F09A55" w:rsidR="009A4141" w:rsidRDefault="009A4141" w:rsidP="008B34E7">
            <w:pPr>
              <w:jc w:val="both"/>
              <w:rPr>
                <w:rFonts w:ascii="Arial" w:hAnsi="Arial" w:cs="Arial"/>
                <w:color w:val="000000"/>
                <w:sz w:val="18"/>
                <w:szCs w:val="18"/>
              </w:rPr>
            </w:pPr>
            <w:r>
              <w:rPr>
                <w:rFonts w:ascii="Arial" w:hAnsi="Arial" w:cs="Arial"/>
                <w:color w:val="000000"/>
                <w:sz w:val="18"/>
                <w:szCs w:val="18"/>
              </w:rPr>
              <w:t>Caucus AmeriGEO</w:t>
            </w:r>
          </w:p>
          <w:p w14:paraId="7A295DA3" w14:textId="77777777" w:rsidR="009A4141" w:rsidRDefault="009A4141" w:rsidP="008B34E7">
            <w:pPr>
              <w:jc w:val="both"/>
              <w:rPr>
                <w:rFonts w:ascii="Arial" w:hAnsi="Arial" w:cs="Arial"/>
                <w:color w:val="000000"/>
                <w:sz w:val="18"/>
                <w:szCs w:val="18"/>
              </w:rPr>
            </w:pPr>
            <w:r>
              <w:rPr>
                <w:rFonts w:ascii="Arial" w:hAnsi="Arial" w:cs="Arial"/>
                <w:color w:val="000000"/>
                <w:sz w:val="18"/>
                <w:szCs w:val="18"/>
              </w:rPr>
              <w:t>AmeriGEO Week Planeación</w:t>
            </w:r>
          </w:p>
          <w:p w14:paraId="66CA55D3" w14:textId="2BA41E6C" w:rsidR="009A4141" w:rsidRDefault="009A4141" w:rsidP="008B34E7">
            <w:pPr>
              <w:jc w:val="both"/>
              <w:rPr>
                <w:rFonts w:ascii="Arial" w:hAnsi="Arial" w:cs="Arial"/>
                <w:color w:val="000000"/>
                <w:sz w:val="18"/>
                <w:szCs w:val="18"/>
              </w:rPr>
            </w:pPr>
            <w:r>
              <w:rPr>
                <w:rFonts w:ascii="Arial" w:hAnsi="Arial" w:cs="Arial"/>
                <w:color w:val="000000"/>
                <w:sz w:val="18"/>
                <w:szCs w:val="18"/>
              </w:rPr>
              <w:t>NICFI – KSAT</w:t>
            </w:r>
          </w:p>
          <w:p w14:paraId="6097AA32" w14:textId="6D8430F4" w:rsidR="009A4141" w:rsidRDefault="009A4141" w:rsidP="008B34E7">
            <w:pPr>
              <w:jc w:val="both"/>
              <w:rPr>
                <w:rFonts w:ascii="Arial" w:hAnsi="Arial" w:cs="Arial"/>
                <w:color w:val="000000"/>
                <w:sz w:val="18"/>
                <w:szCs w:val="18"/>
              </w:rPr>
            </w:pPr>
            <w:r>
              <w:rPr>
                <w:rFonts w:ascii="Arial" w:hAnsi="Arial" w:cs="Arial"/>
                <w:color w:val="000000"/>
                <w:sz w:val="18"/>
                <w:szCs w:val="18"/>
              </w:rPr>
              <w:t>Mesa Técnica IDEAM – NICFI</w:t>
            </w:r>
          </w:p>
          <w:p w14:paraId="60F4C1F4" w14:textId="3A73D3A2" w:rsidR="009A4141" w:rsidRDefault="009A4141" w:rsidP="00FF7FE9">
            <w:pPr>
              <w:rPr>
                <w:rFonts w:ascii="Arial" w:hAnsi="Arial" w:cs="Arial"/>
                <w:color w:val="000000"/>
                <w:sz w:val="18"/>
                <w:szCs w:val="18"/>
              </w:rPr>
            </w:pPr>
            <w:r>
              <w:rPr>
                <w:rFonts w:ascii="Arial" w:hAnsi="Arial" w:cs="Arial"/>
                <w:color w:val="000000"/>
                <w:sz w:val="18"/>
                <w:szCs w:val="18"/>
              </w:rPr>
              <w:t>Valor y desafíos del uso de datos Observación de la Tierra_Exploring the value and challenges of using EO data</w:t>
            </w:r>
            <w:r>
              <w:rPr>
                <w:rFonts w:ascii="Arial" w:hAnsi="Arial" w:cs="Arial"/>
                <w:color w:val="000000"/>
                <w:sz w:val="18"/>
                <w:szCs w:val="18"/>
              </w:rPr>
              <w:br/>
              <w:t>Copernicus - NICFI / IDEAM-IGAC CCE</w:t>
            </w:r>
            <w:r>
              <w:rPr>
                <w:rFonts w:ascii="Arial" w:hAnsi="Arial" w:cs="Arial"/>
                <w:color w:val="000000"/>
                <w:sz w:val="18"/>
                <w:szCs w:val="18"/>
              </w:rPr>
              <w:br/>
              <w:t>Contexto Mesa técnica sistema Satelital Colombiano CCE</w:t>
            </w:r>
            <w:r>
              <w:rPr>
                <w:rFonts w:ascii="Arial" w:hAnsi="Arial" w:cs="Arial"/>
                <w:color w:val="000000"/>
                <w:sz w:val="18"/>
                <w:szCs w:val="18"/>
              </w:rPr>
              <w:br/>
              <w:t>con el MADS</w:t>
            </w:r>
            <w:r>
              <w:rPr>
                <w:rFonts w:ascii="Arial" w:hAnsi="Arial" w:cs="Arial"/>
                <w:color w:val="000000"/>
                <w:sz w:val="18"/>
                <w:szCs w:val="18"/>
              </w:rPr>
              <w:br/>
              <w:t>Contexto Dto Modificación CCE con el MADS</w:t>
            </w:r>
            <w:r>
              <w:rPr>
                <w:rFonts w:ascii="Arial" w:hAnsi="Arial" w:cs="Arial"/>
                <w:color w:val="000000"/>
                <w:sz w:val="18"/>
                <w:szCs w:val="18"/>
              </w:rPr>
              <w:br/>
              <w:t>Contribución Colombia GEO Trust Fund</w:t>
            </w:r>
            <w:r>
              <w:rPr>
                <w:rFonts w:ascii="Arial" w:hAnsi="Arial" w:cs="Arial"/>
                <w:color w:val="000000"/>
                <w:sz w:val="18"/>
                <w:szCs w:val="18"/>
              </w:rPr>
              <w:br/>
              <w:t>Estado AmeriGEO-EMA</w:t>
            </w:r>
            <w:r>
              <w:rPr>
                <w:rFonts w:ascii="Arial" w:hAnsi="Arial" w:cs="Arial"/>
                <w:color w:val="000000"/>
                <w:sz w:val="18"/>
                <w:szCs w:val="18"/>
              </w:rPr>
              <w:br/>
              <w:t>Plantilla formato aplicación programa Microsoft-GEO</w:t>
            </w:r>
            <w:r>
              <w:rPr>
                <w:rFonts w:ascii="Arial" w:hAnsi="Arial" w:cs="Arial"/>
                <w:color w:val="000000"/>
                <w:sz w:val="18"/>
                <w:szCs w:val="18"/>
              </w:rPr>
              <w:br/>
              <w:t>Respuesta COPUOS 58</w:t>
            </w:r>
            <w:r>
              <w:rPr>
                <w:rFonts w:ascii="Arial" w:hAnsi="Arial" w:cs="Arial"/>
                <w:color w:val="000000"/>
                <w:sz w:val="18"/>
                <w:szCs w:val="18"/>
              </w:rPr>
              <w:br/>
              <w:t>Estado Donación NOAA - OSPA</w:t>
            </w:r>
            <w:r>
              <w:rPr>
                <w:rFonts w:ascii="Arial" w:hAnsi="Arial" w:cs="Arial"/>
                <w:color w:val="000000"/>
                <w:sz w:val="18"/>
                <w:szCs w:val="18"/>
              </w:rPr>
              <w:br/>
              <w:t>Boletin GEO-Colombia Abril 2021</w:t>
            </w:r>
            <w:r>
              <w:rPr>
                <w:rFonts w:ascii="Arial" w:hAnsi="Arial" w:cs="Arial"/>
                <w:color w:val="000000"/>
                <w:sz w:val="18"/>
                <w:szCs w:val="18"/>
              </w:rPr>
              <w:br/>
              <w:t>7 Webinar de aplicaciones OT</w:t>
            </w:r>
            <w:r>
              <w:rPr>
                <w:rFonts w:ascii="Arial" w:hAnsi="Arial" w:cs="Arial"/>
                <w:color w:val="000000"/>
                <w:sz w:val="18"/>
                <w:szCs w:val="18"/>
              </w:rPr>
              <w:br/>
              <w:t>Observaciones de Satélites y Herramientas para el</w:t>
            </w:r>
            <w:r>
              <w:rPr>
                <w:rFonts w:ascii="Arial" w:hAnsi="Arial" w:cs="Arial"/>
                <w:color w:val="000000"/>
                <w:sz w:val="18"/>
                <w:szCs w:val="18"/>
              </w:rPr>
              <w:br/>
              <w:t>Riesgo, Detección y Análisis de Incendios</w:t>
            </w:r>
            <w:r>
              <w:rPr>
                <w:rFonts w:ascii="Arial" w:hAnsi="Arial" w:cs="Arial"/>
                <w:color w:val="000000"/>
                <w:sz w:val="18"/>
                <w:szCs w:val="18"/>
              </w:rPr>
              <w:br/>
            </w:r>
            <w:r>
              <w:rPr>
                <w:rFonts w:ascii="Arial" w:hAnsi="Arial" w:cs="Arial"/>
                <w:color w:val="000000"/>
                <w:sz w:val="18"/>
                <w:szCs w:val="18"/>
              </w:rPr>
              <w:br/>
            </w:r>
            <w:r w:rsidRPr="00985537">
              <w:rPr>
                <w:rFonts w:ascii="Arial" w:hAnsi="Arial" w:cs="Arial"/>
                <w:b/>
                <w:color w:val="000000"/>
                <w:sz w:val="18"/>
                <w:szCs w:val="18"/>
              </w:rPr>
              <w:t>Tema marino costero</w:t>
            </w:r>
            <w:r>
              <w:rPr>
                <w:rFonts w:ascii="Arial" w:hAnsi="Arial" w:cs="Arial"/>
                <w:color w:val="000000"/>
                <w:sz w:val="18"/>
                <w:szCs w:val="18"/>
              </w:rPr>
              <w:br/>
              <w:t>Derivación de batimetría con Sentinel-2</w:t>
            </w:r>
            <w:r>
              <w:rPr>
                <w:rFonts w:ascii="Arial" w:hAnsi="Arial" w:cs="Arial"/>
                <w:color w:val="000000"/>
                <w:sz w:val="18"/>
                <w:szCs w:val="18"/>
              </w:rPr>
              <w:br/>
              <w:t>Herramientas para armonizar conjuntos de datos altimétricos láser</w:t>
            </w:r>
            <w:r>
              <w:rPr>
                <w:rFonts w:ascii="Arial" w:hAnsi="Arial" w:cs="Arial"/>
                <w:color w:val="000000"/>
                <w:sz w:val="18"/>
                <w:szCs w:val="18"/>
              </w:rPr>
              <w:br/>
              <w:t>Monitoreo del hielo marino con Sentinel-1</w:t>
            </w:r>
            <w:r>
              <w:rPr>
                <w:rFonts w:ascii="Arial" w:hAnsi="Arial" w:cs="Arial"/>
                <w:color w:val="000000"/>
                <w:sz w:val="18"/>
                <w:szCs w:val="18"/>
              </w:rPr>
              <w:br/>
              <w:t>USO DE LA TECNOLOGÍA SATELITAL EN LA</w:t>
            </w:r>
            <w:r>
              <w:rPr>
                <w:rFonts w:ascii="Arial" w:hAnsi="Arial" w:cs="Arial"/>
                <w:color w:val="000000"/>
                <w:sz w:val="18"/>
                <w:szCs w:val="18"/>
              </w:rPr>
              <w:br/>
              <w:t>INVESTIGACIÓN PARA LA GESTIÓN DEL RIESGO DE</w:t>
            </w:r>
            <w:r>
              <w:rPr>
                <w:rFonts w:ascii="Arial" w:hAnsi="Arial" w:cs="Arial"/>
                <w:color w:val="000000"/>
                <w:sz w:val="18"/>
                <w:szCs w:val="18"/>
              </w:rPr>
              <w:br/>
              <w:t>DESASTRES CONIDA-IGAC</w:t>
            </w:r>
            <w:r>
              <w:rPr>
                <w:rFonts w:ascii="Arial" w:hAnsi="Arial" w:cs="Arial"/>
                <w:color w:val="000000"/>
                <w:sz w:val="18"/>
                <w:szCs w:val="18"/>
              </w:rPr>
              <w:br/>
              <w:t>Descomposición espectral mediante análisis de</w:t>
            </w:r>
            <w:r>
              <w:rPr>
                <w:rFonts w:ascii="Arial" w:hAnsi="Arial" w:cs="Arial"/>
                <w:color w:val="000000"/>
                <w:sz w:val="18"/>
                <w:szCs w:val="18"/>
              </w:rPr>
              <w:br/>
              <w:t>componentes principales rotados con Varimax_</w:t>
            </w:r>
            <w:r>
              <w:rPr>
                <w:rFonts w:ascii="Arial" w:hAnsi="Arial" w:cs="Arial"/>
                <w:color w:val="000000"/>
                <w:sz w:val="18"/>
                <w:szCs w:val="18"/>
              </w:rPr>
              <w:br/>
              <w:t>transición al entorno de Google Earth</w:t>
            </w:r>
            <w:r>
              <w:rPr>
                <w:rFonts w:ascii="Arial" w:hAnsi="Arial" w:cs="Arial"/>
                <w:color w:val="000000"/>
                <w:sz w:val="18"/>
                <w:szCs w:val="18"/>
              </w:rPr>
              <w:br/>
              <w:t>GEO - Lanzamiento del Observatorio Climático del</w:t>
            </w:r>
            <w:r>
              <w:rPr>
                <w:rFonts w:ascii="Arial" w:hAnsi="Arial" w:cs="Arial"/>
                <w:color w:val="000000"/>
                <w:sz w:val="18"/>
                <w:szCs w:val="18"/>
              </w:rPr>
              <w:br/>
              <w:t>Patrimonio Urbano</w:t>
            </w:r>
            <w:r>
              <w:rPr>
                <w:rFonts w:ascii="Arial" w:hAnsi="Arial" w:cs="Arial"/>
                <w:color w:val="000000"/>
                <w:sz w:val="18"/>
                <w:szCs w:val="18"/>
              </w:rPr>
              <w:br/>
            </w:r>
            <w:r>
              <w:rPr>
                <w:rFonts w:ascii="Arial" w:hAnsi="Arial" w:cs="Arial"/>
                <w:color w:val="000000"/>
                <w:sz w:val="18"/>
                <w:szCs w:val="18"/>
              </w:rPr>
              <w:br/>
            </w:r>
            <w:r w:rsidRPr="00985537">
              <w:rPr>
                <w:rFonts w:ascii="Arial" w:hAnsi="Arial" w:cs="Arial"/>
                <w:b/>
                <w:color w:val="000000"/>
                <w:sz w:val="18"/>
                <w:szCs w:val="18"/>
              </w:rPr>
              <w:t>ARIES - SEEA - GEO EA</w:t>
            </w:r>
            <w:r>
              <w:rPr>
                <w:rFonts w:ascii="Arial" w:hAnsi="Arial" w:cs="Arial"/>
                <w:color w:val="000000"/>
                <w:sz w:val="18"/>
                <w:szCs w:val="18"/>
              </w:rPr>
              <w:br/>
            </w:r>
            <w:r>
              <w:rPr>
                <w:rFonts w:ascii="Arial" w:hAnsi="Arial" w:cs="Arial"/>
                <w:color w:val="000000"/>
                <w:sz w:val="18"/>
                <w:szCs w:val="18"/>
              </w:rPr>
              <w:br/>
              <w:t>Valor y desafíos del uso de datos Observación de la Tierra _ Exploring the value and challenges of using EO data – CSIRO</w:t>
            </w:r>
          </w:p>
          <w:p w14:paraId="3326B35D" w14:textId="342F4999" w:rsidR="009A4141" w:rsidRDefault="009A4141" w:rsidP="008B34E7">
            <w:pPr>
              <w:spacing w:after="240"/>
              <w:jc w:val="both"/>
              <w:rPr>
                <w:rFonts w:ascii="Arial" w:hAnsi="Arial" w:cs="Arial"/>
                <w:color w:val="000000"/>
                <w:sz w:val="18"/>
                <w:szCs w:val="18"/>
              </w:rPr>
            </w:pPr>
            <w:r>
              <w:rPr>
                <w:rFonts w:ascii="Arial" w:hAnsi="Arial" w:cs="Arial"/>
                <w:color w:val="000000"/>
                <w:sz w:val="18"/>
                <w:szCs w:val="18"/>
              </w:rPr>
              <w:t xml:space="preserve">Revisión de los instrumentos de </w:t>
            </w:r>
            <w:r w:rsidR="00640038">
              <w:rPr>
                <w:rFonts w:ascii="Arial" w:hAnsi="Arial" w:cs="Arial"/>
                <w:color w:val="000000"/>
                <w:sz w:val="18"/>
                <w:szCs w:val="18"/>
              </w:rPr>
              <w:t>oficialización</w:t>
            </w:r>
            <w:r>
              <w:rPr>
                <w:rFonts w:ascii="Arial" w:hAnsi="Arial" w:cs="Arial"/>
                <w:color w:val="000000"/>
                <w:sz w:val="18"/>
                <w:szCs w:val="18"/>
              </w:rPr>
              <w:t xml:space="preserve"> de la capa de amenaza por inundación periodo de retorno 2 años y 79 centros poblados.</w:t>
            </w:r>
          </w:p>
          <w:p w14:paraId="566F1956" w14:textId="439F3FBC" w:rsidR="009A4141" w:rsidRDefault="009A4141" w:rsidP="008B34E7">
            <w:pPr>
              <w:spacing w:after="240"/>
              <w:jc w:val="both"/>
              <w:rPr>
                <w:rFonts w:ascii="Arial" w:hAnsi="Arial" w:cs="Arial"/>
                <w:color w:val="000000"/>
                <w:sz w:val="18"/>
                <w:szCs w:val="18"/>
              </w:rPr>
            </w:pPr>
            <w:r>
              <w:rPr>
                <w:rFonts w:ascii="Arial" w:hAnsi="Arial" w:cs="Arial"/>
                <w:color w:val="000000"/>
                <w:sz w:val="18"/>
                <w:szCs w:val="18"/>
              </w:rPr>
              <w:t xml:space="preserve">Reuniones con las </w:t>
            </w:r>
            <w:r w:rsidR="00640038">
              <w:rPr>
                <w:rFonts w:ascii="Arial" w:hAnsi="Arial" w:cs="Arial"/>
                <w:color w:val="000000"/>
                <w:sz w:val="18"/>
                <w:szCs w:val="18"/>
              </w:rPr>
              <w:t>Subdirecciones</w:t>
            </w:r>
            <w:r>
              <w:rPr>
                <w:rFonts w:ascii="Arial" w:hAnsi="Arial" w:cs="Arial"/>
                <w:color w:val="000000"/>
                <w:sz w:val="18"/>
                <w:szCs w:val="18"/>
              </w:rPr>
              <w:t xml:space="preserve"> de Estudios Ambientales: Con SIVRA proceso GIG. (</w:t>
            </w:r>
            <w:r w:rsidR="00F05E9D">
              <w:rPr>
                <w:rFonts w:ascii="Arial" w:hAnsi="Arial" w:cs="Arial"/>
                <w:color w:val="000000"/>
                <w:sz w:val="18"/>
                <w:szCs w:val="18"/>
              </w:rPr>
              <w:t>junio</w:t>
            </w:r>
            <w:r>
              <w:rPr>
                <w:rFonts w:ascii="Arial" w:hAnsi="Arial" w:cs="Arial"/>
                <w:color w:val="000000"/>
                <w:sz w:val="18"/>
                <w:szCs w:val="18"/>
              </w:rPr>
              <w:t xml:space="preserve"> 15), </w:t>
            </w:r>
            <w:r w:rsidR="00BE4737">
              <w:rPr>
                <w:rFonts w:ascii="Arial" w:hAnsi="Arial" w:cs="Arial"/>
                <w:color w:val="000000"/>
                <w:sz w:val="18"/>
                <w:szCs w:val="18"/>
              </w:rPr>
              <w:t>RENARE (</w:t>
            </w:r>
            <w:r>
              <w:rPr>
                <w:rFonts w:ascii="Arial" w:hAnsi="Arial" w:cs="Arial"/>
                <w:color w:val="000000"/>
                <w:sz w:val="18"/>
                <w:szCs w:val="18"/>
              </w:rPr>
              <w:t xml:space="preserve">Junio 02, 04, 11, 16, 23, </w:t>
            </w:r>
            <w:r w:rsidR="00BE4737">
              <w:rPr>
                <w:rFonts w:ascii="Arial" w:hAnsi="Arial" w:cs="Arial"/>
                <w:color w:val="000000"/>
                <w:sz w:val="18"/>
                <w:szCs w:val="18"/>
              </w:rPr>
              <w:t>25)</w:t>
            </w:r>
            <w:r>
              <w:rPr>
                <w:rFonts w:ascii="Arial" w:hAnsi="Arial" w:cs="Arial"/>
                <w:color w:val="000000"/>
                <w:sz w:val="18"/>
                <w:szCs w:val="18"/>
              </w:rPr>
              <w:t xml:space="preserve"> y SISAIRE (Junio 09)</w:t>
            </w:r>
          </w:p>
          <w:p w14:paraId="53365E54" w14:textId="37A520DD" w:rsidR="009F3C55" w:rsidRDefault="009A4141" w:rsidP="008B34E7">
            <w:pPr>
              <w:spacing w:after="240"/>
              <w:jc w:val="both"/>
              <w:rPr>
                <w:rFonts w:ascii="Arial" w:hAnsi="Arial" w:cs="Arial"/>
                <w:color w:val="000000"/>
                <w:sz w:val="18"/>
                <w:szCs w:val="18"/>
              </w:rPr>
            </w:pPr>
            <w:r>
              <w:rPr>
                <w:rFonts w:ascii="Arial" w:hAnsi="Arial" w:cs="Arial"/>
                <w:color w:val="000000"/>
                <w:sz w:val="18"/>
                <w:szCs w:val="18"/>
              </w:rPr>
              <w:t>con Hidrología: convenio con Gef Natura (</w:t>
            </w:r>
            <w:r w:rsidR="00BE4737">
              <w:rPr>
                <w:rFonts w:ascii="Arial" w:hAnsi="Arial" w:cs="Arial"/>
                <w:color w:val="000000"/>
                <w:sz w:val="18"/>
                <w:szCs w:val="18"/>
              </w:rPr>
              <w:t>junio</w:t>
            </w:r>
            <w:r>
              <w:rPr>
                <w:rFonts w:ascii="Arial" w:hAnsi="Arial" w:cs="Arial"/>
                <w:color w:val="000000"/>
                <w:sz w:val="18"/>
                <w:szCs w:val="18"/>
              </w:rPr>
              <w:t xml:space="preserve"> 30); con Ecosistemas: grupo de coberturas (</w:t>
            </w:r>
            <w:r w:rsidR="00F05E9D">
              <w:rPr>
                <w:rFonts w:ascii="Arial" w:hAnsi="Arial" w:cs="Arial"/>
                <w:color w:val="000000"/>
                <w:sz w:val="18"/>
                <w:szCs w:val="18"/>
              </w:rPr>
              <w:t>junio</w:t>
            </w:r>
            <w:r>
              <w:rPr>
                <w:rFonts w:ascii="Arial" w:hAnsi="Arial" w:cs="Arial"/>
                <w:color w:val="000000"/>
                <w:sz w:val="18"/>
                <w:szCs w:val="18"/>
              </w:rPr>
              <w:t xml:space="preserve"> 11, 15, 17, 21),</w:t>
            </w:r>
          </w:p>
          <w:p w14:paraId="4134637F" w14:textId="77777777" w:rsidR="009F3C55" w:rsidRDefault="009A4141" w:rsidP="008B34E7">
            <w:pPr>
              <w:spacing w:after="240"/>
              <w:jc w:val="both"/>
              <w:rPr>
                <w:rFonts w:ascii="Arial" w:hAnsi="Arial" w:cs="Arial"/>
                <w:color w:val="000000"/>
                <w:sz w:val="18"/>
                <w:szCs w:val="18"/>
              </w:rPr>
            </w:pPr>
            <w:r>
              <w:rPr>
                <w:rFonts w:ascii="Arial" w:hAnsi="Arial" w:cs="Arial"/>
                <w:color w:val="000000"/>
                <w:sz w:val="18"/>
                <w:szCs w:val="18"/>
              </w:rPr>
              <w:t xml:space="preserve"> Reuniones del grupo de GIG, (Junio 02, 09, 17,30)contrato con la</w:t>
            </w:r>
            <w:r>
              <w:rPr>
                <w:rFonts w:ascii="Arial" w:hAnsi="Arial" w:cs="Arial"/>
                <w:color w:val="000000"/>
                <w:sz w:val="18"/>
                <w:szCs w:val="18"/>
              </w:rPr>
              <w:br/>
              <w:t>UT SNIF (Junio 01, 21), Capacitaciones dadas por ESRI sobre Gestión de Información Geográfica ( Junio 02, 15, 30)</w:t>
            </w:r>
          </w:p>
          <w:p w14:paraId="178533FD" w14:textId="7EDCDE74" w:rsidR="009A4141" w:rsidRDefault="009A4141" w:rsidP="009F3C55">
            <w:pPr>
              <w:jc w:val="both"/>
              <w:rPr>
                <w:rFonts w:ascii="Arial" w:hAnsi="Arial" w:cs="Arial"/>
                <w:color w:val="000000"/>
                <w:sz w:val="18"/>
                <w:szCs w:val="18"/>
              </w:rPr>
            </w:pPr>
            <w:r>
              <w:rPr>
                <w:rFonts w:ascii="Arial" w:hAnsi="Arial" w:cs="Arial"/>
                <w:color w:val="000000"/>
                <w:sz w:val="18"/>
                <w:szCs w:val="18"/>
              </w:rPr>
              <w:t>Se realizó el análisis de la información de la divipola del IGAC y el MGN del DANE.</w:t>
            </w:r>
            <w:r w:rsidRPr="00985537">
              <w:rPr>
                <w:rFonts w:ascii="Arial" w:hAnsi="Arial" w:cs="Arial"/>
                <w:b/>
                <w:color w:val="000000"/>
                <w:sz w:val="18"/>
                <w:szCs w:val="18"/>
              </w:rPr>
              <w:t>Reunión para mirar el alcance del convenio con la FAC.</w:t>
            </w:r>
            <w:r>
              <w:rPr>
                <w:rFonts w:ascii="Arial" w:hAnsi="Arial" w:cs="Arial"/>
                <w:color w:val="000000"/>
                <w:sz w:val="18"/>
                <w:szCs w:val="18"/>
              </w:rPr>
              <w:t xml:space="preserve">Se entrega el Documento Diseño Estandarización Implementación Modelo Datos Geográfico v2 se agregaron 44 </w:t>
            </w:r>
            <w:r w:rsidR="00640038">
              <w:rPr>
                <w:rFonts w:ascii="Arial" w:hAnsi="Arial" w:cs="Arial"/>
                <w:color w:val="000000"/>
                <w:sz w:val="18"/>
                <w:szCs w:val="18"/>
              </w:rPr>
              <w:t>capas, Se</w:t>
            </w:r>
            <w:r>
              <w:rPr>
                <w:rFonts w:ascii="Arial" w:hAnsi="Arial" w:cs="Arial"/>
                <w:color w:val="000000"/>
                <w:sz w:val="18"/>
                <w:szCs w:val="18"/>
              </w:rPr>
              <w:t xml:space="preserve"> entrega el modelo de datos versión 11,2 en formato XML, el diccionario de datos y geodatabase con el esquema de la base de datos y el diccionario de datos raster.</w:t>
            </w:r>
          </w:p>
          <w:p w14:paraId="6B7C87CC" w14:textId="29D43F2E" w:rsidR="009A4141" w:rsidRDefault="009A4141" w:rsidP="009F3C55">
            <w:pPr>
              <w:jc w:val="both"/>
              <w:rPr>
                <w:rFonts w:ascii="Arial" w:hAnsi="Arial" w:cs="Arial"/>
                <w:color w:val="000000"/>
                <w:sz w:val="18"/>
                <w:szCs w:val="18"/>
              </w:rPr>
            </w:pPr>
            <w:r>
              <w:rPr>
                <w:rFonts w:ascii="Arial" w:hAnsi="Arial" w:cs="Arial"/>
                <w:color w:val="000000"/>
                <w:sz w:val="18"/>
                <w:szCs w:val="18"/>
              </w:rPr>
              <w:t>Capacitación a Hidrología en el tema de archivos Netcdf. (</w:t>
            </w:r>
            <w:r w:rsidR="00640038">
              <w:rPr>
                <w:rFonts w:ascii="Arial" w:hAnsi="Arial" w:cs="Arial"/>
                <w:color w:val="000000"/>
                <w:sz w:val="18"/>
                <w:szCs w:val="18"/>
              </w:rPr>
              <w:t>junio</w:t>
            </w:r>
            <w:r>
              <w:rPr>
                <w:rFonts w:ascii="Arial" w:hAnsi="Arial" w:cs="Arial"/>
                <w:color w:val="000000"/>
                <w:sz w:val="18"/>
                <w:szCs w:val="18"/>
              </w:rPr>
              <w:t xml:space="preserve"> 03)</w:t>
            </w:r>
          </w:p>
          <w:p w14:paraId="45B47523" w14:textId="1A228E84" w:rsidR="009A4141" w:rsidRDefault="009A4141" w:rsidP="009F3C55">
            <w:pPr>
              <w:jc w:val="both"/>
              <w:rPr>
                <w:rFonts w:ascii="Arial" w:hAnsi="Arial" w:cs="Arial"/>
                <w:color w:val="000000"/>
                <w:sz w:val="18"/>
                <w:szCs w:val="18"/>
              </w:rPr>
            </w:pPr>
            <w:r>
              <w:rPr>
                <w:rFonts w:ascii="Arial" w:hAnsi="Arial" w:cs="Arial"/>
                <w:color w:val="000000"/>
                <w:sz w:val="18"/>
                <w:szCs w:val="18"/>
              </w:rPr>
              <w:t xml:space="preserve">Cargue de 3 capas de bosque a: las bases de datos Oracle y Postgres, a </w:t>
            </w:r>
            <w:r w:rsidR="00640038">
              <w:rPr>
                <w:rFonts w:ascii="Arial" w:hAnsi="Arial" w:cs="Arial"/>
                <w:color w:val="000000"/>
                <w:sz w:val="18"/>
                <w:szCs w:val="18"/>
              </w:rPr>
              <w:t>Geoserver,</w:t>
            </w:r>
            <w:r>
              <w:rPr>
                <w:rFonts w:ascii="Arial" w:hAnsi="Arial" w:cs="Arial"/>
                <w:color w:val="000000"/>
                <w:sz w:val="18"/>
                <w:szCs w:val="18"/>
              </w:rPr>
              <w:t xml:space="preserve"> a Arcgis server, al visor, se publicó </w:t>
            </w:r>
            <w:r w:rsidR="00640038">
              <w:rPr>
                <w:rFonts w:ascii="Arial" w:hAnsi="Arial" w:cs="Arial"/>
                <w:color w:val="000000"/>
                <w:sz w:val="18"/>
                <w:szCs w:val="18"/>
              </w:rPr>
              <w:t>el metadato</w:t>
            </w:r>
            <w:r>
              <w:rPr>
                <w:rFonts w:ascii="Arial" w:hAnsi="Arial" w:cs="Arial"/>
                <w:color w:val="000000"/>
                <w:sz w:val="18"/>
                <w:szCs w:val="18"/>
              </w:rPr>
              <w:t xml:space="preserve"> y el </w:t>
            </w:r>
            <w:r w:rsidR="00640038">
              <w:rPr>
                <w:rFonts w:ascii="Arial" w:hAnsi="Arial" w:cs="Arial"/>
                <w:color w:val="000000"/>
                <w:sz w:val="18"/>
                <w:szCs w:val="18"/>
              </w:rPr>
              <w:t>catálogo</w:t>
            </w:r>
            <w:r>
              <w:rPr>
                <w:rFonts w:ascii="Arial" w:hAnsi="Arial" w:cs="Arial"/>
                <w:color w:val="000000"/>
                <w:sz w:val="18"/>
                <w:szCs w:val="18"/>
              </w:rPr>
              <w:t xml:space="preserve"> de objetos.</w:t>
            </w:r>
          </w:p>
          <w:p w14:paraId="5524EAE7" w14:textId="6CF31D35" w:rsidR="009A4141" w:rsidRDefault="009A4141" w:rsidP="009F3C55">
            <w:pPr>
              <w:jc w:val="both"/>
              <w:rPr>
                <w:rFonts w:ascii="Arial" w:hAnsi="Arial" w:cs="Arial"/>
                <w:color w:val="000000"/>
                <w:sz w:val="18"/>
                <w:szCs w:val="18"/>
              </w:rPr>
            </w:pPr>
            <w:r>
              <w:rPr>
                <w:rFonts w:ascii="Arial" w:hAnsi="Arial" w:cs="Arial"/>
                <w:color w:val="000000"/>
                <w:sz w:val="18"/>
                <w:szCs w:val="18"/>
              </w:rPr>
              <w:br/>
              <w:t>Se realizó la publicación de 44 capas de meteorología en la aplicación de catálogo de objetos y publicacion de 44 metadatos.</w:t>
            </w:r>
          </w:p>
          <w:p w14:paraId="4406A0D7" w14:textId="3559024B" w:rsidR="009A4141" w:rsidRDefault="009A4141" w:rsidP="009F3C55">
            <w:pPr>
              <w:jc w:val="both"/>
              <w:rPr>
                <w:rFonts w:ascii="Arial" w:hAnsi="Arial" w:cs="Arial"/>
                <w:color w:val="000000"/>
                <w:sz w:val="18"/>
                <w:szCs w:val="18"/>
              </w:rPr>
            </w:pPr>
            <w:r>
              <w:rPr>
                <w:rFonts w:ascii="Arial" w:hAnsi="Arial" w:cs="Arial"/>
                <w:color w:val="000000"/>
                <w:sz w:val="18"/>
                <w:szCs w:val="18"/>
              </w:rPr>
              <w:t>Generación del dominio de las 160 categoría de la Leyenda, 9 de cambio y 54 de nivel</w:t>
            </w:r>
            <w:r w:rsidR="009F1346">
              <w:rPr>
                <w:rFonts w:ascii="Arial" w:hAnsi="Arial" w:cs="Arial"/>
                <w:color w:val="000000"/>
                <w:sz w:val="18"/>
                <w:szCs w:val="18"/>
              </w:rPr>
              <w:t xml:space="preserve"> 3 de</w:t>
            </w:r>
            <w:r>
              <w:rPr>
                <w:rFonts w:ascii="Arial" w:hAnsi="Arial" w:cs="Arial"/>
                <w:color w:val="000000"/>
                <w:sz w:val="18"/>
                <w:szCs w:val="18"/>
              </w:rPr>
              <w:t xml:space="preserve"> coberturas Corine 2018.</w:t>
            </w:r>
          </w:p>
          <w:p w14:paraId="75D74B58" w14:textId="77777777" w:rsidR="009A4141" w:rsidRDefault="009A4141" w:rsidP="009F3C55">
            <w:pPr>
              <w:jc w:val="both"/>
              <w:rPr>
                <w:rFonts w:ascii="Arial" w:hAnsi="Arial" w:cs="Arial"/>
                <w:color w:val="000000"/>
                <w:sz w:val="18"/>
                <w:szCs w:val="18"/>
              </w:rPr>
            </w:pPr>
            <w:r>
              <w:rPr>
                <w:rFonts w:ascii="Arial" w:hAnsi="Arial" w:cs="Arial"/>
                <w:color w:val="000000"/>
                <w:sz w:val="18"/>
                <w:szCs w:val="18"/>
              </w:rPr>
              <w:t>Se entrega el documento Reporte actividades para actualización gestor metadatos IDEAM v3</w:t>
            </w:r>
          </w:p>
          <w:p w14:paraId="07151771" w14:textId="186DC6D8" w:rsidR="009A4141" w:rsidRDefault="009A4141" w:rsidP="009F3C55">
            <w:pPr>
              <w:jc w:val="both"/>
              <w:rPr>
                <w:rFonts w:ascii="Arial" w:hAnsi="Arial" w:cs="Arial"/>
                <w:color w:val="000000"/>
                <w:sz w:val="18"/>
                <w:szCs w:val="18"/>
              </w:rPr>
            </w:pPr>
            <w:r>
              <w:rPr>
                <w:rFonts w:ascii="Arial" w:hAnsi="Arial" w:cs="Arial"/>
                <w:color w:val="000000"/>
                <w:sz w:val="18"/>
                <w:szCs w:val="18"/>
              </w:rPr>
              <w:t xml:space="preserve">Organización de los xml y de las muestras graficas de dos grupos temáticos (Agrometeorología, Amenaza </w:t>
            </w:r>
            <w:r w:rsidR="00640038">
              <w:rPr>
                <w:rFonts w:ascii="Arial" w:hAnsi="Arial" w:cs="Arial"/>
                <w:color w:val="000000"/>
                <w:sz w:val="18"/>
                <w:szCs w:val="18"/>
              </w:rPr>
              <w:t>Ambiental 34</w:t>
            </w:r>
            <w:r>
              <w:rPr>
                <w:rFonts w:ascii="Arial" w:hAnsi="Arial" w:cs="Arial"/>
                <w:color w:val="000000"/>
                <w:sz w:val="18"/>
                <w:szCs w:val="18"/>
              </w:rPr>
              <w:t xml:space="preserve"> capas)</w:t>
            </w:r>
          </w:p>
          <w:p w14:paraId="6A67F1DD" w14:textId="7CB0E5FF" w:rsidR="009A4141" w:rsidRDefault="00640038" w:rsidP="008B34E7">
            <w:pPr>
              <w:spacing w:after="240"/>
              <w:jc w:val="both"/>
              <w:rPr>
                <w:rFonts w:ascii="Arial" w:hAnsi="Arial" w:cs="Arial"/>
                <w:color w:val="000000"/>
                <w:sz w:val="18"/>
                <w:szCs w:val="18"/>
              </w:rPr>
            </w:pPr>
            <w:r>
              <w:rPr>
                <w:rFonts w:ascii="Arial" w:hAnsi="Arial" w:cs="Arial"/>
                <w:color w:val="000000"/>
                <w:sz w:val="18"/>
                <w:szCs w:val="18"/>
              </w:rPr>
              <w:t>Organización</w:t>
            </w:r>
            <w:r w:rsidR="009A4141">
              <w:rPr>
                <w:rFonts w:ascii="Arial" w:hAnsi="Arial" w:cs="Arial"/>
                <w:color w:val="000000"/>
                <w:sz w:val="18"/>
                <w:szCs w:val="18"/>
              </w:rPr>
              <w:t xml:space="preserve"> de 60 muestras gráficas para ser subidas en la galería de mapas y Se organizaron  61 capas de meteorología,  para ser subidos en datos abiertos.</w:t>
            </w:r>
            <w:r w:rsidR="009A4141">
              <w:rPr>
                <w:rFonts w:ascii="Arial" w:hAnsi="Arial" w:cs="Arial"/>
                <w:color w:val="000000"/>
                <w:sz w:val="18"/>
                <w:szCs w:val="18"/>
              </w:rPr>
              <w:br/>
              <w:t>Se cuenta con la versión final de los contenidos del curso virtual de gestión de Información Geográfica para el SIAC.</w:t>
            </w:r>
          </w:p>
          <w:p w14:paraId="62D4C25E" w14:textId="181CC1B7" w:rsidR="009A4141" w:rsidRDefault="009A4141" w:rsidP="00745BCD">
            <w:pPr>
              <w:jc w:val="both"/>
              <w:rPr>
                <w:rFonts w:ascii="Arial" w:hAnsi="Arial" w:cs="Arial"/>
                <w:color w:val="000000"/>
                <w:sz w:val="18"/>
                <w:szCs w:val="18"/>
              </w:rPr>
            </w:pPr>
            <w:r>
              <w:rPr>
                <w:rFonts w:ascii="Arial" w:hAnsi="Arial" w:cs="Arial"/>
                <w:color w:val="000000"/>
                <w:sz w:val="18"/>
                <w:szCs w:val="18"/>
              </w:rPr>
              <w:t>Se recopilaron, ajustaron y complementaron los términos de clima concentrados en el glosario de meteorología y se organizaron  con la metodología propuesta.</w:t>
            </w:r>
            <w:r>
              <w:rPr>
                <w:rFonts w:ascii="Arial" w:hAnsi="Arial" w:cs="Arial"/>
                <w:color w:val="000000"/>
                <w:sz w:val="18"/>
                <w:szCs w:val="18"/>
              </w:rPr>
              <w:br/>
              <w:t>A partir de la normatividad encontrada se realiza una primera versión de los términos para el tema de uso de recursos.</w:t>
            </w:r>
            <w:r>
              <w:rPr>
                <w:rFonts w:ascii="Arial" w:hAnsi="Arial" w:cs="Arial"/>
                <w:color w:val="000000"/>
                <w:sz w:val="18"/>
                <w:szCs w:val="18"/>
              </w:rPr>
              <w:br/>
            </w:r>
            <w:r>
              <w:rPr>
                <w:rFonts w:ascii="Arial" w:hAnsi="Arial" w:cs="Arial"/>
                <w:color w:val="000000"/>
                <w:sz w:val="18"/>
                <w:szCs w:val="18"/>
              </w:rPr>
              <w:br/>
            </w:r>
            <w:r w:rsidRPr="00985537">
              <w:rPr>
                <w:rFonts w:ascii="Arial" w:hAnsi="Arial" w:cs="Arial"/>
                <w:b/>
                <w:color w:val="000000"/>
                <w:sz w:val="18"/>
                <w:szCs w:val="18"/>
              </w:rPr>
              <w:t xml:space="preserve">Indicadores Ambientales y operaciones </w:t>
            </w:r>
            <w:r w:rsidR="00640038" w:rsidRPr="00985537">
              <w:rPr>
                <w:rFonts w:ascii="Arial" w:hAnsi="Arial" w:cs="Arial"/>
                <w:b/>
                <w:color w:val="000000"/>
                <w:sz w:val="18"/>
                <w:szCs w:val="18"/>
              </w:rPr>
              <w:t>estadísticas</w:t>
            </w:r>
            <w:r w:rsidRPr="00985537">
              <w:rPr>
                <w:rFonts w:ascii="Arial" w:hAnsi="Arial" w:cs="Arial"/>
                <w:b/>
                <w:color w:val="000000"/>
                <w:sz w:val="18"/>
                <w:szCs w:val="18"/>
              </w:rPr>
              <w:t>:</w:t>
            </w:r>
          </w:p>
          <w:p w14:paraId="676A6F0D" w14:textId="22578BB5" w:rsidR="00745BCD" w:rsidRDefault="009A4141" w:rsidP="00745BCD">
            <w:pPr>
              <w:jc w:val="both"/>
              <w:rPr>
                <w:rFonts w:ascii="Arial" w:hAnsi="Arial" w:cs="Arial"/>
                <w:color w:val="000000"/>
                <w:sz w:val="18"/>
                <w:szCs w:val="18"/>
              </w:rPr>
            </w:pPr>
            <w:r>
              <w:rPr>
                <w:rFonts w:ascii="Arial" w:hAnsi="Arial" w:cs="Arial"/>
                <w:color w:val="000000"/>
                <w:sz w:val="18"/>
                <w:szCs w:val="18"/>
              </w:rPr>
              <w:t xml:space="preserve">Se llevó a cabo el proceso de gestión para la publicación de los indicadores asociados a la operación estadística Variables Meteorológicas: -Revisión para Publicación de 6 HM de variables meteorológicas, preparación de 6 Json para la publicación de 156 gráficas, gestión del logo de certificación de la </w:t>
            </w:r>
            <w:r w:rsidR="00640038">
              <w:rPr>
                <w:rFonts w:ascii="Arial" w:hAnsi="Arial" w:cs="Arial"/>
                <w:color w:val="000000"/>
                <w:sz w:val="18"/>
                <w:szCs w:val="18"/>
              </w:rPr>
              <w:t>operación</w:t>
            </w:r>
            <w:r>
              <w:rPr>
                <w:rFonts w:ascii="Arial" w:hAnsi="Arial" w:cs="Arial"/>
                <w:color w:val="000000"/>
                <w:sz w:val="18"/>
                <w:szCs w:val="18"/>
              </w:rPr>
              <w:t xml:space="preserve"> estadística, ajuste y revis</w:t>
            </w:r>
            <w:r w:rsidR="00745BCD">
              <w:rPr>
                <w:rFonts w:ascii="Arial" w:hAnsi="Arial" w:cs="Arial"/>
                <w:color w:val="000000"/>
                <w:sz w:val="18"/>
                <w:szCs w:val="18"/>
              </w:rPr>
              <w:t>ión de 156 tablas para publicar</w:t>
            </w:r>
          </w:p>
          <w:p w14:paraId="751B96FF" w14:textId="0747C558" w:rsidR="009A4141" w:rsidRDefault="009A4141" w:rsidP="00745BCD">
            <w:pPr>
              <w:jc w:val="both"/>
              <w:rPr>
                <w:rFonts w:ascii="Arial" w:hAnsi="Arial" w:cs="Arial"/>
                <w:color w:val="000000"/>
                <w:sz w:val="18"/>
                <w:szCs w:val="18"/>
              </w:rPr>
            </w:pPr>
            <w:r>
              <w:rPr>
                <w:rFonts w:ascii="Arial" w:hAnsi="Arial" w:cs="Arial"/>
                <w:color w:val="000000"/>
                <w:sz w:val="18"/>
                <w:szCs w:val="18"/>
              </w:rPr>
              <w:br/>
              <w:t>Se dictan dos (2) capacitaciones: Una relacionada con el tema de indicadores ambientales al equipo de apoyo a SNIF y la segunda asociada a operaciones estadísticas</w:t>
            </w:r>
          </w:p>
          <w:p w14:paraId="44D6D376" w14:textId="7BBB89BF" w:rsidR="009A4141" w:rsidRDefault="009A4141" w:rsidP="00745BCD">
            <w:pPr>
              <w:jc w:val="both"/>
              <w:rPr>
                <w:rFonts w:ascii="Arial" w:hAnsi="Arial" w:cs="Arial"/>
                <w:color w:val="000000"/>
                <w:sz w:val="18"/>
                <w:szCs w:val="18"/>
              </w:rPr>
            </w:pPr>
            <w:r>
              <w:rPr>
                <w:rFonts w:ascii="Arial" w:hAnsi="Arial" w:cs="Arial"/>
                <w:color w:val="000000"/>
                <w:sz w:val="18"/>
                <w:szCs w:val="18"/>
              </w:rPr>
              <w:t xml:space="preserve">Se describe a través de la matriz las acciones que se adelantan y el estado de las operaciones estadísticas al mes de </w:t>
            </w:r>
            <w:r w:rsidR="009F1346">
              <w:rPr>
                <w:rFonts w:ascii="Arial" w:hAnsi="Arial" w:cs="Arial"/>
                <w:color w:val="000000"/>
                <w:sz w:val="18"/>
                <w:szCs w:val="18"/>
              </w:rPr>
              <w:t>junio</w:t>
            </w:r>
            <w:r>
              <w:rPr>
                <w:rFonts w:ascii="Arial" w:hAnsi="Arial" w:cs="Arial"/>
                <w:color w:val="000000"/>
                <w:sz w:val="18"/>
                <w:szCs w:val="18"/>
              </w:rPr>
              <w:t xml:space="preserve"> de 2021</w:t>
            </w:r>
          </w:p>
          <w:p w14:paraId="1A2AB5DA" w14:textId="5DDDBE81" w:rsidR="009A4141" w:rsidRDefault="009A4141" w:rsidP="00745BCD">
            <w:pPr>
              <w:jc w:val="both"/>
              <w:rPr>
                <w:rFonts w:ascii="Arial" w:hAnsi="Arial" w:cs="Arial"/>
                <w:color w:val="000000"/>
                <w:sz w:val="18"/>
                <w:szCs w:val="18"/>
              </w:rPr>
            </w:pPr>
            <w:r>
              <w:rPr>
                <w:rFonts w:ascii="Arial" w:hAnsi="Arial" w:cs="Arial"/>
                <w:color w:val="000000"/>
                <w:sz w:val="18"/>
                <w:szCs w:val="18"/>
              </w:rPr>
              <w:t>Se apoyan los procesos de revisión y ejecución de las operaciones estadísticas: Balance de Masa Glaciar, Calidad del Agua, Oferta Hídrica y Rua Manufacturero</w:t>
            </w:r>
          </w:p>
          <w:p w14:paraId="03EE0F86" w14:textId="77777777" w:rsidR="009A4141" w:rsidRDefault="009A4141" w:rsidP="008B34E7">
            <w:pPr>
              <w:spacing w:after="240"/>
              <w:jc w:val="both"/>
              <w:rPr>
                <w:rFonts w:ascii="Arial" w:hAnsi="Arial" w:cs="Arial"/>
                <w:color w:val="000000"/>
                <w:sz w:val="18"/>
                <w:szCs w:val="18"/>
              </w:rPr>
            </w:pPr>
            <w:r>
              <w:rPr>
                <w:rFonts w:ascii="Arial" w:hAnsi="Arial" w:cs="Arial"/>
                <w:color w:val="000000"/>
                <w:sz w:val="18"/>
                <w:szCs w:val="18"/>
              </w:rPr>
              <w:t>-Revisión y cálculo de los indicadores de calidad de la base de datos del registro administrativo de Aprovechamiento Forestal del SNIF</w:t>
            </w:r>
          </w:p>
          <w:p w14:paraId="3A3E46BD" w14:textId="77777777" w:rsidR="009A4141" w:rsidRDefault="009A4141" w:rsidP="00745BCD">
            <w:pPr>
              <w:jc w:val="both"/>
              <w:rPr>
                <w:rFonts w:ascii="Arial" w:hAnsi="Arial" w:cs="Arial"/>
                <w:color w:val="000000"/>
                <w:sz w:val="18"/>
                <w:szCs w:val="18"/>
              </w:rPr>
            </w:pPr>
            <w:r>
              <w:rPr>
                <w:rFonts w:ascii="Arial" w:hAnsi="Arial" w:cs="Arial"/>
                <w:color w:val="000000"/>
                <w:sz w:val="18"/>
                <w:szCs w:val="18"/>
              </w:rPr>
              <w:t>-Preparación presentación de los avances del proceso de Fortalecimiento con el grupo Bosque.</w:t>
            </w:r>
          </w:p>
          <w:p w14:paraId="1EBB71F1" w14:textId="77777777" w:rsidR="009A4141" w:rsidRDefault="009A4141" w:rsidP="008B34E7">
            <w:pPr>
              <w:spacing w:after="240"/>
              <w:jc w:val="both"/>
              <w:rPr>
                <w:rFonts w:ascii="Arial" w:hAnsi="Arial" w:cs="Arial"/>
                <w:color w:val="000000"/>
                <w:sz w:val="18"/>
                <w:szCs w:val="18"/>
              </w:rPr>
            </w:pPr>
            <w:r>
              <w:rPr>
                <w:rFonts w:ascii="Arial" w:hAnsi="Arial" w:cs="Arial"/>
                <w:color w:val="000000"/>
                <w:sz w:val="18"/>
                <w:szCs w:val="18"/>
              </w:rPr>
              <w:t xml:space="preserve">-Revisión con el grupo SIA de los avances del análisis de consistencia de la base de datos </w:t>
            </w:r>
            <w:r>
              <w:rPr>
                <w:rFonts w:ascii="Arial" w:hAnsi="Arial" w:cs="Arial"/>
                <w:color w:val="000000"/>
                <w:sz w:val="18"/>
                <w:szCs w:val="18"/>
              </w:rPr>
              <w:br/>
              <w:t>-Se adelanta con el grupo SIA concertación y discusión del marco MDEA.</w:t>
            </w:r>
          </w:p>
          <w:p w14:paraId="0AFC5720" w14:textId="77777777" w:rsidR="009A4141" w:rsidRPr="00985537" w:rsidRDefault="009A4141" w:rsidP="008B34E7">
            <w:pPr>
              <w:spacing w:after="240"/>
              <w:jc w:val="both"/>
              <w:rPr>
                <w:rFonts w:ascii="Arial" w:hAnsi="Arial" w:cs="Arial"/>
                <w:b/>
                <w:color w:val="000000"/>
                <w:sz w:val="18"/>
                <w:szCs w:val="18"/>
              </w:rPr>
            </w:pPr>
            <w:r w:rsidRPr="00985537">
              <w:rPr>
                <w:rFonts w:ascii="Arial" w:hAnsi="Arial" w:cs="Arial"/>
                <w:b/>
                <w:color w:val="000000"/>
                <w:sz w:val="18"/>
                <w:szCs w:val="18"/>
              </w:rPr>
              <w:t>Sistema de Información Ambiental para Colombia:</w:t>
            </w:r>
          </w:p>
          <w:p w14:paraId="1BBA67AE" w14:textId="77777777" w:rsidR="009A4141" w:rsidRDefault="009A4141" w:rsidP="00745BCD">
            <w:pPr>
              <w:jc w:val="both"/>
              <w:rPr>
                <w:rFonts w:ascii="Arial" w:hAnsi="Arial" w:cs="Arial"/>
                <w:color w:val="000000"/>
                <w:sz w:val="18"/>
                <w:szCs w:val="18"/>
              </w:rPr>
            </w:pPr>
            <w:r>
              <w:rPr>
                <w:rFonts w:ascii="Arial" w:hAnsi="Arial" w:cs="Arial"/>
                <w:color w:val="000000"/>
                <w:sz w:val="18"/>
                <w:szCs w:val="18"/>
              </w:rPr>
              <w:t>Se configura en la plataforma de capacitación virtual de IDEAM – SIAC – el curso virtual sobre RESPEL 2021</w:t>
            </w:r>
            <w:r>
              <w:rPr>
                <w:rFonts w:ascii="Arial" w:hAnsi="Arial" w:cs="Arial"/>
                <w:color w:val="000000"/>
                <w:sz w:val="18"/>
                <w:szCs w:val="18"/>
              </w:rPr>
              <w:br/>
              <w:t>Se elaboran cartas de invitación a participar del curso virtual sobre el registro RESPEL a implementar en la plataforma de capacitación virtual de IDEAM -SIAC entre el 12 de julio y el 8 de agosto</w:t>
            </w:r>
          </w:p>
          <w:p w14:paraId="0C65CC71" w14:textId="461B54B9" w:rsidR="009A4141" w:rsidRDefault="009A4141" w:rsidP="00745BCD">
            <w:pPr>
              <w:jc w:val="both"/>
              <w:rPr>
                <w:rFonts w:ascii="Arial" w:hAnsi="Arial" w:cs="Arial"/>
                <w:color w:val="000000"/>
                <w:sz w:val="18"/>
                <w:szCs w:val="18"/>
              </w:rPr>
            </w:pPr>
            <w:r>
              <w:rPr>
                <w:rFonts w:ascii="Arial" w:hAnsi="Arial" w:cs="Arial"/>
                <w:color w:val="000000"/>
                <w:sz w:val="18"/>
                <w:szCs w:val="18"/>
              </w:rPr>
              <w:t>Se realiza seguimiento y cierre al curso virtual sobre RUA Manufacturero, implementado en la plataforma de capacitación entre el 10 de mayo y el 6 de junio de 2021 y se elaboran constancias de participación y envío a dirección para firma.</w:t>
            </w:r>
          </w:p>
          <w:p w14:paraId="35C4C9CB" w14:textId="77777777" w:rsidR="009A4141" w:rsidRDefault="009A4141" w:rsidP="00745BCD">
            <w:pPr>
              <w:jc w:val="both"/>
              <w:rPr>
                <w:rFonts w:ascii="Arial" w:hAnsi="Arial" w:cs="Arial"/>
                <w:color w:val="000000"/>
                <w:sz w:val="18"/>
                <w:szCs w:val="18"/>
              </w:rPr>
            </w:pPr>
            <w:r>
              <w:rPr>
                <w:rFonts w:ascii="Arial" w:hAnsi="Arial" w:cs="Arial"/>
                <w:color w:val="000000"/>
                <w:sz w:val="18"/>
                <w:szCs w:val="18"/>
              </w:rPr>
              <w:t>Se realizó capacitación virtual sobre SIAC a profesionales y técnicos de las secretarias y/o dependencias ambientales del departamento de la Guajira, contando con la participación de 78 profesionales de 9 Entes territoriales, dos instituciones educativas y profesionales de la autoridad ambiental de CORPOGUAJIRA.</w:t>
            </w:r>
          </w:p>
          <w:p w14:paraId="3644462B" w14:textId="77777777" w:rsidR="009A4141" w:rsidRDefault="009A4141" w:rsidP="006C6375">
            <w:pPr>
              <w:spacing w:after="240"/>
              <w:jc w:val="both"/>
              <w:rPr>
                <w:rFonts w:ascii="Arial" w:hAnsi="Arial" w:cs="Arial"/>
                <w:color w:val="000000"/>
                <w:sz w:val="18"/>
                <w:szCs w:val="18"/>
              </w:rPr>
            </w:pPr>
            <w:r>
              <w:rPr>
                <w:rFonts w:ascii="Arial" w:hAnsi="Arial" w:cs="Arial"/>
                <w:color w:val="000000"/>
                <w:sz w:val="18"/>
                <w:szCs w:val="18"/>
              </w:rPr>
              <w:t>Se participó del comité editorial realizado el día 28 de junio con la presentación de 13 noticias y se aporta con la revisión de 3 enlaces de noticias asociadas a normativa y aprovechamiento de residuos, consolidando esta revisión en 2 noticias centrales; así mismo se apoya con el texto de 1 banner a publicar en el portal web del SIAC, relacionado con la capacitación de SIAC que se realizan mensualmente (Departamento de Putumayo)</w:t>
            </w:r>
            <w:r>
              <w:rPr>
                <w:rFonts w:ascii="Arial" w:hAnsi="Arial" w:cs="Arial"/>
                <w:color w:val="000000"/>
                <w:sz w:val="18"/>
                <w:szCs w:val="18"/>
              </w:rPr>
              <w:br/>
              <w:t>Articulación con el grupo MADS de las actividades a adelantar en la matriz en el marco del SIAC</w:t>
            </w:r>
          </w:p>
          <w:p w14:paraId="1645AB3F" w14:textId="77777777" w:rsidR="009A4141" w:rsidRDefault="009A4141" w:rsidP="00C81500">
            <w:pPr>
              <w:rPr>
                <w:rFonts w:ascii="Arial" w:hAnsi="Arial" w:cs="Arial"/>
                <w:color w:val="000000"/>
                <w:sz w:val="18"/>
                <w:szCs w:val="18"/>
              </w:rPr>
            </w:pPr>
            <w:r w:rsidRPr="00816327">
              <w:rPr>
                <w:rFonts w:ascii="Arial" w:hAnsi="Arial" w:cs="Arial"/>
                <w:b/>
                <w:color w:val="000000"/>
                <w:sz w:val="18"/>
                <w:szCs w:val="18"/>
              </w:rPr>
              <w:t>Participación</w:t>
            </w:r>
            <w:r>
              <w:rPr>
                <w:rFonts w:ascii="Arial" w:hAnsi="Arial" w:cs="Arial"/>
                <w:color w:val="000000"/>
                <w:sz w:val="18"/>
                <w:szCs w:val="18"/>
              </w:rPr>
              <w:t xml:space="preserve"> </w:t>
            </w:r>
          </w:p>
          <w:p w14:paraId="4BB1B857" w14:textId="72245B45" w:rsidR="009A4141" w:rsidRDefault="009A4141" w:rsidP="00C81500">
            <w:pPr>
              <w:rPr>
                <w:rFonts w:ascii="Arial" w:hAnsi="Arial" w:cs="Arial"/>
                <w:color w:val="000000"/>
                <w:sz w:val="18"/>
                <w:szCs w:val="18"/>
              </w:rPr>
            </w:pPr>
            <w:r>
              <w:rPr>
                <w:rFonts w:ascii="Arial" w:hAnsi="Arial" w:cs="Arial"/>
                <w:color w:val="000000"/>
                <w:sz w:val="18"/>
                <w:szCs w:val="18"/>
              </w:rPr>
              <w:t>Caucus AmeriGEO</w:t>
            </w:r>
            <w:r>
              <w:rPr>
                <w:rFonts w:ascii="Arial" w:hAnsi="Arial" w:cs="Arial"/>
                <w:color w:val="000000"/>
                <w:sz w:val="18"/>
                <w:szCs w:val="18"/>
              </w:rPr>
              <w:br/>
              <w:t>AmeriGEO Week Planeación</w:t>
            </w:r>
            <w:r>
              <w:rPr>
                <w:rFonts w:ascii="Arial" w:hAnsi="Arial" w:cs="Arial"/>
                <w:color w:val="000000"/>
                <w:sz w:val="18"/>
                <w:szCs w:val="18"/>
              </w:rPr>
              <w:br/>
              <w:t>NICFI - KSAT</w:t>
            </w:r>
            <w:r>
              <w:rPr>
                <w:rFonts w:ascii="Arial" w:hAnsi="Arial" w:cs="Arial"/>
                <w:color w:val="000000"/>
                <w:sz w:val="18"/>
                <w:szCs w:val="18"/>
              </w:rPr>
              <w:br/>
              <w:t>Mesa Técnica IDEAM - NICFI</w:t>
            </w:r>
            <w:r>
              <w:rPr>
                <w:rFonts w:ascii="Arial" w:hAnsi="Arial" w:cs="Arial"/>
                <w:color w:val="000000"/>
                <w:sz w:val="18"/>
                <w:szCs w:val="18"/>
              </w:rPr>
              <w:br/>
              <w:t>Convenio FAC-IDEAM</w:t>
            </w:r>
            <w:r>
              <w:rPr>
                <w:rFonts w:ascii="Arial" w:hAnsi="Arial" w:cs="Arial"/>
                <w:color w:val="000000"/>
                <w:sz w:val="18"/>
                <w:szCs w:val="18"/>
              </w:rPr>
              <w:br/>
              <w:t>Copernicus - NICFI / IDEAM-IGAC CCE</w:t>
            </w:r>
            <w:r>
              <w:rPr>
                <w:rFonts w:ascii="Arial" w:hAnsi="Arial" w:cs="Arial"/>
                <w:color w:val="000000"/>
                <w:sz w:val="18"/>
                <w:szCs w:val="18"/>
              </w:rPr>
              <w:br/>
              <w:t>National Bank of Images for NICFI</w:t>
            </w:r>
            <w:r>
              <w:rPr>
                <w:rFonts w:ascii="Arial" w:hAnsi="Arial" w:cs="Arial"/>
                <w:color w:val="000000"/>
                <w:sz w:val="18"/>
                <w:szCs w:val="18"/>
              </w:rPr>
              <w:br/>
              <w:t>Propuesta Plan de trabajo alta montaña</w:t>
            </w:r>
            <w:r>
              <w:rPr>
                <w:rFonts w:ascii="Arial" w:hAnsi="Arial" w:cs="Arial"/>
                <w:color w:val="000000"/>
                <w:sz w:val="18"/>
                <w:szCs w:val="18"/>
              </w:rPr>
              <w:br/>
            </w:r>
            <w:r>
              <w:rPr>
                <w:rFonts w:ascii="Arial" w:hAnsi="Arial" w:cs="Arial"/>
                <w:color w:val="000000"/>
                <w:sz w:val="18"/>
                <w:szCs w:val="18"/>
              </w:rPr>
              <w:br/>
            </w:r>
            <w:r w:rsidRPr="00816327">
              <w:rPr>
                <w:rFonts w:ascii="Arial" w:hAnsi="Arial" w:cs="Arial"/>
                <w:b/>
                <w:color w:val="000000"/>
                <w:sz w:val="18"/>
                <w:szCs w:val="18"/>
              </w:rPr>
              <w:t>Apoyo</w:t>
            </w:r>
            <w:r>
              <w:rPr>
                <w:rFonts w:ascii="Arial" w:hAnsi="Arial" w:cs="Arial"/>
                <w:color w:val="000000"/>
                <w:sz w:val="18"/>
                <w:szCs w:val="18"/>
              </w:rPr>
              <w:br/>
              <w:t>Respuesta aplicación programa Microsoft-GEO</w:t>
            </w:r>
            <w:r>
              <w:rPr>
                <w:rFonts w:ascii="Arial" w:hAnsi="Arial" w:cs="Arial"/>
                <w:color w:val="000000"/>
                <w:sz w:val="18"/>
                <w:szCs w:val="18"/>
              </w:rPr>
              <w:br/>
              <w:t xml:space="preserve">Estado AmeriGEO-EMA </w:t>
            </w:r>
            <w:r>
              <w:rPr>
                <w:rFonts w:ascii="Arial" w:hAnsi="Arial" w:cs="Arial"/>
                <w:color w:val="000000"/>
                <w:sz w:val="18"/>
                <w:szCs w:val="18"/>
              </w:rPr>
              <w:br/>
              <w:t>Revisión GEO Microsoft UdeA-IDEAM</w:t>
            </w:r>
            <w:r>
              <w:rPr>
                <w:rFonts w:ascii="Arial" w:hAnsi="Arial" w:cs="Arial"/>
                <w:color w:val="000000"/>
                <w:sz w:val="18"/>
                <w:szCs w:val="18"/>
              </w:rPr>
              <w:br/>
              <w:t>Recepción propuesta INVEMAR</w:t>
            </w:r>
            <w:r>
              <w:rPr>
                <w:rFonts w:ascii="Arial" w:hAnsi="Arial" w:cs="Arial"/>
                <w:color w:val="000000"/>
                <w:sz w:val="18"/>
                <w:szCs w:val="18"/>
              </w:rPr>
              <w:br/>
              <w:t>Respuesta encuesta sector espacial orfeo 20219910028472</w:t>
            </w:r>
            <w:r>
              <w:rPr>
                <w:rFonts w:ascii="Arial" w:hAnsi="Arial" w:cs="Arial"/>
                <w:color w:val="000000"/>
                <w:sz w:val="18"/>
                <w:szCs w:val="18"/>
              </w:rPr>
              <w:br/>
              <w:t xml:space="preserve">Sesion NETCDF - </w:t>
            </w:r>
            <w:r w:rsidR="00640038">
              <w:rPr>
                <w:rFonts w:ascii="Arial" w:hAnsi="Arial" w:cs="Arial"/>
                <w:color w:val="000000"/>
                <w:sz w:val="18"/>
                <w:szCs w:val="18"/>
              </w:rPr>
              <w:t>Hidrología</w:t>
            </w:r>
            <w:r>
              <w:rPr>
                <w:rFonts w:ascii="Arial" w:hAnsi="Arial" w:cs="Arial"/>
                <w:color w:val="000000"/>
                <w:sz w:val="18"/>
                <w:szCs w:val="18"/>
              </w:rPr>
              <w:t xml:space="preserve"> - Meteo</w:t>
            </w:r>
            <w:r>
              <w:rPr>
                <w:rFonts w:ascii="Arial" w:hAnsi="Arial" w:cs="Arial"/>
                <w:color w:val="000000"/>
                <w:sz w:val="18"/>
                <w:szCs w:val="18"/>
              </w:rPr>
              <w:br/>
              <w:t>Solicitud GEONETCAST.</w:t>
            </w:r>
            <w:r>
              <w:rPr>
                <w:rFonts w:ascii="Arial" w:hAnsi="Arial" w:cs="Arial"/>
                <w:color w:val="000000"/>
                <w:sz w:val="18"/>
                <w:szCs w:val="18"/>
              </w:rPr>
              <w:br/>
            </w:r>
            <w:r>
              <w:rPr>
                <w:rFonts w:ascii="Arial" w:hAnsi="Arial" w:cs="Arial"/>
                <w:color w:val="000000"/>
                <w:sz w:val="18"/>
                <w:szCs w:val="18"/>
              </w:rPr>
              <w:br/>
            </w:r>
            <w:r w:rsidRPr="00816327">
              <w:rPr>
                <w:rFonts w:ascii="Arial" w:hAnsi="Arial" w:cs="Arial"/>
                <w:b/>
                <w:color w:val="000000"/>
                <w:sz w:val="18"/>
                <w:szCs w:val="18"/>
              </w:rPr>
              <w:t>Difusión</w:t>
            </w:r>
            <w:r>
              <w:rPr>
                <w:rFonts w:ascii="Arial" w:hAnsi="Arial" w:cs="Arial"/>
                <w:color w:val="000000"/>
                <w:sz w:val="18"/>
                <w:szCs w:val="18"/>
              </w:rPr>
              <w:br/>
              <w:t>Boletín GEO-Colombia Junio 2021</w:t>
            </w:r>
            <w:r>
              <w:rPr>
                <w:rFonts w:ascii="Arial" w:hAnsi="Arial" w:cs="Arial"/>
                <w:color w:val="000000"/>
                <w:sz w:val="18"/>
                <w:szCs w:val="18"/>
              </w:rPr>
              <w:br/>
              <w:t xml:space="preserve">5 Webinar de aplicaciones OT </w:t>
            </w:r>
            <w:r>
              <w:rPr>
                <w:rFonts w:ascii="Arial" w:hAnsi="Arial" w:cs="Arial"/>
                <w:color w:val="000000"/>
                <w:sz w:val="18"/>
                <w:szCs w:val="18"/>
              </w:rPr>
              <w:br/>
              <w:t>La nueva plataforma OpenMRV de GFOI ya está disponible</w:t>
            </w:r>
            <w:r>
              <w:rPr>
                <w:rFonts w:ascii="Arial" w:hAnsi="Arial" w:cs="Arial"/>
                <w:color w:val="000000"/>
                <w:sz w:val="18"/>
                <w:szCs w:val="18"/>
              </w:rPr>
              <w:br/>
              <w:t>Asociación Internacional del Agua</w:t>
            </w:r>
            <w:r>
              <w:rPr>
                <w:rFonts w:ascii="Arial" w:hAnsi="Arial" w:cs="Arial"/>
                <w:color w:val="000000"/>
                <w:sz w:val="18"/>
                <w:szCs w:val="18"/>
              </w:rPr>
              <w:br/>
              <w:t>Informes reproducibles con R</w:t>
            </w:r>
            <w:r>
              <w:rPr>
                <w:rFonts w:ascii="Arial" w:hAnsi="Arial" w:cs="Arial"/>
                <w:color w:val="000000"/>
                <w:sz w:val="18"/>
                <w:szCs w:val="18"/>
              </w:rPr>
              <w:br/>
              <w:t>Usando Google Earth Engine para el Monitoreo del Suelo y la Tierra</w:t>
            </w:r>
            <w:r>
              <w:rPr>
                <w:rFonts w:ascii="Arial" w:hAnsi="Arial" w:cs="Arial"/>
                <w:color w:val="000000"/>
                <w:sz w:val="18"/>
                <w:szCs w:val="18"/>
              </w:rPr>
              <w:br/>
              <w:t>Monitoreo volcanes sentinel 2</w:t>
            </w:r>
            <w:r>
              <w:rPr>
                <w:rFonts w:ascii="Arial" w:hAnsi="Arial" w:cs="Arial"/>
                <w:color w:val="000000"/>
                <w:sz w:val="18"/>
                <w:szCs w:val="18"/>
              </w:rPr>
              <w:br/>
              <w:t>GEO - 2021 Encuentro CAMS</w:t>
            </w:r>
            <w:r>
              <w:rPr>
                <w:rFonts w:ascii="Arial" w:hAnsi="Arial" w:cs="Arial"/>
                <w:color w:val="000000"/>
                <w:sz w:val="18"/>
                <w:szCs w:val="18"/>
              </w:rPr>
              <w:br/>
              <w:t>GEO Virtual Symposium 2021</w:t>
            </w:r>
            <w:r>
              <w:rPr>
                <w:rFonts w:ascii="Arial" w:hAnsi="Arial" w:cs="Arial"/>
                <w:color w:val="000000"/>
                <w:sz w:val="18"/>
                <w:szCs w:val="18"/>
              </w:rPr>
              <w:br/>
              <w:t>Llamado Propuestas GEO-Microsoft</w:t>
            </w:r>
          </w:p>
          <w:p w14:paraId="5219B8AE" w14:textId="60A711EE" w:rsidR="009A4141" w:rsidRPr="009A4141" w:rsidRDefault="009A4141" w:rsidP="00745BCD">
            <w:pPr>
              <w:rPr>
                <w:rFonts w:ascii="Arial" w:hAnsi="Arial" w:cs="Arial"/>
                <w:color w:val="000000"/>
                <w:sz w:val="18"/>
                <w:szCs w:val="18"/>
              </w:rPr>
            </w:pPr>
            <w:r>
              <w:rPr>
                <w:rFonts w:ascii="Arial" w:hAnsi="Arial" w:cs="Arial"/>
                <w:color w:val="000000"/>
                <w:sz w:val="18"/>
                <w:szCs w:val="18"/>
              </w:rPr>
              <w:t xml:space="preserve">Revisión de los instrumentos de </w:t>
            </w:r>
            <w:r w:rsidR="00640038">
              <w:rPr>
                <w:rFonts w:ascii="Arial" w:hAnsi="Arial" w:cs="Arial"/>
                <w:color w:val="000000"/>
                <w:sz w:val="18"/>
                <w:szCs w:val="18"/>
              </w:rPr>
              <w:t>oficialización</w:t>
            </w:r>
            <w:r>
              <w:rPr>
                <w:rFonts w:ascii="Arial" w:hAnsi="Arial" w:cs="Arial"/>
                <w:color w:val="000000"/>
                <w:sz w:val="18"/>
                <w:szCs w:val="18"/>
              </w:rPr>
              <w:t xml:space="preserve"> de la capa de amenaza por inundación periodo de retorno 2 años y 79 centros poblados. </w:t>
            </w:r>
            <w:r>
              <w:rPr>
                <w:rFonts w:ascii="Arial" w:hAnsi="Arial" w:cs="Arial"/>
                <w:color w:val="000000"/>
                <w:sz w:val="18"/>
                <w:szCs w:val="18"/>
              </w:rPr>
              <w:br/>
              <w:t xml:space="preserve">Reuniones con las </w:t>
            </w:r>
            <w:r w:rsidR="00640038">
              <w:rPr>
                <w:rFonts w:ascii="Arial" w:hAnsi="Arial" w:cs="Arial"/>
                <w:color w:val="000000"/>
                <w:sz w:val="18"/>
                <w:szCs w:val="18"/>
              </w:rPr>
              <w:t>Subdirecciones</w:t>
            </w:r>
            <w:r>
              <w:rPr>
                <w:rFonts w:ascii="Arial" w:hAnsi="Arial" w:cs="Arial"/>
                <w:color w:val="000000"/>
                <w:sz w:val="18"/>
                <w:szCs w:val="18"/>
              </w:rPr>
              <w:t xml:space="preserve"> de Estudios Ambientales: Con SIVRA proceso GIG. (Junio 15), RENARE(Junio 02, 04, 11, 16, 23, 25 ) y SISAIRE (Junio 09) </w:t>
            </w:r>
            <w:r>
              <w:rPr>
                <w:rFonts w:ascii="Arial" w:hAnsi="Arial" w:cs="Arial"/>
                <w:color w:val="000000"/>
                <w:sz w:val="18"/>
                <w:szCs w:val="18"/>
              </w:rPr>
              <w:br/>
              <w:t>con Hidrología: convenio con Gef Natura (Junio 30); con Ecosistemas: grupo de coberturas (Junio 11, 15, 17, 21), Reuniones del grupo de GIG, (Junio 02, 09, 17,30)contrato con la</w:t>
            </w:r>
            <w:r>
              <w:rPr>
                <w:rFonts w:ascii="Arial" w:hAnsi="Arial" w:cs="Arial"/>
                <w:color w:val="000000"/>
                <w:sz w:val="18"/>
                <w:szCs w:val="18"/>
              </w:rPr>
              <w:br/>
              <w:t>UT SNIF (Junio 01, 21), Capacitaciones dadas por ESRI sobre Gestión de Información Geográfica ( Junio 02, 15, 30)</w:t>
            </w:r>
            <w:r>
              <w:rPr>
                <w:rFonts w:ascii="Arial" w:hAnsi="Arial" w:cs="Arial"/>
                <w:color w:val="000000"/>
                <w:sz w:val="18"/>
                <w:szCs w:val="18"/>
              </w:rPr>
              <w:br/>
              <w:t>Se realizó el análisis de la información de la divipola del IGAC y el MGN del DANE.</w:t>
            </w:r>
            <w:r>
              <w:rPr>
                <w:rFonts w:ascii="Arial" w:hAnsi="Arial" w:cs="Arial"/>
                <w:color w:val="000000"/>
                <w:sz w:val="18"/>
                <w:szCs w:val="18"/>
              </w:rPr>
              <w:br/>
              <w:t>Reunión para mirar el alcance del convenio con la FAC.</w:t>
            </w:r>
            <w:r>
              <w:rPr>
                <w:rFonts w:ascii="Arial" w:hAnsi="Arial" w:cs="Arial"/>
                <w:color w:val="000000"/>
                <w:sz w:val="18"/>
                <w:szCs w:val="18"/>
              </w:rPr>
              <w:br/>
              <w:t>Se entrega el Documento Diseño Estandarización Implementación Modelo Datos Geográfico v2 se agregaron 44 capas,  Se entrega el modelo de datos versión 11,2 en formato XML, el diccionario de datos y geodatabase con el esquema de la base de datos y el diccionario de datos raster.</w:t>
            </w:r>
            <w:r>
              <w:rPr>
                <w:rFonts w:ascii="Arial" w:hAnsi="Arial" w:cs="Arial"/>
                <w:color w:val="000000"/>
                <w:sz w:val="18"/>
                <w:szCs w:val="18"/>
              </w:rPr>
              <w:br/>
              <w:t>Capacitación a Hidrología en el tema de archivos Netcdf. (Junio 03)</w:t>
            </w:r>
            <w:r>
              <w:rPr>
                <w:rFonts w:ascii="Arial" w:hAnsi="Arial" w:cs="Arial"/>
                <w:color w:val="000000"/>
                <w:sz w:val="18"/>
                <w:szCs w:val="18"/>
              </w:rPr>
              <w:br/>
              <w:t xml:space="preserve">Cargue de 3 capas de bosque a: las bases de datos Oracle y Postgres, a Geoserver , a Arcgis server, al visor, se publicó el  metadatos y el </w:t>
            </w:r>
            <w:r w:rsidR="009F1346">
              <w:rPr>
                <w:rFonts w:ascii="Arial" w:hAnsi="Arial" w:cs="Arial"/>
                <w:color w:val="000000"/>
                <w:sz w:val="18"/>
                <w:szCs w:val="18"/>
              </w:rPr>
              <w:t>catálogo</w:t>
            </w:r>
            <w:r>
              <w:rPr>
                <w:rFonts w:ascii="Arial" w:hAnsi="Arial" w:cs="Arial"/>
                <w:color w:val="000000"/>
                <w:sz w:val="18"/>
                <w:szCs w:val="18"/>
              </w:rPr>
              <w:t xml:space="preserve"> de objetos.</w:t>
            </w:r>
            <w:r>
              <w:rPr>
                <w:rFonts w:ascii="Arial" w:hAnsi="Arial" w:cs="Arial"/>
                <w:color w:val="000000"/>
                <w:sz w:val="18"/>
                <w:szCs w:val="18"/>
              </w:rPr>
              <w:br/>
              <w:t>Se realizó la publicación de 44 capas de meteorología en la aplicación de catálogo de objetos y publicacion de 44 metadatos.</w:t>
            </w:r>
            <w:r>
              <w:rPr>
                <w:rFonts w:ascii="Arial" w:hAnsi="Arial" w:cs="Arial"/>
                <w:color w:val="000000"/>
                <w:sz w:val="18"/>
                <w:szCs w:val="18"/>
              </w:rPr>
              <w:br/>
              <w:t>Generación del dominio de las 160 categoría de la Leyenda, 9 de cambio y 54 de nivel3  de coberturas Corine 2018.</w:t>
            </w:r>
            <w:r>
              <w:rPr>
                <w:rFonts w:ascii="Arial" w:hAnsi="Arial" w:cs="Arial"/>
                <w:color w:val="000000"/>
                <w:sz w:val="18"/>
                <w:szCs w:val="18"/>
              </w:rPr>
              <w:br/>
              <w:t xml:space="preserve">Se entrega el documento Reporte actividades para actualización gestor metadatos IDEAM v3 </w:t>
            </w:r>
            <w:r>
              <w:rPr>
                <w:rFonts w:ascii="Arial" w:hAnsi="Arial" w:cs="Arial"/>
                <w:color w:val="000000"/>
                <w:sz w:val="18"/>
                <w:szCs w:val="18"/>
              </w:rPr>
              <w:br/>
              <w:t xml:space="preserve">Organización de los xml y de las muestras graficas de dos grupos temáticos (Agrometeorología, Amenaza Ambiental  34 capas) </w:t>
            </w:r>
            <w:r>
              <w:rPr>
                <w:rFonts w:ascii="Arial" w:hAnsi="Arial" w:cs="Arial"/>
                <w:color w:val="000000"/>
                <w:sz w:val="18"/>
                <w:szCs w:val="18"/>
              </w:rPr>
              <w:br/>
              <w:t>Organizacion de 60 muestras gráficas para ser subidas en la galería de mapas y Se organizaron  61 capas de meteorología,  para ser subidos en datos abiertos.</w:t>
            </w:r>
            <w:r>
              <w:rPr>
                <w:rFonts w:ascii="Arial" w:hAnsi="Arial" w:cs="Arial"/>
                <w:color w:val="000000"/>
                <w:sz w:val="18"/>
                <w:szCs w:val="18"/>
              </w:rPr>
              <w:br/>
              <w:t>Se cuenta con la versión final de los contenidos del curso virtual de gestión de Información Geográfica para el SIAC.</w:t>
            </w:r>
            <w:r>
              <w:rPr>
                <w:rFonts w:ascii="Arial" w:hAnsi="Arial" w:cs="Arial"/>
                <w:color w:val="000000"/>
                <w:sz w:val="18"/>
                <w:szCs w:val="18"/>
              </w:rPr>
              <w:br/>
              <w:t>Se recopilaron, ajustaron y complementaron los términos de clima concentrados en el glosario de meteorología y se organizaron  con la metodología propuesta.</w:t>
            </w:r>
            <w:r>
              <w:rPr>
                <w:rFonts w:ascii="Arial" w:hAnsi="Arial" w:cs="Arial"/>
                <w:color w:val="000000"/>
                <w:sz w:val="18"/>
                <w:szCs w:val="18"/>
              </w:rPr>
              <w:br/>
              <w:t>A partir de la normatividad encontrada se realiza una primera versión de los términos para el tema de uso de recursos.</w:t>
            </w:r>
            <w:r>
              <w:rPr>
                <w:rFonts w:ascii="Arial" w:hAnsi="Arial" w:cs="Arial"/>
                <w:color w:val="000000"/>
                <w:sz w:val="18"/>
                <w:szCs w:val="18"/>
              </w:rPr>
              <w:br/>
            </w:r>
            <w:r w:rsidRPr="003660FD">
              <w:rPr>
                <w:rFonts w:ascii="Arial" w:hAnsi="Arial" w:cs="Arial"/>
                <w:b/>
                <w:color w:val="000000"/>
                <w:sz w:val="18"/>
                <w:szCs w:val="18"/>
              </w:rPr>
              <w:t xml:space="preserve">Indicadores Ambientales y operaciones </w:t>
            </w:r>
            <w:r w:rsidR="0004459F" w:rsidRPr="003660FD">
              <w:rPr>
                <w:rFonts w:ascii="Arial" w:hAnsi="Arial" w:cs="Arial"/>
                <w:b/>
                <w:color w:val="000000"/>
                <w:sz w:val="18"/>
                <w:szCs w:val="18"/>
              </w:rPr>
              <w:t>estadísticas</w:t>
            </w:r>
            <w:r w:rsidRPr="003660FD">
              <w:rPr>
                <w:rFonts w:ascii="Arial" w:hAnsi="Arial" w:cs="Arial"/>
                <w:b/>
                <w:color w:val="000000"/>
                <w:sz w:val="18"/>
                <w:szCs w:val="18"/>
              </w:rPr>
              <w:t>:</w:t>
            </w:r>
            <w:r>
              <w:rPr>
                <w:rFonts w:ascii="Arial" w:hAnsi="Arial" w:cs="Arial"/>
                <w:color w:val="000000"/>
                <w:sz w:val="18"/>
                <w:szCs w:val="18"/>
              </w:rPr>
              <w:br/>
              <w:t xml:space="preserve">Se llevó a cabo el proceso de gestión para la publicación de los indicadores asociados a la operación estadística Variables Meteorológicas: -Revisión para Publicación de 6 HM de variables meteorológicas, preparación de 6 Json para la publicación de 156 gráficas, gestión del logo de certificación de la </w:t>
            </w:r>
            <w:r w:rsidR="009F1346">
              <w:rPr>
                <w:rFonts w:ascii="Arial" w:hAnsi="Arial" w:cs="Arial"/>
                <w:color w:val="000000"/>
                <w:sz w:val="18"/>
                <w:szCs w:val="18"/>
              </w:rPr>
              <w:t>operación</w:t>
            </w:r>
            <w:r>
              <w:rPr>
                <w:rFonts w:ascii="Arial" w:hAnsi="Arial" w:cs="Arial"/>
                <w:color w:val="000000"/>
                <w:sz w:val="18"/>
                <w:szCs w:val="18"/>
              </w:rPr>
              <w:t xml:space="preserve"> estadística, ajuste y revisión de 156 tablas para publicar</w:t>
            </w:r>
            <w:r>
              <w:rPr>
                <w:rFonts w:ascii="Arial" w:hAnsi="Arial" w:cs="Arial"/>
                <w:color w:val="000000"/>
                <w:sz w:val="18"/>
                <w:szCs w:val="18"/>
              </w:rPr>
              <w:br/>
              <w:t xml:space="preserve">Se dictan dos (2) capacitaciones: Una relacionada con el tema de indicadores ambientales al equipo de apoyo a SNIF y la segunda asociada a operaciones </w:t>
            </w:r>
            <w:r w:rsidR="0004459F">
              <w:rPr>
                <w:rFonts w:ascii="Arial" w:hAnsi="Arial" w:cs="Arial"/>
                <w:color w:val="000000"/>
                <w:sz w:val="18"/>
                <w:szCs w:val="18"/>
              </w:rPr>
              <w:t>estadísticas</w:t>
            </w:r>
            <w:r>
              <w:rPr>
                <w:rFonts w:ascii="Arial" w:hAnsi="Arial" w:cs="Arial"/>
                <w:color w:val="000000"/>
                <w:sz w:val="18"/>
                <w:szCs w:val="18"/>
              </w:rPr>
              <w:br/>
              <w:t>Se describe a través de la matriz las acciones que se adelantan y el estado de las operaciones estadísticas al mes de Junio de 2021</w:t>
            </w:r>
            <w:r>
              <w:rPr>
                <w:rFonts w:ascii="Arial" w:hAnsi="Arial" w:cs="Arial"/>
                <w:color w:val="000000"/>
                <w:sz w:val="18"/>
                <w:szCs w:val="18"/>
              </w:rPr>
              <w:br/>
              <w:t>Se apoyan los procesos de revisión y ejecución de las operaciones estadísticas: Balance de Masa Glaciar, Calidad del Agua, Oferta Hídrica y Rua Manufacturero</w:t>
            </w:r>
            <w:r>
              <w:rPr>
                <w:rFonts w:ascii="Arial" w:hAnsi="Arial" w:cs="Arial"/>
                <w:color w:val="000000"/>
                <w:sz w:val="18"/>
                <w:szCs w:val="18"/>
              </w:rPr>
              <w:br/>
              <w:t>-Revisión y cálculo de los indicadores de calidad de la base de datos del registro administrativo de Aprovechamiento Forestal del SNIF</w:t>
            </w:r>
            <w:r>
              <w:rPr>
                <w:rFonts w:ascii="Arial" w:hAnsi="Arial" w:cs="Arial"/>
                <w:color w:val="000000"/>
                <w:sz w:val="18"/>
                <w:szCs w:val="18"/>
              </w:rPr>
              <w:br/>
              <w:t>-Preparación presentación de los avances del proceso de Fortalecimiento con el grupo Bosque.</w:t>
            </w:r>
            <w:r>
              <w:rPr>
                <w:rFonts w:ascii="Arial" w:hAnsi="Arial" w:cs="Arial"/>
                <w:color w:val="000000"/>
                <w:sz w:val="18"/>
                <w:szCs w:val="18"/>
              </w:rPr>
              <w:br/>
              <w:t xml:space="preserve">-Revisión con el grupo SIA de los avances del análisis de consistencia de la base de datos </w:t>
            </w:r>
            <w:r>
              <w:rPr>
                <w:rFonts w:ascii="Arial" w:hAnsi="Arial" w:cs="Arial"/>
                <w:color w:val="000000"/>
                <w:sz w:val="18"/>
                <w:szCs w:val="18"/>
              </w:rPr>
              <w:br/>
              <w:t>-Se adelanta con el grupo SIA concertación y discusión del marco MDEA.</w:t>
            </w:r>
            <w:r>
              <w:rPr>
                <w:rFonts w:ascii="Arial" w:hAnsi="Arial" w:cs="Arial"/>
                <w:color w:val="000000"/>
                <w:sz w:val="18"/>
                <w:szCs w:val="18"/>
              </w:rPr>
              <w:br/>
            </w:r>
            <w:r>
              <w:rPr>
                <w:rFonts w:ascii="Arial" w:hAnsi="Arial" w:cs="Arial"/>
                <w:color w:val="000000"/>
                <w:sz w:val="18"/>
                <w:szCs w:val="18"/>
              </w:rPr>
              <w:br/>
            </w:r>
            <w:r w:rsidRPr="003660FD">
              <w:rPr>
                <w:rFonts w:ascii="Arial" w:hAnsi="Arial" w:cs="Arial"/>
                <w:b/>
                <w:color w:val="000000"/>
                <w:sz w:val="18"/>
                <w:szCs w:val="18"/>
              </w:rPr>
              <w:t>Sistema de Información Ambiental para Colombia:</w:t>
            </w:r>
            <w:r>
              <w:rPr>
                <w:rFonts w:ascii="Arial" w:hAnsi="Arial" w:cs="Arial"/>
                <w:color w:val="000000"/>
                <w:sz w:val="18"/>
                <w:szCs w:val="18"/>
              </w:rPr>
              <w:br/>
              <w:t>Se configura en la plataforma de capacitación virtual de IDEAM – SIAC – el curso virtual sobre RESPEL 2021</w:t>
            </w:r>
            <w:r>
              <w:rPr>
                <w:rFonts w:ascii="Arial" w:hAnsi="Arial" w:cs="Arial"/>
                <w:color w:val="000000"/>
                <w:sz w:val="18"/>
                <w:szCs w:val="18"/>
              </w:rPr>
              <w:br/>
              <w:t>Se elaboran cartas de invitación a participar del curso virtual sobre el registro RESPEL a implementar en la plataforma de capacitación virtual de IDEAM -SIAC entre el 12 de julio y el 8 de agosto</w:t>
            </w:r>
            <w:r>
              <w:rPr>
                <w:rFonts w:ascii="Arial" w:hAnsi="Arial" w:cs="Arial"/>
                <w:color w:val="000000"/>
                <w:sz w:val="18"/>
                <w:szCs w:val="18"/>
              </w:rPr>
              <w:br/>
              <w:t>Se realiza seguimiento y cierre al curso virtual sobre RUA Manufacturero, implementado en la plataforma de capacitación entre el 10 de mayo y el 6 de junio de 2021 y se elaboran constancias de participación y envío a dirección para firma.</w:t>
            </w:r>
            <w:r>
              <w:rPr>
                <w:rFonts w:ascii="Arial" w:hAnsi="Arial" w:cs="Arial"/>
                <w:color w:val="000000"/>
                <w:sz w:val="18"/>
                <w:szCs w:val="18"/>
              </w:rPr>
              <w:br/>
              <w:t xml:space="preserve">Se realizó capacitación virtual sobre SIAC a profesionales y técnicos de las secretarias y/o dependencias ambientales del departamento de la Guajira, contando con la participación de 78 profesionales de 9 Entes territoriales, dos instituciones educativas y profesionales de la autoridad ambiental de CORPOGUAJIRA. </w:t>
            </w:r>
            <w:r>
              <w:rPr>
                <w:rFonts w:ascii="Arial" w:hAnsi="Arial" w:cs="Arial"/>
                <w:color w:val="000000"/>
                <w:sz w:val="18"/>
                <w:szCs w:val="18"/>
              </w:rPr>
              <w:br/>
              <w:t>Se participó del comité editorial realizado el día 28 de junio con la presentación de 13 noticias y se aporta con la revisión de 3 enlaces de noticias asociadas a normativa y aprovechamiento de residuos, consolidando esta revisión en 2 noticias centrales; así mismo se apoya con el texto de 1 banner a publicar en el portal web del SIAC, relacionado con la capacitación de SIAC que se realizan mensualmente (Departamento de Putumayo)</w:t>
            </w:r>
            <w:r>
              <w:rPr>
                <w:rFonts w:ascii="Arial" w:hAnsi="Arial" w:cs="Arial"/>
                <w:color w:val="000000"/>
                <w:sz w:val="18"/>
                <w:szCs w:val="18"/>
              </w:rPr>
              <w:br/>
              <w:t>Articulación con el grupo MADS de las actividades a adelantar en la matriz en el marco del SIAC</w:t>
            </w:r>
            <w:r>
              <w:rPr>
                <w:rFonts w:ascii="Arial" w:hAnsi="Arial" w:cs="Arial"/>
                <w:color w:val="000000"/>
                <w:sz w:val="18"/>
                <w:szCs w:val="18"/>
              </w:rPr>
              <w:br/>
            </w:r>
            <w:r>
              <w:rPr>
                <w:rFonts w:ascii="Arial" w:hAnsi="Arial" w:cs="Arial"/>
                <w:color w:val="000000"/>
                <w:sz w:val="18"/>
                <w:szCs w:val="18"/>
              </w:rPr>
              <w:br/>
            </w:r>
            <w:r w:rsidRPr="003660FD">
              <w:rPr>
                <w:rFonts w:ascii="Arial" w:hAnsi="Arial" w:cs="Arial"/>
                <w:b/>
                <w:color w:val="000000"/>
                <w:sz w:val="18"/>
                <w:szCs w:val="18"/>
              </w:rPr>
              <w:t>Participación</w:t>
            </w:r>
            <w:r>
              <w:rPr>
                <w:rFonts w:ascii="Arial" w:hAnsi="Arial" w:cs="Arial"/>
                <w:color w:val="000000"/>
                <w:sz w:val="18"/>
                <w:szCs w:val="18"/>
              </w:rPr>
              <w:br/>
              <w:t>Caucus AmeriGEO</w:t>
            </w:r>
            <w:r>
              <w:rPr>
                <w:rFonts w:ascii="Arial" w:hAnsi="Arial" w:cs="Arial"/>
                <w:color w:val="000000"/>
                <w:sz w:val="18"/>
                <w:szCs w:val="18"/>
              </w:rPr>
              <w:br/>
              <w:t>AmeriGEO Week Planeación</w:t>
            </w:r>
            <w:r>
              <w:rPr>
                <w:rFonts w:ascii="Arial" w:hAnsi="Arial" w:cs="Arial"/>
                <w:color w:val="000000"/>
                <w:sz w:val="18"/>
                <w:szCs w:val="18"/>
              </w:rPr>
              <w:br/>
              <w:t>NICFI - KSAT</w:t>
            </w:r>
            <w:r>
              <w:rPr>
                <w:rFonts w:ascii="Arial" w:hAnsi="Arial" w:cs="Arial"/>
                <w:color w:val="000000"/>
                <w:sz w:val="18"/>
                <w:szCs w:val="18"/>
              </w:rPr>
              <w:br/>
              <w:t>Mesa Técnica IDEAM - NICFI</w:t>
            </w:r>
            <w:r>
              <w:rPr>
                <w:rFonts w:ascii="Arial" w:hAnsi="Arial" w:cs="Arial"/>
                <w:color w:val="000000"/>
                <w:sz w:val="18"/>
                <w:szCs w:val="18"/>
              </w:rPr>
              <w:br/>
              <w:t>Convenio FAC-IDEAM</w:t>
            </w:r>
            <w:r>
              <w:rPr>
                <w:rFonts w:ascii="Arial" w:hAnsi="Arial" w:cs="Arial"/>
                <w:color w:val="000000"/>
                <w:sz w:val="18"/>
                <w:szCs w:val="18"/>
              </w:rPr>
              <w:br/>
              <w:t>Copernicus - NICFI / IDEAM-IGAC CCE</w:t>
            </w:r>
            <w:r>
              <w:rPr>
                <w:rFonts w:ascii="Arial" w:hAnsi="Arial" w:cs="Arial"/>
                <w:color w:val="000000"/>
                <w:sz w:val="18"/>
                <w:szCs w:val="18"/>
              </w:rPr>
              <w:br/>
              <w:t>National Bank of Images for NICFI</w:t>
            </w:r>
            <w:r>
              <w:rPr>
                <w:rFonts w:ascii="Arial" w:hAnsi="Arial" w:cs="Arial"/>
                <w:color w:val="000000"/>
                <w:sz w:val="18"/>
                <w:szCs w:val="18"/>
              </w:rPr>
              <w:br/>
              <w:t>Propuesta Plan de trabajo alta montaña</w:t>
            </w:r>
            <w:r>
              <w:rPr>
                <w:rFonts w:ascii="Arial" w:hAnsi="Arial" w:cs="Arial"/>
                <w:color w:val="000000"/>
                <w:sz w:val="18"/>
                <w:szCs w:val="18"/>
              </w:rPr>
              <w:br/>
            </w:r>
            <w:r w:rsidRPr="003660FD">
              <w:rPr>
                <w:rFonts w:ascii="Arial" w:hAnsi="Arial" w:cs="Arial"/>
                <w:b/>
                <w:color w:val="000000"/>
                <w:sz w:val="18"/>
                <w:szCs w:val="18"/>
              </w:rPr>
              <w:t>Apoyo</w:t>
            </w:r>
            <w:r>
              <w:rPr>
                <w:rFonts w:ascii="Arial" w:hAnsi="Arial" w:cs="Arial"/>
                <w:color w:val="000000"/>
                <w:sz w:val="18"/>
                <w:szCs w:val="18"/>
              </w:rPr>
              <w:br/>
              <w:t>Respuesta aplicación programa Microsoft-GEO</w:t>
            </w:r>
            <w:r>
              <w:rPr>
                <w:rFonts w:ascii="Arial" w:hAnsi="Arial" w:cs="Arial"/>
                <w:color w:val="000000"/>
                <w:sz w:val="18"/>
                <w:szCs w:val="18"/>
              </w:rPr>
              <w:br/>
              <w:t xml:space="preserve">Estado AmeriGEO-EMA </w:t>
            </w:r>
            <w:r>
              <w:rPr>
                <w:rFonts w:ascii="Arial" w:hAnsi="Arial" w:cs="Arial"/>
                <w:color w:val="000000"/>
                <w:sz w:val="18"/>
                <w:szCs w:val="18"/>
              </w:rPr>
              <w:br/>
              <w:t>Revisión GEO Microsoft UdeA-IDEAM</w:t>
            </w:r>
            <w:r>
              <w:rPr>
                <w:rFonts w:ascii="Arial" w:hAnsi="Arial" w:cs="Arial"/>
                <w:color w:val="000000"/>
                <w:sz w:val="18"/>
                <w:szCs w:val="18"/>
              </w:rPr>
              <w:br/>
              <w:t>Recepción propuesta INVEMAR</w:t>
            </w:r>
            <w:r>
              <w:rPr>
                <w:rFonts w:ascii="Arial" w:hAnsi="Arial" w:cs="Arial"/>
                <w:color w:val="000000"/>
                <w:sz w:val="18"/>
                <w:szCs w:val="18"/>
              </w:rPr>
              <w:br/>
              <w:t>Respuesta encuesta sector espacial orfeo 20219910028472</w:t>
            </w:r>
            <w:r>
              <w:rPr>
                <w:rFonts w:ascii="Arial" w:hAnsi="Arial" w:cs="Arial"/>
                <w:color w:val="000000"/>
                <w:sz w:val="18"/>
                <w:szCs w:val="18"/>
              </w:rPr>
              <w:br/>
              <w:t xml:space="preserve">Sesion NETCDF - </w:t>
            </w:r>
            <w:r w:rsidR="0004459F">
              <w:rPr>
                <w:rFonts w:ascii="Arial" w:hAnsi="Arial" w:cs="Arial"/>
                <w:color w:val="000000"/>
                <w:sz w:val="18"/>
                <w:szCs w:val="18"/>
              </w:rPr>
              <w:t>Hidrología</w:t>
            </w:r>
            <w:r>
              <w:rPr>
                <w:rFonts w:ascii="Arial" w:hAnsi="Arial" w:cs="Arial"/>
                <w:color w:val="000000"/>
                <w:sz w:val="18"/>
                <w:szCs w:val="18"/>
              </w:rPr>
              <w:t xml:space="preserve"> - Meteo</w:t>
            </w:r>
            <w:r>
              <w:rPr>
                <w:rFonts w:ascii="Arial" w:hAnsi="Arial" w:cs="Arial"/>
                <w:color w:val="000000"/>
                <w:sz w:val="18"/>
                <w:szCs w:val="18"/>
              </w:rPr>
              <w:br/>
              <w:t>Solicitud GEONETCAST.</w:t>
            </w:r>
            <w:r>
              <w:rPr>
                <w:rFonts w:ascii="Arial" w:hAnsi="Arial" w:cs="Arial"/>
                <w:color w:val="000000"/>
                <w:sz w:val="18"/>
                <w:szCs w:val="18"/>
              </w:rPr>
              <w:br/>
            </w:r>
            <w:r w:rsidRPr="003660FD">
              <w:rPr>
                <w:rFonts w:ascii="Arial" w:hAnsi="Arial" w:cs="Arial"/>
                <w:b/>
                <w:color w:val="000000"/>
                <w:sz w:val="18"/>
                <w:szCs w:val="18"/>
              </w:rPr>
              <w:t>Difusión</w:t>
            </w:r>
            <w:r>
              <w:rPr>
                <w:rFonts w:ascii="Arial" w:hAnsi="Arial" w:cs="Arial"/>
                <w:color w:val="000000"/>
                <w:sz w:val="18"/>
                <w:szCs w:val="18"/>
              </w:rPr>
              <w:br/>
              <w:t>Boletín GEO-Colombia Junio 2021</w:t>
            </w:r>
            <w:r>
              <w:rPr>
                <w:rFonts w:ascii="Arial" w:hAnsi="Arial" w:cs="Arial"/>
                <w:color w:val="000000"/>
                <w:sz w:val="18"/>
                <w:szCs w:val="18"/>
              </w:rPr>
              <w:br/>
              <w:t xml:space="preserve">5 Webinar de aplicaciones OT </w:t>
            </w:r>
            <w:r>
              <w:rPr>
                <w:rFonts w:ascii="Arial" w:hAnsi="Arial" w:cs="Arial"/>
                <w:color w:val="000000"/>
                <w:sz w:val="18"/>
                <w:szCs w:val="18"/>
              </w:rPr>
              <w:br/>
              <w:t>La nueva plataforma OpenMRV de GFOI ya está disponible</w:t>
            </w:r>
            <w:r>
              <w:rPr>
                <w:rFonts w:ascii="Arial" w:hAnsi="Arial" w:cs="Arial"/>
                <w:color w:val="000000"/>
                <w:sz w:val="18"/>
                <w:szCs w:val="18"/>
              </w:rPr>
              <w:br/>
              <w:t>Asociación Internacional del Agua</w:t>
            </w:r>
            <w:r>
              <w:rPr>
                <w:rFonts w:ascii="Arial" w:hAnsi="Arial" w:cs="Arial"/>
                <w:color w:val="000000"/>
                <w:sz w:val="18"/>
                <w:szCs w:val="18"/>
              </w:rPr>
              <w:br/>
              <w:t>Informes reproducibles con R</w:t>
            </w:r>
            <w:r>
              <w:rPr>
                <w:rFonts w:ascii="Arial" w:hAnsi="Arial" w:cs="Arial"/>
                <w:color w:val="000000"/>
                <w:sz w:val="18"/>
                <w:szCs w:val="18"/>
              </w:rPr>
              <w:br/>
              <w:t>Usando Google Earth Engine para el Monitoreo del Suelo y la Tierra</w:t>
            </w:r>
            <w:r>
              <w:rPr>
                <w:rFonts w:ascii="Arial" w:hAnsi="Arial" w:cs="Arial"/>
                <w:color w:val="000000"/>
                <w:sz w:val="18"/>
                <w:szCs w:val="18"/>
              </w:rPr>
              <w:br/>
              <w:t>Monitoreo volcanes sentinel 2</w:t>
            </w:r>
            <w:r>
              <w:rPr>
                <w:rFonts w:ascii="Arial" w:hAnsi="Arial" w:cs="Arial"/>
                <w:color w:val="000000"/>
                <w:sz w:val="18"/>
                <w:szCs w:val="18"/>
              </w:rPr>
              <w:br/>
              <w:t>GEO - 2021 Encuentro CAMS</w:t>
            </w:r>
          </w:p>
        </w:tc>
      </w:tr>
      <w:tr w:rsidR="00083533" w:rsidRPr="00CD4660" w14:paraId="4A9D6345" w14:textId="77777777" w:rsidTr="009F3C55">
        <w:trPr>
          <w:trHeight w:val="1088"/>
        </w:trPr>
        <w:tc>
          <w:tcPr>
            <w:tcW w:w="8931" w:type="dxa"/>
            <w:gridSpan w:val="5"/>
            <w:tcBorders>
              <w:top w:val="single" w:sz="4" w:space="0" w:color="4F81BD" w:themeColor="accent1"/>
              <w:left w:val="single" w:sz="4" w:space="0" w:color="8EAADB"/>
              <w:bottom w:val="single" w:sz="4" w:space="0" w:color="4F81BD" w:themeColor="accent1"/>
              <w:right w:val="single" w:sz="4" w:space="0" w:color="8EAADB"/>
            </w:tcBorders>
          </w:tcPr>
          <w:p w14:paraId="496A9C61" w14:textId="522F6D5D" w:rsidR="006C6375" w:rsidRPr="00083533" w:rsidRDefault="00083533" w:rsidP="00083533">
            <w:pPr>
              <w:pStyle w:val="TableParagraph"/>
              <w:tabs>
                <w:tab w:val="left" w:pos="423"/>
                <w:tab w:val="left" w:pos="424"/>
              </w:tabs>
              <w:ind w:right="5894"/>
              <w:rPr>
                <w:rFonts w:ascii="Arial" w:hAnsi="Arial" w:cs="Arial"/>
                <w:b/>
                <w:color w:val="2D74B5"/>
                <w:w w:val="85"/>
                <w:sz w:val="18"/>
              </w:rPr>
            </w:pPr>
            <w:r w:rsidRPr="00CD4660">
              <w:rPr>
                <w:rFonts w:ascii="Arial" w:hAnsi="Arial" w:cs="Arial"/>
                <w:b/>
                <w:color w:val="2D74B5"/>
                <w:w w:val="85"/>
                <w:sz w:val="18"/>
              </w:rPr>
              <w:t xml:space="preserve"> </w:t>
            </w:r>
            <w:r w:rsidR="006C6375" w:rsidRPr="00CD4660">
              <w:rPr>
                <w:rFonts w:ascii="Arial" w:hAnsi="Arial" w:cs="Arial"/>
                <w:b/>
                <w:color w:val="2D74B5"/>
                <w:w w:val="85"/>
                <w:sz w:val="18"/>
              </w:rPr>
              <w:t>Ubicación</w:t>
            </w:r>
            <w:r w:rsidR="006C6375" w:rsidRPr="00CD4660">
              <w:rPr>
                <w:rFonts w:ascii="Arial" w:hAnsi="Arial" w:cs="Arial"/>
                <w:b/>
                <w:color w:val="2D74B5"/>
                <w:spacing w:val="-5"/>
                <w:w w:val="85"/>
                <w:sz w:val="18"/>
              </w:rPr>
              <w:t xml:space="preserve"> </w:t>
            </w:r>
            <w:r w:rsidR="006C6375" w:rsidRPr="00CD4660">
              <w:rPr>
                <w:rFonts w:ascii="Arial" w:hAnsi="Arial" w:cs="Arial"/>
                <w:b/>
                <w:color w:val="2D74B5"/>
                <w:w w:val="85"/>
                <w:sz w:val="18"/>
              </w:rPr>
              <w:t>evidencias:</w:t>
            </w:r>
          </w:p>
          <w:tbl>
            <w:tblPr>
              <w:tblW w:w="21300" w:type="dxa"/>
              <w:tblLayout w:type="fixed"/>
              <w:tblLook w:val="04A0" w:firstRow="1" w:lastRow="0" w:firstColumn="1" w:lastColumn="0" w:noHBand="0" w:noVBand="1"/>
            </w:tblPr>
            <w:tblGrid>
              <w:gridCol w:w="21300"/>
            </w:tblGrid>
            <w:tr w:rsidR="006C6375" w:rsidRPr="006C6375" w14:paraId="4563E39B" w14:textId="77777777" w:rsidTr="006C6375">
              <w:trPr>
                <w:trHeight w:val="1006"/>
              </w:trPr>
              <w:tc>
                <w:tcPr>
                  <w:tcW w:w="21300" w:type="dxa"/>
                  <w:tcBorders>
                    <w:top w:val="single" w:sz="4" w:space="0" w:color="5B9BD5"/>
                    <w:left w:val="single" w:sz="4" w:space="0" w:color="5B9BD5"/>
                    <w:right w:val="single" w:sz="4" w:space="0" w:color="5B9BD5"/>
                  </w:tcBorders>
                  <w:shd w:val="clear" w:color="auto" w:fill="auto"/>
                  <w:vAlign w:val="center"/>
                  <w:hideMark/>
                </w:tcPr>
                <w:p w14:paraId="507B8EA0" w14:textId="77777777" w:rsidR="006C6375" w:rsidRPr="006C6375" w:rsidRDefault="006C6375" w:rsidP="006C6375">
                  <w:pPr>
                    <w:widowControl/>
                    <w:autoSpaceDE/>
                    <w:autoSpaceDN/>
                    <w:jc w:val="both"/>
                    <w:rPr>
                      <w:rFonts w:ascii="Arial" w:eastAsia="Times New Roman" w:hAnsi="Arial" w:cs="Arial"/>
                      <w:color w:val="000000"/>
                      <w:sz w:val="18"/>
                      <w:szCs w:val="18"/>
                    </w:rPr>
                  </w:pPr>
                  <w:r w:rsidRPr="006C6375">
                    <w:rPr>
                      <w:rFonts w:ascii="Arial" w:eastAsia="Times New Roman" w:hAnsi="Arial" w:cs="Arial"/>
                      <w:color w:val="000000"/>
                      <w:sz w:val="18"/>
                      <w:szCs w:val="18"/>
                    </w:rPr>
                    <w:t>https://drive.google.com/drive/folders/13Ynb6rM6wllNBmsH9yE497ORFS5o-8Z5</w:t>
                  </w:r>
                  <w:r w:rsidRPr="006C6375">
                    <w:rPr>
                      <w:rFonts w:ascii="Arial" w:eastAsia="Times New Roman" w:hAnsi="Arial" w:cs="Arial"/>
                      <w:color w:val="000000"/>
                      <w:sz w:val="18"/>
                      <w:szCs w:val="18"/>
                    </w:rPr>
                    <w:br/>
                    <w:t>https://drive.google.com/drive/folders/13I1VY0Y6sBDNQYtBpiOXSG0hV8O4wsMw?usp=sharing</w:t>
                  </w:r>
                </w:p>
                <w:p w14:paraId="2F1B720F" w14:textId="77777777" w:rsidR="006C6375" w:rsidRPr="006C6375" w:rsidRDefault="006C6375" w:rsidP="006C6375">
                  <w:pPr>
                    <w:widowControl/>
                    <w:autoSpaceDE/>
                    <w:autoSpaceDN/>
                    <w:jc w:val="both"/>
                    <w:rPr>
                      <w:rFonts w:ascii="Arial" w:eastAsia="Times New Roman" w:hAnsi="Arial" w:cs="Arial"/>
                      <w:color w:val="000000"/>
                      <w:sz w:val="18"/>
                      <w:szCs w:val="18"/>
                    </w:rPr>
                  </w:pPr>
                  <w:r w:rsidRPr="006C6375">
                    <w:rPr>
                      <w:rFonts w:ascii="Arial" w:eastAsia="Times New Roman" w:hAnsi="Arial" w:cs="Arial"/>
                      <w:color w:val="000000"/>
                      <w:sz w:val="18"/>
                      <w:szCs w:val="18"/>
                    </w:rPr>
                    <w:t>https://drive.google.com/drive/folders/13I1VY0Y6sBDNQYtBpiOXSG0hV8O4wsMw?usp=sharing</w:t>
                  </w:r>
                </w:p>
                <w:p w14:paraId="19FE21D0" w14:textId="4AF36C6F" w:rsidR="006C6375" w:rsidRPr="006C6375" w:rsidRDefault="006C6375" w:rsidP="006C6375">
                  <w:pPr>
                    <w:widowControl/>
                    <w:autoSpaceDE/>
                    <w:autoSpaceDN/>
                    <w:jc w:val="both"/>
                    <w:rPr>
                      <w:rFonts w:ascii="Arial" w:eastAsia="Times New Roman" w:hAnsi="Arial" w:cs="Arial"/>
                      <w:color w:val="000000"/>
                      <w:sz w:val="18"/>
                      <w:szCs w:val="18"/>
                    </w:rPr>
                  </w:pPr>
                  <w:r w:rsidRPr="006C6375">
                    <w:rPr>
                      <w:rFonts w:ascii="Arial" w:eastAsia="Times New Roman" w:hAnsi="Arial" w:cs="Arial"/>
                      <w:color w:val="000000"/>
                      <w:sz w:val="18"/>
                      <w:szCs w:val="18"/>
                    </w:rPr>
                    <w:t>https://drive.google.com/drive/folders/13I1VY0Y6sBDNQYtBpiOXSG0hV8O4wsMw?usp=sharing</w:t>
                  </w:r>
                </w:p>
              </w:tc>
            </w:tr>
          </w:tbl>
          <w:p w14:paraId="4AF24066" w14:textId="59C72F33" w:rsidR="00083533" w:rsidRPr="00083533" w:rsidRDefault="00083533" w:rsidP="00083533">
            <w:pPr>
              <w:pStyle w:val="TableParagraph"/>
              <w:tabs>
                <w:tab w:val="left" w:pos="423"/>
                <w:tab w:val="left" w:pos="424"/>
              </w:tabs>
              <w:ind w:right="5894"/>
              <w:rPr>
                <w:rFonts w:ascii="Arial" w:hAnsi="Arial" w:cs="Arial"/>
                <w:b/>
                <w:color w:val="2D74B5"/>
                <w:w w:val="85"/>
                <w:sz w:val="18"/>
              </w:rPr>
            </w:pPr>
          </w:p>
        </w:tc>
      </w:tr>
    </w:tbl>
    <w:p w14:paraId="71555BF9" w14:textId="43C7CDF2" w:rsidR="00083533" w:rsidRDefault="00083533" w:rsidP="00441EBF">
      <w:pPr>
        <w:pStyle w:val="Textoindependiente"/>
        <w:rPr>
          <w:rFonts w:ascii="Arial" w:hAnsi="Arial" w:cs="Arial"/>
          <w:b/>
          <w:color w:val="4471C4"/>
          <w:w w:val="80"/>
          <w:sz w:val="24"/>
        </w:rPr>
      </w:pPr>
    </w:p>
    <w:p w14:paraId="63349028" w14:textId="03DFFF3D" w:rsidR="00745BCD" w:rsidRDefault="00745BCD" w:rsidP="00441EBF">
      <w:pPr>
        <w:pStyle w:val="Textoindependiente"/>
        <w:rPr>
          <w:rFonts w:ascii="Arial" w:hAnsi="Arial" w:cs="Arial"/>
          <w:b/>
          <w:color w:val="4471C4"/>
          <w:w w:val="80"/>
          <w:sz w:val="24"/>
        </w:rPr>
      </w:pPr>
    </w:p>
    <w:p w14:paraId="434F6761" w14:textId="01DB6728" w:rsidR="00745BCD" w:rsidRDefault="00745BCD" w:rsidP="00441EBF">
      <w:pPr>
        <w:pStyle w:val="Textoindependiente"/>
        <w:rPr>
          <w:rFonts w:ascii="Arial" w:hAnsi="Arial" w:cs="Arial"/>
          <w:b/>
          <w:color w:val="4471C4"/>
          <w:w w:val="80"/>
          <w:sz w:val="24"/>
        </w:rPr>
      </w:pPr>
    </w:p>
    <w:p w14:paraId="59111FC7" w14:textId="3D0BB26C" w:rsidR="00745BCD" w:rsidRDefault="00745BCD" w:rsidP="00441EBF">
      <w:pPr>
        <w:pStyle w:val="Textoindependiente"/>
        <w:rPr>
          <w:rFonts w:ascii="Arial" w:hAnsi="Arial" w:cs="Arial"/>
          <w:b/>
          <w:color w:val="4471C4"/>
          <w:w w:val="80"/>
          <w:sz w:val="24"/>
        </w:rPr>
      </w:pPr>
    </w:p>
    <w:p w14:paraId="04C8AB36" w14:textId="22CDC334" w:rsidR="00745BCD" w:rsidRDefault="00745BCD" w:rsidP="00441EBF">
      <w:pPr>
        <w:pStyle w:val="Textoindependiente"/>
        <w:rPr>
          <w:rFonts w:ascii="Arial" w:hAnsi="Arial" w:cs="Arial"/>
          <w:b/>
          <w:color w:val="4471C4"/>
          <w:w w:val="80"/>
          <w:sz w:val="24"/>
        </w:rPr>
      </w:pPr>
    </w:p>
    <w:p w14:paraId="4AC6700A" w14:textId="0913DED4" w:rsidR="00745BCD" w:rsidRDefault="00745BCD" w:rsidP="00441EBF">
      <w:pPr>
        <w:pStyle w:val="Textoindependiente"/>
        <w:rPr>
          <w:rFonts w:ascii="Arial" w:hAnsi="Arial" w:cs="Arial"/>
          <w:b/>
          <w:color w:val="4471C4"/>
          <w:w w:val="80"/>
          <w:sz w:val="24"/>
        </w:rPr>
      </w:pPr>
    </w:p>
    <w:p w14:paraId="5A581340" w14:textId="0821A5D8" w:rsidR="00745BCD" w:rsidRDefault="00745BCD" w:rsidP="00441EBF">
      <w:pPr>
        <w:pStyle w:val="Textoindependiente"/>
        <w:rPr>
          <w:rFonts w:ascii="Arial" w:hAnsi="Arial" w:cs="Arial"/>
          <w:b/>
          <w:color w:val="4471C4"/>
          <w:w w:val="80"/>
          <w:sz w:val="24"/>
        </w:rPr>
      </w:pPr>
    </w:p>
    <w:p w14:paraId="0DE3FCF4" w14:textId="292D8F93" w:rsidR="00745BCD" w:rsidRDefault="00745BCD" w:rsidP="00441EBF">
      <w:pPr>
        <w:pStyle w:val="Textoindependiente"/>
        <w:rPr>
          <w:rFonts w:ascii="Arial" w:hAnsi="Arial" w:cs="Arial"/>
          <w:b/>
          <w:color w:val="4471C4"/>
          <w:w w:val="80"/>
          <w:sz w:val="24"/>
        </w:rPr>
      </w:pPr>
    </w:p>
    <w:p w14:paraId="53E9C900" w14:textId="29527E9D" w:rsidR="00745BCD" w:rsidRDefault="00745BCD" w:rsidP="00441EBF">
      <w:pPr>
        <w:pStyle w:val="Textoindependiente"/>
        <w:rPr>
          <w:rFonts w:ascii="Arial" w:hAnsi="Arial" w:cs="Arial"/>
          <w:b/>
          <w:color w:val="4471C4"/>
          <w:w w:val="80"/>
          <w:sz w:val="24"/>
        </w:rPr>
      </w:pPr>
    </w:p>
    <w:p w14:paraId="5CD01A82" w14:textId="600D71D8" w:rsidR="00745BCD" w:rsidRDefault="00745BCD" w:rsidP="00441EBF">
      <w:pPr>
        <w:pStyle w:val="Textoindependiente"/>
        <w:rPr>
          <w:rFonts w:ascii="Arial" w:hAnsi="Arial" w:cs="Arial"/>
          <w:b/>
          <w:color w:val="4471C4"/>
          <w:w w:val="80"/>
          <w:sz w:val="24"/>
        </w:rPr>
      </w:pPr>
    </w:p>
    <w:p w14:paraId="7ED55E55" w14:textId="436669D5" w:rsidR="00745BCD" w:rsidRDefault="00745BCD" w:rsidP="00441EBF">
      <w:pPr>
        <w:pStyle w:val="Textoindependiente"/>
        <w:rPr>
          <w:rFonts w:ascii="Arial" w:hAnsi="Arial" w:cs="Arial"/>
          <w:b/>
          <w:color w:val="4471C4"/>
          <w:w w:val="80"/>
          <w:sz w:val="24"/>
        </w:rPr>
      </w:pPr>
    </w:p>
    <w:p w14:paraId="4AF6E49A" w14:textId="77777777" w:rsidR="00BE4737" w:rsidRDefault="00BE4737" w:rsidP="00441EBF">
      <w:pPr>
        <w:pStyle w:val="Textoindependiente"/>
        <w:rPr>
          <w:rFonts w:ascii="Arial" w:hAnsi="Arial" w:cs="Arial"/>
          <w:b/>
          <w:color w:val="4471C4"/>
          <w:w w:val="80"/>
          <w:sz w:val="24"/>
        </w:rPr>
      </w:pPr>
    </w:p>
    <w:p w14:paraId="650A89A6" w14:textId="5979118A" w:rsidR="00745BCD" w:rsidRDefault="00745BCD" w:rsidP="00441EBF">
      <w:pPr>
        <w:pStyle w:val="Textoindependiente"/>
        <w:rPr>
          <w:rFonts w:ascii="Arial" w:hAnsi="Arial" w:cs="Arial"/>
          <w:b/>
          <w:color w:val="4471C4"/>
          <w:w w:val="80"/>
          <w:sz w:val="24"/>
        </w:rPr>
      </w:pPr>
    </w:p>
    <w:p w14:paraId="14A2C1F0" w14:textId="1AA988EF" w:rsidR="00745BCD" w:rsidRDefault="00745BCD" w:rsidP="00441EBF">
      <w:pPr>
        <w:pStyle w:val="Textoindependiente"/>
        <w:rPr>
          <w:rFonts w:ascii="Arial" w:hAnsi="Arial" w:cs="Arial"/>
          <w:b/>
          <w:color w:val="4471C4"/>
          <w:w w:val="80"/>
          <w:sz w:val="24"/>
        </w:rPr>
      </w:pPr>
    </w:p>
    <w:p w14:paraId="3AE0BF09" w14:textId="6A54A0B9" w:rsidR="00745BCD" w:rsidRPr="00083533" w:rsidRDefault="00745BCD" w:rsidP="00441EBF">
      <w:pPr>
        <w:pStyle w:val="Textoindependiente"/>
        <w:rPr>
          <w:rFonts w:ascii="Arial" w:hAnsi="Arial" w:cs="Arial"/>
          <w:b/>
          <w:color w:val="4471C4"/>
          <w:w w:val="80"/>
          <w:sz w:val="24"/>
        </w:rPr>
      </w:pPr>
    </w:p>
    <w:p w14:paraId="7D0D8052" w14:textId="4BF91668" w:rsidR="00C308F8" w:rsidRPr="009C6A6B" w:rsidRDefault="0036757A" w:rsidP="00924A21">
      <w:pPr>
        <w:pStyle w:val="Prrafodelista"/>
        <w:numPr>
          <w:ilvl w:val="1"/>
          <w:numId w:val="3"/>
        </w:numPr>
        <w:tabs>
          <w:tab w:val="left" w:pos="510"/>
        </w:tabs>
        <w:spacing w:before="99"/>
        <w:ind w:left="509" w:hanging="329"/>
        <w:rPr>
          <w:rFonts w:ascii="Arial" w:hAnsi="Arial" w:cs="Arial"/>
          <w:b/>
          <w:color w:val="2E5395"/>
          <w:w w:val="80"/>
          <w:sz w:val="24"/>
        </w:rPr>
      </w:pPr>
      <w:r w:rsidRPr="009C6A6B">
        <w:rPr>
          <w:rFonts w:ascii="Arial" w:hAnsi="Arial" w:cs="Arial"/>
          <w:b/>
          <w:color w:val="2E5395"/>
          <w:w w:val="80"/>
          <w:sz w:val="24"/>
        </w:rPr>
        <w:t>Subdirección de Estudios Ambientales</w:t>
      </w:r>
    </w:p>
    <w:p w14:paraId="60C952E8" w14:textId="463AA98E" w:rsidR="00222D58" w:rsidRDefault="0036757A" w:rsidP="003905D7">
      <w:pPr>
        <w:pStyle w:val="Ttulo3"/>
        <w:spacing w:before="251"/>
        <w:rPr>
          <w:w w:val="80"/>
        </w:rPr>
      </w:pPr>
      <w:r w:rsidRPr="00CD4660">
        <w:rPr>
          <w:w w:val="80"/>
        </w:rPr>
        <w:t>Síntesis</w:t>
      </w:r>
      <w:r w:rsidRPr="00CD4660">
        <w:rPr>
          <w:spacing w:val="7"/>
          <w:w w:val="80"/>
        </w:rPr>
        <w:t xml:space="preserve"> </w:t>
      </w:r>
      <w:r w:rsidRPr="00CD4660">
        <w:rPr>
          <w:w w:val="80"/>
        </w:rPr>
        <w:t>de</w:t>
      </w:r>
      <w:r w:rsidRPr="00CD4660">
        <w:rPr>
          <w:spacing w:val="8"/>
          <w:w w:val="80"/>
        </w:rPr>
        <w:t xml:space="preserve"> </w:t>
      </w:r>
      <w:r w:rsidRPr="00CD4660">
        <w:rPr>
          <w:w w:val="80"/>
        </w:rPr>
        <w:t>la</w:t>
      </w:r>
      <w:r w:rsidRPr="00CD4660">
        <w:rPr>
          <w:spacing w:val="10"/>
          <w:w w:val="80"/>
        </w:rPr>
        <w:t xml:space="preserve"> </w:t>
      </w:r>
      <w:r w:rsidRPr="00CD4660">
        <w:rPr>
          <w:w w:val="80"/>
        </w:rPr>
        <w:t>gestión</w:t>
      </w:r>
    </w:p>
    <w:p w14:paraId="66A63145" w14:textId="77777777" w:rsidR="00FB4202" w:rsidRPr="00FB4202" w:rsidRDefault="00CA5A40" w:rsidP="003905D7">
      <w:pPr>
        <w:pStyle w:val="Ttulo3"/>
        <w:spacing w:before="251"/>
        <w:rPr>
          <w:rFonts w:asciiTheme="minorHAnsi" w:eastAsiaTheme="minorHAnsi" w:hAnsiTheme="minorHAnsi" w:cstheme="minorBidi"/>
          <w:b w:val="0"/>
          <w:bCs w:val="0"/>
          <w:lang w:val="es-CO"/>
        </w:rPr>
      </w:pPr>
      <w:r>
        <w:fldChar w:fldCharType="begin"/>
      </w:r>
      <w:r>
        <w:instrText xml:space="preserve"> LINK </w:instrText>
      </w:r>
      <w:r w:rsidR="00DA605A">
        <w:instrText xml:space="preserve">Excel.Sheet.12 "C:\\Users\\Ricardo Cuadro\\Dropbox\\2021\\IDEAM\\ACTIVIDADES\\PAA\\II TRIMESTRE 2021\\JUNIO 2021\\INFORME DE SEGUIMIENTO PAA\\EJECUCION PRESUPUESTAL III TRIMESTRE\\RESUMEN MOVIEMIENTOS PRESUPUESTALES.xlsx" "EST. AMBIEN.!F1C1:F21C5" </w:instrText>
      </w:r>
      <w:r>
        <w:instrText xml:space="preserve">\a \f 4 \h </w:instrText>
      </w:r>
      <w:r w:rsidR="00773B05">
        <w:instrText xml:space="preserve"> \* MERGEFORMAT </w:instrText>
      </w:r>
      <w:r>
        <w:fldChar w:fldCharType="separate"/>
      </w:r>
    </w:p>
    <w:tbl>
      <w:tblPr>
        <w:tblW w:w="9488" w:type="dxa"/>
        <w:tblLook w:val="04A0" w:firstRow="1" w:lastRow="0" w:firstColumn="1" w:lastColumn="0" w:noHBand="0" w:noVBand="1"/>
      </w:tblPr>
      <w:tblGrid>
        <w:gridCol w:w="1200"/>
        <w:gridCol w:w="4319"/>
        <w:gridCol w:w="1275"/>
        <w:gridCol w:w="1418"/>
        <w:gridCol w:w="1276"/>
      </w:tblGrid>
      <w:tr w:rsidR="00FB4202" w:rsidRPr="00FB4202" w14:paraId="0E6FAE22" w14:textId="77777777" w:rsidTr="009C6A6B">
        <w:trPr>
          <w:divId w:val="1474256260"/>
          <w:trHeight w:val="315"/>
        </w:trPr>
        <w:tc>
          <w:tcPr>
            <w:tcW w:w="6794" w:type="dxa"/>
            <w:gridSpan w:val="3"/>
            <w:tcBorders>
              <w:top w:val="single" w:sz="8" w:space="0" w:color="auto"/>
              <w:left w:val="single" w:sz="8" w:space="0" w:color="auto"/>
              <w:bottom w:val="single" w:sz="4" w:space="0" w:color="auto"/>
              <w:right w:val="single" w:sz="4" w:space="0" w:color="auto"/>
            </w:tcBorders>
            <w:shd w:val="clear" w:color="000000" w:fill="2F75B5"/>
            <w:noWrap/>
            <w:vAlign w:val="bottom"/>
            <w:hideMark/>
          </w:tcPr>
          <w:p w14:paraId="3E3F29E4" w14:textId="01DF17F1" w:rsidR="00FB4202" w:rsidRPr="00FB4202" w:rsidRDefault="00FB4202" w:rsidP="00FB4202">
            <w:pPr>
              <w:widowControl/>
              <w:autoSpaceDE/>
              <w:autoSpaceDN/>
              <w:jc w:val="center"/>
              <w:rPr>
                <w:rFonts w:ascii="Arial" w:eastAsia="Times New Roman" w:hAnsi="Arial" w:cs="Arial"/>
                <w:b/>
                <w:bCs/>
                <w:color w:val="FFFFFF"/>
                <w:sz w:val="18"/>
                <w:szCs w:val="18"/>
                <w:lang w:val="en-US"/>
              </w:rPr>
            </w:pPr>
            <w:r w:rsidRPr="00FB4202">
              <w:rPr>
                <w:rFonts w:ascii="Arial" w:eastAsia="Times New Roman" w:hAnsi="Arial" w:cs="Arial"/>
                <w:b/>
                <w:bCs/>
                <w:color w:val="FFFFFF"/>
                <w:sz w:val="18"/>
                <w:szCs w:val="18"/>
                <w:lang w:val="en-US"/>
              </w:rPr>
              <w:t xml:space="preserve">JEFE DE LA DEPENDENCIA </w:t>
            </w:r>
          </w:p>
        </w:tc>
        <w:tc>
          <w:tcPr>
            <w:tcW w:w="2694" w:type="dxa"/>
            <w:gridSpan w:val="2"/>
            <w:tcBorders>
              <w:top w:val="single" w:sz="8" w:space="0" w:color="auto"/>
              <w:left w:val="nil"/>
              <w:bottom w:val="single" w:sz="4" w:space="0" w:color="auto"/>
              <w:right w:val="single" w:sz="8" w:space="0" w:color="000000"/>
            </w:tcBorders>
            <w:shd w:val="clear" w:color="000000" w:fill="2F75B5"/>
            <w:noWrap/>
            <w:vAlign w:val="bottom"/>
            <w:hideMark/>
          </w:tcPr>
          <w:p w14:paraId="1836EEB1" w14:textId="77777777" w:rsidR="00FB4202" w:rsidRPr="00FB4202" w:rsidRDefault="00FB4202" w:rsidP="00FB4202">
            <w:pPr>
              <w:widowControl/>
              <w:autoSpaceDE/>
              <w:autoSpaceDN/>
              <w:jc w:val="center"/>
              <w:rPr>
                <w:rFonts w:ascii="Arial" w:eastAsia="Times New Roman" w:hAnsi="Arial" w:cs="Arial"/>
                <w:b/>
                <w:bCs/>
                <w:color w:val="FFFFFF"/>
                <w:sz w:val="18"/>
                <w:szCs w:val="18"/>
                <w:lang w:val="en-US"/>
              </w:rPr>
            </w:pPr>
            <w:r w:rsidRPr="00FB4202">
              <w:rPr>
                <w:rFonts w:ascii="Arial" w:eastAsia="Times New Roman" w:hAnsi="Arial" w:cs="Arial"/>
                <w:b/>
                <w:bCs/>
                <w:color w:val="FFFFFF"/>
                <w:sz w:val="18"/>
                <w:szCs w:val="18"/>
                <w:lang w:val="en-US"/>
              </w:rPr>
              <w:t>EJEC. FINAL II SEM.</w:t>
            </w:r>
          </w:p>
        </w:tc>
      </w:tr>
      <w:tr w:rsidR="00FB4202" w:rsidRPr="00FB4202" w14:paraId="4C253E1A" w14:textId="77777777" w:rsidTr="009C6A6B">
        <w:trPr>
          <w:divId w:val="1474256260"/>
          <w:trHeight w:val="315"/>
        </w:trPr>
        <w:tc>
          <w:tcPr>
            <w:tcW w:w="6794"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D77F9CF" w14:textId="3AEC291A" w:rsidR="00FB4202" w:rsidRPr="00FB4202" w:rsidRDefault="00C92107" w:rsidP="00FB4202">
            <w:pPr>
              <w:widowControl/>
              <w:autoSpaceDE/>
              <w:autoSpaceDN/>
              <w:jc w:val="center"/>
              <w:rPr>
                <w:rFonts w:ascii="Arial" w:eastAsia="Times New Roman" w:hAnsi="Arial" w:cs="Arial"/>
                <w:b/>
                <w:bCs/>
                <w:color w:val="000000"/>
                <w:sz w:val="18"/>
                <w:szCs w:val="18"/>
                <w:lang w:val="en-US"/>
              </w:rPr>
            </w:pPr>
            <w:r>
              <w:rPr>
                <w:rFonts w:ascii="Arial" w:eastAsia="Times New Roman" w:hAnsi="Arial" w:cs="Arial"/>
                <w:b/>
                <w:bCs/>
                <w:color w:val="000000"/>
                <w:sz w:val="18"/>
                <w:szCs w:val="18"/>
                <w:lang w:val="en-US"/>
              </w:rPr>
              <w:t>CONSTANTINO HERNÁNDEZ GARAY</w:t>
            </w:r>
          </w:p>
        </w:tc>
        <w:tc>
          <w:tcPr>
            <w:tcW w:w="2694" w:type="dxa"/>
            <w:gridSpan w:val="2"/>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2EB76187" w14:textId="77777777" w:rsidR="00FB4202" w:rsidRPr="00FB4202" w:rsidRDefault="00FB4202" w:rsidP="00FB4202">
            <w:pPr>
              <w:widowControl/>
              <w:autoSpaceDE/>
              <w:autoSpaceDN/>
              <w:jc w:val="center"/>
              <w:rPr>
                <w:rFonts w:ascii="Arial" w:eastAsia="Times New Roman" w:hAnsi="Arial" w:cs="Arial"/>
                <w:color w:val="000000"/>
                <w:sz w:val="18"/>
                <w:szCs w:val="18"/>
                <w:lang w:val="en-US"/>
              </w:rPr>
            </w:pPr>
            <w:r w:rsidRPr="00FB4202">
              <w:rPr>
                <w:rFonts w:ascii="Arial" w:eastAsia="Times New Roman" w:hAnsi="Arial" w:cs="Arial"/>
                <w:color w:val="000000"/>
                <w:sz w:val="18"/>
                <w:szCs w:val="18"/>
                <w:lang w:val="en-US"/>
              </w:rPr>
              <w:t>79%</w:t>
            </w:r>
          </w:p>
        </w:tc>
      </w:tr>
      <w:tr w:rsidR="00FB4202" w:rsidRPr="00FB4202" w14:paraId="75967E2E" w14:textId="77777777" w:rsidTr="009A4141">
        <w:trPr>
          <w:divId w:val="1474256260"/>
          <w:trHeight w:val="64"/>
        </w:trPr>
        <w:tc>
          <w:tcPr>
            <w:tcW w:w="9488"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BCC3EEA" w14:textId="77777777" w:rsidR="00FB4202" w:rsidRPr="00FB4202" w:rsidRDefault="00FB4202" w:rsidP="00FB4202">
            <w:pPr>
              <w:widowControl/>
              <w:autoSpaceDE/>
              <w:autoSpaceDN/>
              <w:jc w:val="center"/>
              <w:rPr>
                <w:rFonts w:ascii="Arial" w:eastAsia="Times New Roman" w:hAnsi="Arial" w:cs="Arial"/>
                <w:color w:val="000000"/>
                <w:lang w:val="en-US"/>
              </w:rPr>
            </w:pPr>
            <w:r w:rsidRPr="00FB4202">
              <w:rPr>
                <w:rFonts w:ascii="Arial" w:eastAsia="Times New Roman" w:hAnsi="Arial" w:cs="Arial"/>
                <w:color w:val="000000"/>
                <w:lang w:val="en-US"/>
              </w:rPr>
              <w:t> </w:t>
            </w:r>
          </w:p>
        </w:tc>
      </w:tr>
      <w:tr w:rsidR="00FB4202" w:rsidRPr="00FB4202" w14:paraId="581A4F3F" w14:textId="77777777" w:rsidTr="009A4141">
        <w:trPr>
          <w:divId w:val="1474256260"/>
          <w:trHeight w:val="265"/>
        </w:trPr>
        <w:tc>
          <w:tcPr>
            <w:tcW w:w="5519" w:type="dxa"/>
            <w:gridSpan w:val="2"/>
            <w:vMerge w:val="restart"/>
            <w:tcBorders>
              <w:top w:val="single" w:sz="4" w:space="0" w:color="auto"/>
              <w:left w:val="single" w:sz="8" w:space="0" w:color="auto"/>
              <w:bottom w:val="single" w:sz="4" w:space="0" w:color="auto"/>
              <w:right w:val="single" w:sz="4" w:space="0" w:color="auto"/>
            </w:tcBorders>
            <w:shd w:val="clear" w:color="000000" w:fill="2F75B5"/>
            <w:vAlign w:val="center"/>
            <w:hideMark/>
          </w:tcPr>
          <w:p w14:paraId="2973AF7C" w14:textId="77777777" w:rsidR="00FB4202" w:rsidRPr="00FB4202" w:rsidRDefault="00FB4202" w:rsidP="00FB4202">
            <w:pPr>
              <w:widowControl/>
              <w:autoSpaceDE/>
              <w:autoSpaceDN/>
              <w:jc w:val="center"/>
              <w:rPr>
                <w:rFonts w:ascii="Arial" w:eastAsia="Times New Roman" w:hAnsi="Arial" w:cs="Arial"/>
                <w:b/>
                <w:bCs/>
                <w:color w:val="FFFFFF"/>
                <w:sz w:val="18"/>
                <w:szCs w:val="14"/>
                <w:lang w:val="en-US"/>
              </w:rPr>
            </w:pPr>
            <w:r w:rsidRPr="00FB4202">
              <w:rPr>
                <w:rFonts w:ascii="Arial" w:eastAsia="Times New Roman" w:hAnsi="Arial" w:cs="Arial"/>
                <w:b/>
                <w:bCs/>
                <w:color w:val="FFFFFF"/>
                <w:sz w:val="18"/>
                <w:szCs w:val="14"/>
                <w:lang w:val="en-US"/>
              </w:rPr>
              <w:t>Nombre del Proyecto</w:t>
            </w:r>
          </w:p>
        </w:tc>
        <w:tc>
          <w:tcPr>
            <w:tcW w:w="1275" w:type="dxa"/>
            <w:vMerge w:val="restart"/>
            <w:tcBorders>
              <w:top w:val="nil"/>
              <w:left w:val="single" w:sz="4" w:space="0" w:color="auto"/>
              <w:bottom w:val="single" w:sz="4" w:space="0" w:color="auto"/>
              <w:right w:val="single" w:sz="4" w:space="0" w:color="auto"/>
            </w:tcBorders>
            <w:shd w:val="clear" w:color="000000" w:fill="2F75B5"/>
            <w:vAlign w:val="center"/>
            <w:hideMark/>
          </w:tcPr>
          <w:p w14:paraId="561FFCCA" w14:textId="77777777" w:rsidR="00FB4202" w:rsidRPr="00FB4202" w:rsidRDefault="00FB4202" w:rsidP="00FB4202">
            <w:pPr>
              <w:widowControl/>
              <w:autoSpaceDE/>
              <w:autoSpaceDN/>
              <w:jc w:val="center"/>
              <w:rPr>
                <w:rFonts w:ascii="Arial" w:eastAsia="Times New Roman" w:hAnsi="Arial" w:cs="Arial"/>
                <w:b/>
                <w:bCs/>
                <w:color w:val="FFFFFF"/>
                <w:sz w:val="14"/>
                <w:szCs w:val="14"/>
                <w:lang w:val="en-US"/>
              </w:rPr>
            </w:pPr>
            <w:r w:rsidRPr="00FB4202">
              <w:rPr>
                <w:rFonts w:ascii="Arial" w:eastAsia="Times New Roman" w:hAnsi="Arial" w:cs="Arial"/>
                <w:b/>
                <w:bCs/>
                <w:color w:val="FFFFFF"/>
                <w:sz w:val="14"/>
                <w:szCs w:val="14"/>
                <w:lang w:val="en-US"/>
              </w:rPr>
              <w:t xml:space="preserve">Rubro Presupuestal </w:t>
            </w:r>
          </w:p>
        </w:tc>
        <w:tc>
          <w:tcPr>
            <w:tcW w:w="1418" w:type="dxa"/>
            <w:vMerge w:val="restart"/>
            <w:tcBorders>
              <w:top w:val="nil"/>
              <w:left w:val="single" w:sz="4" w:space="0" w:color="auto"/>
              <w:bottom w:val="single" w:sz="4" w:space="0" w:color="auto"/>
              <w:right w:val="single" w:sz="4" w:space="0" w:color="auto"/>
            </w:tcBorders>
            <w:shd w:val="clear" w:color="000000" w:fill="2F75B5"/>
            <w:vAlign w:val="center"/>
            <w:hideMark/>
          </w:tcPr>
          <w:p w14:paraId="2431BBEF" w14:textId="77777777" w:rsidR="00FB4202" w:rsidRPr="00FB4202" w:rsidRDefault="00FB4202" w:rsidP="00FB4202">
            <w:pPr>
              <w:widowControl/>
              <w:autoSpaceDE/>
              <w:autoSpaceDN/>
              <w:jc w:val="center"/>
              <w:rPr>
                <w:rFonts w:ascii="Arial" w:eastAsia="Times New Roman" w:hAnsi="Arial" w:cs="Arial"/>
                <w:b/>
                <w:bCs/>
                <w:color w:val="FFFFFF"/>
                <w:sz w:val="14"/>
                <w:szCs w:val="14"/>
                <w:lang w:val="en-US"/>
              </w:rPr>
            </w:pPr>
            <w:r w:rsidRPr="00FB4202">
              <w:rPr>
                <w:rFonts w:ascii="Arial" w:eastAsia="Times New Roman" w:hAnsi="Arial" w:cs="Arial"/>
                <w:b/>
                <w:bCs/>
                <w:color w:val="FFFFFF"/>
                <w:sz w:val="14"/>
                <w:szCs w:val="14"/>
                <w:lang w:val="en-US"/>
              </w:rPr>
              <w:t>Aprop. Inical</w:t>
            </w:r>
          </w:p>
        </w:tc>
        <w:tc>
          <w:tcPr>
            <w:tcW w:w="1276" w:type="dxa"/>
            <w:vMerge w:val="restart"/>
            <w:tcBorders>
              <w:top w:val="nil"/>
              <w:left w:val="single" w:sz="4" w:space="0" w:color="auto"/>
              <w:bottom w:val="single" w:sz="4" w:space="0" w:color="auto"/>
              <w:right w:val="single" w:sz="8" w:space="0" w:color="auto"/>
            </w:tcBorders>
            <w:shd w:val="clear" w:color="000000" w:fill="2F75B5"/>
            <w:vAlign w:val="center"/>
            <w:hideMark/>
          </w:tcPr>
          <w:p w14:paraId="23037E8B" w14:textId="77777777" w:rsidR="00FB4202" w:rsidRPr="00FB4202" w:rsidRDefault="00FB4202" w:rsidP="00FB4202">
            <w:pPr>
              <w:widowControl/>
              <w:autoSpaceDE/>
              <w:autoSpaceDN/>
              <w:jc w:val="center"/>
              <w:rPr>
                <w:rFonts w:ascii="Arial" w:eastAsia="Times New Roman" w:hAnsi="Arial" w:cs="Arial"/>
                <w:b/>
                <w:bCs/>
                <w:color w:val="FFFFFF"/>
                <w:sz w:val="14"/>
                <w:szCs w:val="14"/>
                <w:lang w:val="en-US"/>
              </w:rPr>
            </w:pPr>
            <w:r w:rsidRPr="00FB4202">
              <w:rPr>
                <w:rFonts w:ascii="Arial" w:eastAsia="Times New Roman" w:hAnsi="Arial" w:cs="Arial"/>
                <w:b/>
                <w:bCs/>
                <w:color w:val="FFFFFF"/>
                <w:sz w:val="14"/>
                <w:szCs w:val="14"/>
                <w:lang w:val="en-US"/>
              </w:rPr>
              <w:t>Aprop. Vigente</w:t>
            </w:r>
          </w:p>
        </w:tc>
      </w:tr>
      <w:tr w:rsidR="00FB4202" w:rsidRPr="00FB4202" w14:paraId="460171EF" w14:textId="77777777" w:rsidTr="009C6A6B">
        <w:trPr>
          <w:divId w:val="1474256260"/>
          <w:trHeight w:val="253"/>
        </w:trPr>
        <w:tc>
          <w:tcPr>
            <w:tcW w:w="5519" w:type="dxa"/>
            <w:gridSpan w:val="2"/>
            <w:vMerge/>
            <w:tcBorders>
              <w:top w:val="single" w:sz="4" w:space="0" w:color="auto"/>
              <w:left w:val="single" w:sz="8" w:space="0" w:color="auto"/>
              <w:bottom w:val="single" w:sz="4" w:space="0" w:color="auto"/>
              <w:right w:val="single" w:sz="4" w:space="0" w:color="auto"/>
            </w:tcBorders>
            <w:vAlign w:val="center"/>
            <w:hideMark/>
          </w:tcPr>
          <w:p w14:paraId="045EF8EF" w14:textId="77777777" w:rsidR="00FB4202" w:rsidRPr="00FB4202" w:rsidRDefault="00FB4202" w:rsidP="00FB4202">
            <w:pPr>
              <w:widowControl/>
              <w:autoSpaceDE/>
              <w:autoSpaceDN/>
              <w:rPr>
                <w:rFonts w:ascii="Arial" w:eastAsia="Times New Roman" w:hAnsi="Arial" w:cs="Arial"/>
                <w:b/>
                <w:bCs/>
                <w:color w:val="FFFFFF"/>
                <w:sz w:val="14"/>
                <w:szCs w:val="14"/>
                <w:lang w:val="en-US"/>
              </w:rPr>
            </w:pPr>
          </w:p>
        </w:tc>
        <w:tc>
          <w:tcPr>
            <w:tcW w:w="1275" w:type="dxa"/>
            <w:vMerge/>
            <w:tcBorders>
              <w:top w:val="nil"/>
              <w:left w:val="single" w:sz="4" w:space="0" w:color="auto"/>
              <w:bottom w:val="single" w:sz="4" w:space="0" w:color="auto"/>
              <w:right w:val="single" w:sz="4" w:space="0" w:color="auto"/>
            </w:tcBorders>
            <w:vAlign w:val="center"/>
            <w:hideMark/>
          </w:tcPr>
          <w:p w14:paraId="4A80A285" w14:textId="77777777" w:rsidR="00FB4202" w:rsidRPr="00FB4202" w:rsidRDefault="00FB4202" w:rsidP="00FB4202">
            <w:pPr>
              <w:widowControl/>
              <w:autoSpaceDE/>
              <w:autoSpaceDN/>
              <w:rPr>
                <w:rFonts w:ascii="Arial" w:eastAsia="Times New Roman" w:hAnsi="Arial" w:cs="Arial"/>
                <w:b/>
                <w:bCs/>
                <w:color w:val="FFFFFF"/>
                <w:sz w:val="14"/>
                <w:szCs w:val="14"/>
                <w:lang w:val="en-US"/>
              </w:rPr>
            </w:pPr>
          </w:p>
        </w:tc>
        <w:tc>
          <w:tcPr>
            <w:tcW w:w="1418" w:type="dxa"/>
            <w:vMerge/>
            <w:tcBorders>
              <w:top w:val="nil"/>
              <w:left w:val="single" w:sz="4" w:space="0" w:color="auto"/>
              <w:bottom w:val="single" w:sz="4" w:space="0" w:color="auto"/>
              <w:right w:val="single" w:sz="4" w:space="0" w:color="auto"/>
            </w:tcBorders>
            <w:vAlign w:val="center"/>
            <w:hideMark/>
          </w:tcPr>
          <w:p w14:paraId="43E79CE9" w14:textId="77777777" w:rsidR="00FB4202" w:rsidRPr="00FB4202" w:rsidRDefault="00FB4202" w:rsidP="00FB4202">
            <w:pPr>
              <w:widowControl/>
              <w:autoSpaceDE/>
              <w:autoSpaceDN/>
              <w:rPr>
                <w:rFonts w:ascii="Arial" w:eastAsia="Times New Roman" w:hAnsi="Arial" w:cs="Arial"/>
                <w:b/>
                <w:bCs/>
                <w:color w:val="FFFFFF"/>
                <w:sz w:val="14"/>
                <w:szCs w:val="14"/>
                <w:lang w:val="en-US"/>
              </w:rPr>
            </w:pPr>
          </w:p>
        </w:tc>
        <w:tc>
          <w:tcPr>
            <w:tcW w:w="1276" w:type="dxa"/>
            <w:vMerge/>
            <w:tcBorders>
              <w:top w:val="nil"/>
              <w:left w:val="single" w:sz="4" w:space="0" w:color="auto"/>
              <w:bottom w:val="single" w:sz="4" w:space="0" w:color="auto"/>
              <w:right w:val="single" w:sz="8" w:space="0" w:color="auto"/>
            </w:tcBorders>
            <w:vAlign w:val="center"/>
            <w:hideMark/>
          </w:tcPr>
          <w:p w14:paraId="277B7342" w14:textId="77777777" w:rsidR="00FB4202" w:rsidRPr="00FB4202" w:rsidRDefault="00FB4202" w:rsidP="00FB4202">
            <w:pPr>
              <w:widowControl/>
              <w:autoSpaceDE/>
              <w:autoSpaceDN/>
              <w:rPr>
                <w:rFonts w:ascii="Arial" w:eastAsia="Times New Roman" w:hAnsi="Arial" w:cs="Arial"/>
                <w:b/>
                <w:bCs/>
                <w:color w:val="FFFFFF"/>
                <w:sz w:val="14"/>
                <w:szCs w:val="14"/>
                <w:lang w:val="en-US"/>
              </w:rPr>
            </w:pPr>
          </w:p>
        </w:tc>
      </w:tr>
      <w:tr w:rsidR="00FB4202" w:rsidRPr="00FB4202" w14:paraId="5CB18A12" w14:textId="77777777" w:rsidTr="009A4141">
        <w:trPr>
          <w:divId w:val="1474256260"/>
          <w:trHeight w:val="303"/>
        </w:trPr>
        <w:tc>
          <w:tcPr>
            <w:tcW w:w="5519" w:type="dxa"/>
            <w:gridSpan w:val="2"/>
            <w:tcBorders>
              <w:top w:val="single" w:sz="4" w:space="0" w:color="auto"/>
              <w:left w:val="single" w:sz="8" w:space="0" w:color="auto"/>
              <w:bottom w:val="single" w:sz="4" w:space="0" w:color="auto"/>
              <w:right w:val="single" w:sz="4" w:space="0" w:color="auto"/>
            </w:tcBorders>
            <w:shd w:val="clear" w:color="auto" w:fill="auto"/>
            <w:vAlign w:val="bottom"/>
            <w:hideMark/>
          </w:tcPr>
          <w:p w14:paraId="407CB830" w14:textId="77777777" w:rsidR="00FB4202" w:rsidRPr="00FB4202" w:rsidRDefault="00FB4202" w:rsidP="00FB4202">
            <w:pPr>
              <w:widowControl/>
              <w:autoSpaceDE/>
              <w:autoSpaceDN/>
              <w:jc w:val="both"/>
              <w:rPr>
                <w:rFonts w:ascii="Arial" w:eastAsia="Times New Roman" w:hAnsi="Arial" w:cs="Arial"/>
                <w:color w:val="000000"/>
                <w:sz w:val="14"/>
                <w:szCs w:val="14"/>
                <w:lang w:val="es-CO"/>
              </w:rPr>
            </w:pPr>
            <w:r w:rsidRPr="00FB4202">
              <w:rPr>
                <w:rFonts w:ascii="Arial" w:eastAsia="Times New Roman" w:hAnsi="Arial" w:cs="Arial"/>
                <w:color w:val="000000"/>
                <w:sz w:val="14"/>
                <w:szCs w:val="14"/>
                <w:lang w:val="es-CO"/>
              </w:rPr>
              <w:t>Fortalecimiento   de   la   Gestión   del   Conocimiento   Hidrológico, Meteorológico y Ambiental   Nacional</w:t>
            </w:r>
          </w:p>
        </w:tc>
        <w:tc>
          <w:tcPr>
            <w:tcW w:w="1275" w:type="dxa"/>
            <w:tcBorders>
              <w:top w:val="nil"/>
              <w:left w:val="nil"/>
              <w:bottom w:val="single" w:sz="4" w:space="0" w:color="auto"/>
              <w:right w:val="single" w:sz="4" w:space="0" w:color="auto"/>
            </w:tcBorders>
            <w:shd w:val="clear" w:color="auto" w:fill="auto"/>
            <w:vAlign w:val="center"/>
            <w:hideMark/>
          </w:tcPr>
          <w:p w14:paraId="0BB2E587" w14:textId="77777777" w:rsidR="00FB4202" w:rsidRPr="00FB4202" w:rsidRDefault="00FB4202" w:rsidP="00FB4202">
            <w:pPr>
              <w:widowControl/>
              <w:autoSpaceDE/>
              <w:autoSpaceDN/>
              <w:jc w:val="center"/>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C-3204-0900-3</w:t>
            </w:r>
          </w:p>
        </w:tc>
        <w:tc>
          <w:tcPr>
            <w:tcW w:w="1418" w:type="dxa"/>
            <w:tcBorders>
              <w:top w:val="nil"/>
              <w:left w:val="nil"/>
              <w:bottom w:val="single" w:sz="4" w:space="0" w:color="auto"/>
              <w:right w:val="single" w:sz="4" w:space="0" w:color="auto"/>
            </w:tcBorders>
            <w:shd w:val="clear" w:color="auto" w:fill="auto"/>
            <w:vAlign w:val="center"/>
            <w:hideMark/>
          </w:tcPr>
          <w:p w14:paraId="691C2895" w14:textId="6F4B4FC9" w:rsidR="00FB4202" w:rsidRPr="00FB4202" w:rsidRDefault="009C6A6B" w:rsidP="00FB4202">
            <w:pPr>
              <w:widowControl/>
              <w:autoSpaceDE/>
              <w:autoSpaceDN/>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 xml:space="preserve"> $ 4.111.823.112,</w:t>
            </w:r>
          </w:p>
        </w:tc>
        <w:tc>
          <w:tcPr>
            <w:tcW w:w="1276" w:type="dxa"/>
            <w:tcBorders>
              <w:top w:val="nil"/>
              <w:left w:val="nil"/>
              <w:bottom w:val="single" w:sz="4" w:space="0" w:color="auto"/>
              <w:right w:val="single" w:sz="8" w:space="0" w:color="auto"/>
            </w:tcBorders>
            <w:shd w:val="clear" w:color="auto" w:fill="auto"/>
            <w:vAlign w:val="center"/>
            <w:hideMark/>
          </w:tcPr>
          <w:p w14:paraId="784DD356" w14:textId="1DA4DB52" w:rsidR="00FB4202" w:rsidRPr="00FB4202" w:rsidRDefault="00FB4202" w:rsidP="00FB4202">
            <w:pPr>
              <w:widowControl/>
              <w:autoSpaceDE/>
              <w:autoSpaceDN/>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 xml:space="preserve"> $ </w:t>
            </w:r>
            <w:r w:rsidR="009C6A6B">
              <w:rPr>
                <w:rFonts w:ascii="Arial" w:eastAsia="Times New Roman" w:hAnsi="Arial" w:cs="Arial"/>
                <w:color w:val="000000"/>
                <w:sz w:val="14"/>
                <w:szCs w:val="14"/>
                <w:lang w:val="en-US"/>
              </w:rPr>
              <w:t>3.745.538.872</w:t>
            </w:r>
          </w:p>
        </w:tc>
      </w:tr>
      <w:tr w:rsidR="00FB4202" w:rsidRPr="00FB4202" w14:paraId="3E2338C0" w14:textId="77777777" w:rsidTr="009A4141">
        <w:trPr>
          <w:divId w:val="1474256260"/>
          <w:trHeight w:val="253"/>
        </w:trPr>
        <w:tc>
          <w:tcPr>
            <w:tcW w:w="5519" w:type="dxa"/>
            <w:gridSpan w:val="2"/>
            <w:vMerge w:val="restart"/>
            <w:tcBorders>
              <w:top w:val="single" w:sz="4" w:space="0" w:color="auto"/>
              <w:left w:val="single" w:sz="8" w:space="0" w:color="auto"/>
              <w:bottom w:val="single" w:sz="4" w:space="0" w:color="auto"/>
              <w:right w:val="single" w:sz="4" w:space="0" w:color="auto"/>
            </w:tcBorders>
            <w:shd w:val="clear" w:color="000000" w:fill="2F75B5"/>
            <w:vAlign w:val="center"/>
            <w:hideMark/>
          </w:tcPr>
          <w:p w14:paraId="220AA9E2" w14:textId="77777777" w:rsidR="00FB4202" w:rsidRPr="00FB4202" w:rsidRDefault="00FB4202" w:rsidP="00FB4202">
            <w:pPr>
              <w:widowControl/>
              <w:autoSpaceDE/>
              <w:autoSpaceDN/>
              <w:jc w:val="center"/>
              <w:rPr>
                <w:rFonts w:ascii="Arial" w:eastAsia="Times New Roman" w:hAnsi="Arial" w:cs="Arial"/>
                <w:b/>
                <w:bCs/>
                <w:color w:val="FFFFFF"/>
                <w:sz w:val="14"/>
                <w:szCs w:val="14"/>
                <w:lang w:val="en-US"/>
              </w:rPr>
            </w:pPr>
            <w:r w:rsidRPr="00FB4202">
              <w:rPr>
                <w:rFonts w:ascii="Arial" w:eastAsia="Times New Roman" w:hAnsi="Arial" w:cs="Arial"/>
                <w:b/>
                <w:bCs/>
                <w:color w:val="FFFFFF"/>
                <w:sz w:val="14"/>
                <w:szCs w:val="14"/>
                <w:lang w:val="en-US"/>
              </w:rPr>
              <w:t>Código</w:t>
            </w:r>
          </w:p>
        </w:tc>
        <w:tc>
          <w:tcPr>
            <w:tcW w:w="1275" w:type="dxa"/>
            <w:vMerge w:val="restart"/>
            <w:tcBorders>
              <w:top w:val="nil"/>
              <w:left w:val="single" w:sz="4" w:space="0" w:color="auto"/>
              <w:bottom w:val="single" w:sz="4" w:space="0" w:color="auto"/>
              <w:right w:val="single" w:sz="4" w:space="0" w:color="auto"/>
            </w:tcBorders>
            <w:shd w:val="clear" w:color="000000" w:fill="2F75B5"/>
            <w:vAlign w:val="center"/>
            <w:hideMark/>
          </w:tcPr>
          <w:p w14:paraId="0E2418AC" w14:textId="77777777" w:rsidR="00FB4202" w:rsidRPr="00FB4202" w:rsidRDefault="00FB4202" w:rsidP="00FB4202">
            <w:pPr>
              <w:widowControl/>
              <w:autoSpaceDE/>
              <w:autoSpaceDN/>
              <w:jc w:val="center"/>
              <w:rPr>
                <w:rFonts w:ascii="Arial" w:eastAsia="Times New Roman" w:hAnsi="Arial" w:cs="Arial"/>
                <w:b/>
                <w:bCs/>
                <w:color w:val="FFFFFF"/>
                <w:sz w:val="14"/>
                <w:szCs w:val="14"/>
                <w:lang w:val="en-US"/>
              </w:rPr>
            </w:pPr>
            <w:r w:rsidRPr="00FB4202">
              <w:rPr>
                <w:rFonts w:ascii="Arial" w:eastAsia="Times New Roman" w:hAnsi="Arial" w:cs="Arial"/>
                <w:b/>
                <w:bCs/>
                <w:color w:val="FFFFFF"/>
                <w:sz w:val="14"/>
                <w:szCs w:val="14"/>
                <w:lang w:val="en-US"/>
              </w:rPr>
              <w:t>%</w:t>
            </w:r>
          </w:p>
        </w:tc>
        <w:tc>
          <w:tcPr>
            <w:tcW w:w="1418" w:type="dxa"/>
            <w:vMerge w:val="restart"/>
            <w:tcBorders>
              <w:top w:val="nil"/>
              <w:left w:val="single" w:sz="4" w:space="0" w:color="auto"/>
              <w:bottom w:val="single" w:sz="4" w:space="0" w:color="auto"/>
              <w:right w:val="single" w:sz="4" w:space="0" w:color="auto"/>
            </w:tcBorders>
            <w:shd w:val="clear" w:color="000000" w:fill="2F75B5"/>
            <w:vAlign w:val="center"/>
            <w:hideMark/>
          </w:tcPr>
          <w:p w14:paraId="19D34299" w14:textId="77777777" w:rsidR="00FB4202" w:rsidRPr="00FB4202" w:rsidRDefault="00FB4202" w:rsidP="00FB4202">
            <w:pPr>
              <w:widowControl/>
              <w:autoSpaceDE/>
              <w:autoSpaceDN/>
              <w:jc w:val="center"/>
              <w:rPr>
                <w:rFonts w:ascii="Arial" w:eastAsia="Times New Roman" w:hAnsi="Arial" w:cs="Arial"/>
                <w:b/>
                <w:bCs/>
                <w:color w:val="FFFFFF"/>
                <w:sz w:val="14"/>
                <w:szCs w:val="14"/>
                <w:lang w:val="en-US"/>
              </w:rPr>
            </w:pPr>
            <w:r w:rsidRPr="00FB4202">
              <w:rPr>
                <w:rFonts w:ascii="Arial" w:eastAsia="Times New Roman" w:hAnsi="Arial" w:cs="Arial"/>
                <w:b/>
                <w:bCs/>
                <w:color w:val="FFFFFF"/>
                <w:sz w:val="14"/>
                <w:szCs w:val="14"/>
                <w:lang w:val="en-US"/>
              </w:rPr>
              <w:t>Aprop. Vigente</w:t>
            </w:r>
          </w:p>
        </w:tc>
        <w:tc>
          <w:tcPr>
            <w:tcW w:w="1276" w:type="dxa"/>
            <w:vMerge w:val="restart"/>
            <w:tcBorders>
              <w:top w:val="nil"/>
              <w:left w:val="single" w:sz="4" w:space="0" w:color="auto"/>
              <w:bottom w:val="single" w:sz="4" w:space="0" w:color="auto"/>
              <w:right w:val="single" w:sz="8" w:space="0" w:color="auto"/>
            </w:tcBorders>
            <w:shd w:val="clear" w:color="000000" w:fill="2F75B5"/>
            <w:vAlign w:val="center"/>
            <w:hideMark/>
          </w:tcPr>
          <w:p w14:paraId="58AE9F54" w14:textId="77777777" w:rsidR="00FB4202" w:rsidRPr="00FB4202" w:rsidRDefault="00FB4202" w:rsidP="00FB4202">
            <w:pPr>
              <w:widowControl/>
              <w:autoSpaceDE/>
              <w:autoSpaceDN/>
              <w:jc w:val="center"/>
              <w:rPr>
                <w:rFonts w:ascii="Arial" w:eastAsia="Times New Roman" w:hAnsi="Arial" w:cs="Arial"/>
                <w:b/>
                <w:bCs/>
                <w:color w:val="FFFFFF"/>
                <w:sz w:val="14"/>
                <w:szCs w:val="14"/>
                <w:lang w:val="en-US"/>
              </w:rPr>
            </w:pPr>
            <w:r w:rsidRPr="00FB4202">
              <w:rPr>
                <w:rFonts w:ascii="Arial" w:eastAsia="Times New Roman" w:hAnsi="Arial" w:cs="Arial"/>
                <w:b/>
                <w:bCs/>
                <w:color w:val="FFFFFF"/>
                <w:sz w:val="14"/>
                <w:szCs w:val="14"/>
                <w:lang w:val="en-US"/>
              </w:rPr>
              <w:t>Ejecutado</w:t>
            </w:r>
          </w:p>
        </w:tc>
      </w:tr>
      <w:tr w:rsidR="00FB4202" w:rsidRPr="00FB4202" w14:paraId="1D462584" w14:textId="77777777" w:rsidTr="009C6A6B">
        <w:trPr>
          <w:divId w:val="1474256260"/>
          <w:trHeight w:val="255"/>
        </w:trPr>
        <w:tc>
          <w:tcPr>
            <w:tcW w:w="5519" w:type="dxa"/>
            <w:gridSpan w:val="2"/>
            <w:vMerge/>
            <w:tcBorders>
              <w:top w:val="single" w:sz="4" w:space="0" w:color="auto"/>
              <w:left w:val="single" w:sz="8" w:space="0" w:color="auto"/>
              <w:bottom w:val="single" w:sz="4" w:space="0" w:color="auto"/>
              <w:right w:val="single" w:sz="4" w:space="0" w:color="auto"/>
            </w:tcBorders>
            <w:vAlign w:val="center"/>
            <w:hideMark/>
          </w:tcPr>
          <w:p w14:paraId="6844F26B" w14:textId="77777777" w:rsidR="00FB4202" w:rsidRPr="00FB4202" w:rsidRDefault="00FB4202" w:rsidP="00FB4202">
            <w:pPr>
              <w:widowControl/>
              <w:autoSpaceDE/>
              <w:autoSpaceDN/>
              <w:rPr>
                <w:rFonts w:ascii="Arial" w:eastAsia="Times New Roman" w:hAnsi="Arial" w:cs="Arial"/>
                <w:b/>
                <w:bCs/>
                <w:color w:val="FFFFFF"/>
                <w:sz w:val="14"/>
                <w:szCs w:val="14"/>
                <w:lang w:val="en-US"/>
              </w:rPr>
            </w:pPr>
          </w:p>
        </w:tc>
        <w:tc>
          <w:tcPr>
            <w:tcW w:w="1275" w:type="dxa"/>
            <w:vMerge/>
            <w:tcBorders>
              <w:top w:val="nil"/>
              <w:left w:val="single" w:sz="4" w:space="0" w:color="auto"/>
              <w:bottom w:val="single" w:sz="4" w:space="0" w:color="auto"/>
              <w:right w:val="single" w:sz="4" w:space="0" w:color="auto"/>
            </w:tcBorders>
            <w:vAlign w:val="center"/>
            <w:hideMark/>
          </w:tcPr>
          <w:p w14:paraId="3814D674" w14:textId="77777777" w:rsidR="00FB4202" w:rsidRPr="00FB4202" w:rsidRDefault="00FB4202" w:rsidP="00FB4202">
            <w:pPr>
              <w:widowControl/>
              <w:autoSpaceDE/>
              <w:autoSpaceDN/>
              <w:rPr>
                <w:rFonts w:ascii="Arial" w:eastAsia="Times New Roman" w:hAnsi="Arial" w:cs="Arial"/>
                <w:b/>
                <w:bCs/>
                <w:color w:val="FFFFFF"/>
                <w:sz w:val="14"/>
                <w:szCs w:val="14"/>
                <w:lang w:val="en-US"/>
              </w:rPr>
            </w:pPr>
          </w:p>
        </w:tc>
        <w:tc>
          <w:tcPr>
            <w:tcW w:w="1418" w:type="dxa"/>
            <w:vMerge/>
            <w:tcBorders>
              <w:top w:val="nil"/>
              <w:left w:val="single" w:sz="4" w:space="0" w:color="auto"/>
              <w:bottom w:val="single" w:sz="4" w:space="0" w:color="auto"/>
              <w:right w:val="single" w:sz="4" w:space="0" w:color="auto"/>
            </w:tcBorders>
            <w:vAlign w:val="center"/>
            <w:hideMark/>
          </w:tcPr>
          <w:p w14:paraId="1273E2FB" w14:textId="77777777" w:rsidR="00FB4202" w:rsidRPr="00FB4202" w:rsidRDefault="00FB4202" w:rsidP="00FB4202">
            <w:pPr>
              <w:widowControl/>
              <w:autoSpaceDE/>
              <w:autoSpaceDN/>
              <w:rPr>
                <w:rFonts w:ascii="Arial" w:eastAsia="Times New Roman" w:hAnsi="Arial" w:cs="Arial"/>
                <w:b/>
                <w:bCs/>
                <w:color w:val="FFFFFF"/>
                <w:sz w:val="14"/>
                <w:szCs w:val="14"/>
                <w:lang w:val="en-US"/>
              </w:rPr>
            </w:pPr>
          </w:p>
        </w:tc>
        <w:tc>
          <w:tcPr>
            <w:tcW w:w="1276" w:type="dxa"/>
            <w:vMerge/>
            <w:tcBorders>
              <w:top w:val="nil"/>
              <w:left w:val="single" w:sz="4" w:space="0" w:color="auto"/>
              <w:bottom w:val="single" w:sz="4" w:space="0" w:color="auto"/>
              <w:right w:val="single" w:sz="8" w:space="0" w:color="auto"/>
            </w:tcBorders>
            <w:vAlign w:val="center"/>
            <w:hideMark/>
          </w:tcPr>
          <w:p w14:paraId="02D76B90" w14:textId="77777777" w:rsidR="00FB4202" w:rsidRPr="00FB4202" w:rsidRDefault="00FB4202" w:rsidP="00FB4202">
            <w:pPr>
              <w:widowControl/>
              <w:autoSpaceDE/>
              <w:autoSpaceDN/>
              <w:rPr>
                <w:rFonts w:ascii="Arial" w:eastAsia="Times New Roman" w:hAnsi="Arial" w:cs="Arial"/>
                <w:b/>
                <w:bCs/>
                <w:color w:val="FFFFFF"/>
                <w:sz w:val="14"/>
                <w:szCs w:val="14"/>
                <w:lang w:val="en-US"/>
              </w:rPr>
            </w:pPr>
          </w:p>
        </w:tc>
      </w:tr>
      <w:tr w:rsidR="00FB4202" w:rsidRPr="00FB4202" w14:paraId="6CA7557F" w14:textId="77777777" w:rsidTr="009C6A6B">
        <w:trPr>
          <w:divId w:val="1474256260"/>
          <w:trHeight w:val="489"/>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1A0742" w14:textId="77777777" w:rsidR="00FB4202" w:rsidRPr="00FB4202" w:rsidRDefault="00FB4202" w:rsidP="00FB4202">
            <w:pPr>
              <w:widowControl/>
              <w:autoSpaceDE/>
              <w:autoSpaceDN/>
              <w:jc w:val="center"/>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SEA21-1</w:t>
            </w:r>
          </w:p>
        </w:tc>
        <w:tc>
          <w:tcPr>
            <w:tcW w:w="4319" w:type="dxa"/>
            <w:tcBorders>
              <w:top w:val="single" w:sz="4" w:space="0" w:color="000000"/>
              <w:left w:val="nil"/>
              <w:bottom w:val="single" w:sz="4" w:space="0" w:color="000000"/>
              <w:right w:val="single" w:sz="4" w:space="0" w:color="000000"/>
            </w:tcBorders>
            <w:shd w:val="clear" w:color="auto" w:fill="auto"/>
            <w:vAlign w:val="center"/>
            <w:hideMark/>
          </w:tcPr>
          <w:p w14:paraId="2C953257" w14:textId="77777777" w:rsidR="00FB4202" w:rsidRPr="00FB4202" w:rsidRDefault="00FB4202" w:rsidP="00FB4202">
            <w:pPr>
              <w:widowControl/>
              <w:autoSpaceDE/>
              <w:autoSpaceDN/>
              <w:rPr>
                <w:rFonts w:ascii="Arial" w:eastAsia="Times New Roman" w:hAnsi="Arial" w:cs="Arial"/>
                <w:color w:val="000000"/>
                <w:sz w:val="14"/>
                <w:szCs w:val="14"/>
                <w:lang w:val="es-CO"/>
              </w:rPr>
            </w:pPr>
            <w:r w:rsidRPr="00FB4202">
              <w:rPr>
                <w:rFonts w:ascii="Arial" w:eastAsia="Times New Roman" w:hAnsi="Arial" w:cs="Arial"/>
                <w:color w:val="000000"/>
                <w:sz w:val="14"/>
                <w:szCs w:val="14"/>
                <w:lang w:val="es-CO"/>
              </w:rPr>
              <w:t>Analizar datos e insumos técnicos relacionados con temas de competencia del Instituto</w:t>
            </w:r>
          </w:p>
        </w:tc>
        <w:tc>
          <w:tcPr>
            <w:tcW w:w="1275" w:type="dxa"/>
            <w:tcBorders>
              <w:top w:val="single" w:sz="4" w:space="0" w:color="000000"/>
              <w:left w:val="nil"/>
              <w:bottom w:val="single" w:sz="4" w:space="0" w:color="000000"/>
              <w:right w:val="single" w:sz="4" w:space="0" w:color="000000"/>
            </w:tcBorders>
            <w:shd w:val="clear" w:color="auto" w:fill="auto"/>
            <w:vAlign w:val="center"/>
            <w:hideMark/>
          </w:tcPr>
          <w:p w14:paraId="72B8F265" w14:textId="77777777" w:rsidR="00FB4202" w:rsidRPr="00FB4202" w:rsidRDefault="00FB4202" w:rsidP="00FB4202">
            <w:pPr>
              <w:widowControl/>
              <w:autoSpaceDE/>
              <w:autoSpaceDN/>
              <w:ind w:firstLineChars="200" w:firstLine="280"/>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50%</w:t>
            </w:r>
          </w:p>
        </w:tc>
        <w:tc>
          <w:tcPr>
            <w:tcW w:w="1418" w:type="dxa"/>
            <w:tcBorders>
              <w:top w:val="single" w:sz="4" w:space="0" w:color="000000"/>
              <w:left w:val="nil"/>
              <w:bottom w:val="single" w:sz="4" w:space="0" w:color="000000"/>
              <w:right w:val="single" w:sz="4" w:space="0" w:color="000000"/>
            </w:tcBorders>
            <w:shd w:val="clear" w:color="auto" w:fill="auto"/>
            <w:vAlign w:val="center"/>
            <w:hideMark/>
          </w:tcPr>
          <w:p w14:paraId="3C37EEC6" w14:textId="0DBFAC91" w:rsidR="00FB4202" w:rsidRPr="00FB4202" w:rsidRDefault="00FB4202" w:rsidP="009C6A6B">
            <w:pPr>
              <w:widowControl/>
              <w:autoSpaceDE/>
              <w:autoSpaceDN/>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 xml:space="preserve"> </w:t>
            </w:r>
            <w:r w:rsidR="00042CC9" w:rsidRPr="00042CC9">
              <w:rPr>
                <w:rFonts w:ascii="Arial" w:eastAsia="Times New Roman" w:hAnsi="Arial" w:cs="Arial"/>
                <w:color w:val="000000"/>
                <w:sz w:val="14"/>
                <w:szCs w:val="14"/>
                <w:lang w:val="en-US"/>
              </w:rPr>
              <w:t>$ 140.104.000,00</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48CFF2ED" w14:textId="1B3C7969" w:rsidR="00FB4202" w:rsidRPr="00FB4202" w:rsidRDefault="00FB4202" w:rsidP="009C6A6B">
            <w:pPr>
              <w:widowControl/>
              <w:autoSpaceDE/>
              <w:autoSpaceDN/>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 xml:space="preserve"> $ </w:t>
            </w:r>
            <w:r w:rsidR="009C6A6B">
              <w:rPr>
                <w:rFonts w:ascii="Arial" w:eastAsia="Times New Roman" w:hAnsi="Arial" w:cs="Arial"/>
                <w:color w:val="000000"/>
                <w:sz w:val="14"/>
                <w:szCs w:val="14"/>
                <w:lang w:val="en-US"/>
              </w:rPr>
              <w:t xml:space="preserve"> </w:t>
            </w:r>
            <w:r w:rsidRPr="00FB4202">
              <w:rPr>
                <w:rFonts w:ascii="Arial" w:eastAsia="Times New Roman" w:hAnsi="Arial" w:cs="Arial"/>
                <w:color w:val="000000"/>
                <w:sz w:val="14"/>
                <w:szCs w:val="14"/>
                <w:lang w:val="en-US"/>
              </w:rPr>
              <w:t xml:space="preserve">139.528.000 </w:t>
            </w:r>
          </w:p>
        </w:tc>
      </w:tr>
      <w:tr w:rsidR="009C6A6B" w:rsidRPr="009C6A6B" w14:paraId="64B1AE0A" w14:textId="77777777" w:rsidTr="009C6A6B">
        <w:trPr>
          <w:divId w:val="1474256260"/>
          <w:trHeight w:val="1320"/>
        </w:trPr>
        <w:tc>
          <w:tcPr>
            <w:tcW w:w="12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8A847C0" w14:textId="77777777" w:rsidR="009C6A6B" w:rsidRPr="00FB4202" w:rsidRDefault="009C6A6B" w:rsidP="00CA3335">
            <w:pPr>
              <w:widowControl/>
              <w:autoSpaceDE/>
              <w:autoSpaceDN/>
              <w:jc w:val="center"/>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SEA21-2</w:t>
            </w:r>
          </w:p>
        </w:tc>
        <w:tc>
          <w:tcPr>
            <w:tcW w:w="431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AD550D0" w14:textId="77777777" w:rsidR="009C6A6B" w:rsidRPr="009C6A6B" w:rsidRDefault="009C6A6B" w:rsidP="00CA3335">
            <w:pPr>
              <w:widowControl/>
              <w:autoSpaceDE/>
              <w:autoSpaceDN/>
              <w:jc w:val="both"/>
              <w:rPr>
                <w:rFonts w:ascii="Arial" w:eastAsia="Times New Roman" w:hAnsi="Arial" w:cs="Arial"/>
                <w:color w:val="000000"/>
                <w:sz w:val="14"/>
                <w:szCs w:val="14"/>
                <w:lang w:val="es-CO"/>
              </w:rPr>
            </w:pPr>
            <w:r w:rsidRPr="009C6A6B">
              <w:rPr>
                <w:rFonts w:ascii="Arial" w:eastAsia="Times New Roman" w:hAnsi="Arial" w:cs="Arial"/>
                <w:color w:val="000000"/>
                <w:sz w:val="14"/>
                <w:szCs w:val="14"/>
                <w:lang w:val="es-CO"/>
              </w:rPr>
              <w:t>Elaborar documentos técnicos, protocolos, mapas, metodologías, planes, informes, escenarios y estudios para sustentar decisiones en torno a la gestión del Cambio Climático</w:t>
            </w:r>
          </w:p>
        </w:tc>
        <w:tc>
          <w:tcPr>
            <w:tcW w:w="127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48A2104" w14:textId="77777777" w:rsidR="009C6A6B" w:rsidRPr="00FB4202" w:rsidRDefault="009C6A6B" w:rsidP="00CA3335">
            <w:pPr>
              <w:widowControl/>
              <w:autoSpaceDE/>
              <w:autoSpaceDN/>
              <w:jc w:val="center"/>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8%</w:t>
            </w:r>
          </w:p>
        </w:tc>
        <w:tc>
          <w:tcPr>
            <w:tcW w:w="14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2216E0B" w14:textId="77777777" w:rsidR="009C6A6B" w:rsidRPr="00FB4202" w:rsidRDefault="009C6A6B" w:rsidP="00CA3335">
            <w:pPr>
              <w:widowControl/>
              <w:autoSpaceDE/>
              <w:autoSpaceDN/>
              <w:jc w:val="center"/>
              <w:rPr>
                <w:rFonts w:ascii="Arial" w:eastAsia="Times New Roman" w:hAnsi="Arial" w:cs="Arial"/>
                <w:color w:val="000000"/>
                <w:sz w:val="14"/>
                <w:szCs w:val="14"/>
                <w:lang w:val="en-US"/>
              </w:rPr>
            </w:pPr>
            <w:r>
              <w:rPr>
                <w:rFonts w:ascii="Arial" w:eastAsia="Times New Roman" w:hAnsi="Arial" w:cs="Arial"/>
                <w:color w:val="000000"/>
                <w:sz w:val="14"/>
                <w:szCs w:val="14"/>
                <w:lang w:val="en-US"/>
              </w:rPr>
              <w:t xml:space="preserve"> $ </w:t>
            </w:r>
            <w:r w:rsidRPr="00FB4202">
              <w:rPr>
                <w:rFonts w:ascii="Arial" w:eastAsia="Times New Roman" w:hAnsi="Arial" w:cs="Arial"/>
                <w:color w:val="000000"/>
                <w:sz w:val="14"/>
                <w:szCs w:val="14"/>
                <w:lang w:val="en-US"/>
              </w:rPr>
              <w:t xml:space="preserve">64.000.000 </w:t>
            </w:r>
          </w:p>
        </w:tc>
        <w:tc>
          <w:tcPr>
            <w:tcW w:w="12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78782CC" w14:textId="77777777" w:rsidR="009C6A6B" w:rsidRPr="00FB4202" w:rsidRDefault="009C6A6B" w:rsidP="00CA3335">
            <w:pPr>
              <w:widowControl/>
              <w:autoSpaceDE/>
              <w:autoSpaceDN/>
              <w:jc w:val="center"/>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 xml:space="preserve"> $ </w:t>
            </w:r>
            <w:r>
              <w:rPr>
                <w:rFonts w:ascii="Arial" w:eastAsia="Times New Roman" w:hAnsi="Arial" w:cs="Arial"/>
                <w:color w:val="000000"/>
                <w:sz w:val="14"/>
                <w:szCs w:val="14"/>
                <w:lang w:val="en-US"/>
              </w:rPr>
              <w:t xml:space="preserve"> </w:t>
            </w:r>
            <w:r w:rsidRPr="00FB4202">
              <w:rPr>
                <w:rFonts w:ascii="Arial" w:eastAsia="Times New Roman" w:hAnsi="Arial" w:cs="Arial"/>
                <w:color w:val="000000"/>
                <w:sz w:val="14"/>
                <w:szCs w:val="14"/>
                <w:lang w:val="en-US"/>
              </w:rPr>
              <w:t xml:space="preserve">  -   </w:t>
            </w:r>
          </w:p>
        </w:tc>
      </w:tr>
      <w:tr w:rsidR="009C6A6B" w:rsidRPr="00FB4202" w14:paraId="2001BDA9" w14:textId="77777777" w:rsidTr="009C6A6B">
        <w:trPr>
          <w:divId w:val="1474256260"/>
          <w:trHeight w:val="253"/>
        </w:trPr>
        <w:tc>
          <w:tcPr>
            <w:tcW w:w="1200" w:type="dxa"/>
            <w:vMerge/>
            <w:tcBorders>
              <w:top w:val="nil"/>
              <w:left w:val="single" w:sz="4" w:space="0" w:color="000000"/>
              <w:bottom w:val="single" w:sz="4" w:space="0" w:color="000000"/>
              <w:right w:val="single" w:sz="4" w:space="0" w:color="000000"/>
            </w:tcBorders>
            <w:vAlign w:val="center"/>
            <w:hideMark/>
          </w:tcPr>
          <w:p w14:paraId="0F6E9EFC" w14:textId="77777777" w:rsidR="009C6A6B" w:rsidRPr="00FB4202" w:rsidRDefault="009C6A6B" w:rsidP="00CA3335">
            <w:pPr>
              <w:widowControl/>
              <w:autoSpaceDE/>
              <w:autoSpaceDN/>
              <w:rPr>
                <w:rFonts w:ascii="Arial" w:eastAsia="Times New Roman" w:hAnsi="Arial" w:cs="Arial"/>
                <w:color w:val="000000"/>
                <w:sz w:val="14"/>
                <w:szCs w:val="14"/>
                <w:lang w:val="en-US"/>
              </w:rPr>
            </w:pPr>
          </w:p>
        </w:tc>
        <w:tc>
          <w:tcPr>
            <w:tcW w:w="4319" w:type="dxa"/>
            <w:vMerge/>
            <w:tcBorders>
              <w:top w:val="nil"/>
              <w:left w:val="single" w:sz="4" w:space="0" w:color="000000"/>
              <w:bottom w:val="single" w:sz="4" w:space="0" w:color="000000"/>
              <w:right w:val="single" w:sz="4" w:space="0" w:color="000000"/>
            </w:tcBorders>
            <w:vAlign w:val="center"/>
            <w:hideMark/>
          </w:tcPr>
          <w:p w14:paraId="21D5EBDC" w14:textId="77777777" w:rsidR="009C6A6B" w:rsidRPr="00FB4202" w:rsidRDefault="009C6A6B" w:rsidP="00CA3335">
            <w:pPr>
              <w:widowControl/>
              <w:autoSpaceDE/>
              <w:autoSpaceDN/>
              <w:rPr>
                <w:rFonts w:ascii="Arial" w:eastAsia="Times New Roman" w:hAnsi="Arial" w:cs="Arial"/>
                <w:color w:val="000000"/>
                <w:sz w:val="14"/>
                <w:szCs w:val="14"/>
                <w:lang w:val="en-US"/>
              </w:rPr>
            </w:pPr>
          </w:p>
        </w:tc>
        <w:tc>
          <w:tcPr>
            <w:tcW w:w="1275" w:type="dxa"/>
            <w:vMerge/>
            <w:tcBorders>
              <w:top w:val="nil"/>
              <w:left w:val="single" w:sz="4" w:space="0" w:color="000000"/>
              <w:bottom w:val="single" w:sz="4" w:space="0" w:color="000000"/>
              <w:right w:val="single" w:sz="4" w:space="0" w:color="000000"/>
            </w:tcBorders>
            <w:vAlign w:val="center"/>
            <w:hideMark/>
          </w:tcPr>
          <w:p w14:paraId="26C6273F" w14:textId="77777777" w:rsidR="009C6A6B" w:rsidRPr="00FB4202" w:rsidRDefault="009C6A6B" w:rsidP="00CA3335">
            <w:pPr>
              <w:widowControl/>
              <w:autoSpaceDE/>
              <w:autoSpaceDN/>
              <w:rPr>
                <w:rFonts w:ascii="Arial" w:eastAsia="Times New Roman" w:hAnsi="Arial" w:cs="Arial"/>
                <w:color w:val="000000"/>
                <w:sz w:val="14"/>
                <w:szCs w:val="14"/>
                <w:lang w:val="en-US"/>
              </w:rPr>
            </w:pPr>
          </w:p>
        </w:tc>
        <w:tc>
          <w:tcPr>
            <w:tcW w:w="1418" w:type="dxa"/>
            <w:vMerge/>
            <w:tcBorders>
              <w:top w:val="nil"/>
              <w:left w:val="single" w:sz="4" w:space="0" w:color="000000"/>
              <w:bottom w:val="single" w:sz="4" w:space="0" w:color="000000"/>
              <w:right w:val="single" w:sz="4" w:space="0" w:color="000000"/>
            </w:tcBorders>
            <w:vAlign w:val="center"/>
            <w:hideMark/>
          </w:tcPr>
          <w:p w14:paraId="1ADC6AF0" w14:textId="77777777" w:rsidR="009C6A6B" w:rsidRPr="00FB4202" w:rsidRDefault="009C6A6B" w:rsidP="00CA3335">
            <w:pPr>
              <w:widowControl/>
              <w:autoSpaceDE/>
              <w:autoSpaceDN/>
              <w:rPr>
                <w:rFonts w:ascii="Arial" w:eastAsia="Times New Roman" w:hAnsi="Arial" w:cs="Arial"/>
                <w:color w:val="000000"/>
                <w:sz w:val="14"/>
                <w:szCs w:val="14"/>
                <w:lang w:val="en-US"/>
              </w:rPr>
            </w:pPr>
          </w:p>
        </w:tc>
        <w:tc>
          <w:tcPr>
            <w:tcW w:w="1276" w:type="dxa"/>
            <w:vMerge/>
            <w:tcBorders>
              <w:top w:val="nil"/>
              <w:left w:val="single" w:sz="4" w:space="0" w:color="000000"/>
              <w:bottom w:val="single" w:sz="4" w:space="0" w:color="000000"/>
              <w:right w:val="single" w:sz="4" w:space="0" w:color="000000"/>
            </w:tcBorders>
            <w:vAlign w:val="center"/>
            <w:hideMark/>
          </w:tcPr>
          <w:p w14:paraId="14FF44DE" w14:textId="77777777" w:rsidR="009C6A6B" w:rsidRPr="00FB4202" w:rsidRDefault="009C6A6B" w:rsidP="00CA3335">
            <w:pPr>
              <w:widowControl/>
              <w:autoSpaceDE/>
              <w:autoSpaceDN/>
              <w:rPr>
                <w:rFonts w:ascii="Arial" w:eastAsia="Times New Roman" w:hAnsi="Arial" w:cs="Arial"/>
                <w:color w:val="000000"/>
                <w:sz w:val="14"/>
                <w:szCs w:val="14"/>
                <w:lang w:val="en-US"/>
              </w:rPr>
            </w:pPr>
          </w:p>
        </w:tc>
      </w:tr>
      <w:tr w:rsidR="00FB4202" w:rsidRPr="00FB4202" w14:paraId="586913F5" w14:textId="77777777" w:rsidTr="009A4141">
        <w:trPr>
          <w:divId w:val="1474256260"/>
          <w:trHeight w:val="253"/>
        </w:trPr>
        <w:tc>
          <w:tcPr>
            <w:tcW w:w="1200" w:type="dxa"/>
            <w:vMerge/>
            <w:tcBorders>
              <w:top w:val="nil"/>
              <w:left w:val="single" w:sz="4" w:space="0" w:color="000000"/>
              <w:bottom w:val="single" w:sz="4" w:space="0" w:color="000000"/>
              <w:right w:val="single" w:sz="4" w:space="0" w:color="000000"/>
            </w:tcBorders>
            <w:vAlign w:val="center"/>
            <w:hideMark/>
          </w:tcPr>
          <w:p w14:paraId="2BF04A7D" w14:textId="77777777" w:rsidR="00FB4202" w:rsidRPr="00FB4202" w:rsidRDefault="00FB4202" w:rsidP="00FB4202">
            <w:pPr>
              <w:widowControl/>
              <w:autoSpaceDE/>
              <w:autoSpaceDN/>
              <w:rPr>
                <w:rFonts w:ascii="Arial" w:eastAsia="Times New Roman" w:hAnsi="Arial" w:cs="Arial"/>
                <w:color w:val="000000"/>
                <w:sz w:val="14"/>
                <w:szCs w:val="14"/>
                <w:lang w:val="en-US"/>
              </w:rPr>
            </w:pPr>
          </w:p>
        </w:tc>
        <w:tc>
          <w:tcPr>
            <w:tcW w:w="4319" w:type="dxa"/>
            <w:vMerge/>
            <w:tcBorders>
              <w:top w:val="nil"/>
              <w:left w:val="single" w:sz="4" w:space="0" w:color="000000"/>
              <w:bottom w:val="single" w:sz="4" w:space="0" w:color="000000"/>
              <w:right w:val="single" w:sz="4" w:space="0" w:color="000000"/>
            </w:tcBorders>
            <w:vAlign w:val="center"/>
            <w:hideMark/>
          </w:tcPr>
          <w:p w14:paraId="3C666AA9" w14:textId="77777777" w:rsidR="00FB4202" w:rsidRPr="00FB4202" w:rsidRDefault="00FB4202" w:rsidP="00FB4202">
            <w:pPr>
              <w:widowControl/>
              <w:autoSpaceDE/>
              <w:autoSpaceDN/>
              <w:rPr>
                <w:rFonts w:ascii="Arial" w:eastAsia="Times New Roman" w:hAnsi="Arial" w:cs="Arial"/>
                <w:color w:val="000000"/>
                <w:sz w:val="14"/>
                <w:szCs w:val="14"/>
                <w:lang w:val="en-US"/>
              </w:rPr>
            </w:pPr>
          </w:p>
        </w:tc>
        <w:tc>
          <w:tcPr>
            <w:tcW w:w="1275" w:type="dxa"/>
            <w:vMerge/>
            <w:tcBorders>
              <w:top w:val="nil"/>
              <w:left w:val="single" w:sz="4" w:space="0" w:color="000000"/>
              <w:bottom w:val="single" w:sz="4" w:space="0" w:color="000000"/>
              <w:right w:val="single" w:sz="4" w:space="0" w:color="000000"/>
            </w:tcBorders>
            <w:vAlign w:val="center"/>
            <w:hideMark/>
          </w:tcPr>
          <w:p w14:paraId="4016B9A6" w14:textId="77777777" w:rsidR="00FB4202" w:rsidRPr="00FB4202" w:rsidRDefault="00FB4202" w:rsidP="00FB4202">
            <w:pPr>
              <w:widowControl/>
              <w:autoSpaceDE/>
              <w:autoSpaceDN/>
              <w:rPr>
                <w:rFonts w:ascii="Arial" w:eastAsia="Times New Roman" w:hAnsi="Arial" w:cs="Arial"/>
                <w:color w:val="000000"/>
                <w:sz w:val="14"/>
                <w:szCs w:val="14"/>
                <w:lang w:val="en-US"/>
              </w:rPr>
            </w:pPr>
          </w:p>
        </w:tc>
        <w:tc>
          <w:tcPr>
            <w:tcW w:w="1418" w:type="dxa"/>
            <w:vMerge/>
            <w:tcBorders>
              <w:top w:val="nil"/>
              <w:left w:val="single" w:sz="4" w:space="0" w:color="000000"/>
              <w:bottom w:val="single" w:sz="4" w:space="0" w:color="000000"/>
              <w:right w:val="single" w:sz="4" w:space="0" w:color="000000"/>
            </w:tcBorders>
            <w:vAlign w:val="center"/>
            <w:hideMark/>
          </w:tcPr>
          <w:p w14:paraId="42DCF07E" w14:textId="77777777" w:rsidR="00FB4202" w:rsidRPr="00FB4202" w:rsidRDefault="00FB4202" w:rsidP="00FB4202">
            <w:pPr>
              <w:widowControl/>
              <w:autoSpaceDE/>
              <w:autoSpaceDN/>
              <w:rPr>
                <w:rFonts w:ascii="Arial" w:eastAsia="Times New Roman" w:hAnsi="Arial" w:cs="Arial"/>
                <w:color w:val="000000"/>
                <w:sz w:val="14"/>
                <w:szCs w:val="14"/>
                <w:lang w:val="en-US"/>
              </w:rPr>
            </w:pPr>
          </w:p>
        </w:tc>
        <w:tc>
          <w:tcPr>
            <w:tcW w:w="1276" w:type="dxa"/>
            <w:vMerge/>
            <w:tcBorders>
              <w:top w:val="nil"/>
              <w:left w:val="single" w:sz="4" w:space="0" w:color="000000"/>
              <w:bottom w:val="single" w:sz="4" w:space="0" w:color="000000"/>
              <w:right w:val="single" w:sz="4" w:space="0" w:color="000000"/>
            </w:tcBorders>
            <w:vAlign w:val="center"/>
            <w:hideMark/>
          </w:tcPr>
          <w:p w14:paraId="3102EDC9" w14:textId="77777777" w:rsidR="00FB4202" w:rsidRPr="00FB4202" w:rsidRDefault="00FB4202" w:rsidP="00FB4202">
            <w:pPr>
              <w:widowControl/>
              <w:autoSpaceDE/>
              <w:autoSpaceDN/>
              <w:rPr>
                <w:rFonts w:ascii="Arial" w:eastAsia="Times New Roman" w:hAnsi="Arial" w:cs="Arial"/>
                <w:color w:val="000000"/>
                <w:sz w:val="14"/>
                <w:szCs w:val="14"/>
                <w:lang w:val="en-US"/>
              </w:rPr>
            </w:pPr>
          </w:p>
        </w:tc>
      </w:tr>
      <w:tr w:rsidR="00FB4202" w:rsidRPr="00FB4202" w14:paraId="3BE2C734" w14:textId="77777777" w:rsidTr="009C6A6B">
        <w:trPr>
          <w:divId w:val="1474256260"/>
          <w:trHeight w:val="617"/>
        </w:trPr>
        <w:tc>
          <w:tcPr>
            <w:tcW w:w="1200" w:type="dxa"/>
            <w:tcBorders>
              <w:top w:val="nil"/>
              <w:left w:val="single" w:sz="4" w:space="0" w:color="000000"/>
              <w:bottom w:val="single" w:sz="4" w:space="0" w:color="000000"/>
              <w:right w:val="single" w:sz="4" w:space="0" w:color="000000"/>
            </w:tcBorders>
            <w:shd w:val="clear" w:color="auto" w:fill="auto"/>
            <w:vAlign w:val="center"/>
            <w:hideMark/>
          </w:tcPr>
          <w:p w14:paraId="522F72F9" w14:textId="77777777" w:rsidR="00FB4202" w:rsidRPr="00FB4202" w:rsidRDefault="00FB4202" w:rsidP="00FB4202">
            <w:pPr>
              <w:widowControl/>
              <w:autoSpaceDE/>
              <w:autoSpaceDN/>
              <w:jc w:val="center"/>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SEA21-3</w:t>
            </w:r>
          </w:p>
        </w:tc>
        <w:tc>
          <w:tcPr>
            <w:tcW w:w="4319" w:type="dxa"/>
            <w:tcBorders>
              <w:top w:val="nil"/>
              <w:left w:val="nil"/>
              <w:bottom w:val="single" w:sz="4" w:space="0" w:color="000000"/>
              <w:right w:val="single" w:sz="4" w:space="0" w:color="000000"/>
            </w:tcBorders>
            <w:shd w:val="clear" w:color="auto" w:fill="auto"/>
            <w:vAlign w:val="center"/>
            <w:hideMark/>
          </w:tcPr>
          <w:p w14:paraId="015A938D" w14:textId="77777777" w:rsidR="00FB4202" w:rsidRPr="00FB4202" w:rsidRDefault="00FB4202" w:rsidP="00FB4202">
            <w:pPr>
              <w:widowControl/>
              <w:autoSpaceDE/>
              <w:autoSpaceDN/>
              <w:rPr>
                <w:rFonts w:ascii="Arial" w:eastAsia="Times New Roman" w:hAnsi="Arial" w:cs="Arial"/>
                <w:color w:val="000000"/>
                <w:sz w:val="14"/>
                <w:szCs w:val="14"/>
                <w:lang w:val="es-CO"/>
              </w:rPr>
            </w:pPr>
            <w:r w:rsidRPr="00FB4202">
              <w:rPr>
                <w:rFonts w:ascii="Arial" w:eastAsia="Times New Roman" w:hAnsi="Arial" w:cs="Arial"/>
                <w:color w:val="000000"/>
                <w:sz w:val="14"/>
                <w:szCs w:val="14"/>
                <w:lang w:val="es-CO"/>
              </w:rPr>
              <w:t>Realizar asistencia técnica a las entidades del SINA, SNGRD, SISCLIMA, sector productivo y sociedad en general con respecto a la información y conocimiento generado por la subdirección</w:t>
            </w:r>
          </w:p>
        </w:tc>
        <w:tc>
          <w:tcPr>
            <w:tcW w:w="1275" w:type="dxa"/>
            <w:tcBorders>
              <w:top w:val="nil"/>
              <w:left w:val="nil"/>
              <w:bottom w:val="single" w:sz="4" w:space="0" w:color="000000"/>
              <w:right w:val="single" w:sz="4" w:space="0" w:color="000000"/>
            </w:tcBorders>
            <w:shd w:val="clear" w:color="auto" w:fill="auto"/>
            <w:vAlign w:val="center"/>
            <w:hideMark/>
          </w:tcPr>
          <w:p w14:paraId="0ADB3A94" w14:textId="77777777" w:rsidR="00FB4202" w:rsidRPr="00FB4202" w:rsidRDefault="00FB4202" w:rsidP="00FB4202">
            <w:pPr>
              <w:widowControl/>
              <w:autoSpaceDE/>
              <w:autoSpaceDN/>
              <w:ind w:firstLineChars="200" w:firstLine="280"/>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50%</w:t>
            </w:r>
          </w:p>
        </w:tc>
        <w:tc>
          <w:tcPr>
            <w:tcW w:w="1418" w:type="dxa"/>
            <w:tcBorders>
              <w:top w:val="nil"/>
              <w:left w:val="nil"/>
              <w:bottom w:val="single" w:sz="4" w:space="0" w:color="000000"/>
              <w:right w:val="single" w:sz="4" w:space="0" w:color="000000"/>
            </w:tcBorders>
            <w:shd w:val="clear" w:color="auto" w:fill="auto"/>
            <w:vAlign w:val="center"/>
            <w:hideMark/>
          </w:tcPr>
          <w:p w14:paraId="1762F5A5" w14:textId="7EE5E0A8" w:rsidR="00FB4202" w:rsidRPr="00FB4202" w:rsidRDefault="00FB4202" w:rsidP="009C6A6B">
            <w:pPr>
              <w:widowControl/>
              <w:autoSpaceDE/>
              <w:autoSpaceDN/>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 xml:space="preserve"> </w:t>
            </w:r>
            <w:r w:rsidR="00C94A4E" w:rsidRPr="00C94A4E">
              <w:rPr>
                <w:rFonts w:ascii="Arial" w:eastAsia="Times New Roman" w:hAnsi="Arial" w:cs="Arial"/>
                <w:color w:val="000000"/>
                <w:sz w:val="14"/>
                <w:szCs w:val="14"/>
                <w:lang w:val="en-US"/>
              </w:rPr>
              <w:t>$ 119.394.856,00</w:t>
            </w:r>
          </w:p>
        </w:tc>
        <w:tc>
          <w:tcPr>
            <w:tcW w:w="1276" w:type="dxa"/>
            <w:tcBorders>
              <w:top w:val="nil"/>
              <w:left w:val="nil"/>
              <w:bottom w:val="single" w:sz="4" w:space="0" w:color="000000"/>
              <w:right w:val="single" w:sz="4" w:space="0" w:color="000000"/>
            </w:tcBorders>
            <w:shd w:val="clear" w:color="auto" w:fill="auto"/>
            <w:vAlign w:val="center"/>
            <w:hideMark/>
          </w:tcPr>
          <w:p w14:paraId="4A766A8F" w14:textId="4C7471BA" w:rsidR="00FB4202" w:rsidRPr="00FB4202" w:rsidRDefault="00FB4202" w:rsidP="009C6A6B">
            <w:pPr>
              <w:widowControl/>
              <w:autoSpaceDE/>
              <w:autoSpaceDN/>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 xml:space="preserve"> $</w:t>
            </w:r>
            <w:r w:rsidR="009C6A6B">
              <w:rPr>
                <w:rFonts w:ascii="Arial" w:eastAsia="Times New Roman" w:hAnsi="Arial" w:cs="Arial"/>
                <w:color w:val="000000"/>
                <w:sz w:val="14"/>
                <w:szCs w:val="14"/>
                <w:lang w:val="en-US"/>
              </w:rPr>
              <w:t xml:space="preserve"> </w:t>
            </w:r>
            <w:r w:rsidRPr="00FB4202">
              <w:rPr>
                <w:rFonts w:ascii="Arial" w:eastAsia="Times New Roman" w:hAnsi="Arial" w:cs="Arial"/>
                <w:color w:val="000000"/>
                <w:sz w:val="14"/>
                <w:szCs w:val="14"/>
                <w:lang w:val="en-US"/>
              </w:rPr>
              <w:t xml:space="preserve"> 84.804.000 </w:t>
            </w:r>
          </w:p>
        </w:tc>
      </w:tr>
      <w:tr w:rsidR="00FB4202" w:rsidRPr="00FB4202" w14:paraId="24C8F8F8" w14:textId="77777777" w:rsidTr="009C6A6B">
        <w:trPr>
          <w:divId w:val="1474256260"/>
          <w:trHeight w:val="697"/>
        </w:trPr>
        <w:tc>
          <w:tcPr>
            <w:tcW w:w="1200" w:type="dxa"/>
            <w:tcBorders>
              <w:top w:val="nil"/>
              <w:left w:val="single" w:sz="4" w:space="0" w:color="000000"/>
              <w:bottom w:val="single" w:sz="4" w:space="0" w:color="000000"/>
              <w:right w:val="single" w:sz="4" w:space="0" w:color="000000"/>
            </w:tcBorders>
            <w:shd w:val="clear" w:color="auto" w:fill="auto"/>
            <w:vAlign w:val="center"/>
            <w:hideMark/>
          </w:tcPr>
          <w:p w14:paraId="0600F08F" w14:textId="77777777" w:rsidR="00FB4202" w:rsidRPr="00FB4202" w:rsidRDefault="00FB4202" w:rsidP="00FB4202">
            <w:pPr>
              <w:widowControl/>
              <w:autoSpaceDE/>
              <w:autoSpaceDN/>
              <w:jc w:val="center"/>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SEA21-4</w:t>
            </w:r>
          </w:p>
        </w:tc>
        <w:tc>
          <w:tcPr>
            <w:tcW w:w="4319" w:type="dxa"/>
            <w:tcBorders>
              <w:top w:val="nil"/>
              <w:left w:val="nil"/>
              <w:bottom w:val="single" w:sz="4" w:space="0" w:color="000000"/>
              <w:right w:val="single" w:sz="4" w:space="0" w:color="000000"/>
            </w:tcBorders>
            <w:shd w:val="clear" w:color="auto" w:fill="auto"/>
            <w:vAlign w:val="center"/>
            <w:hideMark/>
          </w:tcPr>
          <w:p w14:paraId="6D19492E" w14:textId="77777777" w:rsidR="00FB4202" w:rsidRPr="00FB4202" w:rsidRDefault="00FB4202" w:rsidP="00FB4202">
            <w:pPr>
              <w:widowControl/>
              <w:autoSpaceDE/>
              <w:autoSpaceDN/>
              <w:rPr>
                <w:rFonts w:ascii="Arial" w:eastAsia="Times New Roman" w:hAnsi="Arial" w:cs="Arial"/>
                <w:color w:val="000000"/>
                <w:sz w:val="14"/>
                <w:szCs w:val="14"/>
                <w:lang w:val="es-CO"/>
              </w:rPr>
            </w:pPr>
            <w:r w:rsidRPr="00FB4202">
              <w:rPr>
                <w:rFonts w:ascii="Arial" w:eastAsia="Times New Roman" w:hAnsi="Arial" w:cs="Arial"/>
                <w:color w:val="000000"/>
                <w:sz w:val="14"/>
                <w:szCs w:val="14"/>
                <w:lang w:val="es-CO"/>
              </w:rPr>
              <w:t xml:space="preserve">Diseñar, desarrollar, implementar, poner en marcha y administrar los sistemas de información, SISAIRE, RUA, RESPEL, PCB, RETC y Sistema de Información de Cambio Climático </w:t>
            </w:r>
          </w:p>
        </w:tc>
        <w:tc>
          <w:tcPr>
            <w:tcW w:w="1275" w:type="dxa"/>
            <w:tcBorders>
              <w:top w:val="nil"/>
              <w:left w:val="nil"/>
              <w:bottom w:val="single" w:sz="4" w:space="0" w:color="000000"/>
              <w:right w:val="single" w:sz="4" w:space="0" w:color="000000"/>
            </w:tcBorders>
            <w:shd w:val="clear" w:color="auto" w:fill="auto"/>
            <w:vAlign w:val="center"/>
            <w:hideMark/>
          </w:tcPr>
          <w:p w14:paraId="7E19627E" w14:textId="77777777" w:rsidR="00FB4202" w:rsidRPr="00FB4202" w:rsidRDefault="00FB4202" w:rsidP="00FB4202">
            <w:pPr>
              <w:widowControl/>
              <w:autoSpaceDE/>
              <w:autoSpaceDN/>
              <w:ind w:firstLineChars="200" w:firstLine="280"/>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50%</w:t>
            </w:r>
          </w:p>
        </w:tc>
        <w:tc>
          <w:tcPr>
            <w:tcW w:w="1418" w:type="dxa"/>
            <w:tcBorders>
              <w:top w:val="nil"/>
              <w:left w:val="nil"/>
              <w:bottom w:val="single" w:sz="4" w:space="0" w:color="000000"/>
              <w:right w:val="single" w:sz="4" w:space="0" w:color="000000"/>
            </w:tcBorders>
            <w:shd w:val="clear" w:color="auto" w:fill="auto"/>
            <w:vAlign w:val="center"/>
            <w:hideMark/>
          </w:tcPr>
          <w:p w14:paraId="2EE4747C" w14:textId="211F4AC1" w:rsidR="00FB4202" w:rsidRPr="00FB4202" w:rsidRDefault="00FB4202" w:rsidP="009C6A6B">
            <w:pPr>
              <w:widowControl/>
              <w:autoSpaceDE/>
              <w:autoSpaceDN/>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 xml:space="preserve"> $ </w:t>
            </w:r>
            <w:r w:rsidR="009C6A6B">
              <w:rPr>
                <w:rFonts w:ascii="Arial" w:eastAsia="Times New Roman" w:hAnsi="Arial" w:cs="Arial"/>
                <w:color w:val="000000"/>
                <w:sz w:val="14"/>
                <w:szCs w:val="14"/>
                <w:lang w:val="en-US"/>
              </w:rPr>
              <w:t xml:space="preserve"> </w:t>
            </w:r>
            <w:r w:rsidRPr="00FB4202">
              <w:rPr>
                <w:rFonts w:ascii="Arial" w:eastAsia="Times New Roman" w:hAnsi="Arial" w:cs="Arial"/>
                <w:color w:val="000000"/>
                <w:sz w:val="14"/>
                <w:szCs w:val="14"/>
                <w:lang w:val="en-US"/>
              </w:rPr>
              <w:t xml:space="preserve">211.808.536 </w:t>
            </w:r>
          </w:p>
        </w:tc>
        <w:tc>
          <w:tcPr>
            <w:tcW w:w="1276" w:type="dxa"/>
            <w:tcBorders>
              <w:top w:val="nil"/>
              <w:left w:val="nil"/>
              <w:bottom w:val="single" w:sz="4" w:space="0" w:color="000000"/>
              <w:right w:val="single" w:sz="4" w:space="0" w:color="000000"/>
            </w:tcBorders>
            <w:shd w:val="clear" w:color="auto" w:fill="auto"/>
            <w:vAlign w:val="center"/>
            <w:hideMark/>
          </w:tcPr>
          <w:p w14:paraId="0D558481" w14:textId="744508A2" w:rsidR="00FB4202" w:rsidRPr="00FB4202" w:rsidRDefault="00FB4202" w:rsidP="009C6A6B">
            <w:pPr>
              <w:widowControl/>
              <w:autoSpaceDE/>
              <w:autoSpaceDN/>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 xml:space="preserve"> $</w:t>
            </w:r>
            <w:r w:rsidR="009C6A6B">
              <w:rPr>
                <w:rFonts w:ascii="Arial" w:eastAsia="Times New Roman" w:hAnsi="Arial" w:cs="Arial"/>
                <w:color w:val="000000"/>
                <w:sz w:val="14"/>
                <w:szCs w:val="14"/>
                <w:lang w:val="en-US"/>
              </w:rPr>
              <w:t xml:space="preserve"> </w:t>
            </w:r>
            <w:r w:rsidRPr="00FB4202">
              <w:rPr>
                <w:rFonts w:ascii="Arial" w:eastAsia="Times New Roman" w:hAnsi="Arial" w:cs="Arial"/>
                <w:color w:val="000000"/>
                <w:sz w:val="14"/>
                <w:szCs w:val="14"/>
                <w:lang w:val="en-US"/>
              </w:rPr>
              <w:t xml:space="preserve"> 84.102.000 </w:t>
            </w:r>
          </w:p>
        </w:tc>
      </w:tr>
      <w:tr w:rsidR="00FB4202" w:rsidRPr="00FB4202" w14:paraId="5B0795CA" w14:textId="77777777" w:rsidTr="009C6A6B">
        <w:trPr>
          <w:divId w:val="1474256260"/>
          <w:trHeight w:val="423"/>
        </w:trPr>
        <w:tc>
          <w:tcPr>
            <w:tcW w:w="1200" w:type="dxa"/>
            <w:tcBorders>
              <w:top w:val="nil"/>
              <w:left w:val="single" w:sz="4" w:space="0" w:color="000000"/>
              <w:bottom w:val="single" w:sz="4" w:space="0" w:color="000000"/>
              <w:right w:val="single" w:sz="4" w:space="0" w:color="000000"/>
            </w:tcBorders>
            <w:shd w:val="clear" w:color="auto" w:fill="auto"/>
            <w:vAlign w:val="center"/>
            <w:hideMark/>
          </w:tcPr>
          <w:p w14:paraId="4D040D19" w14:textId="77777777" w:rsidR="00FB4202" w:rsidRPr="00FB4202" w:rsidRDefault="00FB4202" w:rsidP="00FB4202">
            <w:pPr>
              <w:widowControl/>
              <w:autoSpaceDE/>
              <w:autoSpaceDN/>
              <w:jc w:val="center"/>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SEA21-5</w:t>
            </w:r>
          </w:p>
        </w:tc>
        <w:tc>
          <w:tcPr>
            <w:tcW w:w="4319" w:type="dxa"/>
            <w:tcBorders>
              <w:top w:val="nil"/>
              <w:left w:val="nil"/>
              <w:bottom w:val="single" w:sz="4" w:space="0" w:color="000000"/>
              <w:right w:val="single" w:sz="4" w:space="0" w:color="000000"/>
            </w:tcBorders>
            <w:shd w:val="clear" w:color="auto" w:fill="auto"/>
            <w:vAlign w:val="center"/>
            <w:hideMark/>
          </w:tcPr>
          <w:p w14:paraId="2F774B1B" w14:textId="77777777" w:rsidR="00FB4202" w:rsidRPr="00FB4202" w:rsidRDefault="00FB4202" w:rsidP="00FB4202">
            <w:pPr>
              <w:widowControl/>
              <w:autoSpaceDE/>
              <w:autoSpaceDN/>
              <w:rPr>
                <w:rFonts w:ascii="Arial" w:eastAsia="Times New Roman" w:hAnsi="Arial" w:cs="Arial"/>
                <w:color w:val="000000"/>
                <w:sz w:val="14"/>
                <w:szCs w:val="14"/>
                <w:lang w:val="es-CO"/>
              </w:rPr>
            </w:pPr>
            <w:r w:rsidRPr="00FB4202">
              <w:rPr>
                <w:rFonts w:ascii="Arial" w:eastAsia="Times New Roman" w:hAnsi="Arial" w:cs="Arial"/>
                <w:color w:val="000000"/>
                <w:sz w:val="14"/>
                <w:szCs w:val="14"/>
                <w:lang w:val="es-CO"/>
              </w:rPr>
              <w:t>Analizar datos e insumos técnicos relacionados con temas de competencia del Instituto</w:t>
            </w:r>
          </w:p>
        </w:tc>
        <w:tc>
          <w:tcPr>
            <w:tcW w:w="1275" w:type="dxa"/>
            <w:tcBorders>
              <w:top w:val="nil"/>
              <w:left w:val="nil"/>
              <w:bottom w:val="single" w:sz="4" w:space="0" w:color="000000"/>
              <w:right w:val="single" w:sz="4" w:space="0" w:color="000000"/>
            </w:tcBorders>
            <w:shd w:val="clear" w:color="auto" w:fill="auto"/>
            <w:vAlign w:val="center"/>
            <w:hideMark/>
          </w:tcPr>
          <w:p w14:paraId="0E89082E" w14:textId="77777777" w:rsidR="00FB4202" w:rsidRPr="00FB4202" w:rsidRDefault="00FB4202" w:rsidP="00FB4202">
            <w:pPr>
              <w:widowControl/>
              <w:autoSpaceDE/>
              <w:autoSpaceDN/>
              <w:ind w:firstLineChars="200" w:firstLine="280"/>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80%</w:t>
            </w:r>
          </w:p>
        </w:tc>
        <w:tc>
          <w:tcPr>
            <w:tcW w:w="1418" w:type="dxa"/>
            <w:tcBorders>
              <w:top w:val="nil"/>
              <w:left w:val="nil"/>
              <w:bottom w:val="single" w:sz="4" w:space="0" w:color="000000"/>
              <w:right w:val="single" w:sz="4" w:space="0" w:color="000000"/>
            </w:tcBorders>
            <w:shd w:val="clear" w:color="auto" w:fill="auto"/>
            <w:vAlign w:val="center"/>
            <w:hideMark/>
          </w:tcPr>
          <w:p w14:paraId="3A0B771F" w14:textId="3B55A5DD" w:rsidR="00FB4202" w:rsidRPr="00FB4202" w:rsidRDefault="00FB4202" w:rsidP="009C6A6B">
            <w:pPr>
              <w:widowControl/>
              <w:autoSpaceDE/>
              <w:autoSpaceDN/>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 xml:space="preserve"> </w:t>
            </w:r>
            <w:r w:rsidR="00C94A4E" w:rsidRPr="00C94A4E">
              <w:rPr>
                <w:rFonts w:ascii="Arial" w:eastAsia="Times New Roman" w:hAnsi="Arial" w:cs="Arial"/>
                <w:color w:val="000000"/>
                <w:sz w:val="14"/>
                <w:szCs w:val="14"/>
                <w:lang w:val="en-US"/>
              </w:rPr>
              <w:t>$ 136.340.000,00</w:t>
            </w:r>
          </w:p>
        </w:tc>
        <w:tc>
          <w:tcPr>
            <w:tcW w:w="1276" w:type="dxa"/>
            <w:tcBorders>
              <w:top w:val="nil"/>
              <w:left w:val="nil"/>
              <w:bottom w:val="single" w:sz="4" w:space="0" w:color="000000"/>
              <w:right w:val="single" w:sz="4" w:space="0" w:color="000000"/>
            </w:tcBorders>
            <w:shd w:val="clear" w:color="auto" w:fill="auto"/>
            <w:vAlign w:val="center"/>
            <w:hideMark/>
          </w:tcPr>
          <w:p w14:paraId="64E5B2C1" w14:textId="307DC9D2" w:rsidR="00FB4202" w:rsidRPr="00FB4202" w:rsidRDefault="00FB4202" w:rsidP="009C6A6B">
            <w:pPr>
              <w:widowControl/>
              <w:autoSpaceDE/>
              <w:autoSpaceDN/>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 xml:space="preserve"> $</w:t>
            </w:r>
            <w:r w:rsidR="009C6A6B">
              <w:rPr>
                <w:rFonts w:ascii="Arial" w:eastAsia="Times New Roman" w:hAnsi="Arial" w:cs="Arial"/>
                <w:color w:val="000000"/>
                <w:sz w:val="14"/>
                <w:szCs w:val="14"/>
                <w:lang w:val="en-US"/>
              </w:rPr>
              <w:t xml:space="preserve"> </w:t>
            </w:r>
            <w:r w:rsidRPr="00FB4202">
              <w:rPr>
                <w:rFonts w:ascii="Arial" w:eastAsia="Times New Roman" w:hAnsi="Arial" w:cs="Arial"/>
                <w:color w:val="000000"/>
                <w:sz w:val="14"/>
                <w:szCs w:val="14"/>
                <w:lang w:val="en-US"/>
              </w:rPr>
              <w:t xml:space="preserve">136.340.000 </w:t>
            </w:r>
          </w:p>
        </w:tc>
      </w:tr>
      <w:tr w:rsidR="00FB4202" w:rsidRPr="00FB4202" w14:paraId="00364514" w14:textId="77777777" w:rsidTr="009C6A6B">
        <w:trPr>
          <w:divId w:val="1474256260"/>
          <w:trHeight w:val="543"/>
        </w:trPr>
        <w:tc>
          <w:tcPr>
            <w:tcW w:w="1200" w:type="dxa"/>
            <w:tcBorders>
              <w:top w:val="nil"/>
              <w:left w:val="single" w:sz="4" w:space="0" w:color="000000"/>
              <w:bottom w:val="single" w:sz="4" w:space="0" w:color="000000"/>
              <w:right w:val="single" w:sz="4" w:space="0" w:color="000000"/>
            </w:tcBorders>
            <w:shd w:val="clear" w:color="auto" w:fill="auto"/>
            <w:vAlign w:val="center"/>
            <w:hideMark/>
          </w:tcPr>
          <w:p w14:paraId="4D0A5401" w14:textId="77777777" w:rsidR="00FB4202" w:rsidRPr="00FB4202" w:rsidRDefault="00FB4202" w:rsidP="00FB4202">
            <w:pPr>
              <w:widowControl/>
              <w:autoSpaceDE/>
              <w:autoSpaceDN/>
              <w:jc w:val="center"/>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SEA21-6</w:t>
            </w:r>
          </w:p>
        </w:tc>
        <w:tc>
          <w:tcPr>
            <w:tcW w:w="4319" w:type="dxa"/>
            <w:tcBorders>
              <w:top w:val="nil"/>
              <w:left w:val="nil"/>
              <w:bottom w:val="single" w:sz="4" w:space="0" w:color="000000"/>
              <w:right w:val="single" w:sz="4" w:space="0" w:color="000000"/>
            </w:tcBorders>
            <w:shd w:val="clear" w:color="auto" w:fill="auto"/>
            <w:vAlign w:val="center"/>
            <w:hideMark/>
          </w:tcPr>
          <w:p w14:paraId="20457A3D" w14:textId="77777777" w:rsidR="00FB4202" w:rsidRPr="00FB4202" w:rsidRDefault="00FB4202" w:rsidP="00FB4202">
            <w:pPr>
              <w:widowControl/>
              <w:autoSpaceDE/>
              <w:autoSpaceDN/>
              <w:rPr>
                <w:rFonts w:ascii="Arial" w:eastAsia="Times New Roman" w:hAnsi="Arial" w:cs="Arial"/>
                <w:color w:val="000000"/>
                <w:sz w:val="14"/>
                <w:szCs w:val="14"/>
                <w:lang w:val="es-CO"/>
              </w:rPr>
            </w:pPr>
            <w:r w:rsidRPr="00FB4202">
              <w:rPr>
                <w:rFonts w:ascii="Arial" w:eastAsia="Times New Roman" w:hAnsi="Arial" w:cs="Arial"/>
                <w:color w:val="000000"/>
                <w:sz w:val="14"/>
                <w:szCs w:val="14"/>
                <w:lang w:val="es-CO"/>
              </w:rPr>
              <w:t>Elaborar documentos técnicos, protocolos, mapas, metodologías, planes, informes, escenarios y estudios para sustentar decisiones en torno a la gestión del Cambio Climático</w:t>
            </w:r>
          </w:p>
        </w:tc>
        <w:tc>
          <w:tcPr>
            <w:tcW w:w="1275" w:type="dxa"/>
            <w:tcBorders>
              <w:top w:val="nil"/>
              <w:left w:val="nil"/>
              <w:bottom w:val="single" w:sz="4" w:space="0" w:color="000000"/>
              <w:right w:val="single" w:sz="4" w:space="0" w:color="000000"/>
            </w:tcBorders>
            <w:shd w:val="clear" w:color="auto" w:fill="auto"/>
            <w:vAlign w:val="center"/>
            <w:hideMark/>
          </w:tcPr>
          <w:p w14:paraId="246F41C4" w14:textId="77777777" w:rsidR="00FB4202" w:rsidRPr="00FB4202" w:rsidRDefault="00FB4202" w:rsidP="00FB4202">
            <w:pPr>
              <w:widowControl/>
              <w:autoSpaceDE/>
              <w:autoSpaceDN/>
              <w:ind w:firstLineChars="200" w:firstLine="280"/>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48%</w:t>
            </w:r>
          </w:p>
        </w:tc>
        <w:tc>
          <w:tcPr>
            <w:tcW w:w="1418" w:type="dxa"/>
            <w:tcBorders>
              <w:top w:val="nil"/>
              <w:left w:val="nil"/>
              <w:bottom w:val="single" w:sz="4" w:space="0" w:color="000000"/>
              <w:right w:val="single" w:sz="4" w:space="0" w:color="000000"/>
            </w:tcBorders>
            <w:shd w:val="clear" w:color="auto" w:fill="auto"/>
            <w:vAlign w:val="center"/>
            <w:hideMark/>
          </w:tcPr>
          <w:p w14:paraId="5B3ABA3E" w14:textId="77A24F5E" w:rsidR="00FB4202" w:rsidRPr="00FB4202" w:rsidRDefault="00C94A4E" w:rsidP="009C6A6B">
            <w:pPr>
              <w:widowControl/>
              <w:autoSpaceDE/>
              <w:autoSpaceDN/>
              <w:rPr>
                <w:rFonts w:ascii="Arial" w:eastAsia="Times New Roman" w:hAnsi="Arial" w:cs="Arial"/>
                <w:color w:val="000000"/>
                <w:sz w:val="14"/>
                <w:szCs w:val="14"/>
                <w:lang w:val="en-US"/>
              </w:rPr>
            </w:pPr>
            <w:r w:rsidRPr="00C94A4E">
              <w:rPr>
                <w:rFonts w:ascii="Arial" w:eastAsia="Times New Roman" w:hAnsi="Arial" w:cs="Arial"/>
                <w:color w:val="000000"/>
                <w:sz w:val="14"/>
                <w:szCs w:val="14"/>
                <w:lang w:val="en-US"/>
              </w:rPr>
              <w:t>$ 349.806.902,00</w:t>
            </w:r>
          </w:p>
        </w:tc>
        <w:tc>
          <w:tcPr>
            <w:tcW w:w="1276" w:type="dxa"/>
            <w:tcBorders>
              <w:top w:val="nil"/>
              <w:left w:val="nil"/>
              <w:bottom w:val="single" w:sz="4" w:space="0" w:color="000000"/>
              <w:right w:val="single" w:sz="4" w:space="0" w:color="000000"/>
            </w:tcBorders>
            <w:shd w:val="clear" w:color="auto" w:fill="auto"/>
            <w:vAlign w:val="center"/>
            <w:hideMark/>
          </w:tcPr>
          <w:p w14:paraId="7707C5A5" w14:textId="691CD4C6" w:rsidR="00FB4202" w:rsidRPr="00FB4202" w:rsidRDefault="00FB4202" w:rsidP="009C6A6B">
            <w:pPr>
              <w:widowControl/>
              <w:autoSpaceDE/>
              <w:autoSpaceDN/>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 xml:space="preserve"> $ </w:t>
            </w:r>
            <w:r w:rsidR="009C6A6B">
              <w:rPr>
                <w:rFonts w:ascii="Arial" w:eastAsia="Times New Roman" w:hAnsi="Arial" w:cs="Arial"/>
                <w:color w:val="000000"/>
                <w:sz w:val="14"/>
                <w:szCs w:val="14"/>
                <w:lang w:val="en-US"/>
              </w:rPr>
              <w:t xml:space="preserve"> </w:t>
            </w:r>
            <w:r w:rsidRPr="00FB4202">
              <w:rPr>
                <w:rFonts w:ascii="Arial" w:eastAsia="Times New Roman" w:hAnsi="Arial" w:cs="Arial"/>
                <w:color w:val="000000"/>
                <w:sz w:val="14"/>
                <w:szCs w:val="14"/>
                <w:lang w:val="en-US"/>
              </w:rPr>
              <w:t xml:space="preserve">72.186.000 </w:t>
            </w:r>
          </w:p>
        </w:tc>
      </w:tr>
      <w:tr w:rsidR="00FB4202" w:rsidRPr="00FB4202" w14:paraId="5B25B8FB" w14:textId="77777777" w:rsidTr="009C6A6B">
        <w:trPr>
          <w:divId w:val="1474256260"/>
          <w:trHeight w:val="565"/>
        </w:trPr>
        <w:tc>
          <w:tcPr>
            <w:tcW w:w="1200" w:type="dxa"/>
            <w:tcBorders>
              <w:top w:val="nil"/>
              <w:left w:val="single" w:sz="4" w:space="0" w:color="000000"/>
              <w:bottom w:val="single" w:sz="4" w:space="0" w:color="000000"/>
              <w:right w:val="single" w:sz="4" w:space="0" w:color="000000"/>
            </w:tcBorders>
            <w:shd w:val="clear" w:color="auto" w:fill="auto"/>
            <w:vAlign w:val="center"/>
            <w:hideMark/>
          </w:tcPr>
          <w:p w14:paraId="3D04C6BD" w14:textId="77777777" w:rsidR="00FB4202" w:rsidRPr="00FB4202" w:rsidRDefault="00FB4202" w:rsidP="00FB4202">
            <w:pPr>
              <w:widowControl/>
              <w:autoSpaceDE/>
              <w:autoSpaceDN/>
              <w:jc w:val="center"/>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SEA21-7</w:t>
            </w:r>
          </w:p>
        </w:tc>
        <w:tc>
          <w:tcPr>
            <w:tcW w:w="4319" w:type="dxa"/>
            <w:tcBorders>
              <w:top w:val="nil"/>
              <w:left w:val="nil"/>
              <w:bottom w:val="single" w:sz="4" w:space="0" w:color="000000"/>
              <w:right w:val="single" w:sz="4" w:space="0" w:color="000000"/>
            </w:tcBorders>
            <w:shd w:val="clear" w:color="auto" w:fill="auto"/>
            <w:vAlign w:val="center"/>
            <w:hideMark/>
          </w:tcPr>
          <w:p w14:paraId="7B491C85" w14:textId="77777777" w:rsidR="00FB4202" w:rsidRPr="00FB4202" w:rsidRDefault="00FB4202" w:rsidP="00FB4202">
            <w:pPr>
              <w:widowControl/>
              <w:autoSpaceDE/>
              <w:autoSpaceDN/>
              <w:rPr>
                <w:rFonts w:ascii="Arial" w:eastAsia="Times New Roman" w:hAnsi="Arial" w:cs="Arial"/>
                <w:color w:val="000000"/>
                <w:sz w:val="14"/>
                <w:szCs w:val="14"/>
                <w:lang w:val="es-CO"/>
              </w:rPr>
            </w:pPr>
            <w:r w:rsidRPr="00FB4202">
              <w:rPr>
                <w:rFonts w:ascii="Arial" w:eastAsia="Times New Roman" w:hAnsi="Arial" w:cs="Arial"/>
                <w:color w:val="000000"/>
                <w:sz w:val="14"/>
                <w:szCs w:val="14"/>
                <w:lang w:val="es-CO"/>
              </w:rPr>
              <w:t>Realizar asistencia técnica a las entidades del SINA, SNGRD, SISCLIMA, sector productivo y sociedad en general con respecto a la información y conocimiento generado por la subdirección</w:t>
            </w:r>
          </w:p>
        </w:tc>
        <w:tc>
          <w:tcPr>
            <w:tcW w:w="1275" w:type="dxa"/>
            <w:tcBorders>
              <w:top w:val="nil"/>
              <w:left w:val="nil"/>
              <w:bottom w:val="single" w:sz="4" w:space="0" w:color="000000"/>
              <w:right w:val="single" w:sz="4" w:space="0" w:color="000000"/>
            </w:tcBorders>
            <w:shd w:val="clear" w:color="auto" w:fill="auto"/>
            <w:vAlign w:val="center"/>
            <w:hideMark/>
          </w:tcPr>
          <w:p w14:paraId="3ED81D11" w14:textId="77777777" w:rsidR="00FB4202" w:rsidRPr="00FB4202" w:rsidRDefault="00FB4202" w:rsidP="00FB4202">
            <w:pPr>
              <w:widowControl/>
              <w:autoSpaceDE/>
              <w:autoSpaceDN/>
              <w:ind w:firstLineChars="200" w:firstLine="280"/>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30%</w:t>
            </w:r>
          </w:p>
        </w:tc>
        <w:tc>
          <w:tcPr>
            <w:tcW w:w="1418" w:type="dxa"/>
            <w:tcBorders>
              <w:top w:val="nil"/>
              <w:left w:val="nil"/>
              <w:bottom w:val="single" w:sz="4" w:space="0" w:color="000000"/>
              <w:right w:val="single" w:sz="4" w:space="0" w:color="000000"/>
            </w:tcBorders>
            <w:shd w:val="clear" w:color="auto" w:fill="auto"/>
            <w:vAlign w:val="center"/>
            <w:hideMark/>
          </w:tcPr>
          <w:p w14:paraId="03DFEDAC" w14:textId="7FD169FF" w:rsidR="00FB4202" w:rsidRPr="00FB4202" w:rsidRDefault="00FB4202" w:rsidP="009C6A6B">
            <w:pPr>
              <w:widowControl/>
              <w:autoSpaceDE/>
              <w:autoSpaceDN/>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 xml:space="preserve"> $ </w:t>
            </w:r>
            <w:r w:rsidR="009C6A6B">
              <w:rPr>
                <w:rFonts w:ascii="Arial" w:eastAsia="Times New Roman" w:hAnsi="Arial" w:cs="Arial"/>
                <w:color w:val="000000"/>
                <w:sz w:val="14"/>
                <w:szCs w:val="14"/>
                <w:lang w:val="en-US"/>
              </w:rPr>
              <w:t xml:space="preserve"> </w:t>
            </w:r>
            <w:r w:rsidRPr="00FB4202">
              <w:rPr>
                <w:rFonts w:ascii="Arial" w:eastAsia="Times New Roman" w:hAnsi="Arial" w:cs="Arial"/>
                <w:color w:val="000000"/>
                <w:sz w:val="14"/>
                <w:szCs w:val="14"/>
                <w:lang w:val="en-US"/>
              </w:rPr>
              <w:t xml:space="preserve">32.400.000 </w:t>
            </w:r>
          </w:p>
        </w:tc>
        <w:tc>
          <w:tcPr>
            <w:tcW w:w="1276" w:type="dxa"/>
            <w:tcBorders>
              <w:top w:val="nil"/>
              <w:left w:val="nil"/>
              <w:bottom w:val="single" w:sz="4" w:space="0" w:color="000000"/>
              <w:right w:val="single" w:sz="4" w:space="0" w:color="000000"/>
            </w:tcBorders>
            <w:shd w:val="clear" w:color="auto" w:fill="auto"/>
            <w:vAlign w:val="center"/>
            <w:hideMark/>
          </w:tcPr>
          <w:p w14:paraId="40AD8074" w14:textId="7BEE5FC2" w:rsidR="00FB4202" w:rsidRPr="00FB4202" w:rsidRDefault="00C94A4E" w:rsidP="009C6A6B">
            <w:pPr>
              <w:widowControl/>
              <w:autoSpaceDE/>
              <w:autoSpaceDN/>
              <w:rPr>
                <w:rFonts w:ascii="Arial" w:eastAsia="Times New Roman" w:hAnsi="Arial" w:cs="Arial"/>
                <w:color w:val="000000"/>
                <w:sz w:val="14"/>
                <w:szCs w:val="14"/>
                <w:lang w:val="en-US"/>
              </w:rPr>
            </w:pPr>
            <w:r w:rsidRPr="00C94A4E">
              <w:rPr>
                <w:rFonts w:ascii="Arial" w:eastAsia="Times New Roman" w:hAnsi="Arial" w:cs="Arial"/>
                <w:color w:val="000000"/>
                <w:sz w:val="14"/>
                <w:szCs w:val="14"/>
                <w:lang w:val="en-US"/>
              </w:rPr>
              <w:t>$ 17.192.044,00</w:t>
            </w:r>
          </w:p>
        </w:tc>
      </w:tr>
      <w:tr w:rsidR="00FB4202" w:rsidRPr="00FB4202" w14:paraId="2D674D95" w14:textId="77777777" w:rsidTr="009C6A6B">
        <w:trPr>
          <w:divId w:val="1474256260"/>
          <w:trHeight w:val="735"/>
        </w:trPr>
        <w:tc>
          <w:tcPr>
            <w:tcW w:w="1200" w:type="dxa"/>
            <w:tcBorders>
              <w:top w:val="nil"/>
              <w:left w:val="single" w:sz="4" w:space="0" w:color="000000"/>
              <w:bottom w:val="single" w:sz="4" w:space="0" w:color="000000"/>
              <w:right w:val="single" w:sz="4" w:space="0" w:color="000000"/>
            </w:tcBorders>
            <w:shd w:val="clear" w:color="auto" w:fill="auto"/>
            <w:vAlign w:val="center"/>
            <w:hideMark/>
          </w:tcPr>
          <w:p w14:paraId="51366307" w14:textId="77777777" w:rsidR="00FB4202" w:rsidRPr="00FB4202" w:rsidRDefault="00FB4202" w:rsidP="00FB4202">
            <w:pPr>
              <w:widowControl/>
              <w:autoSpaceDE/>
              <w:autoSpaceDN/>
              <w:jc w:val="center"/>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SEA21-8</w:t>
            </w:r>
          </w:p>
        </w:tc>
        <w:tc>
          <w:tcPr>
            <w:tcW w:w="4319" w:type="dxa"/>
            <w:tcBorders>
              <w:top w:val="nil"/>
              <w:left w:val="nil"/>
              <w:bottom w:val="single" w:sz="4" w:space="0" w:color="000000"/>
              <w:right w:val="single" w:sz="4" w:space="0" w:color="000000"/>
            </w:tcBorders>
            <w:shd w:val="clear" w:color="auto" w:fill="auto"/>
            <w:vAlign w:val="center"/>
            <w:hideMark/>
          </w:tcPr>
          <w:p w14:paraId="2E81E853" w14:textId="77777777" w:rsidR="00FB4202" w:rsidRPr="00FB4202" w:rsidRDefault="00FB4202" w:rsidP="00FB4202">
            <w:pPr>
              <w:widowControl/>
              <w:autoSpaceDE/>
              <w:autoSpaceDN/>
              <w:rPr>
                <w:rFonts w:ascii="Arial" w:eastAsia="Times New Roman" w:hAnsi="Arial" w:cs="Arial"/>
                <w:color w:val="000000"/>
                <w:sz w:val="14"/>
                <w:szCs w:val="14"/>
                <w:lang w:val="es-CO"/>
              </w:rPr>
            </w:pPr>
            <w:r w:rsidRPr="00FB4202">
              <w:rPr>
                <w:rFonts w:ascii="Arial" w:eastAsia="Times New Roman" w:hAnsi="Arial" w:cs="Arial"/>
                <w:color w:val="000000"/>
                <w:sz w:val="14"/>
                <w:szCs w:val="14"/>
                <w:lang w:val="es-CO"/>
              </w:rPr>
              <w:t xml:space="preserve">Diseñar, desarrollar, implementar, poner en marcha y administrar los sistemas de información, SISAIRE, RUA, RESPEL, PCB, RETC y Sistema de Información de Cambio Climático </w:t>
            </w:r>
          </w:p>
        </w:tc>
        <w:tc>
          <w:tcPr>
            <w:tcW w:w="1275" w:type="dxa"/>
            <w:tcBorders>
              <w:top w:val="nil"/>
              <w:left w:val="nil"/>
              <w:bottom w:val="single" w:sz="4" w:space="0" w:color="000000"/>
              <w:right w:val="single" w:sz="4" w:space="0" w:color="000000"/>
            </w:tcBorders>
            <w:shd w:val="clear" w:color="auto" w:fill="auto"/>
            <w:vAlign w:val="center"/>
            <w:hideMark/>
          </w:tcPr>
          <w:p w14:paraId="48BA7764" w14:textId="77777777" w:rsidR="00FB4202" w:rsidRPr="00FB4202" w:rsidRDefault="00FB4202" w:rsidP="00FB4202">
            <w:pPr>
              <w:widowControl/>
              <w:autoSpaceDE/>
              <w:autoSpaceDN/>
              <w:ind w:firstLineChars="200" w:firstLine="280"/>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50%</w:t>
            </w:r>
          </w:p>
        </w:tc>
        <w:tc>
          <w:tcPr>
            <w:tcW w:w="1418" w:type="dxa"/>
            <w:tcBorders>
              <w:top w:val="nil"/>
              <w:left w:val="nil"/>
              <w:bottom w:val="single" w:sz="4" w:space="0" w:color="000000"/>
              <w:right w:val="single" w:sz="4" w:space="0" w:color="000000"/>
            </w:tcBorders>
            <w:shd w:val="clear" w:color="auto" w:fill="auto"/>
            <w:vAlign w:val="center"/>
            <w:hideMark/>
          </w:tcPr>
          <w:p w14:paraId="34831CDB" w14:textId="28ED6439" w:rsidR="00FB4202" w:rsidRPr="00FB4202" w:rsidRDefault="00FB4202" w:rsidP="009C6A6B">
            <w:pPr>
              <w:widowControl/>
              <w:autoSpaceDE/>
              <w:autoSpaceDN/>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 xml:space="preserve"> </w:t>
            </w:r>
            <w:r w:rsidR="00C94A4E">
              <w:rPr>
                <w:rFonts w:ascii="Arial" w:eastAsia="Times New Roman" w:hAnsi="Arial" w:cs="Arial"/>
                <w:color w:val="000000"/>
                <w:sz w:val="14"/>
                <w:szCs w:val="14"/>
                <w:lang w:val="en-US"/>
              </w:rPr>
              <w:t>$ 290.741.000</w:t>
            </w:r>
          </w:p>
        </w:tc>
        <w:tc>
          <w:tcPr>
            <w:tcW w:w="1276" w:type="dxa"/>
            <w:tcBorders>
              <w:top w:val="nil"/>
              <w:left w:val="nil"/>
              <w:bottom w:val="single" w:sz="4" w:space="0" w:color="000000"/>
              <w:right w:val="single" w:sz="4" w:space="0" w:color="000000"/>
            </w:tcBorders>
            <w:shd w:val="clear" w:color="auto" w:fill="auto"/>
            <w:vAlign w:val="center"/>
            <w:hideMark/>
          </w:tcPr>
          <w:p w14:paraId="24F6DC1F" w14:textId="01E878D2" w:rsidR="00FB4202" w:rsidRPr="00FB4202" w:rsidRDefault="00C94A4E" w:rsidP="009C6A6B">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$ 276.227.000</w:t>
            </w:r>
          </w:p>
        </w:tc>
      </w:tr>
      <w:tr w:rsidR="00FB4202" w:rsidRPr="00FB4202" w14:paraId="13D5F0F3" w14:textId="77777777" w:rsidTr="009A4141">
        <w:trPr>
          <w:divId w:val="1474256260"/>
          <w:trHeight w:val="345"/>
        </w:trPr>
        <w:tc>
          <w:tcPr>
            <w:tcW w:w="1200" w:type="dxa"/>
            <w:tcBorders>
              <w:top w:val="nil"/>
              <w:left w:val="single" w:sz="4" w:space="0" w:color="000000"/>
              <w:bottom w:val="single" w:sz="4" w:space="0" w:color="000000"/>
              <w:right w:val="single" w:sz="4" w:space="0" w:color="000000"/>
            </w:tcBorders>
            <w:shd w:val="clear" w:color="auto" w:fill="auto"/>
            <w:vAlign w:val="center"/>
            <w:hideMark/>
          </w:tcPr>
          <w:p w14:paraId="6F180912" w14:textId="77777777" w:rsidR="00FB4202" w:rsidRPr="00FB4202" w:rsidRDefault="00FB4202" w:rsidP="00FB4202">
            <w:pPr>
              <w:widowControl/>
              <w:autoSpaceDE/>
              <w:autoSpaceDN/>
              <w:jc w:val="center"/>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SEA21-9</w:t>
            </w:r>
          </w:p>
        </w:tc>
        <w:tc>
          <w:tcPr>
            <w:tcW w:w="4319" w:type="dxa"/>
            <w:tcBorders>
              <w:top w:val="nil"/>
              <w:left w:val="nil"/>
              <w:bottom w:val="single" w:sz="4" w:space="0" w:color="000000"/>
              <w:right w:val="single" w:sz="4" w:space="0" w:color="000000"/>
            </w:tcBorders>
            <w:shd w:val="clear" w:color="auto" w:fill="auto"/>
            <w:vAlign w:val="center"/>
            <w:hideMark/>
          </w:tcPr>
          <w:p w14:paraId="0820DD5F" w14:textId="77777777" w:rsidR="00FB4202" w:rsidRPr="00FB4202" w:rsidRDefault="00FB4202" w:rsidP="00FB4202">
            <w:pPr>
              <w:widowControl/>
              <w:autoSpaceDE/>
              <w:autoSpaceDN/>
              <w:rPr>
                <w:rFonts w:ascii="Arial" w:eastAsia="Times New Roman" w:hAnsi="Arial" w:cs="Arial"/>
                <w:color w:val="000000"/>
                <w:sz w:val="14"/>
                <w:szCs w:val="14"/>
                <w:lang w:val="es-CO"/>
              </w:rPr>
            </w:pPr>
            <w:r w:rsidRPr="00FB4202">
              <w:rPr>
                <w:rFonts w:ascii="Arial" w:eastAsia="Times New Roman" w:hAnsi="Arial" w:cs="Arial"/>
                <w:color w:val="000000"/>
                <w:sz w:val="14"/>
                <w:szCs w:val="14"/>
                <w:lang w:val="es-CO"/>
              </w:rPr>
              <w:t>Diseñar, desarrollar, implementar, mantener y mejorar las operaciones estadísticas para certificación del DANE</w:t>
            </w:r>
          </w:p>
        </w:tc>
        <w:tc>
          <w:tcPr>
            <w:tcW w:w="1275" w:type="dxa"/>
            <w:tcBorders>
              <w:top w:val="nil"/>
              <w:left w:val="nil"/>
              <w:bottom w:val="single" w:sz="4" w:space="0" w:color="000000"/>
              <w:right w:val="single" w:sz="4" w:space="0" w:color="000000"/>
            </w:tcBorders>
            <w:shd w:val="clear" w:color="auto" w:fill="auto"/>
            <w:vAlign w:val="center"/>
            <w:hideMark/>
          </w:tcPr>
          <w:p w14:paraId="6FD9334A" w14:textId="77777777" w:rsidR="00FB4202" w:rsidRPr="00FB4202" w:rsidRDefault="00FB4202" w:rsidP="00FB4202">
            <w:pPr>
              <w:widowControl/>
              <w:autoSpaceDE/>
              <w:autoSpaceDN/>
              <w:ind w:firstLineChars="200" w:firstLine="280"/>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58%</w:t>
            </w:r>
          </w:p>
        </w:tc>
        <w:tc>
          <w:tcPr>
            <w:tcW w:w="1418" w:type="dxa"/>
            <w:tcBorders>
              <w:top w:val="nil"/>
              <w:left w:val="nil"/>
              <w:bottom w:val="single" w:sz="4" w:space="0" w:color="000000"/>
              <w:right w:val="single" w:sz="4" w:space="0" w:color="000000"/>
            </w:tcBorders>
            <w:shd w:val="clear" w:color="auto" w:fill="auto"/>
            <w:vAlign w:val="center"/>
            <w:hideMark/>
          </w:tcPr>
          <w:p w14:paraId="7A919D68" w14:textId="63162849" w:rsidR="00FB4202" w:rsidRPr="00FB4202" w:rsidRDefault="00FB4202" w:rsidP="009C6A6B">
            <w:pPr>
              <w:widowControl/>
              <w:autoSpaceDE/>
              <w:autoSpaceDN/>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 xml:space="preserve"> </w:t>
            </w:r>
            <w:r w:rsidR="00C94A4E">
              <w:rPr>
                <w:rFonts w:ascii="Arial" w:eastAsia="Times New Roman" w:hAnsi="Arial" w:cs="Arial"/>
                <w:color w:val="000000"/>
                <w:sz w:val="14"/>
                <w:szCs w:val="14"/>
                <w:lang w:val="en-US"/>
              </w:rPr>
              <w:t>$ 123.873.000</w:t>
            </w:r>
          </w:p>
        </w:tc>
        <w:tc>
          <w:tcPr>
            <w:tcW w:w="1276" w:type="dxa"/>
            <w:tcBorders>
              <w:top w:val="nil"/>
              <w:left w:val="nil"/>
              <w:bottom w:val="single" w:sz="4" w:space="0" w:color="000000"/>
              <w:right w:val="single" w:sz="4" w:space="0" w:color="000000"/>
            </w:tcBorders>
            <w:shd w:val="clear" w:color="auto" w:fill="auto"/>
            <w:vAlign w:val="center"/>
            <w:hideMark/>
          </w:tcPr>
          <w:p w14:paraId="3F50A4FA" w14:textId="32E40D68" w:rsidR="00FB4202" w:rsidRPr="00FB4202" w:rsidRDefault="00FB4202" w:rsidP="009C6A6B">
            <w:pPr>
              <w:widowControl/>
              <w:autoSpaceDE/>
              <w:autoSpaceDN/>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 xml:space="preserve"> </w:t>
            </w:r>
            <w:r w:rsidR="00C94A4E">
              <w:rPr>
                <w:rFonts w:ascii="Arial" w:eastAsia="Times New Roman" w:hAnsi="Arial" w:cs="Arial"/>
                <w:color w:val="000000"/>
                <w:sz w:val="14"/>
                <w:szCs w:val="14"/>
                <w:lang w:val="en-US"/>
              </w:rPr>
              <w:t>$ 121.417.200</w:t>
            </w:r>
          </w:p>
        </w:tc>
      </w:tr>
      <w:tr w:rsidR="00FB4202" w:rsidRPr="00FB4202" w14:paraId="3697C615" w14:textId="77777777" w:rsidTr="009A4141">
        <w:trPr>
          <w:divId w:val="1474256260"/>
          <w:trHeight w:val="421"/>
        </w:trPr>
        <w:tc>
          <w:tcPr>
            <w:tcW w:w="1200" w:type="dxa"/>
            <w:tcBorders>
              <w:top w:val="nil"/>
              <w:left w:val="single" w:sz="4" w:space="0" w:color="000000"/>
              <w:bottom w:val="single" w:sz="4" w:space="0" w:color="000000"/>
              <w:right w:val="single" w:sz="4" w:space="0" w:color="000000"/>
            </w:tcBorders>
            <w:shd w:val="clear" w:color="auto" w:fill="auto"/>
            <w:vAlign w:val="center"/>
            <w:hideMark/>
          </w:tcPr>
          <w:p w14:paraId="118963DC" w14:textId="77777777" w:rsidR="00FB4202" w:rsidRPr="00FB4202" w:rsidRDefault="00FB4202" w:rsidP="00FB4202">
            <w:pPr>
              <w:widowControl/>
              <w:autoSpaceDE/>
              <w:autoSpaceDN/>
              <w:jc w:val="center"/>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SEA21-10</w:t>
            </w:r>
          </w:p>
        </w:tc>
        <w:tc>
          <w:tcPr>
            <w:tcW w:w="4319" w:type="dxa"/>
            <w:tcBorders>
              <w:top w:val="nil"/>
              <w:left w:val="nil"/>
              <w:bottom w:val="single" w:sz="4" w:space="0" w:color="000000"/>
              <w:right w:val="single" w:sz="4" w:space="0" w:color="000000"/>
            </w:tcBorders>
            <w:shd w:val="clear" w:color="auto" w:fill="auto"/>
            <w:vAlign w:val="center"/>
            <w:hideMark/>
          </w:tcPr>
          <w:p w14:paraId="5EC8B0A2" w14:textId="77777777" w:rsidR="00FB4202" w:rsidRPr="00FB4202" w:rsidRDefault="00FB4202" w:rsidP="00FB4202">
            <w:pPr>
              <w:widowControl/>
              <w:autoSpaceDE/>
              <w:autoSpaceDN/>
              <w:rPr>
                <w:rFonts w:ascii="Arial" w:eastAsia="Times New Roman" w:hAnsi="Arial" w:cs="Arial"/>
                <w:color w:val="000000"/>
                <w:sz w:val="14"/>
                <w:szCs w:val="14"/>
                <w:lang w:val="es-CO"/>
              </w:rPr>
            </w:pPr>
            <w:r w:rsidRPr="00FB4202">
              <w:rPr>
                <w:rFonts w:ascii="Arial" w:eastAsia="Times New Roman" w:hAnsi="Arial" w:cs="Arial"/>
                <w:color w:val="000000"/>
                <w:sz w:val="14"/>
                <w:szCs w:val="14"/>
                <w:lang w:val="es-CO"/>
              </w:rPr>
              <w:t>Elaborar documentos técnicos, protocolos, mapas, metodologías, planes, informes, escenarios y estudios para sustentar decisiones</w:t>
            </w:r>
          </w:p>
        </w:tc>
        <w:tc>
          <w:tcPr>
            <w:tcW w:w="1275" w:type="dxa"/>
            <w:tcBorders>
              <w:top w:val="nil"/>
              <w:left w:val="nil"/>
              <w:bottom w:val="single" w:sz="4" w:space="0" w:color="000000"/>
              <w:right w:val="single" w:sz="4" w:space="0" w:color="000000"/>
            </w:tcBorders>
            <w:shd w:val="clear" w:color="auto" w:fill="auto"/>
            <w:vAlign w:val="center"/>
            <w:hideMark/>
          </w:tcPr>
          <w:p w14:paraId="542D1C27" w14:textId="77777777" w:rsidR="00FB4202" w:rsidRPr="00FB4202" w:rsidRDefault="00FB4202" w:rsidP="00FB4202">
            <w:pPr>
              <w:widowControl/>
              <w:autoSpaceDE/>
              <w:autoSpaceDN/>
              <w:ind w:firstLineChars="200" w:firstLine="280"/>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73%</w:t>
            </w:r>
          </w:p>
        </w:tc>
        <w:tc>
          <w:tcPr>
            <w:tcW w:w="1418" w:type="dxa"/>
            <w:tcBorders>
              <w:top w:val="nil"/>
              <w:left w:val="nil"/>
              <w:bottom w:val="single" w:sz="4" w:space="0" w:color="000000"/>
              <w:right w:val="single" w:sz="4" w:space="0" w:color="000000"/>
            </w:tcBorders>
            <w:shd w:val="clear" w:color="auto" w:fill="auto"/>
            <w:vAlign w:val="center"/>
            <w:hideMark/>
          </w:tcPr>
          <w:p w14:paraId="619DF42F" w14:textId="0425DD59" w:rsidR="00FB4202" w:rsidRPr="00FB4202" w:rsidRDefault="00C94A4E" w:rsidP="00FB4202">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xml:space="preserve"> $ </w:t>
            </w:r>
            <w:r w:rsidR="00FB4202" w:rsidRPr="00FB4202">
              <w:rPr>
                <w:rFonts w:ascii="Arial" w:eastAsia="Times New Roman" w:hAnsi="Arial" w:cs="Arial"/>
                <w:color w:val="000000"/>
                <w:sz w:val="14"/>
                <w:szCs w:val="14"/>
                <w:lang w:val="en-US"/>
              </w:rPr>
              <w:t xml:space="preserve">207.808.535 </w:t>
            </w:r>
          </w:p>
        </w:tc>
        <w:tc>
          <w:tcPr>
            <w:tcW w:w="1276" w:type="dxa"/>
            <w:tcBorders>
              <w:top w:val="nil"/>
              <w:left w:val="nil"/>
              <w:bottom w:val="single" w:sz="4" w:space="0" w:color="000000"/>
              <w:right w:val="single" w:sz="4" w:space="0" w:color="000000"/>
            </w:tcBorders>
            <w:shd w:val="clear" w:color="auto" w:fill="auto"/>
            <w:vAlign w:val="center"/>
            <w:hideMark/>
          </w:tcPr>
          <w:p w14:paraId="03AD9E1F" w14:textId="2818E13F" w:rsidR="00FB4202" w:rsidRPr="00FB4202" w:rsidRDefault="00C94A4E" w:rsidP="00FB4202">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$ 207.509.170</w:t>
            </w:r>
          </w:p>
        </w:tc>
      </w:tr>
      <w:tr w:rsidR="00FB4202" w:rsidRPr="00FB4202" w14:paraId="0F5381F0" w14:textId="77777777" w:rsidTr="009C6A6B">
        <w:trPr>
          <w:divId w:val="1474256260"/>
          <w:trHeight w:val="735"/>
        </w:trPr>
        <w:tc>
          <w:tcPr>
            <w:tcW w:w="1200" w:type="dxa"/>
            <w:tcBorders>
              <w:top w:val="nil"/>
              <w:left w:val="single" w:sz="4" w:space="0" w:color="000000"/>
              <w:bottom w:val="single" w:sz="4" w:space="0" w:color="000000"/>
              <w:right w:val="single" w:sz="4" w:space="0" w:color="000000"/>
            </w:tcBorders>
            <w:shd w:val="clear" w:color="auto" w:fill="auto"/>
            <w:vAlign w:val="center"/>
            <w:hideMark/>
          </w:tcPr>
          <w:p w14:paraId="7796DDA8" w14:textId="77777777" w:rsidR="00FB4202" w:rsidRPr="00FB4202" w:rsidRDefault="00FB4202" w:rsidP="00FB4202">
            <w:pPr>
              <w:widowControl/>
              <w:autoSpaceDE/>
              <w:autoSpaceDN/>
              <w:jc w:val="center"/>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SEA21-11</w:t>
            </w:r>
          </w:p>
        </w:tc>
        <w:tc>
          <w:tcPr>
            <w:tcW w:w="4319" w:type="dxa"/>
            <w:tcBorders>
              <w:top w:val="nil"/>
              <w:left w:val="nil"/>
              <w:bottom w:val="single" w:sz="4" w:space="0" w:color="000000"/>
              <w:right w:val="single" w:sz="4" w:space="0" w:color="000000"/>
            </w:tcBorders>
            <w:shd w:val="clear" w:color="auto" w:fill="auto"/>
            <w:vAlign w:val="center"/>
            <w:hideMark/>
          </w:tcPr>
          <w:p w14:paraId="71C2618D" w14:textId="77777777" w:rsidR="00FB4202" w:rsidRPr="00FB4202" w:rsidRDefault="00FB4202" w:rsidP="00FB4202">
            <w:pPr>
              <w:widowControl/>
              <w:autoSpaceDE/>
              <w:autoSpaceDN/>
              <w:rPr>
                <w:rFonts w:ascii="Arial" w:eastAsia="Times New Roman" w:hAnsi="Arial" w:cs="Arial"/>
                <w:color w:val="000000"/>
                <w:sz w:val="14"/>
                <w:szCs w:val="14"/>
                <w:lang w:val="es-CO"/>
              </w:rPr>
            </w:pPr>
            <w:r w:rsidRPr="00FB4202">
              <w:rPr>
                <w:rFonts w:ascii="Arial" w:eastAsia="Times New Roman" w:hAnsi="Arial" w:cs="Arial"/>
                <w:color w:val="000000"/>
                <w:sz w:val="14"/>
                <w:szCs w:val="14"/>
                <w:lang w:val="es-CO"/>
              </w:rPr>
              <w:t>Realizar asistencia técnica a las entidades del SINA, SNGRD, SISCLIMA, sector productivo y sociedad en general con respecto a la información y conocimiento generado en la subdirección.</w:t>
            </w:r>
          </w:p>
        </w:tc>
        <w:tc>
          <w:tcPr>
            <w:tcW w:w="1275" w:type="dxa"/>
            <w:tcBorders>
              <w:top w:val="nil"/>
              <w:left w:val="nil"/>
              <w:bottom w:val="single" w:sz="4" w:space="0" w:color="000000"/>
              <w:right w:val="single" w:sz="4" w:space="0" w:color="000000"/>
            </w:tcBorders>
            <w:shd w:val="clear" w:color="auto" w:fill="auto"/>
            <w:vAlign w:val="center"/>
            <w:hideMark/>
          </w:tcPr>
          <w:p w14:paraId="4925513D" w14:textId="77777777" w:rsidR="00FB4202" w:rsidRPr="00FB4202" w:rsidRDefault="00FB4202" w:rsidP="00FB4202">
            <w:pPr>
              <w:widowControl/>
              <w:autoSpaceDE/>
              <w:autoSpaceDN/>
              <w:ind w:firstLineChars="200" w:firstLine="280"/>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20%</w:t>
            </w:r>
          </w:p>
        </w:tc>
        <w:tc>
          <w:tcPr>
            <w:tcW w:w="1418" w:type="dxa"/>
            <w:tcBorders>
              <w:top w:val="nil"/>
              <w:left w:val="nil"/>
              <w:bottom w:val="single" w:sz="4" w:space="0" w:color="000000"/>
              <w:right w:val="single" w:sz="4" w:space="0" w:color="000000"/>
            </w:tcBorders>
            <w:shd w:val="clear" w:color="auto" w:fill="auto"/>
            <w:vAlign w:val="center"/>
            <w:hideMark/>
          </w:tcPr>
          <w:p w14:paraId="37AA641B" w14:textId="61CF5EFA" w:rsidR="00FB4202" w:rsidRPr="00FB4202" w:rsidRDefault="00C94A4E" w:rsidP="00FB4202">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xml:space="preserve"> $ </w:t>
            </w:r>
            <w:r w:rsidR="00FB4202" w:rsidRPr="00FB4202">
              <w:rPr>
                <w:rFonts w:ascii="Arial" w:eastAsia="Times New Roman" w:hAnsi="Arial" w:cs="Arial"/>
                <w:color w:val="000000"/>
                <w:sz w:val="14"/>
                <w:szCs w:val="14"/>
                <w:lang w:val="en-US"/>
              </w:rPr>
              <w:t xml:space="preserve">130.000.000 </w:t>
            </w:r>
          </w:p>
        </w:tc>
        <w:tc>
          <w:tcPr>
            <w:tcW w:w="1276" w:type="dxa"/>
            <w:tcBorders>
              <w:top w:val="nil"/>
              <w:left w:val="nil"/>
              <w:bottom w:val="single" w:sz="4" w:space="0" w:color="000000"/>
              <w:right w:val="single" w:sz="4" w:space="0" w:color="000000"/>
            </w:tcBorders>
            <w:shd w:val="clear" w:color="auto" w:fill="auto"/>
            <w:vAlign w:val="center"/>
            <w:hideMark/>
          </w:tcPr>
          <w:p w14:paraId="1ECF3C92" w14:textId="206F5A3F" w:rsidR="00FB4202" w:rsidRPr="00FB4202" w:rsidRDefault="00C94A4E" w:rsidP="00FB4202">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xml:space="preserve"> $  </w:t>
            </w:r>
            <w:r w:rsidR="00FB4202" w:rsidRPr="00FB4202">
              <w:rPr>
                <w:rFonts w:ascii="Arial" w:eastAsia="Times New Roman" w:hAnsi="Arial" w:cs="Arial"/>
                <w:color w:val="000000"/>
                <w:sz w:val="14"/>
                <w:szCs w:val="14"/>
                <w:lang w:val="en-US"/>
              </w:rPr>
              <w:t xml:space="preserve">130.000.000 </w:t>
            </w:r>
          </w:p>
        </w:tc>
      </w:tr>
      <w:tr w:rsidR="00FB4202" w:rsidRPr="00FB4202" w14:paraId="2C1D7A07" w14:textId="77777777" w:rsidTr="009A4141">
        <w:trPr>
          <w:divId w:val="1474256260"/>
          <w:trHeight w:val="282"/>
        </w:trPr>
        <w:tc>
          <w:tcPr>
            <w:tcW w:w="1200" w:type="dxa"/>
            <w:tcBorders>
              <w:top w:val="nil"/>
              <w:left w:val="single" w:sz="4" w:space="0" w:color="000000"/>
              <w:bottom w:val="single" w:sz="4" w:space="0" w:color="000000"/>
              <w:right w:val="single" w:sz="4" w:space="0" w:color="000000"/>
            </w:tcBorders>
            <w:shd w:val="clear" w:color="auto" w:fill="auto"/>
            <w:vAlign w:val="center"/>
            <w:hideMark/>
          </w:tcPr>
          <w:p w14:paraId="11AC7FF3" w14:textId="77777777" w:rsidR="00FB4202" w:rsidRPr="00FB4202" w:rsidRDefault="00FB4202" w:rsidP="00FB4202">
            <w:pPr>
              <w:widowControl/>
              <w:autoSpaceDE/>
              <w:autoSpaceDN/>
              <w:jc w:val="center"/>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SEA21-12</w:t>
            </w:r>
          </w:p>
        </w:tc>
        <w:tc>
          <w:tcPr>
            <w:tcW w:w="4319" w:type="dxa"/>
            <w:tcBorders>
              <w:top w:val="nil"/>
              <w:left w:val="nil"/>
              <w:bottom w:val="single" w:sz="4" w:space="0" w:color="000000"/>
              <w:right w:val="single" w:sz="4" w:space="0" w:color="000000"/>
            </w:tcBorders>
            <w:shd w:val="clear" w:color="auto" w:fill="auto"/>
            <w:vAlign w:val="center"/>
            <w:hideMark/>
          </w:tcPr>
          <w:p w14:paraId="21B543C1" w14:textId="77777777" w:rsidR="00FB4202" w:rsidRPr="00FB4202" w:rsidRDefault="00FB4202" w:rsidP="00FB4202">
            <w:pPr>
              <w:widowControl/>
              <w:autoSpaceDE/>
              <w:autoSpaceDN/>
              <w:rPr>
                <w:rFonts w:ascii="Arial" w:eastAsia="Times New Roman" w:hAnsi="Arial" w:cs="Arial"/>
                <w:color w:val="000000"/>
                <w:sz w:val="14"/>
                <w:szCs w:val="14"/>
                <w:lang w:val="es-CO"/>
              </w:rPr>
            </w:pPr>
            <w:r w:rsidRPr="00FB4202">
              <w:rPr>
                <w:rFonts w:ascii="Arial" w:eastAsia="Times New Roman" w:hAnsi="Arial" w:cs="Arial"/>
                <w:color w:val="000000"/>
                <w:sz w:val="14"/>
                <w:szCs w:val="14"/>
                <w:lang w:val="es-CO"/>
              </w:rPr>
              <w:t>Desarrollar e implementar acciones de seguimiento y mejora orientadas a incrementar la eficiencia de los servicios de acreditación de laboratorios y autorización</w:t>
            </w:r>
          </w:p>
        </w:tc>
        <w:tc>
          <w:tcPr>
            <w:tcW w:w="1275" w:type="dxa"/>
            <w:tcBorders>
              <w:top w:val="nil"/>
              <w:left w:val="nil"/>
              <w:bottom w:val="single" w:sz="4" w:space="0" w:color="000000"/>
              <w:right w:val="single" w:sz="4" w:space="0" w:color="000000"/>
            </w:tcBorders>
            <w:shd w:val="clear" w:color="auto" w:fill="auto"/>
            <w:vAlign w:val="center"/>
            <w:hideMark/>
          </w:tcPr>
          <w:p w14:paraId="41F4F89D" w14:textId="77777777" w:rsidR="00FB4202" w:rsidRPr="00FB4202" w:rsidRDefault="00FB4202" w:rsidP="00FB4202">
            <w:pPr>
              <w:widowControl/>
              <w:autoSpaceDE/>
              <w:autoSpaceDN/>
              <w:ind w:firstLineChars="200" w:firstLine="280"/>
              <w:rPr>
                <w:rFonts w:ascii="Arial" w:eastAsia="Times New Roman" w:hAnsi="Arial" w:cs="Arial"/>
                <w:color w:val="000000"/>
                <w:sz w:val="14"/>
                <w:szCs w:val="14"/>
                <w:lang w:val="en-US"/>
              </w:rPr>
            </w:pPr>
            <w:r w:rsidRPr="00FB4202">
              <w:rPr>
                <w:rFonts w:ascii="Arial" w:eastAsia="Times New Roman" w:hAnsi="Arial" w:cs="Arial"/>
                <w:color w:val="000000"/>
                <w:sz w:val="14"/>
                <w:szCs w:val="14"/>
                <w:lang w:val="en-US"/>
              </w:rPr>
              <w:t>45%</w:t>
            </w:r>
          </w:p>
        </w:tc>
        <w:tc>
          <w:tcPr>
            <w:tcW w:w="1418" w:type="dxa"/>
            <w:tcBorders>
              <w:top w:val="nil"/>
              <w:left w:val="nil"/>
              <w:bottom w:val="single" w:sz="4" w:space="0" w:color="000000"/>
              <w:right w:val="single" w:sz="4" w:space="0" w:color="000000"/>
            </w:tcBorders>
            <w:shd w:val="clear" w:color="auto" w:fill="auto"/>
            <w:vAlign w:val="center"/>
            <w:hideMark/>
          </w:tcPr>
          <w:p w14:paraId="6DF26D08" w14:textId="0668B972" w:rsidR="00FB4202" w:rsidRPr="00FB4202" w:rsidRDefault="00C94A4E" w:rsidP="00FB4202">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$ 2.066.368.943</w:t>
            </w:r>
          </w:p>
        </w:tc>
        <w:tc>
          <w:tcPr>
            <w:tcW w:w="1276" w:type="dxa"/>
            <w:tcBorders>
              <w:top w:val="nil"/>
              <w:left w:val="nil"/>
              <w:bottom w:val="single" w:sz="4" w:space="0" w:color="000000"/>
              <w:right w:val="single" w:sz="4" w:space="0" w:color="000000"/>
            </w:tcBorders>
            <w:shd w:val="clear" w:color="auto" w:fill="auto"/>
            <w:vAlign w:val="center"/>
            <w:hideMark/>
          </w:tcPr>
          <w:p w14:paraId="084DCF7C" w14:textId="499B98AC" w:rsidR="00FB4202" w:rsidRPr="00FB4202" w:rsidRDefault="00C94A4E" w:rsidP="00FB4202">
            <w:pPr>
              <w:widowControl/>
              <w:autoSpaceDE/>
              <w:autoSpaceDN/>
              <w:rPr>
                <w:rFonts w:ascii="Arial" w:eastAsia="Times New Roman" w:hAnsi="Arial" w:cs="Arial"/>
                <w:color w:val="000000"/>
                <w:sz w:val="14"/>
                <w:szCs w:val="14"/>
                <w:lang w:val="en-US"/>
              </w:rPr>
            </w:pPr>
            <w:r>
              <w:rPr>
                <w:rFonts w:ascii="Arial" w:eastAsia="Times New Roman" w:hAnsi="Arial" w:cs="Arial"/>
                <w:color w:val="000000"/>
                <w:sz w:val="14"/>
                <w:szCs w:val="14"/>
                <w:lang w:val="en-US"/>
              </w:rPr>
              <w:t xml:space="preserve"> $ </w:t>
            </w:r>
            <w:r w:rsidR="00FB4202" w:rsidRPr="00FB4202">
              <w:rPr>
                <w:rFonts w:ascii="Arial" w:eastAsia="Times New Roman" w:hAnsi="Arial" w:cs="Arial"/>
                <w:color w:val="000000"/>
                <w:sz w:val="14"/>
                <w:szCs w:val="14"/>
                <w:lang w:val="en-US"/>
              </w:rPr>
              <w:t xml:space="preserve">1.767.322.000 </w:t>
            </w:r>
          </w:p>
        </w:tc>
      </w:tr>
    </w:tbl>
    <w:p w14:paraId="538784ED" w14:textId="14E5516C" w:rsidR="003905D7" w:rsidRDefault="00CA5A40" w:rsidP="003905D7">
      <w:pPr>
        <w:pStyle w:val="Ttulo3"/>
        <w:spacing w:before="251"/>
        <w:rPr>
          <w:sz w:val="20"/>
        </w:rPr>
      </w:pPr>
      <w:r>
        <w:rPr>
          <w:sz w:val="20"/>
        </w:rPr>
        <w:fldChar w:fldCharType="end"/>
      </w:r>
    </w:p>
    <w:p w14:paraId="3C71467F" w14:textId="119BB874" w:rsidR="00745BCD" w:rsidRDefault="00745BCD" w:rsidP="003905D7">
      <w:pPr>
        <w:pStyle w:val="Ttulo3"/>
        <w:spacing w:before="251"/>
        <w:rPr>
          <w:sz w:val="20"/>
        </w:rPr>
      </w:pPr>
    </w:p>
    <w:p w14:paraId="1DFFEE38" w14:textId="77777777" w:rsidR="00B0603B" w:rsidRDefault="00B0603B" w:rsidP="003905D7">
      <w:pPr>
        <w:pStyle w:val="Ttulo3"/>
        <w:spacing w:before="251"/>
        <w:rPr>
          <w:sz w:val="20"/>
        </w:rPr>
      </w:pPr>
    </w:p>
    <w:p w14:paraId="0856FA5D" w14:textId="0A0676E0" w:rsidR="00C308F8" w:rsidRPr="00CD4660" w:rsidRDefault="0036757A" w:rsidP="00924A21">
      <w:pPr>
        <w:pStyle w:val="Ttulo2"/>
        <w:numPr>
          <w:ilvl w:val="2"/>
          <w:numId w:val="3"/>
        </w:numPr>
        <w:tabs>
          <w:tab w:val="left" w:pos="676"/>
        </w:tabs>
        <w:spacing w:before="1"/>
        <w:ind w:left="675" w:hanging="495"/>
        <w:jc w:val="both"/>
        <w:rPr>
          <w:color w:val="2E5395"/>
        </w:rPr>
      </w:pPr>
      <w:bookmarkStart w:id="56" w:name="_bookmark37"/>
      <w:bookmarkEnd w:id="56"/>
      <w:r w:rsidRPr="00CD4660">
        <w:rPr>
          <w:color w:val="2E5395"/>
          <w:w w:val="80"/>
        </w:rPr>
        <w:t>Resumen</w:t>
      </w:r>
      <w:r w:rsidRPr="00CD4660">
        <w:rPr>
          <w:color w:val="2E5395"/>
          <w:spacing w:val="25"/>
          <w:w w:val="80"/>
        </w:rPr>
        <w:t xml:space="preserve"> </w:t>
      </w:r>
      <w:r w:rsidRPr="00CD4660">
        <w:rPr>
          <w:color w:val="2E5395"/>
          <w:w w:val="80"/>
        </w:rPr>
        <w:t>de</w:t>
      </w:r>
      <w:r w:rsidRPr="00CD4660">
        <w:rPr>
          <w:color w:val="2E5395"/>
          <w:spacing w:val="27"/>
          <w:w w:val="80"/>
        </w:rPr>
        <w:t xml:space="preserve"> </w:t>
      </w:r>
      <w:r w:rsidRPr="00CD4660">
        <w:rPr>
          <w:color w:val="2E5395"/>
          <w:w w:val="80"/>
        </w:rPr>
        <w:t>movimientos</w:t>
      </w:r>
      <w:r w:rsidRPr="00CD4660">
        <w:rPr>
          <w:color w:val="2E5395"/>
          <w:spacing w:val="28"/>
          <w:w w:val="80"/>
        </w:rPr>
        <w:t xml:space="preserve"> </w:t>
      </w:r>
      <w:r w:rsidRPr="00CD4660">
        <w:rPr>
          <w:color w:val="2E5395"/>
          <w:w w:val="80"/>
        </w:rPr>
        <w:t>presupuestales</w:t>
      </w:r>
    </w:p>
    <w:p w14:paraId="0BCF84B3" w14:textId="3B98B209" w:rsidR="00C308F8" w:rsidRPr="00CD4660" w:rsidRDefault="0036757A">
      <w:pPr>
        <w:pStyle w:val="Textoindependiente"/>
        <w:spacing w:before="251"/>
        <w:ind w:left="181"/>
        <w:jc w:val="both"/>
        <w:rPr>
          <w:rFonts w:ascii="Arial" w:hAnsi="Arial" w:cs="Arial"/>
        </w:rPr>
      </w:pPr>
      <w:r w:rsidRPr="00CD4660">
        <w:rPr>
          <w:rFonts w:ascii="Arial" w:hAnsi="Arial" w:cs="Arial"/>
          <w:w w:val="80"/>
        </w:rPr>
        <w:t>A</w:t>
      </w:r>
      <w:r w:rsidRPr="00CD4660">
        <w:rPr>
          <w:rFonts w:ascii="Arial" w:hAnsi="Arial" w:cs="Arial"/>
          <w:spacing w:val="9"/>
          <w:w w:val="80"/>
        </w:rPr>
        <w:t xml:space="preserve"> </w:t>
      </w:r>
      <w:r w:rsidRPr="00CD4660">
        <w:rPr>
          <w:rFonts w:ascii="Arial" w:hAnsi="Arial" w:cs="Arial"/>
          <w:w w:val="80"/>
        </w:rPr>
        <w:t>continuación,</w:t>
      </w:r>
      <w:r w:rsidRPr="00CD4660">
        <w:rPr>
          <w:rFonts w:ascii="Arial" w:hAnsi="Arial" w:cs="Arial"/>
          <w:spacing w:val="9"/>
          <w:w w:val="80"/>
        </w:rPr>
        <w:t xml:space="preserve"> </w:t>
      </w:r>
      <w:r w:rsidRPr="00CD4660">
        <w:rPr>
          <w:rFonts w:ascii="Arial" w:hAnsi="Arial" w:cs="Arial"/>
          <w:w w:val="80"/>
        </w:rPr>
        <w:t>se</w:t>
      </w:r>
      <w:r w:rsidRPr="00CD4660">
        <w:rPr>
          <w:rFonts w:ascii="Arial" w:hAnsi="Arial" w:cs="Arial"/>
          <w:spacing w:val="8"/>
          <w:w w:val="80"/>
        </w:rPr>
        <w:t xml:space="preserve"> </w:t>
      </w:r>
      <w:r w:rsidRPr="00CD4660">
        <w:rPr>
          <w:rFonts w:ascii="Arial" w:hAnsi="Arial" w:cs="Arial"/>
          <w:w w:val="80"/>
        </w:rPr>
        <w:t>presenta</w:t>
      </w:r>
      <w:r w:rsidRPr="00CD4660">
        <w:rPr>
          <w:rFonts w:ascii="Arial" w:hAnsi="Arial" w:cs="Arial"/>
          <w:spacing w:val="9"/>
          <w:w w:val="80"/>
        </w:rPr>
        <w:t xml:space="preserve"> </w:t>
      </w:r>
      <w:r w:rsidRPr="00CD4660">
        <w:rPr>
          <w:rFonts w:ascii="Arial" w:hAnsi="Arial" w:cs="Arial"/>
          <w:w w:val="80"/>
        </w:rPr>
        <w:t>el</w:t>
      </w:r>
      <w:r w:rsidRPr="00CD4660">
        <w:rPr>
          <w:rFonts w:ascii="Arial" w:hAnsi="Arial" w:cs="Arial"/>
          <w:spacing w:val="9"/>
          <w:w w:val="80"/>
        </w:rPr>
        <w:t xml:space="preserve"> </w:t>
      </w:r>
      <w:r w:rsidRPr="00CD4660">
        <w:rPr>
          <w:rFonts w:ascii="Arial" w:hAnsi="Arial" w:cs="Arial"/>
          <w:w w:val="80"/>
        </w:rPr>
        <w:t>detalle</w:t>
      </w:r>
      <w:r w:rsidRPr="00CD4660">
        <w:rPr>
          <w:rFonts w:ascii="Arial" w:hAnsi="Arial" w:cs="Arial"/>
          <w:spacing w:val="8"/>
          <w:w w:val="80"/>
        </w:rPr>
        <w:t xml:space="preserve"> </w:t>
      </w:r>
      <w:r w:rsidRPr="00CD4660">
        <w:rPr>
          <w:rFonts w:ascii="Arial" w:hAnsi="Arial" w:cs="Arial"/>
          <w:w w:val="80"/>
        </w:rPr>
        <w:t>los</w:t>
      </w:r>
      <w:r w:rsidRPr="00CD4660">
        <w:rPr>
          <w:rFonts w:ascii="Arial" w:hAnsi="Arial" w:cs="Arial"/>
          <w:spacing w:val="8"/>
          <w:w w:val="80"/>
        </w:rPr>
        <w:t xml:space="preserve"> </w:t>
      </w:r>
      <w:r w:rsidRPr="00CD4660">
        <w:rPr>
          <w:rFonts w:ascii="Arial" w:hAnsi="Arial" w:cs="Arial"/>
          <w:w w:val="80"/>
        </w:rPr>
        <w:t>movimientos</w:t>
      </w:r>
      <w:r w:rsidRPr="00CD4660">
        <w:rPr>
          <w:rFonts w:ascii="Arial" w:hAnsi="Arial" w:cs="Arial"/>
          <w:spacing w:val="8"/>
          <w:w w:val="80"/>
        </w:rPr>
        <w:t xml:space="preserve"> </w:t>
      </w:r>
      <w:r w:rsidRPr="00CD4660">
        <w:rPr>
          <w:rFonts w:ascii="Arial" w:hAnsi="Arial" w:cs="Arial"/>
          <w:w w:val="80"/>
        </w:rPr>
        <w:t>presupuestales</w:t>
      </w:r>
      <w:r w:rsidRPr="00CD4660">
        <w:rPr>
          <w:rFonts w:ascii="Arial" w:hAnsi="Arial" w:cs="Arial"/>
          <w:spacing w:val="8"/>
          <w:w w:val="80"/>
        </w:rPr>
        <w:t xml:space="preserve"> </w:t>
      </w:r>
      <w:r w:rsidRPr="00CD4660">
        <w:rPr>
          <w:rFonts w:ascii="Arial" w:hAnsi="Arial" w:cs="Arial"/>
          <w:w w:val="80"/>
        </w:rPr>
        <w:t>realizados</w:t>
      </w:r>
      <w:r w:rsidRPr="00CD4660">
        <w:rPr>
          <w:rFonts w:ascii="Arial" w:hAnsi="Arial" w:cs="Arial"/>
          <w:spacing w:val="9"/>
          <w:w w:val="80"/>
        </w:rPr>
        <w:t xml:space="preserve"> </w:t>
      </w:r>
      <w:r w:rsidRPr="00CD4660">
        <w:rPr>
          <w:rFonts w:ascii="Arial" w:hAnsi="Arial" w:cs="Arial"/>
          <w:w w:val="80"/>
        </w:rPr>
        <w:t>a</w:t>
      </w:r>
      <w:r w:rsidRPr="00CD4660">
        <w:rPr>
          <w:rFonts w:ascii="Arial" w:hAnsi="Arial" w:cs="Arial"/>
          <w:spacing w:val="8"/>
          <w:w w:val="80"/>
        </w:rPr>
        <w:t xml:space="preserve"> </w:t>
      </w:r>
      <w:r w:rsidR="00531073">
        <w:rPr>
          <w:rFonts w:ascii="Arial" w:hAnsi="Arial" w:cs="Arial"/>
          <w:w w:val="80"/>
        </w:rPr>
        <w:t>30 de junio</w:t>
      </w:r>
      <w:r w:rsidRPr="00CD4660">
        <w:rPr>
          <w:rFonts w:ascii="Arial" w:hAnsi="Arial" w:cs="Arial"/>
          <w:spacing w:val="9"/>
          <w:w w:val="80"/>
        </w:rPr>
        <w:t xml:space="preserve"> </w:t>
      </w:r>
      <w:r w:rsidRPr="00CD4660">
        <w:rPr>
          <w:rFonts w:ascii="Arial" w:hAnsi="Arial" w:cs="Arial"/>
          <w:w w:val="80"/>
        </w:rPr>
        <w:t>así:</w:t>
      </w:r>
    </w:p>
    <w:p w14:paraId="3322825F" w14:textId="77777777" w:rsidR="00C308F8" w:rsidRPr="00CD4660" w:rsidRDefault="00C308F8">
      <w:pPr>
        <w:pStyle w:val="Textoindependiente"/>
        <w:rPr>
          <w:rFonts w:ascii="Arial" w:hAnsi="Arial" w:cs="Arial"/>
          <w:sz w:val="20"/>
        </w:rPr>
      </w:pPr>
    </w:p>
    <w:p w14:paraId="4DF04AF5" w14:textId="77777777" w:rsidR="00C308F8" w:rsidRPr="00CD4660" w:rsidRDefault="00C308F8">
      <w:pPr>
        <w:pStyle w:val="Textoindependiente"/>
        <w:spacing w:before="7"/>
        <w:rPr>
          <w:rFonts w:ascii="Arial" w:hAnsi="Arial" w:cs="Arial"/>
          <w:sz w:val="18"/>
        </w:rPr>
      </w:pPr>
    </w:p>
    <w:tbl>
      <w:tblPr>
        <w:tblStyle w:val="TableNormal"/>
        <w:tblW w:w="9302" w:type="dxa"/>
        <w:tblInd w:w="191" w:type="dxa"/>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ayout w:type="fixed"/>
        <w:tblLook w:val="01E0" w:firstRow="1" w:lastRow="1" w:firstColumn="1" w:lastColumn="1" w:noHBand="0" w:noVBand="0"/>
      </w:tblPr>
      <w:tblGrid>
        <w:gridCol w:w="655"/>
        <w:gridCol w:w="2551"/>
        <w:gridCol w:w="851"/>
        <w:gridCol w:w="567"/>
        <w:gridCol w:w="1298"/>
        <w:gridCol w:w="686"/>
        <w:gridCol w:w="851"/>
        <w:gridCol w:w="425"/>
        <w:gridCol w:w="636"/>
        <w:gridCol w:w="782"/>
      </w:tblGrid>
      <w:tr w:rsidR="00C308F8" w:rsidRPr="00CD4660" w14:paraId="1A419F10" w14:textId="77777777" w:rsidTr="00AA47D4">
        <w:trPr>
          <w:trHeight w:val="452"/>
        </w:trPr>
        <w:tc>
          <w:tcPr>
            <w:tcW w:w="655" w:type="dxa"/>
            <w:tcBorders>
              <w:bottom w:val="single" w:sz="6" w:space="0" w:color="000000"/>
            </w:tcBorders>
          </w:tcPr>
          <w:p w14:paraId="167867AE" w14:textId="77777777" w:rsidR="00C308F8" w:rsidRPr="00CD4660" w:rsidRDefault="00C308F8">
            <w:pPr>
              <w:pStyle w:val="TableParagraph"/>
              <w:rPr>
                <w:rFonts w:ascii="Arial" w:hAnsi="Arial" w:cs="Arial"/>
                <w:sz w:val="12"/>
              </w:rPr>
            </w:pPr>
          </w:p>
        </w:tc>
        <w:tc>
          <w:tcPr>
            <w:tcW w:w="2551" w:type="dxa"/>
            <w:tcBorders>
              <w:bottom w:val="single" w:sz="6" w:space="0" w:color="000000"/>
              <w:right w:val="single" w:sz="4" w:space="0" w:color="000000"/>
            </w:tcBorders>
          </w:tcPr>
          <w:p w14:paraId="242E4D6A" w14:textId="77777777" w:rsidR="00C308F8" w:rsidRPr="00CD4660" w:rsidRDefault="00C308F8">
            <w:pPr>
              <w:pStyle w:val="TableParagraph"/>
              <w:rPr>
                <w:rFonts w:ascii="Arial" w:hAnsi="Arial" w:cs="Arial"/>
                <w:sz w:val="12"/>
              </w:rPr>
            </w:pPr>
          </w:p>
        </w:tc>
        <w:tc>
          <w:tcPr>
            <w:tcW w:w="3402" w:type="dxa"/>
            <w:gridSpan w:val="4"/>
            <w:tcBorders>
              <w:top w:val="single" w:sz="4" w:space="0" w:color="000000"/>
              <w:left w:val="single" w:sz="4" w:space="0" w:color="000000"/>
              <w:bottom w:val="single" w:sz="6" w:space="0" w:color="000000"/>
              <w:right w:val="single" w:sz="6" w:space="0" w:color="000000"/>
            </w:tcBorders>
            <w:shd w:val="clear" w:color="auto" w:fill="4F81BC"/>
          </w:tcPr>
          <w:p w14:paraId="1F5C8EC3" w14:textId="77777777" w:rsidR="00C308F8" w:rsidRPr="00CD4660" w:rsidRDefault="0036757A">
            <w:pPr>
              <w:pStyle w:val="TableParagraph"/>
              <w:spacing w:before="5" w:line="210" w:lineRule="atLeast"/>
              <w:ind w:left="1444" w:right="656" w:hanging="655"/>
              <w:rPr>
                <w:rFonts w:ascii="Arial" w:hAnsi="Arial" w:cs="Arial"/>
                <w:b/>
                <w:sz w:val="16"/>
              </w:rPr>
            </w:pPr>
            <w:r w:rsidRPr="00CD4660">
              <w:rPr>
                <w:rFonts w:ascii="Arial" w:hAnsi="Arial" w:cs="Arial"/>
                <w:b/>
                <w:color w:val="FFFFFF"/>
                <w:w w:val="70"/>
                <w:sz w:val="16"/>
              </w:rPr>
              <w:t>INVERSIÓN</w:t>
            </w:r>
            <w:r w:rsidRPr="00CD4660">
              <w:rPr>
                <w:rFonts w:ascii="Arial" w:hAnsi="Arial" w:cs="Arial"/>
                <w:b/>
                <w:color w:val="FFFFFF"/>
                <w:spacing w:val="10"/>
                <w:w w:val="70"/>
                <w:sz w:val="16"/>
              </w:rPr>
              <w:t xml:space="preserve"> </w:t>
            </w:r>
            <w:r w:rsidRPr="00CD4660">
              <w:rPr>
                <w:rFonts w:ascii="Arial" w:hAnsi="Arial" w:cs="Arial"/>
                <w:b/>
                <w:color w:val="FFFFFF"/>
                <w:w w:val="70"/>
                <w:sz w:val="16"/>
              </w:rPr>
              <w:t>NACIÓN</w:t>
            </w:r>
            <w:r w:rsidRPr="00CD4660">
              <w:rPr>
                <w:rFonts w:ascii="Arial" w:hAnsi="Arial" w:cs="Arial"/>
                <w:b/>
                <w:color w:val="FFFFFF"/>
                <w:spacing w:val="10"/>
                <w:w w:val="70"/>
                <w:sz w:val="16"/>
              </w:rPr>
              <w:t xml:space="preserve"> </w:t>
            </w:r>
            <w:r w:rsidRPr="00CD4660">
              <w:rPr>
                <w:rFonts w:ascii="Arial" w:hAnsi="Arial" w:cs="Arial"/>
                <w:b/>
                <w:color w:val="FFFFFF"/>
                <w:w w:val="70"/>
                <w:sz w:val="16"/>
              </w:rPr>
              <w:t>C-3204-0900-3</w:t>
            </w:r>
            <w:r w:rsidRPr="00CD4660">
              <w:rPr>
                <w:rFonts w:ascii="Arial" w:hAnsi="Arial" w:cs="Arial"/>
                <w:b/>
                <w:color w:val="FFFFFF"/>
                <w:spacing w:val="-23"/>
                <w:w w:val="70"/>
                <w:sz w:val="16"/>
              </w:rPr>
              <w:t xml:space="preserve"> </w:t>
            </w:r>
            <w:r w:rsidRPr="00CD4660">
              <w:rPr>
                <w:rFonts w:ascii="Arial" w:hAnsi="Arial" w:cs="Arial"/>
                <w:b/>
                <w:color w:val="FFFFFF"/>
                <w:w w:val="70"/>
                <w:sz w:val="16"/>
              </w:rPr>
              <w:t>(REC 11)</w:t>
            </w:r>
          </w:p>
        </w:tc>
        <w:tc>
          <w:tcPr>
            <w:tcW w:w="2694" w:type="dxa"/>
            <w:gridSpan w:val="4"/>
            <w:tcBorders>
              <w:top w:val="single" w:sz="4" w:space="0" w:color="000000"/>
              <w:left w:val="single" w:sz="6" w:space="0" w:color="000000"/>
              <w:bottom w:val="single" w:sz="6" w:space="0" w:color="000000"/>
              <w:right w:val="single" w:sz="4" w:space="0" w:color="000000"/>
            </w:tcBorders>
            <w:shd w:val="clear" w:color="auto" w:fill="4F81BC"/>
          </w:tcPr>
          <w:p w14:paraId="3CDD8B9B" w14:textId="77777777" w:rsidR="00C308F8" w:rsidRPr="00CD4660" w:rsidRDefault="0036757A">
            <w:pPr>
              <w:pStyle w:val="TableParagraph"/>
              <w:spacing w:before="5" w:line="210" w:lineRule="atLeast"/>
              <w:ind w:left="1154" w:right="283" w:hanging="728"/>
              <w:rPr>
                <w:rFonts w:ascii="Arial" w:hAnsi="Arial" w:cs="Arial"/>
                <w:b/>
                <w:sz w:val="16"/>
              </w:rPr>
            </w:pPr>
            <w:r w:rsidRPr="00CD4660">
              <w:rPr>
                <w:rFonts w:ascii="Arial" w:hAnsi="Arial" w:cs="Arial"/>
                <w:b/>
                <w:color w:val="FFFFFF"/>
                <w:w w:val="70"/>
                <w:sz w:val="16"/>
              </w:rPr>
              <w:t>INVERSIÓN</w:t>
            </w:r>
            <w:r w:rsidRPr="00CD4660">
              <w:rPr>
                <w:rFonts w:ascii="Arial" w:hAnsi="Arial" w:cs="Arial"/>
                <w:b/>
                <w:color w:val="FFFFFF"/>
                <w:spacing w:val="5"/>
                <w:w w:val="70"/>
                <w:sz w:val="16"/>
              </w:rPr>
              <w:t xml:space="preserve"> </w:t>
            </w:r>
            <w:r w:rsidRPr="00CD4660">
              <w:rPr>
                <w:rFonts w:ascii="Arial" w:hAnsi="Arial" w:cs="Arial"/>
                <w:b/>
                <w:color w:val="FFFFFF"/>
                <w:w w:val="70"/>
                <w:sz w:val="16"/>
              </w:rPr>
              <w:t>PROPIOS</w:t>
            </w:r>
            <w:r w:rsidRPr="00CD4660">
              <w:rPr>
                <w:rFonts w:ascii="Arial" w:hAnsi="Arial" w:cs="Arial"/>
                <w:b/>
                <w:color w:val="FFFFFF"/>
                <w:spacing w:val="4"/>
                <w:w w:val="70"/>
                <w:sz w:val="16"/>
              </w:rPr>
              <w:t xml:space="preserve"> </w:t>
            </w:r>
            <w:r w:rsidRPr="00CD4660">
              <w:rPr>
                <w:rFonts w:ascii="Arial" w:hAnsi="Arial" w:cs="Arial"/>
                <w:b/>
                <w:color w:val="FFFFFF"/>
                <w:w w:val="70"/>
                <w:sz w:val="16"/>
              </w:rPr>
              <w:t>-</w:t>
            </w:r>
            <w:r w:rsidRPr="00CD4660">
              <w:rPr>
                <w:rFonts w:ascii="Arial" w:hAnsi="Arial" w:cs="Arial"/>
                <w:b/>
                <w:color w:val="FFFFFF"/>
                <w:spacing w:val="24"/>
                <w:w w:val="70"/>
                <w:sz w:val="16"/>
              </w:rPr>
              <w:t xml:space="preserve"> </w:t>
            </w:r>
            <w:r w:rsidRPr="00CD4660">
              <w:rPr>
                <w:rFonts w:ascii="Arial" w:hAnsi="Arial" w:cs="Arial"/>
                <w:b/>
                <w:color w:val="FFFFFF"/>
                <w:w w:val="70"/>
                <w:sz w:val="16"/>
              </w:rPr>
              <w:t>C-3204-0900-3</w:t>
            </w:r>
            <w:r w:rsidRPr="00CD4660">
              <w:rPr>
                <w:rFonts w:ascii="Arial" w:hAnsi="Arial" w:cs="Arial"/>
                <w:b/>
                <w:color w:val="FFFFFF"/>
                <w:spacing w:val="-23"/>
                <w:w w:val="70"/>
                <w:sz w:val="16"/>
              </w:rPr>
              <w:t xml:space="preserve"> </w:t>
            </w:r>
            <w:r w:rsidRPr="00CD4660">
              <w:rPr>
                <w:rFonts w:ascii="Arial" w:hAnsi="Arial" w:cs="Arial"/>
                <w:b/>
                <w:color w:val="FFFFFF"/>
                <w:w w:val="70"/>
                <w:sz w:val="16"/>
              </w:rPr>
              <w:t>(REC 20)</w:t>
            </w:r>
          </w:p>
        </w:tc>
      </w:tr>
      <w:tr w:rsidR="00C308F8" w:rsidRPr="00CD4660" w14:paraId="5A27BDD2" w14:textId="77777777" w:rsidTr="00AA47D4">
        <w:trPr>
          <w:trHeight w:val="187"/>
        </w:trPr>
        <w:tc>
          <w:tcPr>
            <w:tcW w:w="3206" w:type="dxa"/>
            <w:gridSpan w:val="2"/>
            <w:vMerge w:val="restart"/>
            <w:tcBorders>
              <w:top w:val="single" w:sz="6" w:space="0" w:color="000000"/>
              <w:left w:val="single" w:sz="4" w:space="0" w:color="000000"/>
              <w:bottom w:val="single" w:sz="6" w:space="0" w:color="000000"/>
              <w:right w:val="single" w:sz="4" w:space="0" w:color="000000"/>
            </w:tcBorders>
            <w:shd w:val="clear" w:color="auto" w:fill="4F81BC"/>
          </w:tcPr>
          <w:p w14:paraId="627FF5E9" w14:textId="77777777" w:rsidR="00C308F8" w:rsidRPr="00CD4660" w:rsidRDefault="00C308F8">
            <w:pPr>
              <w:pStyle w:val="TableParagraph"/>
              <w:spacing w:before="3"/>
              <w:rPr>
                <w:rFonts w:ascii="Arial" w:hAnsi="Arial" w:cs="Arial"/>
                <w:sz w:val="17"/>
              </w:rPr>
            </w:pPr>
          </w:p>
          <w:p w14:paraId="6209E853" w14:textId="77777777" w:rsidR="00C308F8" w:rsidRPr="00CD4660" w:rsidRDefault="0036757A">
            <w:pPr>
              <w:pStyle w:val="TableParagraph"/>
              <w:ind w:left="1159" w:right="1151"/>
              <w:jc w:val="center"/>
              <w:rPr>
                <w:rFonts w:ascii="Arial" w:hAnsi="Arial" w:cs="Arial"/>
                <w:b/>
                <w:sz w:val="15"/>
              </w:rPr>
            </w:pPr>
            <w:r w:rsidRPr="00CD4660">
              <w:rPr>
                <w:rFonts w:ascii="Arial" w:hAnsi="Arial" w:cs="Arial"/>
                <w:b/>
                <w:color w:val="FFFFFF"/>
                <w:w w:val="85"/>
                <w:sz w:val="15"/>
              </w:rPr>
              <w:t>Actividad</w:t>
            </w:r>
          </w:p>
        </w:tc>
        <w:tc>
          <w:tcPr>
            <w:tcW w:w="851" w:type="dxa"/>
            <w:vMerge w:val="restart"/>
            <w:tcBorders>
              <w:top w:val="single" w:sz="6" w:space="0" w:color="000000"/>
              <w:left w:val="single" w:sz="4" w:space="0" w:color="000000"/>
              <w:bottom w:val="single" w:sz="6" w:space="0" w:color="000000"/>
              <w:right w:val="single" w:sz="4" w:space="0" w:color="000000"/>
            </w:tcBorders>
            <w:shd w:val="clear" w:color="auto" w:fill="4F81BC"/>
          </w:tcPr>
          <w:p w14:paraId="31229B95" w14:textId="77777777" w:rsidR="00C308F8" w:rsidRPr="00CD4660" w:rsidRDefault="0036757A">
            <w:pPr>
              <w:pStyle w:val="TableParagraph"/>
              <w:spacing w:before="97" w:line="264" w:lineRule="auto"/>
              <w:ind w:left="179" w:hanging="140"/>
              <w:rPr>
                <w:rFonts w:ascii="Arial" w:hAnsi="Arial" w:cs="Arial"/>
                <w:b/>
                <w:sz w:val="15"/>
              </w:rPr>
            </w:pPr>
            <w:r w:rsidRPr="00CD4660">
              <w:rPr>
                <w:rFonts w:ascii="Arial" w:hAnsi="Arial" w:cs="Arial"/>
                <w:b/>
                <w:color w:val="FFFFFF"/>
                <w:w w:val="70"/>
                <w:sz w:val="15"/>
              </w:rPr>
              <w:t>Apropiación</w:t>
            </w:r>
            <w:r w:rsidRPr="00CD4660">
              <w:rPr>
                <w:rFonts w:ascii="Arial" w:hAnsi="Arial" w:cs="Arial"/>
                <w:b/>
                <w:color w:val="FFFFFF"/>
                <w:spacing w:val="1"/>
                <w:w w:val="70"/>
                <w:sz w:val="15"/>
              </w:rPr>
              <w:t xml:space="preserve"> </w:t>
            </w:r>
            <w:r w:rsidRPr="00CD4660">
              <w:rPr>
                <w:rFonts w:ascii="Arial" w:hAnsi="Arial" w:cs="Arial"/>
                <w:b/>
                <w:color w:val="FFFFFF"/>
                <w:w w:val="85"/>
                <w:sz w:val="15"/>
              </w:rPr>
              <w:t>Inicial</w:t>
            </w:r>
          </w:p>
        </w:tc>
        <w:tc>
          <w:tcPr>
            <w:tcW w:w="1865" w:type="dxa"/>
            <w:gridSpan w:val="2"/>
            <w:tcBorders>
              <w:top w:val="single" w:sz="6" w:space="0" w:color="000000"/>
              <w:left w:val="single" w:sz="4" w:space="0" w:color="000000"/>
              <w:bottom w:val="single" w:sz="6" w:space="0" w:color="000000"/>
              <w:right w:val="single" w:sz="4" w:space="0" w:color="000000"/>
            </w:tcBorders>
            <w:shd w:val="clear" w:color="auto" w:fill="4F81BC"/>
          </w:tcPr>
          <w:p w14:paraId="17B77E65" w14:textId="77777777" w:rsidR="00C308F8" w:rsidRPr="00CD4660" w:rsidRDefault="0036757A">
            <w:pPr>
              <w:pStyle w:val="TableParagraph"/>
              <w:spacing w:before="6" w:line="161" w:lineRule="exact"/>
              <w:ind w:left="793" w:right="781"/>
              <w:jc w:val="center"/>
              <w:rPr>
                <w:rFonts w:ascii="Arial" w:hAnsi="Arial" w:cs="Arial"/>
                <w:b/>
                <w:sz w:val="15"/>
              </w:rPr>
            </w:pPr>
            <w:r w:rsidRPr="00CD4660">
              <w:rPr>
                <w:rFonts w:ascii="Arial" w:hAnsi="Arial" w:cs="Arial"/>
                <w:b/>
                <w:color w:val="FFFFFF"/>
                <w:w w:val="85"/>
                <w:sz w:val="15"/>
              </w:rPr>
              <w:t>Traslado</w:t>
            </w:r>
          </w:p>
        </w:tc>
        <w:tc>
          <w:tcPr>
            <w:tcW w:w="686" w:type="dxa"/>
            <w:vMerge w:val="restart"/>
            <w:tcBorders>
              <w:top w:val="single" w:sz="6" w:space="0" w:color="000000"/>
              <w:left w:val="single" w:sz="4" w:space="0" w:color="000000"/>
              <w:bottom w:val="single" w:sz="6" w:space="0" w:color="000000"/>
              <w:right w:val="single" w:sz="6" w:space="0" w:color="000000"/>
            </w:tcBorders>
            <w:shd w:val="clear" w:color="auto" w:fill="4F81BC"/>
          </w:tcPr>
          <w:p w14:paraId="7578A54E" w14:textId="77777777" w:rsidR="00C308F8" w:rsidRPr="00CD4660" w:rsidRDefault="0036757A">
            <w:pPr>
              <w:pStyle w:val="TableParagraph"/>
              <w:spacing w:before="97" w:line="264" w:lineRule="auto"/>
              <w:ind w:left="71" w:right="12" w:hanging="30"/>
              <w:rPr>
                <w:rFonts w:ascii="Arial" w:hAnsi="Arial" w:cs="Arial"/>
                <w:b/>
                <w:sz w:val="15"/>
              </w:rPr>
            </w:pPr>
            <w:r w:rsidRPr="00CD4660">
              <w:rPr>
                <w:rFonts w:ascii="Arial" w:hAnsi="Arial" w:cs="Arial"/>
                <w:b/>
                <w:color w:val="FFFFFF"/>
                <w:w w:val="70"/>
                <w:sz w:val="15"/>
              </w:rPr>
              <w:t>Apropiació</w:t>
            </w:r>
            <w:r w:rsidRPr="00CD4660">
              <w:rPr>
                <w:rFonts w:ascii="Arial" w:hAnsi="Arial" w:cs="Arial"/>
                <w:b/>
                <w:color w:val="FFFFFF"/>
                <w:spacing w:val="-21"/>
                <w:w w:val="70"/>
                <w:sz w:val="15"/>
              </w:rPr>
              <w:t xml:space="preserve"> </w:t>
            </w:r>
            <w:r w:rsidRPr="00CD4660">
              <w:rPr>
                <w:rFonts w:ascii="Arial" w:hAnsi="Arial" w:cs="Arial"/>
                <w:b/>
                <w:color w:val="FFFFFF"/>
                <w:w w:val="70"/>
                <w:sz w:val="15"/>
              </w:rPr>
              <w:t>n</w:t>
            </w:r>
            <w:r w:rsidRPr="00CD4660">
              <w:rPr>
                <w:rFonts w:ascii="Arial" w:hAnsi="Arial" w:cs="Arial"/>
                <w:b/>
                <w:color w:val="FFFFFF"/>
                <w:spacing w:val="5"/>
                <w:w w:val="70"/>
                <w:sz w:val="15"/>
              </w:rPr>
              <w:t xml:space="preserve"> </w:t>
            </w:r>
            <w:r w:rsidRPr="00CD4660">
              <w:rPr>
                <w:rFonts w:ascii="Arial" w:hAnsi="Arial" w:cs="Arial"/>
                <w:b/>
                <w:color w:val="FFFFFF"/>
                <w:w w:val="70"/>
                <w:sz w:val="15"/>
              </w:rPr>
              <w:t>Vigente</w:t>
            </w:r>
          </w:p>
        </w:tc>
        <w:tc>
          <w:tcPr>
            <w:tcW w:w="851" w:type="dxa"/>
            <w:vMerge w:val="restart"/>
            <w:tcBorders>
              <w:top w:val="single" w:sz="6" w:space="0" w:color="000000"/>
              <w:left w:val="single" w:sz="6" w:space="0" w:color="000000"/>
              <w:bottom w:val="single" w:sz="6" w:space="0" w:color="000000"/>
              <w:right w:val="single" w:sz="4" w:space="0" w:color="000000"/>
            </w:tcBorders>
            <w:shd w:val="clear" w:color="auto" w:fill="4F81BC"/>
          </w:tcPr>
          <w:p w14:paraId="306A9F84" w14:textId="77777777" w:rsidR="00C308F8" w:rsidRPr="00CD4660" w:rsidRDefault="0036757A">
            <w:pPr>
              <w:pStyle w:val="TableParagraph"/>
              <w:spacing w:before="97" w:line="264" w:lineRule="auto"/>
              <w:ind w:left="242" w:hanging="140"/>
              <w:rPr>
                <w:rFonts w:ascii="Arial" w:hAnsi="Arial" w:cs="Arial"/>
                <w:b/>
                <w:sz w:val="15"/>
              </w:rPr>
            </w:pPr>
            <w:r w:rsidRPr="00CD4660">
              <w:rPr>
                <w:rFonts w:ascii="Arial" w:hAnsi="Arial" w:cs="Arial"/>
                <w:b/>
                <w:color w:val="FFFFFF"/>
                <w:w w:val="70"/>
                <w:sz w:val="15"/>
              </w:rPr>
              <w:t>Apropiación</w:t>
            </w:r>
            <w:r w:rsidRPr="00CD4660">
              <w:rPr>
                <w:rFonts w:ascii="Arial" w:hAnsi="Arial" w:cs="Arial"/>
                <w:b/>
                <w:color w:val="FFFFFF"/>
                <w:spacing w:val="1"/>
                <w:w w:val="70"/>
                <w:sz w:val="15"/>
              </w:rPr>
              <w:t xml:space="preserve"> </w:t>
            </w:r>
            <w:r w:rsidRPr="00CD4660">
              <w:rPr>
                <w:rFonts w:ascii="Arial" w:hAnsi="Arial" w:cs="Arial"/>
                <w:b/>
                <w:color w:val="FFFFFF"/>
                <w:w w:val="85"/>
                <w:sz w:val="15"/>
              </w:rPr>
              <w:t>Inicial</w:t>
            </w:r>
          </w:p>
        </w:tc>
        <w:tc>
          <w:tcPr>
            <w:tcW w:w="1061" w:type="dxa"/>
            <w:gridSpan w:val="2"/>
            <w:tcBorders>
              <w:top w:val="single" w:sz="6" w:space="0" w:color="000000"/>
              <w:left w:val="single" w:sz="4" w:space="0" w:color="000000"/>
              <w:bottom w:val="single" w:sz="6" w:space="0" w:color="000000"/>
              <w:right w:val="single" w:sz="4" w:space="0" w:color="000000"/>
            </w:tcBorders>
            <w:shd w:val="clear" w:color="auto" w:fill="4F81BC"/>
          </w:tcPr>
          <w:p w14:paraId="0576604D" w14:textId="77777777" w:rsidR="00C308F8" w:rsidRPr="00CD4660" w:rsidRDefault="0036757A">
            <w:pPr>
              <w:pStyle w:val="TableParagraph"/>
              <w:spacing w:before="6" w:line="161" w:lineRule="exact"/>
              <w:ind w:left="385" w:right="373"/>
              <w:jc w:val="center"/>
              <w:rPr>
                <w:rFonts w:ascii="Arial" w:hAnsi="Arial" w:cs="Arial"/>
                <w:b/>
                <w:sz w:val="15"/>
              </w:rPr>
            </w:pPr>
            <w:r w:rsidRPr="00CD4660">
              <w:rPr>
                <w:rFonts w:ascii="Arial" w:hAnsi="Arial" w:cs="Arial"/>
                <w:b/>
                <w:color w:val="FFFFFF"/>
                <w:w w:val="85"/>
                <w:sz w:val="15"/>
              </w:rPr>
              <w:t>Traslado</w:t>
            </w:r>
          </w:p>
        </w:tc>
        <w:tc>
          <w:tcPr>
            <w:tcW w:w="782" w:type="dxa"/>
            <w:vMerge w:val="restart"/>
            <w:tcBorders>
              <w:top w:val="single" w:sz="6" w:space="0" w:color="000000"/>
              <w:left w:val="single" w:sz="4" w:space="0" w:color="000000"/>
              <w:bottom w:val="single" w:sz="6" w:space="0" w:color="000000"/>
              <w:right w:val="single" w:sz="4" w:space="0" w:color="000000"/>
            </w:tcBorders>
            <w:shd w:val="clear" w:color="auto" w:fill="4F81BC"/>
          </w:tcPr>
          <w:p w14:paraId="2959192E" w14:textId="77777777" w:rsidR="00C308F8" w:rsidRPr="00CD4660" w:rsidRDefault="0036757A">
            <w:pPr>
              <w:pStyle w:val="TableParagraph"/>
              <w:spacing w:before="97" w:line="264" w:lineRule="auto"/>
              <w:ind w:left="149" w:hanging="96"/>
              <w:rPr>
                <w:rFonts w:ascii="Arial" w:hAnsi="Arial" w:cs="Arial"/>
                <w:b/>
                <w:sz w:val="15"/>
              </w:rPr>
            </w:pPr>
            <w:r w:rsidRPr="00CD4660">
              <w:rPr>
                <w:rFonts w:ascii="Arial" w:hAnsi="Arial" w:cs="Arial"/>
                <w:b/>
                <w:color w:val="FFFFFF"/>
                <w:w w:val="70"/>
                <w:sz w:val="15"/>
              </w:rPr>
              <w:t>Apropiación</w:t>
            </w:r>
            <w:r w:rsidRPr="00CD4660">
              <w:rPr>
                <w:rFonts w:ascii="Arial" w:hAnsi="Arial" w:cs="Arial"/>
                <w:b/>
                <w:color w:val="FFFFFF"/>
                <w:spacing w:val="1"/>
                <w:w w:val="70"/>
                <w:sz w:val="15"/>
              </w:rPr>
              <w:t xml:space="preserve"> </w:t>
            </w:r>
            <w:r w:rsidRPr="00CD4660">
              <w:rPr>
                <w:rFonts w:ascii="Arial" w:hAnsi="Arial" w:cs="Arial"/>
                <w:b/>
                <w:color w:val="FFFFFF"/>
                <w:w w:val="85"/>
                <w:sz w:val="15"/>
              </w:rPr>
              <w:t>Vigente</w:t>
            </w:r>
          </w:p>
        </w:tc>
      </w:tr>
      <w:tr w:rsidR="00C308F8" w:rsidRPr="00CD4660" w14:paraId="0CD72FE1" w14:textId="77777777" w:rsidTr="00AA47D4">
        <w:trPr>
          <w:trHeight w:val="138"/>
        </w:trPr>
        <w:tc>
          <w:tcPr>
            <w:tcW w:w="3206" w:type="dxa"/>
            <w:gridSpan w:val="2"/>
            <w:vMerge/>
            <w:tcBorders>
              <w:top w:val="nil"/>
              <w:left w:val="single" w:sz="4" w:space="0" w:color="000000"/>
              <w:bottom w:val="single" w:sz="6" w:space="0" w:color="000000"/>
              <w:right w:val="single" w:sz="4" w:space="0" w:color="000000"/>
            </w:tcBorders>
            <w:shd w:val="clear" w:color="auto" w:fill="4F81BC"/>
          </w:tcPr>
          <w:p w14:paraId="41A9FF66" w14:textId="77777777" w:rsidR="00C308F8" w:rsidRPr="00CD4660" w:rsidRDefault="00C308F8">
            <w:pPr>
              <w:rPr>
                <w:rFonts w:ascii="Arial" w:hAnsi="Arial" w:cs="Arial"/>
                <w:sz w:val="2"/>
                <w:szCs w:val="2"/>
              </w:rPr>
            </w:pPr>
          </w:p>
        </w:tc>
        <w:tc>
          <w:tcPr>
            <w:tcW w:w="851" w:type="dxa"/>
            <w:vMerge/>
            <w:tcBorders>
              <w:top w:val="nil"/>
              <w:left w:val="single" w:sz="4" w:space="0" w:color="000000"/>
              <w:bottom w:val="single" w:sz="6" w:space="0" w:color="000000"/>
              <w:right w:val="single" w:sz="4" w:space="0" w:color="000000"/>
            </w:tcBorders>
            <w:shd w:val="clear" w:color="auto" w:fill="4F81BC"/>
          </w:tcPr>
          <w:p w14:paraId="31B7CB4A" w14:textId="77777777" w:rsidR="00C308F8" w:rsidRPr="00CD4660" w:rsidRDefault="00C308F8">
            <w:pPr>
              <w:rPr>
                <w:rFonts w:ascii="Arial" w:hAnsi="Arial" w:cs="Arial"/>
                <w:sz w:val="2"/>
                <w:szCs w:val="2"/>
              </w:rPr>
            </w:pPr>
          </w:p>
        </w:tc>
        <w:tc>
          <w:tcPr>
            <w:tcW w:w="567" w:type="dxa"/>
            <w:tcBorders>
              <w:top w:val="single" w:sz="6" w:space="0" w:color="000000"/>
              <w:left w:val="single" w:sz="4" w:space="0" w:color="000000"/>
              <w:bottom w:val="single" w:sz="6" w:space="0" w:color="000000"/>
              <w:right w:val="single" w:sz="4" w:space="0" w:color="000000"/>
            </w:tcBorders>
            <w:shd w:val="clear" w:color="auto" w:fill="4F81BC"/>
          </w:tcPr>
          <w:p w14:paraId="72FEAA8D" w14:textId="77777777" w:rsidR="00C308F8" w:rsidRPr="00CD4660" w:rsidRDefault="0036757A">
            <w:pPr>
              <w:pStyle w:val="TableParagraph"/>
              <w:spacing w:before="107"/>
              <w:ind w:left="143"/>
              <w:rPr>
                <w:rFonts w:ascii="Arial" w:hAnsi="Arial" w:cs="Arial"/>
                <w:b/>
                <w:sz w:val="15"/>
              </w:rPr>
            </w:pPr>
            <w:r w:rsidRPr="00CD4660">
              <w:rPr>
                <w:rFonts w:ascii="Arial" w:hAnsi="Arial" w:cs="Arial"/>
                <w:b/>
                <w:color w:val="FFFFFF"/>
                <w:w w:val="85"/>
                <w:sz w:val="15"/>
              </w:rPr>
              <w:t>Valor</w:t>
            </w:r>
          </w:p>
        </w:tc>
        <w:tc>
          <w:tcPr>
            <w:tcW w:w="1298" w:type="dxa"/>
            <w:tcBorders>
              <w:top w:val="single" w:sz="6" w:space="0" w:color="000000"/>
              <w:left w:val="single" w:sz="4" w:space="0" w:color="000000"/>
              <w:bottom w:val="single" w:sz="6" w:space="0" w:color="000000"/>
              <w:right w:val="single" w:sz="4" w:space="0" w:color="000000"/>
            </w:tcBorders>
            <w:shd w:val="clear" w:color="auto" w:fill="4F81BC"/>
          </w:tcPr>
          <w:p w14:paraId="2EE1C6CE" w14:textId="77777777" w:rsidR="00C308F8" w:rsidRPr="00CD4660" w:rsidRDefault="0036757A">
            <w:pPr>
              <w:pStyle w:val="TableParagraph"/>
              <w:spacing w:before="107"/>
              <w:ind w:left="180"/>
              <w:rPr>
                <w:rFonts w:ascii="Arial" w:hAnsi="Arial" w:cs="Arial"/>
                <w:b/>
                <w:sz w:val="15"/>
              </w:rPr>
            </w:pPr>
            <w:r w:rsidRPr="00CD4660">
              <w:rPr>
                <w:rFonts w:ascii="Arial" w:hAnsi="Arial" w:cs="Arial"/>
                <w:b/>
                <w:color w:val="FFFFFF"/>
                <w:w w:val="70"/>
                <w:sz w:val="15"/>
              </w:rPr>
              <w:t>Actividad</w:t>
            </w:r>
            <w:r w:rsidRPr="00CD4660">
              <w:rPr>
                <w:rFonts w:ascii="Arial" w:hAnsi="Arial" w:cs="Arial"/>
                <w:b/>
                <w:color w:val="FFFFFF"/>
                <w:spacing w:val="7"/>
                <w:w w:val="70"/>
                <w:sz w:val="15"/>
              </w:rPr>
              <w:t xml:space="preserve"> </w:t>
            </w:r>
            <w:r w:rsidRPr="00CD4660">
              <w:rPr>
                <w:rFonts w:ascii="Arial" w:hAnsi="Arial" w:cs="Arial"/>
                <w:b/>
                <w:color w:val="FFFFFF"/>
                <w:w w:val="70"/>
                <w:sz w:val="15"/>
              </w:rPr>
              <w:t>Origen/</w:t>
            </w:r>
            <w:r w:rsidRPr="00CD4660">
              <w:rPr>
                <w:rFonts w:ascii="Arial" w:hAnsi="Arial" w:cs="Arial"/>
                <w:b/>
                <w:color w:val="FFFFFF"/>
                <w:spacing w:val="3"/>
                <w:w w:val="70"/>
                <w:sz w:val="15"/>
              </w:rPr>
              <w:t xml:space="preserve"> </w:t>
            </w:r>
            <w:r w:rsidRPr="00CD4660">
              <w:rPr>
                <w:rFonts w:ascii="Arial" w:hAnsi="Arial" w:cs="Arial"/>
                <w:b/>
                <w:color w:val="FFFFFF"/>
                <w:w w:val="70"/>
                <w:sz w:val="15"/>
              </w:rPr>
              <w:t>Destino</w:t>
            </w:r>
          </w:p>
        </w:tc>
        <w:tc>
          <w:tcPr>
            <w:tcW w:w="686" w:type="dxa"/>
            <w:vMerge/>
            <w:tcBorders>
              <w:top w:val="nil"/>
              <w:left w:val="single" w:sz="4" w:space="0" w:color="000000"/>
              <w:bottom w:val="single" w:sz="6" w:space="0" w:color="000000"/>
              <w:right w:val="single" w:sz="6" w:space="0" w:color="000000"/>
            </w:tcBorders>
            <w:shd w:val="clear" w:color="auto" w:fill="4F81BC"/>
          </w:tcPr>
          <w:p w14:paraId="26948FC0" w14:textId="77777777" w:rsidR="00C308F8" w:rsidRPr="00CD4660" w:rsidRDefault="00C308F8">
            <w:pPr>
              <w:rPr>
                <w:rFonts w:ascii="Arial" w:hAnsi="Arial" w:cs="Arial"/>
                <w:sz w:val="2"/>
                <w:szCs w:val="2"/>
              </w:rPr>
            </w:pPr>
          </w:p>
        </w:tc>
        <w:tc>
          <w:tcPr>
            <w:tcW w:w="851" w:type="dxa"/>
            <w:vMerge/>
            <w:tcBorders>
              <w:top w:val="nil"/>
              <w:left w:val="single" w:sz="6" w:space="0" w:color="000000"/>
              <w:bottom w:val="single" w:sz="6" w:space="0" w:color="000000"/>
              <w:right w:val="single" w:sz="4" w:space="0" w:color="000000"/>
            </w:tcBorders>
            <w:shd w:val="clear" w:color="auto" w:fill="4F81BC"/>
          </w:tcPr>
          <w:p w14:paraId="2C5B7418" w14:textId="77777777" w:rsidR="00C308F8" w:rsidRPr="00CD4660" w:rsidRDefault="00C308F8">
            <w:pPr>
              <w:rPr>
                <w:rFonts w:ascii="Arial" w:hAnsi="Arial" w:cs="Arial"/>
                <w:sz w:val="2"/>
                <w:szCs w:val="2"/>
              </w:rPr>
            </w:pPr>
          </w:p>
        </w:tc>
        <w:tc>
          <w:tcPr>
            <w:tcW w:w="425" w:type="dxa"/>
            <w:tcBorders>
              <w:top w:val="single" w:sz="6" w:space="0" w:color="000000"/>
              <w:left w:val="single" w:sz="4" w:space="0" w:color="000000"/>
              <w:bottom w:val="single" w:sz="6" w:space="0" w:color="000000"/>
              <w:right w:val="single" w:sz="4" w:space="0" w:color="000000"/>
            </w:tcBorders>
            <w:shd w:val="clear" w:color="auto" w:fill="4F81BC"/>
          </w:tcPr>
          <w:p w14:paraId="4B81912A" w14:textId="77777777" w:rsidR="00C308F8" w:rsidRPr="00CD4660" w:rsidRDefault="0036757A">
            <w:pPr>
              <w:pStyle w:val="TableParagraph"/>
              <w:spacing w:before="107"/>
              <w:ind w:left="110"/>
              <w:rPr>
                <w:rFonts w:ascii="Arial" w:hAnsi="Arial" w:cs="Arial"/>
                <w:b/>
                <w:sz w:val="15"/>
              </w:rPr>
            </w:pPr>
            <w:r w:rsidRPr="00CD4660">
              <w:rPr>
                <w:rFonts w:ascii="Arial" w:hAnsi="Arial" w:cs="Arial"/>
                <w:b/>
                <w:color w:val="FFFFFF"/>
                <w:w w:val="85"/>
                <w:sz w:val="15"/>
              </w:rPr>
              <w:t>Valor</w:t>
            </w:r>
          </w:p>
        </w:tc>
        <w:tc>
          <w:tcPr>
            <w:tcW w:w="636" w:type="dxa"/>
            <w:tcBorders>
              <w:top w:val="single" w:sz="6" w:space="0" w:color="000000"/>
              <w:left w:val="single" w:sz="4" w:space="0" w:color="000000"/>
              <w:bottom w:val="single" w:sz="6" w:space="0" w:color="000000"/>
              <w:right w:val="single" w:sz="4" w:space="0" w:color="000000"/>
            </w:tcBorders>
            <w:shd w:val="clear" w:color="auto" w:fill="4F81BC"/>
          </w:tcPr>
          <w:p w14:paraId="44AAC6EF" w14:textId="77777777" w:rsidR="00C308F8" w:rsidRPr="00CD4660" w:rsidRDefault="0036757A">
            <w:pPr>
              <w:pStyle w:val="TableParagraph"/>
              <w:spacing w:before="6"/>
              <w:ind w:left="31" w:right="10"/>
              <w:jc w:val="center"/>
              <w:rPr>
                <w:rFonts w:ascii="Arial" w:hAnsi="Arial" w:cs="Arial"/>
                <w:b/>
                <w:sz w:val="15"/>
              </w:rPr>
            </w:pPr>
            <w:r w:rsidRPr="00CD4660">
              <w:rPr>
                <w:rFonts w:ascii="Arial" w:hAnsi="Arial" w:cs="Arial"/>
                <w:b/>
                <w:color w:val="FFFFFF"/>
                <w:w w:val="85"/>
                <w:sz w:val="15"/>
              </w:rPr>
              <w:t>Actividad</w:t>
            </w:r>
          </w:p>
          <w:p w14:paraId="669E8E05" w14:textId="77777777" w:rsidR="00C308F8" w:rsidRPr="00CD4660" w:rsidRDefault="0036757A">
            <w:pPr>
              <w:pStyle w:val="TableParagraph"/>
              <w:spacing w:before="20" w:line="161" w:lineRule="exact"/>
              <w:ind w:left="31" w:right="18"/>
              <w:jc w:val="center"/>
              <w:rPr>
                <w:rFonts w:ascii="Arial" w:hAnsi="Arial" w:cs="Arial"/>
                <w:b/>
                <w:sz w:val="15"/>
              </w:rPr>
            </w:pPr>
            <w:r w:rsidRPr="00CD4660">
              <w:rPr>
                <w:rFonts w:ascii="Arial" w:hAnsi="Arial" w:cs="Arial"/>
                <w:b/>
                <w:color w:val="FFFFFF"/>
                <w:w w:val="70"/>
                <w:sz w:val="15"/>
              </w:rPr>
              <w:t>Origen/</w:t>
            </w:r>
            <w:r w:rsidRPr="00CD4660">
              <w:rPr>
                <w:rFonts w:ascii="Arial" w:hAnsi="Arial" w:cs="Arial"/>
                <w:b/>
                <w:color w:val="FFFFFF"/>
                <w:spacing w:val="2"/>
                <w:w w:val="70"/>
                <w:sz w:val="15"/>
              </w:rPr>
              <w:t xml:space="preserve"> </w:t>
            </w:r>
            <w:r w:rsidRPr="00CD4660">
              <w:rPr>
                <w:rFonts w:ascii="Arial" w:hAnsi="Arial" w:cs="Arial"/>
                <w:b/>
                <w:color w:val="FFFFFF"/>
                <w:w w:val="70"/>
                <w:sz w:val="15"/>
              </w:rPr>
              <w:t>Destino</w:t>
            </w:r>
          </w:p>
        </w:tc>
        <w:tc>
          <w:tcPr>
            <w:tcW w:w="782" w:type="dxa"/>
            <w:vMerge/>
            <w:tcBorders>
              <w:top w:val="nil"/>
              <w:left w:val="single" w:sz="4" w:space="0" w:color="000000"/>
              <w:bottom w:val="single" w:sz="6" w:space="0" w:color="000000"/>
              <w:right w:val="single" w:sz="4" w:space="0" w:color="000000"/>
            </w:tcBorders>
            <w:shd w:val="clear" w:color="auto" w:fill="4F81BC"/>
          </w:tcPr>
          <w:p w14:paraId="6BBB55CB" w14:textId="77777777" w:rsidR="00C308F8" w:rsidRPr="00CD4660" w:rsidRDefault="00C308F8">
            <w:pPr>
              <w:rPr>
                <w:rFonts w:ascii="Arial" w:hAnsi="Arial" w:cs="Arial"/>
                <w:sz w:val="2"/>
                <w:szCs w:val="2"/>
              </w:rPr>
            </w:pPr>
          </w:p>
        </w:tc>
      </w:tr>
      <w:tr w:rsidR="00A42452" w:rsidRPr="00CD4660" w14:paraId="1AD8E561" w14:textId="77777777" w:rsidTr="00AA47D4">
        <w:trPr>
          <w:trHeight w:val="521"/>
        </w:trPr>
        <w:tc>
          <w:tcPr>
            <w:tcW w:w="655"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36548A34" w14:textId="77777777" w:rsidR="00A42452" w:rsidRPr="00CD4660" w:rsidRDefault="00A42452" w:rsidP="00A42452">
            <w:pPr>
              <w:jc w:val="center"/>
              <w:rPr>
                <w:rFonts w:ascii="Arial" w:hAnsi="Arial" w:cs="Arial"/>
                <w:sz w:val="14"/>
                <w:szCs w:val="14"/>
              </w:rPr>
            </w:pPr>
            <w:r w:rsidRPr="00CD4660">
              <w:rPr>
                <w:rFonts w:ascii="Arial" w:hAnsi="Arial" w:cs="Arial"/>
                <w:sz w:val="14"/>
                <w:szCs w:val="14"/>
              </w:rPr>
              <w:t>SEA21-1</w:t>
            </w:r>
          </w:p>
        </w:tc>
        <w:tc>
          <w:tcPr>
            <w:tcW w:w="2551" w:type="dxa"/>
            <w:tcBorders>
              <w:top w:val="single" w:sz="6" w:space="0" w:color="000000"/>
              <w:left w:val="single" w:sz="4" w:space="0" w:color="000000"/>
              <w:bottom w:val="single" w:sz="6" w:space="0" w:color="000000"/>
              <w:right w:val="single" w:sz="4" w:space="0" w:color="000000"/>
            </w:tcBorders>
            <w:shd w:val="clear" w:color="auto" w:fill="DCE6F0"/>
          </w:tcPr>
          <w:p w14:paraId="6446C0F5" w14:textId="77777777" w:rsidR="00A42452" w:rsidRPr="00CD4660" w:rsidRDefault="00A42452" w:rsidP="00A42452">
            <w:pPr>
              <w:rPr>
                <w:rFonts w:ascii="Arial" w:hAnsi="Arial" w:cs="Arial"/>
                <w:sz w:val="14"/>
                <w:szCs w:val="14"/>
              </w:rPr>
            </w:pPr>
            <w:r w:rsidRPr="00CD4660">
              <w:rPr>
                <w:rFonts w:ascii="Arial" w:hAnsi="Arial" w:cs="Arial"/>
                <w:sz w:val="14"/>
                <w:szCs w:val="14"/>
              </w:rPr>
              <w:t>Analizar datos e insumos técnicos relacionados con temas de competencia del Instituto</w:t>
            </w:r>
          </w:p>
        </w:tc>
        <w:tc>
          <w:tcPr>
            <w:tcW w:w="851"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09656F91" w14:textId="77777777" w:rsidR="00A42452" w:rsidRPr="00CD4660" w:rsidRDefault="00A42452" w:rsidP="00A42452">
            <w:pPr>
              <w:jc w:val="center"/>
              <w:rPr>
                <w:rFonts w:ascii="Arial" w:hAnsi="Arial" w:cs="Arial"/>
                <w:sz w:val="12"/>
                <w:szCs w:val="10"/>
              </w:rPr>
            </w:pPr>
            <w:r w:rsidRPr="00CD4660">
              <w:rPr>
                <w:rFonts w:ascii="Arial" w:hAnsi="Arial" w:cs="Arial"/>
                <w:sz w:val="12"/>
                <w:szCs w:val="10"/>
              </w:rPr>
              <w:t>$ 155.76</w:t>
            </w:r>
          </w:p>
        </w:tc>
        <w:tc>
          <w:tcPr>
            <w:tcW w:w="567"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1375CB1F" w14:textId="7DDEBF2B" w:rsidR="00A42452" w:rsidRPr="00CD4660" w:rsidRDefault="00A42452" w:rsidP="00A42452">
            <w:pPr>
              <w:pStyle w:val="TableParagraph"/>
              <w:ind w:right="5"/>
              <w:jc w:val="right"/>
              <w:rPr>
                <w:rFonts w:ascii="Arial" w:hAnsi="Arial" w:cs="Arial"/>
                <w:sz w:val="16"/>
              </w:rPr>
            </w:pPr>
            <w:r>
              <w:rPr>
                <w:rFonts w:ascii="Arial" w:hAnsi="Arial" w:cs="Arial"/>
                <w:color w:val="FF0000"/>
                <w:sz w:val="16"/>
              </w:rPr>
              <w:t>-$15.65</w:t>
            </w:r>
          </w:p>
        </w:tc>
        <w:tc>
          <w:tcPr>
            <w:tcW w:w="1298"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70252311" w14:textId="77777777" w:rsidR="00A42452" w:rsidRDefault="00A42452" w:rsidP="00A42452">
            <w:pPr>
              <w:pStyle w:val="TableParagraph"/>
              <w:spacing w:before="18" w:line="271" w:lineRule="auto"/>
              <w:ind w:left="19" w:right="427" w:firstLine="352"/>
              <w:jc w:val="center"/>
              <w:rPr>
                <w:rFonts w:ascii="Arial" w:hAnsi="Arial" w:cs="Arial"/>
                <w:sz w:val="11"/>
              </w:rPr>
            </w:pPr>
            <w:r>
              <w:rPr>
                <w:rFonts w:ascii="Arial" w:hAnsi="Arial" w:cs="Arial"/>
                <w:sz w:val="11"/>
              </w:rPr>
              <w:t>Pasan a:</w:t>
            </w:r>
          </w:p>
          <w:p w14:paraId="28FE15A4" w14:textId="53F4EAF2" w:rsidR="00A42452" w:rsidRPr="00CD4660" w:rsidRDefault="00A42452" w:rsidP="00A42452">
            <w:pPr>
              <w:pStyle w:val="TableParagraph"/>
              <w:spacing w:before="18" w:line="271" w:lineRule="auto"/>
              <w:ind w:left="19" w:right="161"/>
              <w:jc w:val="center"/>
              <w:rPr>
                <w:rFonts w:ascii="Arial" w:hAnsi="Arial" w:cs="Arial"/>
                <w:sz w:val="11"/>
              </w:rPr>
            </w:pPr>
            <w:r>
              <w:rPr>
                <w:rFonts w:ascii="Arial" w:hAnsi="Arial" w:cs="Arial"/>
                <w:sz w:val="11"/>
              </w:rPr>
              <w:t>SEA21-6  $ 15.65</w:t>
            </w:r>
          </w:p>
        </w:tc>
        <w:tc>
          <w:tcPr>
            <w:tcW w:w="686" w:type="dxa"/>
            <w:tcBorders>
              <w:top w:val="single" w:sz="6" w:space="0" w:color="000000"/>
              <w:left w:val="single" w:sz="4" w:space="0" w:color="000000"/>
              <w:bottom w:val="single" w:sz="6" w:space="0" w:color="000000"/>
              <w:right w:val="single" w:sz="6" w:space="0" w:color="000000"/>
            </w:tcBorders>
            <w:shd w:val="clear" w:color="auto" w:fill="DCE6F0"/>
            <w:vAlign w:val="center"/>
          </w:tcPr>
          <w:p w14:paraId="369102F4" w14:textId="24AD2927" w:rsidR="00A42452" w:rsidRPr="00CD4660" w:rsidRDefault="00A42452" w:rsidP="00A42452">
            <w:pPr>
              <w:pStyle w:val="TableParagraph"/>
              <w:spacing w:before="5"/>
              <w:ind w:right="22"/>
              <w:jc w:val="center"/>
              <w:rPr>
                <w:rFonts w:ascii="Arial" w:hAnsi="Arial" w:cs="Arial"/>
                <w:sz w:val="14"/>
              </w:rPr>
            </w:pPr>
            <w:r w:rsidRPr="00CD4660">
              <w:rPr>
                <w:rFonts w:ascii="Arial" w:hAnsi="Arial" w:cs="Arial"/>
                <w:sz w:val="14"/>
              </w:rPr>
              <w:t>$</w:t>
            </w:r>
            <w:r>
              <w:rPr>
                <w:rFonts w:ascii="Arial" w:hAnsi="Arial" w:cs="Arial"/>
                <w:sz w:val="14"/>
              </w:rPr>
              <w:t>140.10</w:t>
            </w:r>
          </w:p>
        </w:tc>
        <w:tc>
          <w:tcPr>
            <w:tcW w:w="851" w:type="dxa"/>
            <w:tcBorders>
              <w:top w:val="single" w:sz="6" w:space="0" w:color="000000"/>
              <w:left w:val="single" w:sz="6" w:space="0" w:color="000000"/>
              <w:bottom w:val="single" w:sz="6" w:space="0" w:color="000000"/>
              <w:right w:val="single" w:sz="4" w:space="0" w:color="000000"/>
            </w:tcBorders>
            <w:shd w:val="clear" w:color="auto" w:fill="DCE6F0"/>
          </w:tcPr>
          <w:p w14:paraId="742B2454" w14:textId="77777777" w:rsidR="00A42452" w:rsidRPr="00CD4660" w:rsidRDefault="00A42452" w:rsidP="00A42452">
            <w:pPr>
              <w:pStyle w:val="TableParagraph"/>
              <w:rPr>
                <w:rFonts w:ascii="Arial" w:hAnsi="Arial" w:cs="Arial"/>
                <w:sz w:val="12"/>
              </w:rPr>
            </w:pPr>
          </w:p>
        </w:tc>
        <w:tc>
          <w:tcPr>
            <w:tcW w:w="425" w:type="dxa"/>
            <w:tcBorders>
              <w:top w:val="single" w:sz="6" w:space="0" w:color="000000"/>
              <w:left w:val="single" w:sz="4" w:space="0" w:color="000000"/>
              <w:bottom w:val="single" w:sz="6" w:space="0" w:color="000000"/>
              <w:right w:val="single" w:sz="4" w:space="0" w:color="000000"/>
            </w:tcBorders>
            <w:shd w:val="clear" w:color="auto" w:fill="DCE6F0"/>
          </w:tcPr>
          <w:p w14:paraId="361D949D" w14:textId="77777777" w:rsidR="00A42452" w:rsidRPr="00CD4660" w:rsidRDefault="00A42452" w:rsidP="00A42452">
            <w:pPr>
              <w:pStyle w:val="TableParagraph"/>
              <w:rPr>
                <w:rFonts w:ascii="Arial" w:hAnsi="Arial" w:cs="Arial"/>
                <w:sz w:val="12"/>
              </w:rPr>
            </w:pPr>
          </w:p>
        </w:tc>
        <w:tc>
          <w:tcPr>
            <w:tcW w:w="636" w:type="dxa"/>
            <w:tcBorders>
              <w:top w:val="single" w:sz="6" w:space="0" w:color="000000"/>
              <w:left w:val="single" w:sz="4" w:space="0" w:color="000000"/>
              <w:bottom w:val="single" w:sz="6" w:space="0" w:color="000000"/>
              <w:right w:val="single" w:sz="4" w:space="0" w:color="000000"/>
            </w:tcBorders>
            <w:shd w:val="clear" w:color="auto" w:fill="DCE6F0"/>
          </w:tcPr>
          <w:p w14:paraId="27DB2CAB" w14:textId="77777777" w:rsidR="00A42452" w:rsidRPr="00CD4660" w:rsidRDefault="00A42452" w:rsidP="00A42452">
            <w:pPr>
              <w:pStyle w:val="TableParagraph"/>
              <w:rPr>
                <w:rFonts w:ascii="Arial" w:hAnsi="Arial" w:cs="Arial"/>
                <w:sz w:val="12"/>
              </w:rPr>
            </w:pPr>
          </w:p>
        </w:tc>
        <w:tc>
          <w:tcPr>
            <w:tcW w:w="782" w:type="dxa"/>
            <w:tcBorders>
              <w:top w:val="single" w:sz="6" w:space="0" w:color="000000"/>
              <w:left w:val="single" w:sz="4" w:space="0" w:color="000000"/>
              <w:bottom w:val="single" w:sz="6" w:space="0" w:color="000000"/>
              <w:right w:val="single" w:sz="4" w:space="0" w:color="000000"/>
            </w:tcBorders>
            <w:shd w:val="clear" w:color="auto" w:fill="DCE6F0"/>
          </w:tcPr>
          <w:p w14:paraId="1E4D6999" w14:textId="77777777" w:rsidR="00A42452" w:rsidRPr="00CD4660" w:rsidRDefault="00A42452" w:rsidP="00A42452">
            <w:pPr>
              <w:pStyle w:val="TableParagraph"/>
              <w:rPr>
                <w:rFonts w:ascii="Arial" w:hAnsi="Arial" w:cs="Arial"/>
                <w:sz w:val="12"/>
              </w:rPr>
            </w:pPr>
          </w:p>
        </w:tc>
      </w:tr>
      <w:tr w:rsidR="00A42452" w:rsidRPr="00CD4660" w14:paraId="51D725B0" w14:textId="77777777" w:rsidTr="00AA47D4">
        <w:trPr>
          <w:trHeight w:val="652"/>
        </w:trPr>
        <w:tc>
          <w:tcPr>
            <w:tcW w:w="655" w:type="dxa"/>
            <w:tcBorders>
              <w:top w:val="single" w:sz="6" w:space="0" w:color="000000"/>
              <w:left w:val="single" w:sz="4" w:space="0" w:color="000000"/>
              <w:bottom w:val="single" w:sz="6" w:space="0" w:color="000000"/>
              <w:right w:val="single" w:sz="4" w:space="0" w:color="000000"/>
            </w:tcBorders>
            <w:vAlign w:val="center"/>
          </w:tcPr>
          <w:p w14:paraId="0DE48911" w14:textId="77777777" w:rsidR="00A42452" w:rsidRPr="00CD4660" w:rsidRDefault="00A42452" w:rsidP="00A42452">
            <w:pPr>
              <w:jc w:val="center"/>
              <w:rPr>
                <w:rFonts w:ascii="Arial" w:eastAsia="Times New Roman" w:hAnsi="Arial" w:cs="Arial"/>
                <w:sz w:val="14"/>
                <w:szCs w:val="14"/>
                <w:lang w:val="en-US"/>
              </w:rPr>
            </w:pPr>
            <w:r w:rsidRPr="00CD4660">
              <w:rPr>
                <w:rFonts w:ascii="Arial" w:hAnsi="Arial" w:cs="Arial"/>
                <w:sz w:val="14"/>
                <w:szCs w:val="14"/>
              </w:rPr>
              <w:t>SEA21-2</w:t>
            </w:r>
          </w:p>
          <w:p w14:paraId="136B07F4" w14:textId="77777777" w:rsidR="00A42452" w:rsidRPr="00CD4660" w:rsidRDefault="00A42452" w:rsidP="00A42452">
            <w:pPr>
              <w:pStyle w:val="TableParagraph"/>
              <w:spacing w:before="5"/>
              <w:ind w:right="178"/>
              <w:jc w:val="center"/>
              <w:rPr>
                <w:rFonts w:ascii="Arial" w:hAnsi="Arial" w:cs="Arial"/>
                <w:sz w:val="14"/>
                <w:szCs w:val="14"/>
              </w:rPr>
            </w:pPr>
          </w:p>
        </w:tc>
        <w:tc>
          <w:tcPr>
            <w:tcW w:w="2551" w:type="dxa"/>
            <w:tcBorders>
              <w:top w:val="single" w:sz="6" w:space="0" w:color="000000"/>
              <w:left w:val="single" w:sz="4" w:space="0" w:color="000000"/>
              <w:bottom w:val="single" w:sz="6" w:space="0" w:color="000000"/>
              <w:right w:val="single" w:sz="4" w:space="0" w:color="000000"/>
            </w:tcBorders>
          </w:tcPr>
          <w:p w14:paraId="46FDB22F" w14:textId="0D2CE326" w:rsidR="00A42452" w:rsidRPr="00CD4660" w:rsidRDefault="00A42452" w:rsidP="00AA47D4">
            <w:pPr>
              <w:rPr>
                <w:rFonts w:ascii="Arial" w:hAnsi="Arial" w:cs="Arial"/>
                <w:sz w:val="14"/>
                <w:szCs w:val="14"/>
                <w:lang w:val="es-CO"/>
              </w:rPr>
            </w:pPr>
            <w:r w:rsidRPr="00CD4660">
              <w:rPr>
                <w:rFonts w:ascii="Arial" w:hAnsi="Arial" w:cs="Arial"/>
                <w:sz w:val="14"/>
                <w:szCs w:val="14"/>
              </w:rPr>
              <w:t>Elaborar documentos técnicos, protocolos, mapas, metodologías, planes, informes, escenarios y estudios para sustentar decisiones en torno a la gestión del Cambio Climático</w:t>
            </w:r>
          </w:p>
        </w:tc>
        <w:tc>
          <w:tcPr>
            <w:tcW w:w="851" w:type="dxa"/>
            <w:tcBorders>
              <w:top w:val="single" w:sz="6" w:space="0" w:color="000000"/>
              <w:left w:val="single" w:sz="4" w:space="0" w:color="000000"/>
              <w:bottom w:val="single" w:sz="6" w:space="0" w:color="000000"/>
              <w:right w:val="single" w:sz="4" w:space="0" w:color="000000"/>
            </w:tcBorders>
            <w:vAlign w:val="center"/>
          </w:tcPr>
          <w:p w14:paraId="0DA993C9" w14:textId="77777777" w:rsidR="00A42452" w:rsidRPr="00CD4660" w:rsidRDefault="00A42452" w:rsidP="00A42452">
            <w:pPr>
              <w:jc w:val="center"/>
              <w:rPr>
                <w:rFonts w:ascii="Arial" w:hAnsi="Arial" w:cs="Arial"/>
                <w:sz w:val="12"/>
                <w:szCs w:val="10"/>
              </w:rPr>
            </w:pPr>
            <w:r w:rsidRPr="00CD4660">
              <w:rPr>
                <w:rFonts w:ascii="Arial" w:hAnsi="Arial" w:cs="Arial"/>
                <w:sz w:val="12"/>
                <w:szCs w:val="10"/>
              </w:rPr>
              <w:t>$ 64.00</w:t>
            </w:r>
          </w:p>
        </w:tc>
        <w:tc>
          <w:tcPr>
            <w:tcW w:w="567" w:type="dxa"/>
            <w:tcBorders>
              <w:top w:val="single" w:sz="6" w:space="0" w:color="000000"/>
              <w:left w:val="single" w:sz="4" w:space="0" w:color="000000"/>
              <w:bottom w:val="single" w:sz="6" w:space="0" w:color="000000"/>
              <w:right w:val="single" w:sz="4" w:space="0" w:color="000000"/>
            </w:tcBorders>
          </w:tcPr>
          <w:p w14:paraId="3D975046" w14:textId="77777777" w:rsidR="00A42452" w:rsidRPr="00CD4660" w:rsidRDefault="00A42452" w:rsidP="00A42452">
            <w:pPr>
              <w:pStyle w:val="TableParagraph"/>
              <w:ind w:right="5"/>
              <w:jc w:val="right"/>
              <w:rPr>
                <w:rFonts w:ascii="Arial" w:hAnsi="Arial" w:cs="Arial"/>
                <w:sz w:val="16"/>
              </w:rPr>
            </w:pPr>
          </w:p>
        </w:tc>
        <w:tc>
          <w:tcPr>
            <w:tcW w:w="1298" w:type="dxa"/>
            <w:tcBorders>
              <w:top w:val="single" w:sz="6" w:space="0" w:color="000000"/>
              <w:left w:val="single" w:sz="4" w:space="0" w:color="000000"/>
              <w:bottom w:val="single" w:sz="6" w:space="0" w:color="000000"/>
              <w:right w:val="single" w:sz="4" w:space="0" w:color="000000"/>
            </w:tcBorders>
          </w:tcPr>
          <w:p w14:paraId="70EF677E" w14:textId="77777777" w:rsidR="00A42452" w:rsidRPr="00CD4660" w:rsidRDefault="00A42452" w:rsidP="00A42452">
            <w:pPr>
              <w:pStyle w:val="TableParagraph"/>
              <w:ind w:left="19"/>
              <w:rPr>
                <w:rFonts w:ascii="Arial" w:hAnsi="Arial" w:cs="Arial"/>
                <w:sz w:val="11"/>
              </w:rPr>
            </w:pPr>
          </w:p>
        </w:tc>
        <w:tc>
          <w:tcPr>
            <w:tcW w:w="686" w:type="dxa"/>
            <w:tcBorders>
              <w:top w:val="single" w:sz="6" w:space="0" w:color="000000"/>
              <w:left w:val="single" w:sz="4" w:space="0" w:color="000000"/>
              <w:bottom w:val="single" w:sz="6" w:space="0" w:color="000000"/>
              <w:right w:val="single" w:sz="6" w:space="0" w:color="000000"/>
            </w:tcBorders>
            <w:vAlign w:val="center"/>
          </w:tcPr>
          <w:p w14:paraId="2B62335A" w14:textId="77777777" w:rsidR="00A42452" w:rsidRPr="00CD4660" w:rsidRDefault="00A42452" w:rsidP="00A42452">
            <w:pPr>
              <w:pStyle w:val="TableParagraph"/>
              <w:spacing w:before="5"/>
              <w:ind w:right="22"/>
              <w:jc w:val="center"/>
              <w:rPr>
                <w:rFonts w:ascii="Arial" w:hAnsi="Arial" w:cs="Arial"/>
                <w:sz w:val="14"/>
              </w:rPr>
            </w:pPr>
            <w:r w:rsidRPr="00CD4660">
              <w:rPr>
                <w:rFonts w:ascii="Arial" w:hAnsi="Arial" w:cs="Arial"/>
                <w:sz w:val="14"/>
              </w:rPr>
              <w:t>$</w:t>
            </w:r>
            <w:r w:rsidRPr="00CD4660">
              <w:rPr>
                <w:rFonts w:ascii="Arial" w:hAnsi="Arial" w:cs="Arial"/>
                <w:spacing w:val="10"/>
                <w:sz w:val="14"/>
              </w:rPr>
              <w:t xml:space="preserve"> </w:t>
            </w:r>
            <w:r w:rsidRPr="00CD4660">
              <w:rPr>
                <w:rFonts w:ascii="Arial" w:hAnsi="Arial" w:cs="Arial"/>
                <w:sz w:val="14"/>
              </w:rPr>
              <w:t>64.00</w:t>
            </w:r>
          </w:p>
        </w:tc>
        <w:tc>
          <w:tcPr>
            <w:tcW w:w="851" w:type="dxa"/>
            <w:tcBorders>
              <w:top w:val="single" w:sz="6" w:space="0" w:color="000000"/>
              <w:left w:val="single" w:sz="6" w:space="0" w:color="000000"/>
              <w:bottom w:val="single" w:sz="6" w:space="0" w:color="000000"/>
              <w:right w:val="single" w:sz="4" w:space="0" w:color="000000"/>
            </w:tcBorders>
          </w:tcPr>
          <w:p w14:paraId="7158D0CB" w14:textId="77777777" w:rsidR="00A42452" w:rsidRPr="00CD4660" w:rsidRDefault="00A42452" w:rsidP="00A42452">
            <w:pPr>
              <w:pStyle w:val="TableParagraph"/>
              <w:rPr>
                <w:rFonts w:ascii="Arial" w:hAnsi="Arial" w:cs="Arial"/>
                <w:sz w:val="12"/>
              </w:rPr>
            </w:pPr>
          </w:p>
        </w:tc>
        <w:tc>
          <w:tcPr>
            <w:tcW w:w="425" w:type="dxa"/>
            <w:tcBorders>
              <w:top w:val="single" w:sz="6" w:space="0" w:color="000000"/>
              <w:left w:val="single" w:sz="4" w:space="0" w:color="000000"/>
              <w:bottom w:val="single" w:sz="6" w:space="0" w:color="000000"/>
              <w:right w:val="single" w:sz="4" w:space="0" w:color="000000"/>
            </w:tcBorders>
          </w:tcPr>
          <w:p w14:paraId="774EF86C" w14:textId="77777777" w:rsidR="00A42452" w:rsidRPr="00CD4660" w:rsidRDefault="00A42452" w:rsidP="00A42452">
            <w:pPr>
              <w:pStyle w:val="TableParagraph"/>
              <w:rPr>
                <w:rFonts w:ascii="Arial" w:hAnsi="Arial" w:cs="Arial"/>
                <w:sz w:val="12"/>
              </w:rPr>
            </w:pPr>
          </w:p>
        </w:tc>
        <w:tc>
          <w:tcPr>
            <w:tcW w:w="636" w:type="dxa"/>
            <w:tcBorders>
              <w:top w:val="single" w:sz="6" w:space="0" w:color="000000"/>
              <w:left w:val="single" w:sz="4" w:space="0" w:color="000000"/>
              <w:bottom w:val="single" w:sz="6" w:space="0" w:color="000000"/>
              <w:right w:val="single" w:sz="4" w:space="0" w:color="000000"/>
            </w:tcBorders>
          </w:tcPr>
          <w:p w14:paraId="2B9D5107" w14:textId="77777777" w:rsidR="00A42452" w:rsidRPr="00CD4660" w:rsidRDefault="00A42452" w:rsidP="00A42452">
            <w:pPr>
              <w:pStyle w:val="TableParagraph"/>
              <w:rPr>
                <w:rFonts w:ascii="Arial" w:hAnsi="Arial" w:cs="Arial"/>
                <w:sz w:val="12"/>
              </w:rPr>
            </w:pPr>
          </w:p>
        </w:tc>
        <w:tc>
          <w:tcPr>
            <w:tcW w:w="782" w:type="dxa"/>
            <w:tcBorders>
              <w:top w:val="single" w:sz="6" w:space="0" w:color="000000"/>
              <w:left w:val="single" w:sz="4" w:space="0" w:color="000000"/>
              <w:bottom w:val="single" w:sz="6" w:space="0" w:color="000000"/>
              <w:right w:val="single" w:sz="4" w:space="0" w:color="000000"/>
            </w:tcBorders>
          </w:tcPr>
          <w:p w14:paraId="4D3A54E1" w14:textId="77777777" w:rsidR="00A42452" w:rsidRPr="00CD4660" w:rsidRDefault="00A42452" w:rsidP="00A42452">
            <w:pPr>
              <w:pStyle w:val="TableParagraph"/>
              <w:rPr>
                <w:rFonts w:ascii="Arial" w:hAnsi="Arial" w:cs="Arial"/>
                <w:sz w:val="12"/>
              </w:rPr>
            </w:pPr>
          </w:p>
        </w:tc>
      </w:tr>
      <w:tr w:rsidR="00A42452" w:rsidRPr="00CD4660" w14:paraId="15F32609" w14:textId="77777777" w:rsidTr="00AA47D4">
        <w:trPr>
          <w:trHeight w:val="1061"/>
        </w:trPr>
        <w:tc>
          <w:tcPr>
            <w:tcW w:w="655"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45CDA4A2" w14:textId="77777777" w:rsidR="00A42452" w:rsidRPr="00CD4660" w:rsidRDefault="00A42452" w:rsidP="00A42452">
            <w:pPr>
              <w:jc w:val="center"/>
              <w:rPr>
                <w:rFonts w:ascii="Arial" w:eastAsia="Times New Roman" w:hAnsi="Arial" w:cs="Arial"/>
                <w:sz w:val="14"/>
                <w:szCs w:val="14"/>
                <w:lang w:val="en-US"/>
              </w:rPr>
            </w:pPr>
            <w:r w:rsidRPr="00CD4660">
              <w:rPr>
                <w:rFonts w:ascii="Arial" w:hAnsi="Arial" w:cs="Arial"/>
                <w:sz w:val="14"/>
                <w:szCs w:val="14"/>
              </w:rPr>
              <w:t>SEA21-3</w:t>
            </w:r>
          </w:p>
        </w:tc>
        <w:tc>
          <w:tcPr>
            <w:tcW w:w="2551"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7D31B091" w14:textId="77777777" w:rsidR="00A42452" w:rsidRPr="00CD4660" w:rsidRDefault="00A42452" w:rsidP="00A42452">
            <w:pPr>
              <w:rPr>
                <w:rFonts w:ascii="Arial" w:hAnsi="Arial" w:cs="Arial"/>
                <w:sz w:val="14"/>
                <w:szCs w:val="14"/>
              </w:rPr>
            </w:pPr>
            <w:r w:rsidRPr="00CD4660">
              <w:rPr>
                <w:rFonts w:ascii="Arial" w:hAnsi="Arial" w:cs="Arial"/>
                <w:sz w:val="14"/>
                <w:szCs w:val="14"/>
              </w:rPr>
              <w:t>Realizar asistencia técnica a las entidades del SINA, SNGRD, SISCLIMA, sector productivo y sociedad en general con respecto a la información y conocimiento generado por la subdirección</w:t>
            </w:r>
          </w:p>
        </w:tc>
        <w:tc>
          <w:tcPr>
            <w:tcW w:w="851"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764FA315" w14:textId="77777777" w:rsidR="00A42452" w:rsidRPr="00CD4660" w:rsidRDefault="00A42452" w:rsidP="00A42452">
            <w:pPr>
              <w:jc w:val="center"/>
              <w:rPr>
                <w:rFonts w:ascii="Arial" w:hAnsi="Arial" w:cs="Arial"/>
                <w:sz w:val="12"/>
                <w:szCs w:val="10"/>
              </w:rPr>
            </w:pPr>
            <w:r w:rsidRPr="00CD4660">
              <w:rPr>
                <w:rFonts w:ascii="Arial" w:hAnsi="Arial" w:cs="Arial"/>
                <w:sz w:val="12"/>
                <w:szCs w:val="10"/>
              </w:rPr>
              <w:t>$ 110.00</w:t>
            </w:r>
          </w:p>
        </w:tc>
        <w:tc>
          <w:tcPr>
            <w:tcW w:w="567"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683058EF" w14:textId="694E5F0E" w:rsidR="0012151E" w:rsidRPr="00CD4660" w:rsidRDefault="0012151E" w:rsidP="00A42452">
            <w:pPr>
              <w:pStyle w:val="TableParagraph"/>
              <w:spacing w:before="123"/>
              <w:ind w:right="5"/>
              <w:jc w:val="right"/>
              <w:rPr>
                <w:rFonts w:ascii="Arial" w:hAnsi="Arial" w:cs="Arial"/>
                <w:sz w:val="16"/>
              </w:rPr>
            </w:pPr>
            <w:r>
              <w:rPr>
                <w:rFonts w:ascii="Arial" w:hAnsi="Arial" w:cs="Arial"/>
                <w:color w:val="FF0000"/>
                <w:sz w:val="16"/>
              </w:rPr>
              <w:t>-$24.99</w:t>
            </w:r>
          </w:p>
        </w:tc>
        <w:tc>
          <w:tcPr>
            <w:tcW w:w="1298"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2C6E69CF" w14:textId="77777777" w:rsidR="00A42452" w:rsidRDefault="00A42452" w:rsidP="00A42452">
            <w:pPr>
              <w:pStyle w:val="TableParagraph"/>
              <w:spacing w:before="18" w:line="271" w:lineRule="auto"/>
              <w:ind w:left="19" w:right="427" w:firstLine="352"/>
              <w:jc w:val="center"/>
              <w:rPr>
                <w:rFonts w:ascii="Arial" w:hAnsi="Arial" w:cs="Arial"/>
                <w:sz w:val="11"/>
              </w:rPr>
            </w:pPr>
            <w:r>
              <w:rPr>
                <w:rFonts w:ascii="Arial" w:hAnsi="Arial" w:cs="Arial"/>
                <w:sz w:val="11"/>
              </w:rPr>
              <w:t>Pasan a:</w:t>
            </w:r>
          </w:p>
          <w:p w14:paraId="4C0BF7ED" w14:textId="77777777" w:rsidR="00A42452" w:rsidRDefault="00A42452" w:rsidP="00A42452">
            <w:pPr>
              <w:pStyle w:val="TableParagraph"/>
              <w:spacing w:before="18" w:line="271" w:lineRule="auto"/>
              <w:ind w:right="19"/>
              <w:jc w:val="center"/>
              <w:rPr>
                <w:rFonts w:ascii="Arial" w:hAnsi="Arial" w:cs="Arial"/>
                <w:sz w:val="11"/>
              </w:rPr>
            </w:pPr>
            <w:r>
              <w:rPr>
                <w:rFonts w:ascii="Arial" w:hAnsi="Arial" w:cs="Arial"/>
                <w:sz w:val="11"/>
              </w:rPr>
              <w:t>INF21-3 $ 24.99</w:t>
            </w:r>
          </w:p>
          <w:p w14:paraId="21D0AFDA" w14:textId="22F2D33D" w:rsidR="0012151E" w:rsidRPr="00CD4660" w:rsidRDefault="0012151E" w:rsidP="00A42452">
            <w:pPr>
              <w:pStyle w:val="TableParagraph"/>
              <w:spacing w:before="18" w:line="271" w:lineRule="auto"/>
              <w:ind w:right="19"/>
              <w:jc w:val="center"/>
              <w:rPr>
                <w:rFonts w:ascii="Arial" w:hAnsi="Arial" w:cs="Arial"/>
                <w:sz w:val="11"/>
              </w:rPr>
            </w:pPr>
          </w:p>
        </w:tc>
        <w:tc>
          <w:tcPr>
            <w:tcW w:w="686" w:type="dxa"/>
            <w:tcBorders>
              <w:top w:val="single" w:sz="6" w:space="0" w:color="000000"/>
              <w:left w:val="single" w:sz="4" w:space="0" w:color="000000"/>
              <w:bottom w:val="single" w:sz="6" w:space="0" w:color="000000"/>
              <w:right w:val="single" w:sz="6" w:space="0" w:color="000000"/>
            </w:tcBorders>
            <w:shd w:val="clear" w:color="auto" w:fill="DCE6F0"/>
            <w:vAlign w:val="center"/>
          </w:tcPr>
          <w:p w14:paraId="5DF70EAB" w14:textId="210F70E4" w:rsidR="00A42452" w:rsidRPr="00CD4660" w:rsidRDefault="00A42452" w:rsidP="00A42452">
            <w:pPr>
              <w:pStyle w:val="TableParagraph"/>
              <w:spacing w:before="5"/>
              <w:ind w:right="22"/>
              <w:jc w:val="center"/>
              <w:rPr>
                <w:rFonts w:ascii="Arial" w:hAnsi="Arial" w:cs="Arial"/>
                <w:sz w:val="14"/>
              </w:rPr>
            </w:pPr>
            <w:r w:rsidRPr="00CD4660">
              <w:rPr>
                <w:rFonts w:ascii="Arial" w:hAnsi="Arial" w:cs="Arial"/>
                <w:sz w:val="14"/>
              </w:rPr>
              <w:t>$</w:t>
            </w:r>
            <w:r w:rsidRPr="00CD4660">
              <w:rPr>
                <w:rFonts w:ascii="Arial" w:hAnsi="Arial" w:cs="Arial"/>
                <w:spacing w:val="10"/>
                <w:sz w:val="14"/>
              </w:rPr>
              <w:t xml:space="preserve"> </w:t>
            </w:r>
            <w:r>
              <w:rPr>
                <w:rFonts w:ascii="Arial" w:hAnsi="Arial" w:cs="Arial"/>
                <w:sz w:val="14"/>
              </w:rPr>
              <w:t>85.00</w:t>
            </w:r>
          </w:p>
        </w:tc>
        <w:tc>
          <w:tcPr>
            <w:tcW w:w="851" w:type="dxa"/>
            <w:tcBorders>
              <w:top w:val="single" w:sz="6" w:space="0" w:color="000000"/>
              <w:left w:val="single" w:sz="6" w:space="0" w:color="000000"/>
              <w:bottom w:val="single" w:sz="6" w:space="0" w:color="000000"/>
              <w:right w:val="single" w:sz="4" w:space="0" w:color="000000"/>
            </w:tcBorders>
            <w:shd w:val="clear" w:color="auto" w:fill="DCE6F0"/>
          </w:tcPr>
          <w:p w14:paraId="69FA931B" w14:textId="77777777" w:rsidR="00A42452" w:rsidRPr="00CD4660" w:rsidRDefault="00A42452" w:rsidP="00A42452">
            <w:pPr>
              <w:pStyle w:val="TableParagraph"/>
              <w:rPr>
                <w:rFonts w:ascii="Arial" w:hAnsi="Arial" w:cs="Arial"/>
                <w:sz w:val="12"/>
              </w:rPr>
            </w:pPr>
          </w:p>
        </w:tc>
        <w:tc>
          <w:tcPr>
            <w:tcW w:w="425" w:type="dxa"/>
            <w:tcBorders>
              <w:top w:val="single" w:sz="6" w:space="0" w:color="000000"/>
              <w:left w:val="single" w:sz="4" w:space="0" w:color="000000"/>
              <w:bottom w:val="single" w:sz="6" w:space="0" w:color="000000"/>
              <w:right w:val="single" w:sz="4" w:space="0" w:color="000000"/>
            </w:tcBorders>
            <w:shd w:val="clear" w:color="auto" w:fill="DCE6F0"/>
          </w:tcPr>
          <w:p w14:paraId="4CEA5C9B" w14:textId="77777777" w:rsidR="00A42452" w:rsidRPr="00CD4660" w:rsidRDefault="00A42452" w:rsidP="00A42452">
            <w:pPr>
              <w:pStyle w:val="TableParagraph"/>
              <w:rPr>
                <w:rFonts w:ascii="Arial" w:hAnsi="Arial" w:cs="Arial"/>
                <w:sz w:val="12"/>
              </w:rPr>
            </w:pPr>
          </w:p>
        </w:tc>
        <w:tc>
          <w:tcPr>
            <w:tcW w:w="636" w:type="dxa"/>
            <w:tcBorders>
              <w:top w:val="single" w:sz="6" w:space="0" w:color="000000"/>
              <w:left w:val="single" w:sz="4" w:space="0" w:color="000000"/>
              <w:bottom w:val="single" w:sz="6" w:space="0" w:color="000000"/>
              <w:right w:val="single" w:sz="4" w:space="0" w:color="000000"/>
            </w:tcBorders>
            <w:shd w:val="clear" w:color="auto" w:fill="DCE6F0"/>
          </w:tcPr>
          <w:p w14:paraId="55EF926E" w14:textId="77777777" w:rsidR="00A42452" w:rsidRPr="00CD4660" w:rsidRDefault="00A42452" w:rsidP="00A42452">
            <w:pPr>
              <w:pStyle w:val="TableParagraph"/>
              <w:rPr>
                <w:rFonts w:ascii="Arial" w:hAnsi="Arial" w:cs="Arial"/>
                <w:sz w:val="12"/>
              </w:rPr>
            </w:pPr>
          </w:p>
        </w:tc>
        <w:tc>
          <w:tcPr>
            <w:tcW w:w="782" w:type="dxa"/>
            <w:tcBorders>
              <w:top w:val="single" w:sz="6" w:space="0" w:color="000000"/>
              <w:left w:val="single" w:sz="4" w:space="0" w:color="000000"/>
              <w:bottom w:val="single" w:sz="6" w:space="0" w:color="000000"/>
              <w:right w:val="single" w:sz="4" w:space="0" w:color="000000"/>
            </w:tcBorders>
            <w:shd w:val="clear" w:color="auto" w:fill="DCE6F0"/>
          </w:tcPr>
          <w:p w14:paraId="62D163EB" w14:textId="77777777" w:rsidR="00A42452" w:rsidRPr="00CD4660" w:rsidRDefault="00A42452" w:rsidP="00A42452">
            <w:pPr>
              <w:pStyle w:val="TableParagraph"/>
              <w:rPr>
                <w:rFonts w:ascii="Arial" w:hAnsi="Arial" w:cs="Arial"/>
                <w:sz w:val="12"/>
              </w:rPr>
            </w:pPr>
          </w:p>
        </w:tc>
      </w:tr>
      <w:tr w:rsidR="00A42452" w:rsidRPr="00CD4660" w14:paraId="16880FF5" w14:textId="77777777" w:rsidTr="00AA47D4">
        <w:trPr>
          <w:trHeight w:val="926"/>
        </w:trPr>
        <w:tc>
          <w:tcPr>
            <w:tcW w:w="655" w:type="dxa"/>
            <w:tcBorders>
              <w:top w:val="single" w:sz="6" w:space="0" w:color="000000"/>
              <w:left w:val="single" w:sz="4" w:space="0" w:color="000000"/>
              <w:bottom w:val="single" w:sz="6" w:space="0" w:color="000000"/>
              <w:right w:val="single" w:sz="4" w:space="0" w:color="000000"/>
            </w:tcBorders>
            <w:vAlign w:val="center"/>
          </w:tcPr>
          <w:p w14:paraId="2C06DDD2" w14:textId="77777777" w:rsidR="00A42452" w:rsidRPr="00CD4660" w:rsidRDefault="00A42452" w:rsidP="00A42452">
            <w:pPr>
              <w:jc w:val="center"/>
              <w:rPr>
                <w:rFonts w:ascii="Arial" w:eastAsia="Times New Roman" w:hAnsi="Arial" w:cs="Arial"/>
                <w:sz w:val="14"/>
                <w:szCs w:val="14"/>
                <w:lang w:val="en-US"/>
              </w:rPr>
            </w:pPr>
            <w:r w:rsidRPr="00CD4660">
              <w:rPr>
                <w:rFonts w:ascii="Arial" w:hAnsi="Arial" w:cs="Arial"/>
                <w:sz w:val="14"/>
                <w:szCs w:val="14"/>
              </w:rPr>
              <w:t>SEA21-4</w:t>
            </w:r>
          </w:p>
        </w:tc>
        <w:tc>
          <w:tcPr>
            <w:tcW w:w="2551" w:type="dxa"/>
            <w:tcBorders>
              <w:top w:val="single" w:sz="6" w:space="0" w:color="000000"/>
              <w:left w:val="single" w:sz="4" w:space="0" w:color="000000"/>
              <w:bottom w:val="single" w:sz="6" w:space="0" w:color="000000"/>
              <w:right w:val="single" w:sz="4" w:space="0" w:color="000000"/>
            </w:tcBorders>
            <w:vAlign w:val="center"/>
          </w:tcPr>
          <w:p w14:paraId="1E787DC2" w14:textId="77777777" w:rsidR="00A42452" w:rsidRPr="00CD4660" w:rsidRDefault="00A42452" w:rsidP="00A42452">
            <w:pPr>
              <w:rPr>
                <w:rFonts w:ascii="Arial" w:hAnsi="Arial" w:cs="Arial"/>
                <w:sz w:val="14"/>
                <w:szCs w:val="14"/>
              </w:rPr>
            </w:pPr>
            <w:r w:rsidRPr="00CD4660">
              <w:rPr>
                <w:rFonts w:ascii="Arial" w:hAnsi="Arial" w:cs="Arial"/>
                <w:sz w:val="14"/>
                <w:szCs w:val="14"/>
              </w:rPr>
              <w:t xml:space="preserve">Diseñar, desarrollar, implementar, poner en marcha y administrar los sistemas de información, SISAIRE, RUA, RESPEL, PCB, RETC y Sistema de Información de Cambio Climático </w:t>
            </w:r>
          </w:p>
        </w:tc>
        <w:tc>
          <w:tcPr>
            <w:tcW w:w="851" w:type="dxa"/>
            <w:tcBorders>
              <w:top w:val="single" w:sz="6" w:space="0" w:color="000000"/>
              <w:left w:val="single" w:sz="4" w:space="0" w:color="000000"/>
              <w:bottom w:val="single" w:sz="6" w:space="0" w:color="000000"/>
              <w:right w:val="single" w:sz="4" w:space="0" w:color="000000"/>
            </w:tcBorders>
            <w:vAlign w:val="center"/>
          </w:tcPr>
          <w:p w14:paraId="0F7D455C" w14:textId="77777777" w:rsidR="00A42452" w:rsidRPr="00CD4660" w:rsidRDefault="00A42452" w:rsidP="00A42452">
            <w:pPr>
              <w:jc w:val="center"/>
              <w:rPr>
                <w:rFonts w:ascii="Arial" w:hAnsi="Arial" w:cs="Arial"/>
                <w:sz w:val="12"/>
                <w:szCs w:val="10"/>
              </w:rPr>
            </w:pPr>
            <w:r w:rsidRPr="00CD4660">
              <w:rPr>
                <w:rFonts w:ascii="Arial" w:hAnsi="Arial" w:cs="Arial"/>
                <w:sz w:val="12"/>
                <w:szCs w:val="10"/>
              </w:rPr>
              <w:t>$ 211.80</w:t>
            </w:r>
          </w:p>
        </w:tc>
        <w:tc>
          <w:tcPr>
            <w:tcW w:w="567" w:type="dxa"/>
            <w:tcBorders>
              <w:top w:val="single" w:sz="6" w:space="0" w:color="000000"/>
              <w:left w:val="single" w:sz="4" w:space="0" w:color="000000"/>
              <w:bottom w:val="single" w:sz="6" w:space="0" w:color="000000"/>
              <w:right w:val="single" w:sz="4" w:space="0" w:color="000000"/>
            </w:tcBorders>
            <w:vAlign w:val="center"/>
          </w:tcPr>
          <w:p w14:paraId="53DA91A5" w14:textId="25E63FBE" w:rsidR="00A42452" w:rsidRPr="00E00561" w:rsidRDefault="00A42452" w:rsidP="00A42452">
            <w:pPr>
              <w:pStyle w:val="TableParagraph"/>
              <w:ind w:right="5"/>
              <w:jc w:val="center"/>
              <w:rPr>
                <w:rFonts w:ascii="Arial" w:hAnsi="Arial" w:cs="Arial"/>
                <w:color w:val="FF0000"/>
                <w:sz w:val="16"/>
              </w:rPr>
            </w:pPr>
            <w:r w:rsidRPr="00E00561">
              <w:rPr>
                <w:rFonts w:ascii="Arial" w:hAnsi="Arial" w:cs="Arial"/>
                <w:color w:val="FF0000"/>
                <w:sz w:val="16"/>
              </w:rPr>
              <w:t>-$92.41</w:t>
            </w:r>
          </w:p>
        </w:tc>
        <w:tc>
          <w:tcPr>
            <w:tcW w:w="1298" w:type="dxa"/>
            <w:tcBorders>
              <w:top w:val="single" w:sz="6" w:space="0" w:color="000000"/>
              <w:left w:val="single" w:sz="4" w:space="0" w:color="000000"/>
              <w:bottom w:val="single" w:sz="6" w:space="0" w:color="000000"/>
              <w:right w:val="single" w:sz="4" w:space="0" w:color="000000"/>
            </w:tcBorders>
            <w:vAlign w:val="center"/>
          </w:tcPr>
          <w:p w14:paraId="0BC4BD34" w14:textId="77777777" w:rsidR="00A42452" w:rsidRDefault="00A42452" w:rsidP="00A42452">
            <w:pPr>
              <w:pStyle w:val="TableParagraph"/>
              <w:spacing w:before="18" w:line="271" w:lineRule="auto"/>
              <w:ind w:left="19" w:right="427" w:firstLine="352"/>
              <w:jc w:val="center"/>
              <w:rPr>
                <w:rFonts w:ascii="Arial" w:hAnsi="Arial" w:cs="Arial"/>
                <w:sz w:val="11"/>
              </w:rPr>
            </w:pPr>
            <w:r>
              <w:rPr>
                <w:rFonts w:ascii="Arial" w:hAnsi="Arial" w:cs="Arial"/>
                <w:sz w:val="11"/>
              </w:rPr>
              <w:t>Pasan a:</w:t>
            </w:r>
          </w:p>
          <w:p w14:paraId="03123BC4" w14:textId="7B852F33" w:rsidR="00A42452" w:rsidRPr="00CD4660" w:rsidRDefault="00A42452" w:rsidP="00A42452">
            <w:pPr>
              <w:pStyle w:val="TableParagraph"/>
              <w:spacing w:before="18" w:line="271" w:lineRule="auto"/>
              <w:ind w:left="19" w:right="161"/>
              <w:jc w:val="center"/>
              <w:rPr>
                <w:rFonts w:ascii="Arial" w:hAnsi="Arial" w:cs="Arial"/>
                <w:sz w:val="11"/>
              </w:rPr>
            </w:pPr>
            <w:r>
              <w:rPr>
                <w:rFonts w:ascii="Arial" w:hAnsi="Arial" w:cs="Arial"/>
                <w:sz w:val="11"/>
              </w:rPr>
              <w:t xml:space="preserve"> INF21-3 $ 92.41</w:t>
            </w:r>
          </w:p>
        </w:tc>
        <w:tc>
          <w:tcPr>
            <w:tcW w:w="686" w:type="dxa"/>
            <w:tcBorders>
              <w:top w:val="single" w:sz="6" w:space="0" w:color="000000"/>
              <w:left w:val="single" w:sz="4" w:space="0" w:color="000000"/>
              <w:bottom w:val="single" w:sz="6" w:space="0" w:color="000000"/>
              <w:right w:val="single" w:sz="6" w:space="0" w:color="000000"/>
            </w:tcBorders>
            <w:vAlign w:val="center"/>
          </w:tcPr>
          <w:p w14:paraId="6D8B72FE" w14:textId="5268BCDB" w:rsidR="00A42452" w:rsidRPr="00CD4660" w:rsidRDefault="00A42452" w:rsidP="00A42452">
            <w:pPr>
              <w:pStyle w:val="TableParagraph"/>
              <w:spacing w:before="5"/>
              <w:ind w:right="22"/>
              <w:jc w:val="center"/>
              <w:rPr>
                <w:rFonts w:ascii="Arial" w:hAnsi="Arial" w:cs="Arial"/>
                <w:sz w:val="14"/>
              </w:rPr>
            </w:pPr>
            <w:r w:rsidRPr="00CD4660">
              <w:rPr>
                <w:rFonts w:ascii="Arial" w:hAnsi="Arial" w:cs="Arial"/>
                <w:sz w:val="14"/>
              </w:rPr>
              <w:t>$</w:t>
            </w:r>
            <w:r w:rsidRPr="00CD4660">
              <w:rPr>
                <w:rFonts w:ascii="Arial" w:hAnsi="Arial" w:cs="Arial"/>
                <w:spacing w:val="10"/>
                <w:sz w:val="14"/>
              </w:rPr>
              <w:t xml:space="preserve"> </w:t>
            </w:r>
            <w:r w:rsidR="00F97011">
              <w:rPr>
                <w:rFonts w:ascii="Arial" w:hAnsi="Arial" w:cs="Arial"/>
                <w:sz w:val="14"/>
              </w:rPr>
              <w:t>119.39</w:t>
            </w:r>
          </w:p>
        </w:tc>
        <w:tc>
          <w:tcPr>
            <w:tcW w:w="851" w:type="dxa"/>
            <w:tcBorders>
              <w:top w:val="single" w:sz="6" w:space="0" w:color="000000"/>
              <w:left w:val="single" w:sz="6" w:space="0" w:color="000000"/>
              <w:bottom w:val="single" w:sz="6" w:space="0" w:color="000000"/>
              <w:right w:val="single" w:sz="4" w:space="0" w:color="000000"/>
            </w:tcBorders>
          </w:tcPr>
          <w:p w14:paraId="19C75B3C" w14:textId="77777777" w:rsidR="00A42452" w:rsidRPr="00CD4660" w:rsidRDefault="00A42452" w:rsidP="00A42452">
            <w:pPr>
              <w:pStyle w:val="TableParagraph"/>
              <w:rPr>
                <w:rFonts w:ascii="Arial" w:hAnsi="Arial" w:cs="Arial"/>
                <w:sz w:val="12"/>
              </w:rPr>
            </w:pPr>
          </w:p>
        </w:tc>
        <w:tc>
          <w:tcPr>
            <w:tcW w:w="425" w:type="dxa"/>
            <w:tcBorders>
              <w:top w:val="single" w:sz="6" w:space="0" w:color="000000"/>
              <w:left w:val="single" w:sz="4" w:space="0" w:color="000000"/>
              <w:bottom w:val="single" w:sz="6" w:space="0" w:color="000000"/>
              <w:right w:val="single" w:sz="4" w:space="0" w:color="000000"/>
            </w:tcBorders>
          </w:tcPr>
          <w:p w14:paraId="1003D901" w14:textId="77777777" w:rsidR="00A42452" w:rsidRPr="00CD4660" w:rsidRDefault="00A42452" w:rsidP="00A42452">
            <w:pPr>
              <w:pStyle w:val="TableParagraph"/>
              <w:rPr>
                <w:rFonts w:ascii="Arial" w:hAnsi="Arial" w:cs="Arial"/>
                <w:sz w:val="12"/>
              </w:rPr>
            </w:pPr>
          </w:p>
        </w:tc>
        <w:tc>
          <w:tcPr>
            <w:tcW w:w="636" w:type="dxa"/>
            <w:tcBorders>
              <w:top w:val="single" w:sz="6" w:space="0" w:color="000000"/>
              <w:left w:val="single" w:sz="4" w:space="0" w:color="000000"/>
              <w:bottom w:val="single" w:sz="6" w:space="0" w:color="000000"/>
              <w:right w:val="single" w:sz="4" w:space="0" w:color="000000"/>
            </w:tcBorders>
          </w:tcPr>
          <w:p w14:paraId="7EA8A46C" w14:textId="77777777" w:rsidR="00A42452" w:rsidRPr="00CD4660" w:rsidRDefault="00A42452" w:rsidP="00A42452">
            <w:pPr>
              <w:pStyle w:val="TableParagraph"/>
              <w:rPr>
                <w:rFonts w:ascii="Arial" w:hAnsi="Arial" w:cs="Arial"/>
                <w:sz w:val="12"/>
              </w:rPr>
            </w:pPr>
          </w:p>
        </w:tc>
        <w:tc>
          <w:tcPr>
            <w:tcW w:w="782" w:type="dxa"/>
            <w:tcBorders>
              <w:top w:val="single" w:sz="6" w:space="0" w:color="000000"/>
              <w:left w:val="single" w:sz="4" w:space="0" w:color="000000"/>
              <w:bottom w:val="single" w:sz="6" w:space="0" w:color="000000"/>
              <w:right w:val="single" w:sz="4" w:space="0" w:color="000000"/>
            </w:tcBorders>
          </w:tcPr>
          <w:p w14:paraId="26B8B1C1" w14:textId="77777777" w:rsidR="00A42452" w:rsidRPr="00CD4660" w:rsidRDefault="00A42452" w:rsidP="00A42452">
            <w:pPr>
              <w:pStyle w:val="TableParagraph"/>
              <w:rPr>
                <w:rFonts w:ascii="Arial" w:hAnsi="Arial" w:cs="Arial"/>
                <w:sz w:val="12"/>
              </w:rPr>
            </w:pPr>
          </w:p>
        </w:tc>
      </w:tr>
      <w:tr w:rsidR="00F97011" w:rsidRPr="00CD4660" w14:paraId="23C940C7" w14:textId="77777777" w:rsidTr="00AA47D4">
        <w:trPr>
          <w:trHeight w:val="438"/>
        </w:trPr>
        <w:tc>
          <w:tcPr>
            <w:tcW w:w="655"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7CD8F17B" w14:textId="77777777" w:rsidR="00F97011" w:rsidRPr="00CD4660" w:rsidRDefault="00F97011" w:rsidP="00F97011">
            <w:pPr>
              <w:jc w:val="center"/>
              <w:rPr>
                <w:rFonts w:ascii="Arial" w:eastAsia="Times New Roman" w:hAnsi="Arial" w:cs="Arial"/>
                <w:sz w:val="14"/>
                <w:szCs w:val="14"/>
                <w:lang w:val="en-US"/>
              </w:rPr>
            </w:pPr>
            <w:r w:rsidRPr="00CD4660">
              <w:rPr>
                <w:rFonts w:ascii="Arial" w:hAnsi="Arial" w:cs="Arial"/>
                <w:sz w:val="14"/>
                <w:szCs w:val="14"/>
              </w:rPr>
              <w:t>SEA21-5</w:t>
            </w:r>
          </w:p>
        </w:tc>
        <w:tc>
          <w:tcPr>
            <w:tcW w:w="2551"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29B506D4" w14:textId="77777777" w:rsidR="00F97011" w:rsidRPr="00CD4660" w:rsidRDefault="00F97011" w:rsidP="00F97011">
            <w:pPr>
              <w:rPr>
                <w:rFonts w:ascii="Arial" w:hAnsi="Arial" w:cs="Arial"/>
                <w:sz w:val="14"/>
                <w:szCs w:val="14"/>
              </w:rPr>
            </w:pPr>
            <w:r w:rsidRPr="00CD4660">
              <w:rPr>
                <w:rFonts w:ascii="Arial" w:hAnsi="Arial" w:cs="Arial"/>
                <w:sz w:val="14"/>
                <w:szCs w:val="14"/>
              </w:rPr>
              <w:t>Analizar datos e insumos técnicos relacionados con temas de competencia del Instituto</w:t>
            </w:r>
          </w:p>
        </w:tc>
        <w:tc>
          <w:tcPr>
            <w:tcW w:w="851"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20D3B255" w14:textId="77777777" w:rsidR="00F97011" w:rsidRPr="00CD4660" w:rsidRDefault="00F97011" w:rsidP="00F97011">
            <w:pPr>
              <w:jc w:val="center"/>
              <w:rPr>
                <w:rFonts w:ascii="Arial" w:hAnsi="Arial" w:cs="Arial"/>
                <w:sz w:val="12"/>
                <w:szCs w:val="10"/>
              </w:rPr>
            </w:pPr>
            <w:r w:rsidRPr="00CD4660">
              <w:rPr>
                <w:rFonts w:ascii="Arial" w:hAnsi="Arial" w:cs="Arial"/>
                <w:sz w:val="12"/>
                <w:szCs w:val="10"/>
              </w:rPr>
              <w:t>$ 142.60</w:t>
            </w:r>
          </w:p>
        </w:tc>
        <w:tc>
          <w:tcPr>
            <w:tcW w:w="567"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746D2D02" w14:textId="3DEDF3BF" w:rsidR="00F97011" w:rsidRPr="00CD4660" w:rsidRDefault="00F97011" w:rsidP="00F97011">
            <w:pPr>
              <w:pStyle w:val="TableParagraph"/>
              <w:spacing w:before="116"/>
              <w:ind w:right="4"/>
              <w:jc w:val="right"/>
              <w:rPr>
                <w:rFonts w:ascii="Arial" w:hAnsi="Arial" w:cs="Arial"/>
                <w:sz w:val="16"/>
              </w:rPr>
            </w:pPr>
            <w:r>
              <w:rPr>
                <w:rFonts w:ascii="Arial" w:hAnsi="Arial" w:cs="Arial"/>
                <w:color w:val="FF0000"/>
                <w:sz w:val="16"/>
              </w:rPr>
              <w:t>-$6.26</w:t>
            </w:r>
          </w:p>
        </w:tc>
        <w:tc>
          <w:tcPr>
            <w:tcW w:w="1298"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51A80478" w14:textId="77777777" w:rsidR="00F97011" w:rsidRDefault="00F97011" w:rsidP="00F97011">
            <w:pPr>
              <w:pStyle w:val="TableParagraph"/>
              <w:spacing w:before="18" w:line="271" w:lineRule="auto"/>
              <w:ind w:left="19" w:right="427" w:firstLine="352"/>
              <w:jc w:val="center"/>
              <w:rPr>
                <w:rFonts w:ascii="Arial" w:hAnsi="Arial" w:cs="Arial"/>
                <w:sz w:val="11"/>
              </w:rPr>
            </w:pPr>
            <w:r>
              <w:rPr>
                <w:rFonts w:ascii="Arial" w:hAnsi="Arial" w:cs="Arial"/>
                <w:sz w:val="11"/>
              </w:rPr>
              <w:t>Pasan a:</w:t>
            </w:r>
          </w:p>
          <w:p w14:paraId="1B64A688" w14:textId="425BCFFE" w:rsidR="00F97011" w:rsidRPr="00CD4660" w:rsidRDefault="00F97011" w:rsidP="00F97011">
            <w:pPr>
              <w:pStyle w:val="TableParagraph"/>
              <w:ind w:left="19"/>
              <w:rPr>
                <w:rFonts w:ascii="Arial" w:hAnsi="Arial" w:cs="Arial"/>
                <w:sz w:val="11"/>
              </w:rPr>
            </w:pPr>
            <w:r>
              <w:rPr>
                <w:rFonts w:ascii="Arial" w:hAnsi="Arial" w:cs="Arial"/>
                <w:sz w:val="11"/>
              </w:rPr>
              <w:t>SEA21-6  $ 6.26</w:t>
            </w:r>
          </w:p>
        </w:tc>
        <w:tc>
          <w:tcPr>
            <w:tcW w:w="686" w:type="dxa"/>
            <w:tcBorders>
              <w:top w:val="single" w:sz="6" w:space="0" w:color="000000"/>
              <w:left w:val="single" w:sz="4" w:space="0" w:color="000000"/>
              <w:bottom w:val="single" w:sz="6" w:space="0" w:color="000000"/>
              <w:right w:val="single" w:sz="6" w:space="0" w:color="000000"/>
            </w:tcBorders>
            <w:shd w:val="clear" w:color="auto" w:fill="DCE6F0"/>
            <w:vAlign w:val="center"/>
          </w:tcPr>
          <w:p w14:paraId="7F556C2B" w14:textId="14612EB9" w:rsidR="00F97011" w:rsidRPr="00CD4660" w:rsidRDefault="00F97011" w:rsidP="00703D14">
            <w:pPr>
              <w:pStyle w:val="TableParagraph"/>
              <w:spacing w:before="5"/>
              <w:ind w:right="22"/>
              <w:jc w:val="center"/>
              <w:rPr>
                <w:rFonts w:ascii="Arial" w:hAnsi="Arial" w:cs="Arial"/>
                <w:sz w:val="14"/>
              </w:rPr>
            </w:pPr>
            <w:r w:rsidRPr="00CD4660">
              <w:rPr>
                <w:rFonts w:ascii="Arial" w:hAnsi="Arial" w:cs="Arial"/>
                <w:sz w:val="14"/>
              </w:rPr>
              <w:t>$</w:t>
            </w:r>
            <w:r w:rsidRPr="00CD4660">
              <w:rPr>
                <w:rFonts w:ascii="Arial" w:hAnsi="Arial" w:cs="Arial"/>
                <w:spacing w:val="10"/>
                <w:sz w:val="14"/>
              </w:rPr>
              <w:t xml:space="preserve"> </w:t>
            </w:r>
            <w:r w:rsidRPr="00CD4660">
              <w:rPr>
                <w:rFonts w:ascii="Arial" w:hAnsi="Arial" w:cs="Arial"/>
                <w:sz w:val="14"/>
              </w:rPr>
              <w:t>1</w:t>
            </w:r>
            <w:r w:rsidR="00703D14">
              <w:rPr>
                <w:rFonts w:ascii="Arial" w:hAnsi="Arial" w:cs="Arial"/>
                <w:sz w:val="14"/>
              </w:rPr>
              <w:t>36.34</w:t>
            </w:r>
          </w:p>
        </w:tc>
        <w:tc>
          <w:tcPr>
            <w:tcW w:w="851" w:type="dxa"/>
            <w:tcBorders>
              <w:top w:val="single" w:sz="6" w:space="0" w:color="000000"/>
              <w:left w:val="single" w:sz="6" w:space="0" w:color="000000"/>
              <w:bottom w:val="single" w:sz="6" w:space="0" w:color="000000"/>
              <w:right w:val="single" w:sz="4" w:space="0" w:color="000000"/>
            </w:tcBorders>
            <w:shd w:val="clear" w:color="auto" w:fill="DCE6F0"/>
          </w:tcPr>
          <w:p w14:paraId="0B23B9BE" w14:textId="77777777" w:rsidR="00F97011" w:rsidRPr="00CD4660" w:rsidRDefault="00F97011" w:rsidP="00F97011">
            <w:pPr>
              <w:pStyle w:val="TableParagraph"/>
              <w:rPr>
                <w:rFonts w:ascii="Arial" w:hAnsi="Arial" w:cs="Arial"/>
                <w:sz w:val="12"/>
              </w:rPr>
            </w:pPr>
          </w:p>
        </w:tc>
        <w:tc>
          <w:tcPr>
            <w:tcW w:w="425" w:type="dxa"/>
            <w:tcBorders>
              <w:top w:val="single" w:sz="6" w:space="0" w:color="000000"/>
              <w:left w:val="single" w:sz="4" w:space="0" w:color="000000"/>
              <w:bottom w:val="single" w:sz="6" w:space="0" w:color="000000"/>
              <w:right w:val="single" w:sz="4" w:space="0" w:color="000000"/>
            </w:tcBorders>
            <w:shd w:val="clear" w:color="auto" w:fill="DCE6F0"/>
          </w:tcPr>
          <w:p w14:paraId="749954E9" w14:textId="77777777" w:rsidR="00F97011" w:rsidRPr="00CD4660" w:rsidRDefault="00F97011" w:rsidP="00F97011">
            <w:pPr>
              <w:pStyle w:val="TableParagraph"/>
              <w:rPr>
                <w:rFonts w:ascii="Arial" w:hAnsi="Arial" w:cs="Arial"/>
                <w:sz w:val="12"/>
              </w:rPr>
            </w:pPr>
          </w:p>
        </w:tc>
        <w:tc>
          <w:tcPr>
            <w:tcW w:w="636" w:type="dxa"/>
            <w:tcBorders>
              <w:top w:val="single" w:sz="6" w:space="0" w:color="000000"/>
              <w:left w:val="single" w:sz="4" w:space="0" w:color="000000"/>
              <w:bottom w:val="single" w:sz="6" w:space="0" w:color="000000"/>
              <w:right w:val="single" w:sz="4" w:space="0" w:color="000000"/>
            </w:tcBorders>
            <w:shd w:val="clear" w:color="auto" w:fill="DCE6F0"/>
          </w:tcPr>
          <w:p w14:paraId="395B52E6" w14:textId="77777777" w:rsidR="00F97011" w:rsidRPr="00CD4660" w:rsidRDefault="00F97011" w:rsidP="00F97011">
            <w:pPr>
              <w:pStyle w:val="TableParagraph"/>
              <w:rPr>
                <w:rFonts w:ascii="Arial" w:hAnsi="Arial" w:cs="Arial"/>
                <w:sz w:val="12"/>
              </w:rPr>
            </w:pPr>
          </w:p>
        </w:tc>
        <w:tc>
          <w:tcPr>
            <w:tcW w:w="782" w:type="dxa"/>
            <w:tcBorders>
              <w:top w:val="single" w:sz="6" w:space="0" w:color="000000"/>
              <w:left w:val="single" w:sz="4" w:space="0" w:color="000000"/>
              <w:bottom w:val="single" w:sz="6" w:space="0" w:color="000000"/>
              <w:right w:val="single" w:sz="4" w:space="0" w:color="000000"/>
            </w:tcBorders>
            <w:shd w:val="clear" w:color="auto" w:fill="DCE6F0"/>
          </w:tcPr>
          <w:p w14:paraId="7F881CE4" w14:textId="77777777" w:rsidR="00F97011" w:rsidRPr="00CD4660" w:rsidRDefault="00F97011" w:rsidP="00F97011">
            <w:pPr>
              <w:pStyle w:val="TableParagraph"/>
              <w:rPr>
                <w:rFonts w:ascii="Arial" w:hAnsi="Arial" w:cs="Arial"/>
                <w:sz w:val="12"/>
              </w:rPr>
            </w:pPr>
          </w:p>
        </w:tc>
      </w:tr>
      <w:tr w:rsidR="00F97011" w:rsidRPr="00CD4660" w14:paraId="041A0D4F" w14:textId="77777777" w:rsidTr="00AA47D4">
        <w:trPr>
          <w:trHeight w:val="748"/>
        </w:trPr>
        <w:tc>
          <w:tcPr>
            <w:tcW w:w="655" w:type="dxa"/>
            <w:tcBorders>
              <w:top w:val="single" w:sz="6" w:space="0" w:color="000000"/>
              <w:left w:val="single" w:sz="4" w:space="0" w:color="000000"/>
              <w:bottom w:val="single" w:sz="6" w:space="0" w:color="000000"/>
              <w:right w:val="single" w:sz="4" w:space="0" w:color="000000"/>
            </w:tcBorders>
            <w:vAlign w:val="center"/>
          </w:tcPr>
          <w:p w14:paraId="7AC6E622" w14:textId="77777777" w:rsidR="00F97011" w:rsidRPr="00CD4660" w:rsidRDefault="00F97011" w:rsidP="00F97011">
            <w:pPr>
              <w:jc w:val="center"/>
              <w:rPr>
                <w:rFonts w:ascii="Arial" w:eastAsia="Times New Roman" w:hAnsi="Arial" w:cs="Arial"/>
                <w:sz w:val="14"/>
                <w:szCs w:val="14"/>
                <w:lang w:val="en-US"/>
              </w:rPr>
            </w:pPr>
            <w:r w:rsidRPr="00CD4660">
              <w:rPr>
                <w:rFonts w:ascii="Arial" w:hAnsi="Arial" w:cs="Arial"/>
                <w:sz w:val="14"/>
                <w:szCs w:val="14"/>
              </w:rPr>
              <w:t>SEA21-6</w:t>
            </w:r>
          </w:p>
        </w:tc>
        <w:tc>
          <w:tcPr>
            <w:tcW w:w="2551" w:type="dxa"/>
            <w:tcBorders>
              <w:top w:val="single" w:sz="6" w:space="0" w:color="000000"/>
              <w:left w:val="single" w:sz="4" w:space="0" w:color="000000"/>
              <w:bottom w:val="single" w:sz="6" w:space="0" w:color="000000"/>
              <w:right w:val="single" w:sz="4" w:space="0" w:color="000000"/>
            </w:tcBorders>
            <w:vAlign w:val="center"/>
          </w:tcPr>
          <w:p w14:paraId="3B77B05F" w14:textId="77777777" w:rsidR="00F97011" w:rsidRPr="00CD4660" w:rsidRDefault="00F97011" w:rsidP="00F97011">
            <w:pPr>
              <w:rPr>
                <w:rFonts w:ascii="Arial" w:hAnsi="Arial" w:cs="Arial"/>
                <w:sz w:val="14"/>
                <w:szCs w:val="14"/>
              </w:rPr>
            </w:pPr>
            <w:r w:rsidRPr="00CD4660">
              <w:rPr>
                <w:rFonts w:ascii="Arial" w:hAnsi="Arial" w:cs="Arial"/>
                <w:sz w:val="14"/>
                <w:szCs w:val="14"/>
              </w:rPr>
              <w:t>Elaborar documentos técnicos, protocolos, mapas, metodologías, planes, informes, escenarios y estudios para sustentar decisiones en torno a la gestión del Cambio Climático</w:t>
            </w:r>
          </w:p>
        </w:tc>
        <w:tc>
          <w:tcPr>
            <w:tcW w:w="851" w:type="dxa"/>
            <w:tcBorders>
              <w:top w:val="single" w:sz="6" w:space="0" w:color="000000"/>
              <w:left w:val="single" w:sz="4" w:space="0" w:color="000000"/>
              <w:bottom w:val="single" w:sz="6" w:space="0" w:color="000000"/>
              <w:right w:val="single" w:sz="4" w:space="0" w:color="000000"/>
            </w:tcBorders>
            <w:vAlign w:val="center"/>
          </w:tcPr>
          <w:p w14:paraId="79B5F676" w14:textId="77777777" w:rsidR="00F97011" w:rsidRPr="00CD4660" w:rsidRDefault="00F97011" w:rsidP="00F97011">
            <w:pPr>
              <w:jc w:val="center"/>
              <w:rPr>
                <w:rFonts w:ascii="Arial" w:hAnsi="Arial" w:cs="Arial"/>
                <w:sz w:val="12"/>
                <w:szCs w:val="10"/>
              </w:rPr>
            </w:pPr>
            <w:r w:rsidRPr="00CD4660">
              <w:rPr>
                <w:rFonts w:ascii="Arial" w:hAnsi="Arial" w:cs="Arial"/>
                <w:sz w:val="12"/>
                <w:szCs w:val="10"/>
              </w:rPr>
              <w:t>$ 327.80</w:t>
            </w:r>
          </w:p>
        </w:tc>
        <w:tc>
          <w:tcPr>
            <w:tcW w:w="567" w:type="dxa"/>
            <w:tcBorders>
              <w:top w:val="single" w:sz="6" w:space="0" w:color="000000"/>
              <w:left w:val="single" w:sz="4" w:space="0" w:color="000000"/>
              <w:bottom w:val="single" w:sz="6" w:space="0" w:color="000000"/>
              <w:right w:val="single" w:sz="4" w:space="0" w:color="000000"/>
            </w:tcBorders>
            <w:vAlign w:val="center"/>
          </w:tcPr>
          <w:p w14:paraId="01413C0E" w14:textId="77777777" w:rsidR="00F97011" w:rsidRDefault="00F97011" w:rsidP="00F97011">
            <w:pPr>
              <w:pStyle w:val="TableParagraph"/>
              <w:rPr>
                <w:rFonts w:ascii="Arial" w:hAnsi="Arial" w:cs="Arial"/>
                <w:color w:val="FF0000"/>
                <w:sz w:val="16"/>
              </w:rPr>
            </w:pPr>
            <w:r>
              <w:rPr>
                <w:rFonts w:ascii="Arial" w:hAnsi="Arial" w:cs="Arial"/>
                <w:color w:val="FF0000"/>
                <w:sz w:val="16"/>
              </w:rPr>
              <w:t>-$2.99</w:t>
            </w:r>
          </w:p>
          <w:p w14:paraId="54BD17C9" w14:textId="4672C34C" w:rsidR="00703D14" w:rsidRPr="00CD4660" w:rsidRDefault="00703D14" w:rsidP="00F97011">
            <w:pPr>
              <w:pStyle w:val="TableParagraph"/>
              <w:rPr>
                <w:rFonts w:ascii="Arial" w:hAnsi="Arial" w:cs="Arial"/>
                <w:sz w:val="12"/>
              </w:rPr>
            </w:pPr>
            <w:r w:rsidRPr="00703D14">
              <w:rPr>
                <w:rFonts w:ascii="Arial" w:hAnsi="Arial" w:cs="Arial"/>
                <w:color w:val="000000" w:themeColor="text1"/>
                <w:sz w:val="16"/>
              </w:rPr>
              <w:t>$21.99</w:t>
            </w:r>
          </w:p>
        </w:tc>
        <w:tc>
          <w:tcPr>
            <w:tcW w:w="1298" w:type="dxa"/>
            <w:tcBorders>
              <w:top w:val="single" w:sz="6" w:space="0" w:color="000000"/>
              <w:left w:val="single" w:sz="4" w:space="0" w:color="000000"/>
              <w:bottom w:val="single" w:sz="6" w:space="0" w:color="000000"/>
              <w:right w:val="single" w:sz="4" w:space="0" w:color="000000"/>
            </w:tcBorders>
            <w:vAlign w:val="center"/>
          </w:tcPr>
          <w:p w14:paraId="16A26CB9" w14:textId="77777777" w:rsidR="00F97011" w:rsidRDefault="00F97011" w:rsidP="00703D14">
            <w:pPr>
              <w:pStyle w:val="TableParagraph"/>
              <w:spacing w:before="18" w:line="271" w:lineRule="auto"/>
              <w:ind w:right="427"/>
              <w:rPr>
                <w:rFonts w:ascii="Arial" w:hAnsi="Arial" w:cs="Arial"/>
                <w:sz w:val="11"/>
              </w:rPr>
            </w:pPr>
            <w:r>
              <w:rPr>
                <w:rFonts w:ascii="Arial" w:hAnsi="Arial" w:cs="Arial"/>
                <w:sz w:val="11"/>
              </w:rPr>
              <w:t>Pasan a:</w:t>
            </w:r>
          </w:p>
          <w:p w14:paraId="0471EF93" w14:textId="75D67F64" w:rsidR="00F97011" w:rsidRDefault="00F97011" w:rsidP="00703D14">
            <w:pPr>
              <w:pStyle w:val="TableParagraph"/>
              <w:rPr>
                <w:rFonts w:ascii="Arial" w:hAnsi="Arial" w:cs="Arial"/>
                <w:sz w:val="11"/>
              </w:rPr>
            </w:pPr>
            <w:r>
              <w:rPr>
                <w:rFonts w:ascii="Arial" w:hAnsi="Arial" w:cs="Arial"/>
                <w:sz w:val="11"/>
              </w:rPr>
              <w:t>INFO21-3 $ 2.99</w:t>
            </w:r>
          </w:p>
          <w:p w14:paraId="40E20694" w14:textId="77777777" w:rsidR="00703D14" w:rsidRDefault="00703D14" w:rsidP="00F97011">
            <w:pPr>
              <w:pStyle w:val="TableParagraph"/>
              <w:jc w:val="center"/>
              <w:rPr>
                <w:rFonts w:ascii="Arial" w:hAnsi="Arial" w:cs="Arial"/>
                <w:sz w:val="11"/>
              </w:rPr>
            </w:pPr>
          </w:p>
          <w:p w14:paraId="4FE376B1" w14:textId="77777777" w:rsidR="00703D14" w:rsidRDefault="00703D14" w:rsidP="00703D14">
            <w:pPr>
              <w:pStyle w:val="TableParagraph"/>
              <w:rPr>
                <w:rFonts w:ascii="Arial" w:hAnsi="Arial" w:cs="Arial"/>
                <w:sz w:val="11"/>
              </w:rPr>
            </w:pPr>
            <w:r>
              <w:rPr>
                <w:rFonts w:ascii="Arial" w:hAnsi="Arial" w:cs="Arial"/>
                <w:sz w:val="11"/>
              </w:rPr>
              <w:t>Vienen de:</w:t>
            </w:r>
          </w:p>
          <w:p w14:paraId="644D33AF" w14:textId="77777777" w:rsidR="00703D14" w:rsidRPr="00703D14" w:rsidRDefault="00703D14" w:rsidP="00703D14">
            <w:pPr>
              <w:pStyle w:val="TableParagraph"/>
              <w:rPr>
                <w:rFonts w:ascii="Arial" w:hAnsi="Arial" w:cs="Arial"/>
                <w:sz w:val="12"/>
              </w:rPr>
            </w:pPr>
            <w:r>
              <w:rPr>
                <w:rFonts w:ascii="Arial" w:hAnsi="Arial" w:cs="Arial"/>
                <w:sz w:val="12"/>
              </w:rPr>
              <w:t>SEA21-1 $5.65</w:t>
            </w:r>
          </w:p>
          <w:p w14:paraId="00C4BEC2" w14:textId="77777777" w:rsidR="00703D14" w:rsidRPr="00703D14" w:rsidRDefault="00703D14" w:rsidP="00703D14">
            <w:pPr>
              <w:pStyle w:val="TableParagraph"/>
              <w:rPr>
                <w:rFonts w:ascii="Arial" w:hAnsi="Arial" w:cs="Arial"/>
                <w:sz w:val="12"/>
              </w:rPr>
            </w:pPr>
            <w:r>
              <w:rPr>
                <w:rFonts w:ascii="Arial" w:hAnsi="Arial" w:cs="Arial"/>
                <w:sz w:val="12"/>
              </w:rPr>
              <w:t>SEA21-5 $6.26</w:t>
            </w:r>
          </w:p>
          <w:p w14:paraId="75464ADD" w14:textId="16D6C776" w:rsidR="00703D14" w:rsidRPr="00CD4660" w:rsidRDefault="00703D14" w:rsidP="00703D14">
            <w:pPr>
              <w:pStyle w:val="TableParagraph"/>
              <w:rPr>
                <w:rFonts w:ascii="Arial" w:hAnsi="Arial" w:cs="Arial"/>
                <w:sz w:val="12"/>
              </w:rPr>
            </w:pPr>
            <w:r>
              <w:rPr>
                <w:rFonts w:ascii="Arial" w:hAnsi="Arial" w:cs="Arial"/>
                <w:sz w:val="12"/>
              </w:rPr>
              <w:t>SEA21-10 $ 0.85</w:t>
            </w:r>
          </w:p>
        </w:tc>
        <w:tc>
          <w:tcPr>
            <w:tcW w:w="686" w:type="dxa"/>
            <w:tcBorders>
              <w:top w:val="single" w:sz="6" w:space="0" w:color="000000"/>
              <w:left w:val="single" w:sz="4" w:space="0" w:color="000000"/>
              <w:bottom w:val="single" w:sz="6" w:space="0" w:color="000000"/>
              <w:right w:val="single" w:sz="6" w:space="0" w:color="000000"/>
            </w:tcBorders>
            <w:vAlign w:val="center"/>
          </w:tcPr>
          <w:p w14:paraId="24B3001D" w14:textId="5F28DAC7" w:rsidR="00F97011" w:rsidRPr="00CD4660" w:rsidRDefault="00F97011" w:rsidP="00F97011">
            <w:pPr>
              <w:pStyle w:val="TableParagraph"/>
              <w:spacing w:before="5"/>
              <w:ind w:right="22"/>
              <w:jc w:val="center"/>
              <w:rPr>
                <w:rFonts w:ascii="Arial" w:hAnsi="Arial" w:cs="Arial"/>
                <w:sz w:val="14"/>
              </w:rPr>
            </w:pPr>
            <w:r w:rsidRPr="00CD4660">
              <w:rPr>
                <w:rFonts w:ascii="Arial" w:hAnsi="Arial" w:cs="Arial"/>
                <w:sz w:val="14"/>
              </w:rPr>
              <w:t>$</w:t>
            </w:r>
            <w:r w:rsidRPr="00CD4660">
              <w:rPr>
                <w:rFonts w:ascii="Arial" w:hAnsi="Arial" w:cs="Arial"/>
                <w:spacing w:val="14"/>
                <w:sz w:val="14"/>
              </w:rPr>
              <w:t xml:space="preserve"> </w:t>
            </w:r>
            <w:r w:rsidR="00703D14">
              <w:rPr>
                <w:rFonts w:ascii="Arial" w:hAnsi="Arial" w:cs="Arial"/>
                <w:sz w:val="14"/>
              </w:rPr>
              <w:t>349</w:t>
            </w:r>
            <w:r w:rsidRPr="00CD4660">
              <w:rPr>
                <w:rFonts w:ascii="Arial" w:hAnsi="Arial" w:cs="Arial"/>
                <w:sz w:val="14"/>
              </w:rPr>
              <w:t>.80</w:t>
            </w:r>
          </w:p>
        </w:tc>
        <w:tc>
          <w:tcPr>
            <w:tcW w:w="851" w:type="dxa"/>
            <w:tcBorders>
              <w:top w:val="single" w:sz="6" w:space="0" w:color="000000"/>
              <w:left w:val="single" w:sz="6" w:space="0" w:color="000000"/>
              <w:bottom w:val="single" w:sz="6" w:space="0" w:color="000000"/>
              <w:right w:val="single" w:sz="4" w:space="0" w:color="000000"/>
            </w:tcBorders>
          </w:tcPr>
          <w:p w14:paraId="02182DE2" w14:textId="77777777" w:rsidR="00F97011" w:rsidRPr="00CD4660" w:rsidRDefault="00F97011" w:rsidP="00F97011">
            <w:pPr>
              <w:pStyle w:val="TableParagraph"/>
              <w:spacing w:before="105"/>
              <w:ind w:left="147"/>
              <w:rPr>
                <w:rFonts w:ascii="Arial" w:hAnsi="Arial" w:cs="Arial"/>
                <w:sz w:val="16"/>
              </w:rPr>
            </w:pPr>
          </w:p>
        </w:tc>
        <w:tc>
          <w:tcPr>
            <w:tcW w:w="425" w:type="dxa"/>
            <w:tcBorders>
              <w:top w:val="single" w:sz="6" w:space="0" w:color="000000"/>
              <w:left w:val="single" w:sz="4" w:space="0" w:color="000000"/>
              <w:bottom w:val="single" w:sz="6" w:space="0" w:color="000000"/>
              <w:right w:val="single" w:sz="4" w:space="0" w:color="000000"/>
            </w:tcBorders>
          </w:tcPr>
          <w:p w14:paraId="74A4E64E" w14:textId="77777777" w:rsidR="00F97011" w:rsidRPr="00CD4660" w:rsidRDefault="00F97011" w:rsidP="00F97011">
            <w:pPr>
              <w:pStyle w:val="TableParagraph"/>
              <w:rPr>
                <w:rFonts w:ascii="Arial" w:hAnsi="Arial" w:cs="Arial"/>
                <w:sz w:val="12"/>
              </w:rPr>
            </w:pPr>
          </w:p>
        </w:tc>
        <w:tc>
          <w:tcPr>
            <w:tcW w:w="636" w:type="dxa"/>
            <w:tcBorders>
              <w:top w:val="single" w:sz="6" w:space="0" w:color="000000"/>
              <w:left w:val="single" w:sz="4" w:space="0" w:color="000000"/>
              <w:bottom w:val="single" w:sz="6" w:space="0" w:color="000000"/>
              <w:right w:val="single" w:sz="4" w:space="0" w:color="000000"/>
            </w:tcBorders>
          </w:tcPr>
          <w:p w14:paraId="752428CF" w14:textId="77777777" w:rsidR="00F97011" w:rsidRPr="00CD4660" w:rsidRDefault="00F97011" w:rsidP="00F97011">
            <w:pPr>
              <w:pStyle w:val="TableParagraph"/>
              <w:rPr>
                <w:rFonts w:ascii="Arial" w:hAnsi="Arial" w:cs="Arial"/>
                <w:sz w:val="12"/>
              </w:rPr>
            </w:pPr>
          </w:p>
        </w:tc>
        <w:tc>
          <w:tcPr>
            <w:tcW w:w="782" w:type="dxa"/>
            <w:tcBorders>
              <w:top w:val="single" w:sz="6" w:space="0" w:color="000000"/>
              <w:left w:val="single" w:sz="4" w:space="0" w:color="000000"/>
              <w:bottom w:val="single" w:sz="6" w:space="0" w:color="000000"/>
              <w:right w:val="single" w:sz="4" w:space="0" w:color="000000"/>
            </w:tcBorders>
          </w:tcPr>
          <w:p w14:paraId="073E8251" w14:textId="77777777" w:rsidR="00F97011" w:rsidRPr="00CD4660" w:rsidRDefault="00F97011" w:rsidP="00F97011">
            <w:pPr>
              <w:pStyle w:val="TableParagraph"/>
              <w:spacing w:before="105"/>
              <w:ind w:right="64"/>
              <w:jc w:val="right"/>
              <w:rPr>
                <w:rFonts w:ascii="Arial" w:hAnsi="Arial" w:cs="Arial"/>
                <w:sz w:val="16"/>
              </w:rPr>
            </w:pPr>
          </w:p>
        </w:tc>
      </w:tr>
      <w:tr w:rsidR="00F97011" w:rsidRPr="00CD4660" w14:paraId="2747E337" w14:textId="77777777" w:rsidTr="00AA47D4">
        <w:trPr>
          <w:trHeight w:val="1033"/>
        </w:trPr>
        <w:tc>
          <w:tcPr>
            <w:tcW w:w="655"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767D45CB" w14:textId="77777777" w:rsidR="00F97011" w:rsidRPr="00CD4660" w:rsidRDefault="00F97011" w:rsidP="00F97011">
            <w:pPr>
              <w:jc w:val="center"/>
              <w:rPr>
                <w:rFonts w:ascii="Arial" w:eastAsia="Times New Roman" w:hAnsi="Arial" w:cs="Arial"/>
                <w:sz w:val="14"/>
                <w:szCs w:val="14"/>
                <w:lang w:val="en-US"/>
              </w:rPr>
            </w:pPr>
            <w:r w:rsidRPr="00CD4660">
              <w:rPr>
                <w:rFonts w:ascii="Arial" w:hAnsi="Arial" w:cs="Arial"/>
                <w:sz w:val="14"/>
                <w:szCs w:val="14"/>
              </w:rPr>
              <w:t>SEA21-7</w:t>
            </w:r>
          </w:p>
        </w:tc>
        <w:tc>
          <w:tcPr>
            <w:tcW w:w="2551"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3EEB827E" w14:textId="77777777" w:rsidR="00F97011" w:rsidRPr="00CD4660" w:rsidRDefault="00F97011" w:rsidP="00F97011">
            <w:pPr>
              <w:rPr>
                <w:rFonts w:ascii="Arial" w:hAnsi="Arial" w:cs="Arial"/>
                <w:sz w:val="14"/>
                <w:szCs w:val="14"/>
              </w:rPr>
            </w:pPr>
            <w:r w:rsidRPr="00CD4660">
              <w:rPr>
                <w:rFonts w:ascii="Arial" w:hAnsi="Arial" w:cs="Arial"/>
                <w:sz w:val="14"/>
                <w:szCs w:val="14"/>
              </w:rPr>
              <w:t>Realizar asistencia técnica a las entidades del SINA, SNGRD, SISCLIMA, sector productivo y sociedad en general con respecto a la información y conocimiento generado por la subdirección</w:t>
            </w:r>
          </w:p>
        </w:tc>
        <w:tc>
          <w:tcPr>
            <w:tcW w:w="851"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6BF9FE74" w14:textId="77777777" w:rsidR="00F97011" w:rsidRPr="00CD4660" w:rsidRDefault="00F97011" w:rsidP="00F97011">
            <w:pPr>
              <w:jc w:val="center"/>
              <w:rPr>
                <w:rFonts w:ascii="Arial" w:hAnsi="Arial" w:cs="Arial"/>
                <w:sz w:val="12"/>
                <w:szCs w:val="10"/>
              </w:rPr>
            </w:pPr>
            <w:r w:rsidRPr="00CD4660">
              <w:rPr>
                <w:rFonts w:ascii="Arial" w:hAnsi="Arial" w:cs="Arial"/>
                <w:sz w:val="12"/>
                <w:szCs w:val="10"/>
              </w:rPr>
              <w:t>$ 32.40</w:t>
            </w:r>
          </w:p>
        </w:tc>
        <w:tc>
          <w:tcPr>
            <w:tcW w:w="567" w:type="dxa"/>
            <w:tcBorders>
              <w:top w:val="single" w:sz="6" w:space="0" w:color="000000"/>
              <w:left w:val="single" w:sz="4" w:space="0" w:color="000000"/>
              <w:bottom w:val="single" w:sz="6" w:space="0" w:color="000000"/>
              <w:right w:val="single" w:sz="4" w:space="0" w:color="000000"/>
            </w:tcBorders>
            <w:shd w:val="clear" w:color="auto" w:fill="DCE6F0"/>
          </w:tcPr>
          <w:p w14:paraId="70A38A72" w14:textId="77777777" w:rsidR="00F97011" w:rsidRPr="00CD4660" w:rsidRDefault="00F97011" w:rsidP="00F97011">
            <w:pPr>
              <w:pStyle w:val="TableParagraph"/>
              <w:rPr>
                <w:rFonts w:ascii="Arial" w:hAnsi="Arial" w:cs="Arial"/>
                <w:sz w:val="12"/>
              </w:rPr>
            </w:pPr>
          </w:p>
        </w:tc>
        <w:tc>
          <w:tcPr>
            <w:tcW w:w="1298" w:type="dxa"/>
            <w:tcBorders>
              <w:top w:val="single" w:sz="6" w:space="0" w:color="000000"/>
              <w:left w:val="single" w:sz="4" w:space="0" w:color="000000"/>
              <w:bottom w:val="single" w:sz="6" w:space="0" w:color="000000"/>
              <w:right w:val="single" w:sz="4" w:space="0" w:color="000000"/>
            </w:tcBorders>
            <w:shd w:val="clear" w:color="auto" w:fill="DCE6F0"/>
          </w:tcPr>
          <w:p w14:paraId="4D031D3E" w14:textId="77777777" w:rsidR="00F97011" w:rsidRPr="00CD4660" w:rsidRDefault="00F97011" w:rsidP="00F97011">
            <w:pPr>
              <w:pStyle w:val="TableParagraph"/>
              <w:rPr>
                <w:rFonts w:ascii="Arial" w:hAnsi="Arial" w:cs="Arial"/>
                <w:sz w:val="12"/>
              </w:rPr>
            </w:pPr>
          </w:p>
        </w:tc>
        <w:tc>
          <w:tcPr>
            <w:tcW w:w="686" w:type="dxa"/>
            <w:tcBorders>
              <w:top w:val="single" w:sz="6" w:space="0" w:color="000000"/>
              <w:left w:val="single" w:sz="4" w:space="0" w:color="000000"/>
              <w:bottom w:val="single" w:sz="6" w:space="0" w:color="000000"/>
              <w:right w:val="single" w:sz="6" w:space="0" w:color="000000"/>
            </w:tcBorders>
            <w:shd w:val="clear" w:color="auto" w:fill="DCE6F0"/>
            <w:vAlign w:val="center"/>
          </w:tcPr>
          <w:p w14:paraId="0B85A7AC" w14:textId="77777777" w:rsidR="00F97011" w:rsidRPr="00CD4660" w:rsidRDefault="00F97011" w:rsidP="00F97011">
            <w:pPr>
              <w:pStyle w:val="TableParagraph"/>
              <w:spacing w:before="5"/>
              <w:ind w:right="21"/>
              <w:jc w:val="center"/>
              <w:rPr>
                <w:rFonts w:ascii="Arial" w:hAnsi="Arial" w:cs="Arial"/>
                <w:sz w:val="14"/>
              </w:rPr>
            </w:pPr>
            <w:r w:rsidRPr="00CD4660">
              <w:rPr>
                <w:rFonts w:ascii="Arial" w:hAnsi="Arial" w:cs="Arial"/>
                <w:sz w:val="14"/>
              </w:rPr>
              <w:t>$</w:t>
            </w:r>
            <w:r w:rsidRPr="00CD4660">
              <w:rPr>
                <w:rFonts w:ascii="Arial" w:hAnsi="Arial" w:cs="Arial"/>
                <w:spacing w:val="3"/>
                <w:sz w:val="14"/>
              </w:rPr>
              <w:t xml:space="preserve"> 32</w:t>
            </w:r>
            <w:r w:rsidRPr="00CD4660">
              <w:rPr>
                <w:rFonts w:ascii="Arial" w:hAnsi="Arial" w:cs="Arial"/>
                <w:sz w:val="14"/>
              </w:rPr>
              <w:t>,40</w:t>
            </w:r>
          </w:p>
        </w:tc>
        <w:tc>
          <w:tcPr>
            <w:tcW w:w="851" w:type="dxa"/>
            <w:tcBorders>
              <w:top w:val="single" w:sz="6" w:space="0" w:color="000000"/>
              <w:left w:val="single" w:sz="6" w:space="0" w:color="000000"/>
              <w:bottom w:val="single" w:sz="6" w:space="0" w:color="000000"/>
              <w:right w:val="single" w:sz="4" w:space="0" w:color="000000"/>
            </w:tcBorders>
            <w:shd w:val="clear" w:color="auto" w:fill="DCE6F0"/>
          </w:tcPr>
          <w:p w14:paraId="217E244A" w14:textId="77777777" w:rsidR="00F97011" w:rsidRPr="00CD4660" w:rsidRDefault="00F97011" w:rsidP="00F97011">
            <w:pPr>
              <w:pStyle w:val="TableParagraph"/>
              <w:rPr>
                <w:rFonts w:ascii="Arial" w:hAnsi="Arial" w:cs="Arial"/>
                <w:sz w:val="12"/>
              </w:rPr>
            </w:pPr>
          </w:p>
        </w:tc>
        <w:tc>
          <w:tcPr>
            <w:tcW w:w="425" w:type="dxa"/>
            <w:tcBorders>
              <w:top w:val="single" w:sz="6" w:space="0" w:color="000000"/>
              <w:left w:val="single" w:sz="4" w:space="0" w:color="000000"/>
              <w:bottom w:val="single" w:sz="6" w:space="0" w:color="000000"/>
              <w:right w:val="single" w:sz="4" w:space="0" w:color="000000"/>
            </w:tcBorders>
            <w:shd w:val="clear" w:color="auto" w:fill="DCE6F0"/>
          </w:tcPr>
          <w:p w14:paraId="7F42E433" w14:textId="77777777" w:rsidR="00F97011" w:rsidRPr="00CD4660" w:rsidRDefault="00F97011" w:rsidP="00F97011">
            <w:pPr>
              <w:pStyle w:val="TableParagraph"/>
              <w:rPr>
                <w:rFonts w:ascii="Arial" w:hAnsi="Arial" w:cs="Arial"/>
                <w:sz w:val="12"/>
              </w:rPr>
            </w:pPr>
          </w:p>
        </w:tc>
        <w:tc>
          <w:tcPr>
            <w:tcW w:w="636" w:type="dxa"/>
            <w:tcBorders>
              <w:top w:val="single" w:sz="6" w:space="0" w:color="000000"/>
              <w:left w:val="single" w:sz="4" w:space="0" w:color="000000"/>
              <w:bottom w:val="single" w:sz="6" w:space="0" w:color="000000"/>
              <w:right w:val="single" w:sz="4" w:space="0" w:color="000000"/>
            </w:tcBorders>
            <w:shd w:val="clear" w:color="auto" w:fill="DCE6F0"/>
          </w:tcPr>
          <w:p w14:paraId="44397702" w14:textId="77777777" w:rsidR="00F97011" w:rsidRPr="00CD4660" w:rsidRDefault="00F97011" w:rsidP="00F97011">
            <w:pPr>
              <w:pStyle w:val="TableParagraph"/>
              <w:rPr>
                <w:rFonts w:ascii="Arial" w:hAnsi="Arial" w:cs="Arial"/>
                <w:sz w:val="12"/>
              </w:rPr>
            </w:pPr>
          </w:p>
        </w:tc>
        <w:tc>
          <w:tcPr>
            <w:tcW w:w="782" w:type="dxa"/>
            <w:tcBorders>
              <w:top w:val="single" w:sz="6" w:space="0" w:color="000000"/>
              <w:left w:val="single" w:sz="4" w:space="0" w:color="000000"/>
              <w:bottom w:val="single" w:sz="6" w:space="0" w:color="000000"/>
              <w:right w:val="single" w:sz="4" w:space="0" w:color="000000"/>
            </w:tcBorders>
            <w:shd w:val="clear" w:color="auto" w:fill="DCE6F0"/>
          </w:tcPr>
          <w:p w14:paraId="6B975294" w14:textId="77777777" w:rsidR="00F97011" w:rsidRPr="00CD4660" w:rsidRDefault="00F97011" w:rsidP="00F97011">
            <w:pPr>
              <w:pStyle w:val="TableParagraph"/>
              <w:rPr>
                <w:rFonts w:ascii="Arial" w:hAnsi="Arial" w:cs="Arial"/>
                <w:sz w:val="12"/>
              </w:rPr>
            </w:pPr>
          </w:p>
        </w:tc>
      </w:tr>
      <w:tr w:rsidR="00F97011" w:rsidRPr="00CD4660" w14:paraId="11E20754" w14:textId="77777777" w:rsidTr="00AA47D4">
        <w:trPr>
          <w:trHeight w:val="725"/>
        </w:trPr>
        <w:tc>
          <w:tcPr>
            <w:tcW w:w="65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0BE47ABE" w14:textId="77777777" w:rsidR="00F97011" w:rsidRPr="00CD4660" w:rsidRDefault="00F97011" w:rsidP="00F97011">
            <w:pPr>
              <w:jc w:val="center"/>
              <w:rPr>
                <w:rFonts w:ascii="Arial" w:eastAsia="Times New Roman" w:hAnsi="Arial" w:cs="Arial"/>
                <w:sz w:val="14"/>
                <w:szCs w:val="14"/>
                <w:lang w:val="en-US"/>
              </w:rPr>
            </w:pPr>
            <w:r w:rsidRPr="00CD4660">
              <w:rPr>
                <w:rFonts w:ascii="Arial" w:hAnsi="Arial" w:cs="Arial"/>
                <w:sz w:val="14"/>
                <w:szCs w:val="14"/>
              </w:rPr>
              <w:t>SEA21-8</w:t>
            </w:r>
          </w:p>
        </w:tc>
        <w:tc>
          <w:tcPr>
            <w:tcW w:w="2551" w:type="dxa"/>
            <w:tcBorders>
              <w:top w:val="single" w:sz="6" w:space="0" w:color="000000"/>
              <w:left w:val="single" w:sz="4" w:space="0" w:color="000000"/>
              <w:bottom w:val="single" w:sz="6" w:space="0" w:color="000000"/>
              <w:right w:val="single" w:sz="4" w:space="0" w:color="000000"/>
            </w:tcBorders>
            <w:shd w:val="clear" w:color="auto" w:fill="auto"/>
            <w:vAlign w:val="center"/>
          </w:tcPr>
          <w:p w14:paraId="5745829E" w14:textId="77777777" w:rsidR="00F97011" w:rsidRPr="00CD4660" w:rsidRDefault="00F97011" w:rsidP="00F97011">
            <w:pPr>
              <w:rPr>
                <w:rFonts w:ascii="Arial" w:hAnsi="Arial" w:cs="Arial"/>
                <w:sz w:val="14"/>
                <w:szCs w:val="14"/>
              </w:rPr>
            </w:pPr>
            <w:r w:rsidRPr="00CD4660">
              <w:rPr>
                <w:rFonts w:ascii="Arial" w:hAnsi="Arial" w:cs="Arial"/>
                <w:sz w:val="14"/>
                <w:szCs w:val="14"/>
              </w:rPr>
              <w:t xml:space="preserve">Diseñar, desarrollar, implementar, poner en marcha y administrar los sistemas de información, SISAIRE, RUA, RESPEL, PCB, RETC y Sistema de Información de Cambio Climático </w:t>
            </w:r>
          </w:p>
        </w:tc>
        <w:tc>
          <w:tcPr>
            <w:tcW w:w="851" w:type="dxa"/>
            <w:tcBorders>
              <w:top w:val="single" w:sz="6" w:space="0" w:color="000000"/>
              <w:left w:val="single" w:sz="4" w:space="0" w:color="000000"/>
              <w:bottom w:val="single" w:sz="6" w:space="0" w:color="000000"/>
              <w:right w:val="single" w:sz="4" w:space="0" w:color="000000"/>
            </w:tcBorders>
            <w:shd w:val="clear" w:color="auto" w:fill="auto"/>
            <w:vAlign w:val="center"/>
          </w:tcPr>
          <w:p w14:paraId="20B0DF10" w14:textId="77777777" w:rsidR="00F97011" w:rsidRPr="00CD4660" w:rsidRDefault="00F97011" w:rsidP="00F97011">
            <w:pPr>
              <w:jc w:val="center"/>
              <w:rPr>
                <w:rFonts w:ascii="Arial" w:hAnsi="Arial" w:cs="Arial"/>
                <w:sz w:val="12"/>
                <w:szCs w:val="10"/>
              </w:rPr>
            </w:pPr>
            <w:r w:rsidRPr="00CD4660">
              <w:rPr>
                <w:rFonts w:ascii="Arial" w:hAnsi="Arial" w:cs="Arial"/>
                <w:sz w:val="12"/>
                <w:szCs w:val="10"/>
              </w:rPr>
              <w:t>$ 306.00</w:t>
            </w:r>
          </w:p>
        </w:tc>
        <w:tc>
          <w:tcPr>
            <w:tcW w:w="567" w:type="dxa"/>
            <w:tcBorders>
              <w:top w:val="single" w:sz="6" w:space="0" w:color="000000"/>
              <w:left w:val="single" w:sz="4" w:space="0" w:color="000000"/>
              <w:bottom w:val="single" w:sz="6" w:space="0" w:color="000000"/>
              <w:right w:val="single" w:sz="4" w:space="0" w:color="000000"/>
            </w:tcBorders>
            <w:shd w:val="clear" w:color="auto" w:fill="auto"/>
            <w:vAlign w:val="center"/>
          </w:tcPr>
          <w:p w14:paraId="3C6A1F5C" w14:textId="793F0A13" w:rsidR="00703D14" w:rsidRPr="00703D14" w:rsidRDefault="00F97011" w:rsidP="00F97011">
            <w:pPr>
              <w:pStyle w:val="TableParagraph"/>
              <w:rPr>
                <w:rFonts w:ascii="Arial" w:hAnsi="Arial" w:cs="Arial"/>
                <w:color w:val="FF0000"/>
                <w:sz w:val="16"/>
              </w:rPr>
            </w:pPr>
            <w:r>
              <w:rPr>
                <w:rFonts w:ascii="Arial" w:hAnsi="Arial" w:cs="Arial"/>
                <w:color w:val="FF0000"/>
                <w:sz w:val="16"/>
              </w:rPr>
              <w:t>-$15.25</w:t>
            </w:r>
          </w:p>
        </w:tc>
        <w:tc>
          <w:tcPr>
            <w:tcW w:w="1298" w:type="dxa"/>
            <w:tcBorders>
              <w:top w:val="single" w:sz="6" w:space="0" w:color="000000"/>
              <w:left w:val="single" w:sz="4" w:space="0" w:color="000000"/>
              <w:bottom w:val="single" w:sz="6" w:space="0" w:color="000000"/>
              <w:right w:val="single" w:sz="4" w:space="0" w:color="000000"/>
            </w:tcBorders>
            <w:shd w:val="clear" w:color="auto" w:fill="auto"/>
            <w:vAlign w:val="center"/>
          </w:tcPr>
          <w:p w14:paraId="7E875960" w14:textId="77777777" w:rsidR="00F97011" w:rsidRDefault="00F97011" w:rsidP="00703D14">
            <w:pPr>
              <w:pStyle w:val="TableParagraph"/>
              <w:spacing w:before="18" w:line="271" w:lineRule="auto"/>
              <w:ind w:right="427"/>
              <w:rPr>
                <w:rFonts w:ascii="Arial" w:hAnsi="Arial" w:cs="Arial"/>
                <w:sz w:val="11"/>
              </w:rPr>
            </w:pPr>
            <w:r>
              <w:rPr>
                <w:rFonts w:ascii="Arial" w:hAnsi="Arial" w:cs="Arial"/>
                <w:sz w:val="11"/>
              </w:rPr>
              <w:t>Pasan a:</w:t>
            </w:r>
          </w:p>
          <w:p w14:paraId="4FFF53E1" w14:textId="5F201F4C" w:rsidR="00F97011" w:rsidRDefault="00F97011" w:rsidP="00703D14">
            <w:pPr>
              <w:pStyle w:val="TableParagraph"/>
              <w:rPr>
                <w:rFonts w:ascii="Arial" w:hAnsi="Arial" w:cs="Arial"/>
                <w:sz w:val="11"/>
              </w:rPr>
            </w:pPr>
            <w:r>
              <w:rPr>
                <w:rFonts w:ascii="Arial" w:hAnsi="Arial" w:cs="Arial"/>
                <w:sz w:val="11"/>
              </w:rPr>
              <w:t>INFO21-3 $ 15.25</w:t>
            </w:r>
          </w:p>
          <w:p w14:paraId="6E5D949A" w14:textId="77777777" w:rsidR="00703D14" w:rsidRDefault="00703D14" w:rsidP="00703D14">
            <w:pPr>
              <w:pStyle w:val="TableParagraph"/>
              <w:rPr>
                <w:rFonts w:ascii="Arial" w:hAnsi="Arial" w:cs="Arial"/>
                <w:sz w:val="11"/>
              </w:rPr>
            </w:pPr>
          </w:p>
          <w:p w14:paraId="4E41EF40" w14:textId="498E25B5" w:rsidR="00703D14" w:rsidRPr="00CD4660" w:rsidRDefault="00703D14" w:rsidP="00703D14">
            <w:pPr>
              <w:pStyle w:val="TableParagraph"/>
              <w:rPr>
                <w:rFonts w:ascii="Arial" w:hAnsi="Arial" w:cs="Arial"/>
                <w:sz w:val="12"/>
              </w:rPr>
            </w:pPr>
          </w:p>
        </w:tc>
        <w:tc>
          <w:tcPr>
            <w:tcW w:w="686" w:type="dxa"/>
            <w:tcBorders>
              <w:top w:val="single" w:sz="6" w:space="0" w:color="000000"/>
              <w:left w:val="single" w:sz="4" w:space="0" w:color="000000"/>
              <w:bottom w:val="single" w:sz="6" w:space="0" w:color="000000"/>
              <w:right w:val="single" w:sz="6" w:space="0" w:color="000000"/>
            </w:tcBorders>
            <w:shd w:val="clear" w:color="auto" w:fill="auto"/>
            <w:vAlign w:val="center"/>
          </w:tcPr>
          <w:p w14:paraId="52845A7E" w14:textId="2895EDFE" w:rsidR="00F97011" w:rsidRPr="00CD4660" w:rsidRDefault="00002DBA" w:rsidP="00F97011">
            <w:pPr>
              <w:pStyle w:val="TableParagraph"/>
              <w:spacing w:before="5"/>
              <w:ind w:right="21"/>
              <w:jc w:val="center"/>
              <w:rPr>
                <w:rFonts w:ascii="Arial" w:hAnsi="Arial" w:cs="Arial"/>
                <w:sz w:val="14"/>
              </w:rPr>
            </w:pPr>
            <w:r>
              <w:rPr>
                <w:rFonts w:ascii="Arial" w:hAnsi="Arial" w:cs="Arial"/>
                <w:sz w:val="14"/>
              </w:rPr>
              <w:t>$ 290.74</w:t>
            </w:r>
          </w:p>
        </w:tc>
        <w:tc>
          <w:tcPr>
            <w:tcW w:w="851" w:type="dxa"/>
            <w:tcBorders>
              <w:top w:val="single" w:sz="6" w:space="0" w:color="000000"/>
              <w:left w:val="single" w:sz="6" w:space="0" w:color="000000"/>
              <w:bottom w:val="single" w:sz="6" w:space="0" w:color="000000"/>
              <w:right w:val="single" w:sz="4" w:space="0" w:color="000000"/>
            </w:tcBorders>
            <w:shd w:val="clear" w:color="auto" w:fill="auto"/>
          </w:tcPr>
          <w:p w14:paraId="3A90715C" w14:textId="77777777" w:rsidR="00F97011" w:rsidRPr="00CD4660" w:rsidRDefault="00F97011" w:rsidP="00F97011">
            <w:pPr>
              <w:pStyle w:val="TableParagraph"/>
              <w:rPr>
                <w:rFonts w:ascii="Arial" w:hAnsi="Arial" w:cs="Arial"/>
                <w:sz w:val="12"/>
              </w:rPr>
            </w:pPr>
          </w:p>
        </w:tc>
        <w:tc>
          <w:tcPr>
            <w:tcW w:w="425" w:type="dxa"/>
            <w:tcBorders>
              <w:top w:val="single" w:sz="6" w:space="0" w:color="000000"/>
              <w:left w:val="single" w:sz="4" w:space="0" w:color="000000"/>
              <w:bottom w:val="single" w:sz="6" w:space="0" w:color="000000"/>
              <w:right w:val="single" w:sz="4" w:space="0" w:color="000000"/>
            </w:tcBorders>
            <w:shd w:val="clear" w:color="auto" w:fill="auto"/>
          </w:tcPr>
          <w:p w14:paraId="5259AB3D" w14:textId="77777777" w:rsidR="00F97011" w:rsidRPr="00CD4660" w:rsidRDefault="00F97011" w:rsidP="00F97011">
            <w:pPr>
              <w:pStyle w:val="TableParagraph"/>
              <w:rPr>
                <w:rFonts w:ascii="Arial" w:hAnsi="Arial" w:cs="Arial"/>
                <w:sz w:val="12"/>
              </w:rPr>
            </w:pPr>
          </w:p>
        </w:tc>
        <w:tc>
          <w:tcPr>
            <w:tcW w:w="636" w:type="dxa"/>
            <w:tcBorders>
              <w:top w:val="single" w:sz="6" w:space="0" w:color="000000"/>
              <w:left w:val="single" w:sz="4" w:space="0" w:color="000000"/>
              <w:bottom w:val="single" w:sz="6" w:space="0" w:color="000000"/>
              <w:right w:val="single" w:sz="4" w:space="0" w:color="000000"/>
            </w:tcBorders>
            <w:shd w:val="clear" w:color="auto" w:fill="auto"/>
          </w:tcPr>
          <w:p w14:paraId="550B34AD" w14:textId="77777777" w:rsidR="00F97011" w:rsidRPr="00CD4660" w:rsidRDefault="00F97011" w:rsidP="00F97011">
            <w:pPr>
              <w:pStyle w:val="TableParagraph"/>
              <w:rPr>
                <w:rFonts w:ascii="Arial" w:hAnsi="Arial" w:cs="Arial"/>
                <w:sz w:val="12"/>
              </w:rPr>
            </w:pPr>
          </w:p>
        </w:tc>
        <w:tc>
          <w:tcPr>
            <w:tcW w:w="782" w:type="dxa"/>
            <w:tcBorders>
              <w:top w:val="single" w:sz="6" w:space="0" w:color="000000"/>
              <w:left w:val="single" w:sz="4" w:space="0" w:color="000000"/>
              <w:bottom w:val="single" w:sz="6" w:space="0" w:color="000000"/>
              <w:right w:val="single" w:sz="4" w:space="0" w:color="000000"/>
            </w:tcBorders>
            <w:shd w:val="clear" w:color="auto" w:fill="auto"/>
          </w:tcPr>
          <w:p w14:paraId="29F0B1CE" w14:textId="77777777" w:rsidR="00F97011" w:rsidRPr="00CD4660" w:rsidRDefault="00F97011" w:rsidP="00F97011">
            <w:pPr>
              <w:pStyle w:val="TableParagraph"/>
              <w:rPr>
                <w:rFonts w:ascii="Arial" w:hAnsi="Arial" w:cs="Arial"/>
                <w:sz w:val="12"/>
              </w:rPr>
            </w:pPr>
          </w:p>
        </w:tc>
      </w:tr>
      <w:tr w:rsidR="00F97011" w:rsidRPr="00CD4660" w14:paraId="4CE4467E" w14:textId="77777777" w:rsidTr="00AA47D4">
        <w:trPr>
          <w:trHeight w:val="573"/>
        </w:trPr>
        <w:tc>
          <w:tcPr>
            <w:tcW w:w="655"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273FCCAD" w14:textId="77777777" w:rsidR="00F97011" w:rsidRPr="00703D14" w:rsidRDefault="00F97011" w:rsidP="00F97011">
            <w:pPr>
              <w:jc w:val="center"/>
              <w:rPr>
                <w:rFonts w:ascii="Arial" w:eastAsia="Times New Roman" w:hAnsi="Arial" w:cs="Arial"/>
                <w:sz w:val="14"/>
                <w:szCs w:val="14"/>
                <w:lang w:val="es-CO"/>
              </w:rPr>
            </w:pPr>
            <w:r w:rsidRPr="00CD4660">
              <w:rPr>
                <w:rFonts w:ascii="Arial" w:hAnsi="Arial" w:cs="Arial"/>
                <w:sz w:val="14"/>
                <w:szCs w:val="14"/>
              </w:rPr>
              <w:t>SEA21-9</w:t>
            </w:r>
          </w:p>
        </w:tc>
        <w:tc>
          <w:tcPr>
            <w:tcW w:w="2551"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559BD44D" w14:textId="77777777" w:rsidR="00F97011" w:rsidRPr="00CD4660" w:rsidRDefault="00F97011" w:rsidP="00F97011">
            <w:pPr>
              <w:rPr>
                <w:rFonts w:ascii="Arial" w:hAnsi="Arial" w:cs="Arial"/>
                <w:sz w:val="14"/>
                <w:szCs w:val="14"/>
              </w:rPr>
            </w:pPr>
            <w:r w:rsidRPr="00CD4660">
              <w:rPr>
                <w:rFonts w:ascii="Arial" w:hAnsi="Arial" w:cs="Arial"/>
                <w:sz w:val="14"/>
                <w:szCs w:val="14"/>
              </w:rPr>
              <w:t>Diseñar, desarrollar, implementar, mantener y mejorar las operaciones estadísticas para certificación del DANE</w:t>
            </w:r>
          </w:p>
        </w:tc>
        <w:tc>
          <w:tcPr>
            <w:tcW w:w="851"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562C6470" w14:textId="77777777" w:rsidR="00F97011" w:rsidRPr="00CD4660" w:rsidRDefault="00F97011" w:rsidP="00F97011">
            <w:pPr>
              <w:jc w:val="center"/>
              <w:rPr>
                <w:rFonts w:ascii="Arial" w:hAnsi="Arial" w:cs="Arial"/>
                <w:sz w:val="12"/>
                <w:szCs w:val="10"/>
              </w:rPr>
            </w:pPr>
            <w:r w:rsidRPr="00CD4660">
              <w:rPr>
                <w:rFonts w:ascii="Arial" w:hAnsi="Arial" w:cs="Arial"/>
                <w:sz w:val="12"/>
                <w:szCs w:val="10"/>
              </w:rPr>
              <w:t>$ 128.00</w:t>
            </w:r>
          </w:p>
        </w:tc>
        <w:tc>
          <w:tcPr>
            <w:tcW w:w="567"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00160E0F" w14:textId="3E8411D7" w:rsidR="00F97011" w:rsidRPr="00CD4660" w:rsidRDefault="00F97011" w:rsidP="00F97011">
            <w:pPr>
              <w:pStyle w:val="TableParagraph"/>
              <w:rPr>
                <w:rFonts w:ascii="Arial" w:hAnsi="Arial" w:cs="Arial"/>
                <w:sz w:val="12"/>
              </w:rPr>
            </w:pPr>
            <w:r>
              <w:rPr>
                <w:rFonts w:ascii="Arial" w:hAnsi="Arial" w:cs="Arial"/>
                <w:color w:val="FF0000"/>
                <w:sz w:val="16"/>
              </w:rPr>
              <w:t>-$4.12</w:t>
            </w:r>
          </w:p>
        </w:tc>
        <w:tc>
          <w:tcPr>
            <w:tcW w:w="1298"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662C358B" w14:textId="77777777" w:rsidR="00F97011" w:rsidRDefault="00F97011" w:rsidP="00F97011">
            <w:pPr>
              <w:pStyle w:val="TableParagraph"/>
              <w:spacing w:before="18" w:line="271" w:lineRule="auto"/>
              <w:ind w:left="19" w:right="427" w:firstLine="352"/>
              <w:jc w:val="center"/>
              <w:rPr>
                <w:rFonts w:ascii="Arial" w:hAnsi="Arial" w:cs="Arial"/>
                <w:sz w:val="11"/>
              </w:rPr>
            </w:pPr>
            <w:r>
              <w:rPr>
                <w:rFonts w:ascii="Arial" w:hAnsi="Arial" w:cs="Arial"/>
                <w:sz w:val="11"/>
              </w:rPr>
              <w:t>Pasan a:</w:t>
            </w:r>
          </w:p>
          <w:p w14:paraId="373F7971" w14:textId="77777777" w:rsidR="00F97011" w:rsidRDefault="00F97011" w:rsidP="00F97011">
            <w:pPr>
              <w:pStyle w:val="TableParagraph"/>
              <w:jc w:val="center"/>
              <w:rPr>
                <w:rFonts w:ascii="Arial" w:hAnsi="Arial" w:cs="Arial"/>
                <w:sz w:val="11"/>
              </w:rPr>
            </w:pPr>
            <w:r>
              <w:rPr>
                <w:rFonts w:ascii="Arial" w:hAnsi="Arial" w:cs="Arial"/>
                <w:sz w:val="11"/>
              </w:rPr>
              <w:t>INFO21-3 $ 4.12</w:t>
            </w:r>
          </w:p>
          <w:p w14:paraId="6926021B" w14:textId="639760D7" w:rsidR="00703D14" w:rsidRPr="00CD4660" w:rsidRDefault="00703D14" w:rsidP="00F97011">
            <w:pPr>
              <w:pStyle w:val="TableParagraph"/>
              <w:jc w:val="center"/>
              <w:rPr>
                <w:rFonts w:ascii="Arial" w:hAnsi="Arial" w:cs="Arial"/>
                <w:sz w:val="12"/>
              </w:rPr>
            </w:pPr>
          </w:p>
        </w:tc>
        <w:tc>
          <w:tcPr>
            <w:tcW w:w="686" w:type="dxa"/>
            <w:tcBorders>
              <w:top w:val="single" w:sz="6" w:space="0" w:color="000000"/>
              <w:left w:val="single" w:sz="4" w:space="0" w:color="000000"/>
              <w:bottom w:val="single" w:sz="6" w:space="0" w:color="000000"/>
              <w:right w:val="single" w:sz="6" w:space="0" w:color="000000"/>
            </w:tcBorders>
            <w:shd w:val="clear" w:color="auto" w:fill="DCE6F0"/>
            <w:vAlign w:val="center"/>
          </w:tcPr>
          <w:p w14:paraId="722BA989" w14:textId="12712EFF" w:rsidR="00F97011" w:rsidRPr="00CD4660" w:rsidRDefault="00002DBA" w:rsidP="00F97011">
            <w:pPr>
              <w:pStyle w:val="TableParagraph"/>
              <w:spacing w:before="5"/>
              <w:ind w:right="21"/>
              <w:jc w:val="center"/>
              <w:rPr>
                <w:rFonts w:ascii="Arial" w:hAnsi="Arial" w:cs="Arial"/>
                <w:sz w:val="14"/>
              </w:rPr>
            </w:pPr>
            <w:r>
              <w:rPr>
                <w:rFonts w:ascii="Arial" w:hAnsi="Arial" w:cs="Arial"/>
                <w:sz w:val="14"/>
              </w:rPr>
              <w:t>$ 123.87</w:t>
            </w:r>
          </w:p>
        </w:tc>
        <w:tc>
          <w:tcPr>
            <w:tcW w:w="851" w:type="dxa"/>
            <w:tcBorders>
              <w:top w:val="single" w:sz="6" w:space="0" w:color="000000"/>
              <w:left w:val="single" w:sz="6" w:space="0" w:color="000000"/>
              <w:bottom w:val="single" w:sz="6" w:space="0" w:color="000000"/>
              <w:right w:val="single" w:sz="4" w:space="0" w:color="000000"/>
            </w:tcBorders>
            <w:shd w:val="clear" w:color="auto" w:fill="DCE6F0"/>
          </w:tcPr>
          <w:p w14:paraId="1013F18C" w14:textId="77777777" w:rsidR="00F97011" w:rsidRPr="00CD4660" w:rsidRDefault="00F97011" w:rsidP="00F97011">
            <w:pPr>
              <w:pStyle w:val="TableParagraph"/>
              <w:rPr>
                <w:rFonts w:ascii="Arial" w:hAnsi="Arial" w:cs="Arial"/>
                <w:sz w:val="12"/>
              </w:rPr>
            </w:pPr>
          </w:p>
        </w:tc>
        <w:tc>
          <w:tcPr>
            <w:tcW w:w="425" w:type="dxa"/>
            <w:tcBorders>
              <w:top w:val="single" w:sz="6" w:space="0" w:color="000000"/>
              <w:left w:val="single" w:sz="4" w:space="0" w:color="000000"/>
              <w:bottom w:val="single" w:sz="6" w:space="0" w:color="000000"/>
              <w:right w:val="single" w:sz="4" w:space="0" w:color="000000"/>
            </w:tcBorders>
            <w:shd w:val="clear" w:color="auto" w:fill="DCE6F0"/>
          </w:tcPr>
          <w:p w14:paraId="6826363D" w14:textId="77777777" w:rsidR="00F97011" w:rsidRPr="00CD4660" w:rsidRDefault="00F97011" w:rsidP="00F97011">
            <w:pPr>
              <w:pStyle w:val="TableParagraph"/>
              <w:rPr>
                <w:rFonts w:ascii="Arial" w:hAnsi="Arial" w:cs="Arial"/>
                <w:sz w:val="12"/>
              </w:rPr>
            </w:pPr>
          </w:p>
        </w:tc>
        <w:tc>
          <w:tcPr>
            <w:tcW w:w="636" w:type="dxa"/>
            <w:tcBorders>
              <w:top w:val="single" w:sz="6" w:space="0" w:color="000000"/>
              <w:left w:val="single" w:sz="4" w:space="0" w:color="000000"/>
              <w:bottom w:val="single" w:sz="6" w:space="0" w:color="000000"/>
              <w:right w:val="single" w:sz="4" w:space="0" w:color="000000"/>
            </w:tcBorders>
            <w:shd w:val="clear" w:color="auto" w:fill="DCE6F0"/>
          </w:tcPr>
          <w:p w14:paraId="1CFBACB6" w14:textId="77777777" w:rsidR="00F97011" w:rsidRPr="00CD4660" w:rsidRDefault="00F97011" w:rsidP="00F97011">
            <w:pPr>
              <w:pStyle w:val="TableParagraph"/>
              <w:rPr>
                <w:rFonts w:ascii="Arial" w:hAnsi="Arial" w:cs="Arial"/>
                <w:sz w:val="12"/>
              </w:rPr>
            </w:pPr>
          </w:p>
        </w:tc>
        <w:tc>
          <w:tcPr>
            <w:tcW w:w="782" w:type="dxa"/>
            <w:tcBorders>
              <w:top w:val="single" w:sz="6" w:space="0" w:color="000000"/>
              <w:left w:val="single" w:sz="4" w:space="0" w:color="000000"/>
              <w:bottom w:val="single" w:sz="6" w:space="0" w:color="000000"/>
              <w:right w:val="single" w:sz="4" w:space="0" w:color="000000"/>
            </w:tcBorders>
            <w:shd w:val="clear" w:color="auto" w:fill="DCE6F0"/>
          </w:tcPr>
          <w:p w14:paraId="7E1D80D4" w14:textId="77777777" w:rsidR="00F97011" w:rsidRPr="00CD4660" w:rsidRDefault="00F97011" w:rsidP="00F97011">
            <w:pPr>
              <w:pStyle w:val="TableParagraph"/>
              <w:rPr>
                <w:rFonts w:ascii="Arial" w:hAnsi="Arial" w:cs="Arial"/>
                <w:sz w:val="12"/>
              </w:rPr>
            </w:pPr>
          </w:p>
        </w:tc>
      </w:tr>
      <w:tr w:rsidR="00F97011" w:rsidRPr="00CD4660" w14:paraId="18FAFE75" w14:textId="77777777" w:rsidTr="00AA47D4">
        <w:trPr>
          <w:trHeight w:val="702"/>
        </w:trPr>
        <w:tc>
          <w:tcPr>
            <w:tcW w:w="655"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6C7124D1" w14:textId="77777777" w:rsidR="00F97011" w:rsidRPr="00CD4660" w:rsidRDefault="00F97011" w:rsidP="00F97011">
            <w:pPr>
              <w:jc w:val="center"/>
              <w:rPr>
                <w:rFonts w:ascii="Arial" w:eastAsia="Times New Roman" w:hAnsi="Arial" w:cs="Arial"/>
                <w:sz w:val="14"/>
                <w:szCs w:val="14"/>
                <w:lang w:val="en-US"/>
              </w:rPr>
            </w:pPr>
            <w:r w:rsidRPr="00CD4660">
              <w:rPr>
                <w:rFonts w:ascii="Arial" w:hAnsi="Arial" w:cs="Arial"/>
                <w:sz w:val="14"/>
                <w:szCs w:val="14"/>
              </w:rPr>
              <w:t>SEA21-10</w:t>
            </w:r>
          </w:p>
        </w:tc>
        <w:tc>
          <w:tcPr>
            <w:tcW w:w="2551"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4B9E45FC" w14:textId="77777777" w:rsidR="00F97011" w:rsidRPr="00CD4660" w:rsidRDefault="00F97011" w:rsidP="00F97011">
            <w:pPr>
              <w:rPr>
                <w:rFonts w:ascii="Arial" w:hAnsi="Arial" w:cs="Arial"/>
                <w:sz w:val="14"/>
                <w:szCs w:val="14"/>
              </w:rPr>
            </w:pPr>
            <w:r w:rsidRPr="00CD4660">
              <w:rPr>
                <w:rFonts w:ascii="Arial" w:hAnsi="Arial" w:cs="Arial"/>
                <w:sz w:val="14"/>
                <w:szCs w:val="14"/>
              </w:rPr>
              <w:t>Elaborar documentos técnicos, protocolos, mapas, metodologías, planes, informes, escenarios y estudios para sustentar decisiones</w:t>
            </w:r>
          </w:p>
        </w:tc>
        <w:tc>
          <w:tcPr>
            <w:tcW w:w="851"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11EFA94B" w14:textId="77777777" w:rsidR="00F97011" w:rsidRPr="00CD4660" w:rsidRDefault="00F97011" w:rsidP="00F97011">
            <w:pPr>
              <w:jc w:val="center"/>
              <w:rPr>
                <w:rFonts w:ascii="Arial" w:hAnsi="Arial" w:cs="Arial"/>
                <w:sz w:val="12"/>
                <w:szCs w:val="10"/>
              </w:rPr>
            </w:pPr>
            <w:r w:rsidRPr="00CD4660">
              <w:rPr>
                <w:rFonts w:ascii="Arial" w:hAnsi="Arial" w:cs="Arial"/>
                <w:sz w:val="12"/>
                <w:szCs w:val="10"/>
              </w:rPr>
              <w:t>$ 207.80</w:t>
            </w:r>
          </w:p>
        </w:tc>
        <w:tc>
          <w:tcPr>
            <w:tcW w:w="567"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323E666F" w14:textId="7A2C5359" w:rsidR="00F97011" w:rsidRPr="00CD4660" w:rsidRDefault="00F97011" w:rsidP="00F97011">
            <w:pPr>
              <w:pStyle w:val="TableParagraph"/>
              <w:rPr>
                <w:rFonts w:ascii="Arial" w:hAnsi="Arial" w:cs="Arial"/>
                <w:sz w:val="12"/>
              </w:rPr>
            </w:pPr>
            <w:r w:rsidRPr="00CE684C">
              <w:rPr>
                <w:rFonts w:ascii="Arial" w:hAnsi="Arial" w:cs="Arial"/>
                <w:color w:val="FF0000"/>
                <w:sz w:val="14"/>
              </w:rPr>
              <w:t>-$0.2</w:t>
            </w:r>
            <w:r w:rsidR="00703D14">
              <w:rPr>
                <w:rFonts w:ascii="Arial" w:hAnsi="Arial" w:cs="Arial"/>
                <w:color w:val="FF0000"/>
                <w:sz w:val="14"/>
              </w:rPr>
              <w:t>99</w:t>
            </w:r>
          </w:p>
        </w:tc>
        <w:tc>
          <w:tcPr>
            <w:tcW w:w="1298"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23360C6C" w14:textId="77777777" w:rsidR="00F97011" w:rsidRDefault="00F97011" w:rsidP="00F97011">
            <w:pPr>
              <w:pStyle w:val="TableParagraph"/>
              <w:spacing w:before="18" w:line="271" w:lineRule="auto"/>
              <w:ind w:left="19" w:right="427" w:firstLine="352"/>
              <w:jc w:val="center"/>
              <w:rPr>
                <w:rFonts w:ascii="Arial" w:hAnsi="Arial" w:cs="Arial"/>
                <w:sz w:val="11"/>
              </w:rPr>
            </w:pPr>
            <w:r>
              <w:rPr>
                <w:rFonts w:ascii="Arial" w:hAnsi="Arial" w:cs="Arial"/>
                <w:sz w:val="11"/>
              </w:rPr>
              <w:t>Pasan a:</w:t>
            </w:r>
          </w:p>
          <w:p w14:paraId="49084835" w14:textId="6867F6D3" w:rsidR="00F97011" w:rsidRDefault="00F97011" w:rsidP="00703D14">
            <w:pPr>
              <w:pStyle w:val="TableParagraph"/>
              <w:jc w:val="center"/>
              <w:rPr>
                <w:rFonts w:ascii="Arial" w:hAnsi="Arial" w:cs="Arial"/>
                <w:sz w:val="11"/>
              </w:rPr>
            </w:pPr>
            <w:r>
              <w:rPr>
                <w:rFonts w:ascii="Arial" w:hAnsi="Arial" w:cs="Arial"/>
                <w:sz w:val="11"/>
              </w:rPr>
              <w:t>INF21-3 $ 0.214</w:t>
            </w:r>
          </w:p>
          <w:p w14:paraId="02CAAF30" w14:textId="2D03BE42" w:rsidR="00703D14" w:rsidRDefault="00703D14" w:rsidP="00703D14">
            <w:pPr>
              <w:pStyle w:val="TableParagraph"/>
              <w:jc w:val="center"/>
              <w:rPr>
                <w:rFonts w:ascii="Arial" w:hAnsi="Arial" w:cs="Arial"/>
                <w:sz w:val="11"/>
              </w:rPr>
            </w:pPr>
            <w:r>
              <w:rPr>
                <w:rFonts w:ascii="Arial" w:hAnsi="Arial" w:cs="Arial"/>
                <w:sz w:val="11"/>
              </w:rPr>
              <w:t>SEA21-6  $ 0.85</w:t>
            </w:r>
          </w:p>
          <w:p w14:paraId="1EEC6F0B" w14:textId="76E84E14" w:rsidR="00703D14" w:rsidRPr="00CD4660" w:rsidRDefault="00703D14" w:rsidP="00F97011">
            <w:pPr>
              <w:pStyle w:val="TableParagraph"/>
              <w:rPr>
                <w:rFonts w:ascii="Arial" w:hAnsi="Arial" w:cs="Arial"/>
                <w:sz w:val="12"/>
              </w:rPr>
            </w:pPr>
          </w:p>
        </w:tc>
        <w:tc>
          <w:tcPr>
            <w:tcW w:w="686" w:type="dxa"/>
            <w:tcBorders>
              <w:top w:val="single" w:sz="6" w:space="0" w:color="000000"/>
              <w:left w:val="single" w:sz="4" w:space="0" w:color="000000"/>
              <w:bottom w:val="single" w:sz="6" w:space="0" w:color="000000"/>
              <w:right w:val="single" w:sz="6" w:space="0" w:color="000000"/>
            </w:tcBorders>
            <w:shd w:val="clear" w:color="auto" w:fill="DCE6F0"/>
            <w:vAlign w:val="center"/>
          </w:tcPr>
          <w:p w14:paraId="6F6CADBE" w14:textId="7348B733" w:rsidR="00F97011" w:rsidRPr="00CD4660" w:rsidRDefault="00F97011" w:rsidP="00703D14">
            <w:pPr>
              <w:pStyle w:val="TableParagraph"/>
              <w:spacing w:before="5"/>
              <w:ind w:right="21"/>
              <w:jc w:val="center"/>
              <w:rPr>
                <w:rFonts w:ascii="Arial" w:hAnsi="Arial" w:cs="Arial"/>
                <w:sz w:val="14"/>
              </w:rPr>
            </w:pPr>
            <w:r w:rsidRPr="00CD4660">
              <w:rPr>
                <w:rFonts w:ascii="Arial" w:hAnsi="Arial" w:cs="Arial"/>
                <w:sz w:val="14"/>
              </w:rPr>
              <w:t>$ 207.</w:t>
            </w:r>
            <w:r w:rsidR="00703D14">
              <w:rPr>
                <w:rFonts w:ascii="Arial" w:hAnsi="Arial" w:cs="Arial"/>
                <w:sz w:val="14"/>
              </w:rPr>
              <w:t>50</w:t>
            </w:r>
          </w:p>
        </w:tc>
        <w:tc>
          <w:tcPr>
            <w:tcW w:w="851" w:type="dxa"/>
            <w:tcBorders>
              <w:top w:val="single" w:sz="6" w:space="0" w:color="000000"/>
              <w:left w:val="single" w:sz="6" w:space="0" w:color="000000"/>
              <w:bottom w:val="single" w:sz="6" w:space="0" w:color="000000"/>
              <w:right w:val="single" w:sz="4" w:space="0" w:color="000000"/>
            </w:tcBorders>
            <w:shd w:val="clear" w:color="auto" w:fill="DCE6F0"/>
          </w:tcPr>
          <w:p w14:paraId="37524D6E" w14:textId="77777777" w:rsidR="00F97011" w:rsidRPr="00CD4660" w:rsidRDefault="00F97011" w:rsidP="00F97011">
            <w:pPr>
              <w:pStyle w:val="TableParagraph"/>
              <w:rPr>
                <w:rFonts w:ascii="Arial" w:hAnsi="Arial" w:cs="Arial"/>
                <w:sz w:val="12"/>
              </w:rPr>
            </w:pPr>
          </w:p>
        </w:tc>
        <w:tc>
          <w:tcPr>
            <w:tcW w:w="425" w:type="dxa"/>
            <w:tcBorders>
              <w:top w:val="single" w:sz="6" w:space="0" w:color="000000"/>
              <w:left w:val="single" w:sz="4" w:space="0" w:color="000000"/>
              <w:bottom w:val="single" w:sz="6" w:space="0" w:color="000000"/>
              <w:right w:val="single" w:sz="4" w:space="0" w:color="000000"/>
            </w:tcBorders>
            <w:shd w:val="clear" w:color="auto" w:fill="DCE6F0"/>
          </w:tcPr>
          <w:p w14:paraId="6B715517" w14:textId="77777777" w:rsidR="00F97011" w:rsidRPr="00CD4660" w:rsidRDefault="00F97011" w:rsidP="00F97011">
            <w:pPr>
              <w:pStyle w:val="TableParagraph"/>
              <w:rPr>
                <w:rFonts w:ascii="Arial" w:hAnsi="Arial" w:cs="Arial"/>
                <w:sz w:val="12"/>
              </w:rPr>
            </w:pPr>
          </w:p>
        </w:tc>
        <w:tc>
          <w:tcPr>
            <w:tcW w:w="636" w:type="dxa"/>
            <w:tcBorders>
              <w:top w:val="single" w:sz="6" w:space="0" w:color="000000"/>
              <w:left w:val="single" w:sz="4" w:space="0" w:color="000000"/>
              <w:bottom w:val="single" w:sz="6" w:space="0" w:color="000000"/>
              <w:right w:val="single" w:sz="4" w:space="0" w:color="000000"/>
            </w:tcBorders>
            <w:shd w:val="clear" w:color="auto" w:fill="DCE6F0"/>
          </w:tcPr>
          <w:p w14:paraId="75DA5547" w14:textId="77777777" w:rsidR="00F97011" w:rsidRPr="00CD4660" w:rsidRDefault="00F97011" w:rsidP="00F97011">
            <w:pPr>
              <w:pStyle w:val="TableParagraph"/>
              <w:rPr>
                <w:rFonts w:ascii="Arial" w:hAnsi="Arial" w:cs="Arial"/>
                <w:sz w:val="12"/>
              </w:rPr>
            </w:pPr>
          </w:p>
        </w:tc>
        <w:tc>
          <w:tcPr>
            <w:tcW w:w="782" w:type="dxa"/>
            <w:tcBorders>
              <w:top w:val="single" w:sz="6" w:space="0" w:color="000000"/>
              <w:left w:val="single" w:sz="4" w:space="0" w:color="000000"/>
              <w:bottom w:val="single" w:sz="6" w:space="0" w:color="000000"/>
              <w:right w:val="single" w:sz="4" w:space="0" w:color="000000"/>
            </w:tcBorders>
            <w:shd w:val="clear" w:color="auto" w:fill="DCE6F0"/>
          </w:tcPr>
          <w:p w14:paraId="540683CC" w14:textId="77777777" w:rsidR="00F97011" w:rsidRPr="00CD4660" w:rsidRDefault="00F97011" w:rsidP="00F97011">
            <w:pPr>
              <w:pStyle w:val="TableParagraph"/>
              <w:rPr>
                <w:rFonts w:ascii="Arial" w:hAnsi="Arial" w:cs="Arial"/>
                <w:sz w:val="12"/>
              </w:rPr>
            </w:pPr>
          </w:p>
        </w:tc>
      </w:tr>
      <w:tr w:rsidR="00F97011" w:rsidRPr="00CD4660" w14:paraId="4D747ED7" w14:textId="77777777" w:rsidTr="00AA47D4">
        <w:trPr>
          <w:trHeight w:val="678"/>
        </w:trPr>
        <w:tc>
          <w:tcPr>
            <w:tcW w:w="65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70007DB5" w14:textId="77777777" w:rsidR="00F97011" w:rsidRPr="00CD4660" w:rsidRDefault="00F97011" w:rsidP="00F97011">
            <w:pPr>
              <w:jc w:val="center"/>
              <w:rPr>
                <w:rFonts w:ascii="Arial" w:eastAsia="Times New Roman" w:hAnsi="Arial" w:cs="Arial"/>
                <w:sz w:val="14"/>
                <w:szCs w:val="14"/>
                <w:lang w:val="en-US"/>
              </w:rPr>
            </w:pPr>
            <w:r w:rsidRPr="00CD4660">
              <w:rPr>
                <w:rFonts w:ascii="Arial" w:hAnsi="Arial" w:cs="Arial"/>
                <w:sz w:val="14"/>
                <w:szCs w:val="14"/>
              </w:rPr>
              <w:t>SEA21-11</w:t>
            </w:r>
          </w:p>
        </w:tc>
        <w:tc>
          <w:tcPr>
            <w:tcW w:w="2551" w:type="dxa"/>
            <w:tcBorders>
              <w:top w:val="single" w:sz="6" w:space="0" w:color="000000"/>
              <w:left w:val="single" w:sz="4" w:space="0" w:color="000000"/>
              <w:bottom w:val="single" w:sz="6" w:space="0" w:color="000000"/>
              <w:right w:val="single" w:sz="4" w:space="0" w:color="000000"/>
            </w:tcBorders>
            <w:shd w:val="clear" w:color="auto" w:fill="auto"/>
            <w:vAlign w:val="center"/>
          </w:tcPr>
          <w:p w14:paraId="5DE3733A" w14:textId="77777777" w:rsidR="00F97011" w:rsidRPr="00CD4660" w:rsidRDefault="00F97011" w:rsidP="00F97011">
            <w:pPr>
              <w:rPr>
                <w:rFonts w:ascii="Arial" w:hAnsi="Arial" w:cs="Arial"/>
                <w:sz w:val="14"/>
                <w:szCs w:val="14"/>
              </w:rPr>
            </w:pPr>
            <w:r w:rsidRPr="00CD4660">
              <w:rPr>
                <w:rFonts w:ascii="Arial" w:hAnsi="Arial" w:cs="Arial"/>
                <w:sz w:val="14"/>
                <w:szCs w:val="14"/>
              </w:rPr>
              <w:t>Realizar asistencia técnica a las entidades del SINA, SNGRD, SISCLIMA, sector productivo y sociedad en general con respecto a la información y conocimiento generado en la subdirección.</w:t>
            </w:r>
          </w:p>
        </w:tc>
        <w:tc>
          <w:tcPr>
            <w:tcW w:w="851" w:type="dxa"/>
            <w:tcBorders>
              <w:top w:val="single" w:sz="6" w:space="0" w:color="000000"/>
              <w:left w:val="single" w:sz="4" w:space="0" w:color="000000"/>
              <w:bottom w:val="single" w:sz="6" w:space="0" w:color="000000"/>
              <w:right w:val="single" w:sz="4" w:space="0" w:color="000000"/>
            </w:tcBorders>
            <w:shd w:val="clear" w:color="auto" w:fill="auto"/>
            <w:vAlign w:val="center"/>
          </w:tcPr>
          <w:p w14:paraId="79C85641" w14:textId="77777777" w:rsidR="00F97011" w:rsidRPr="00CD4660" w:rsidRDefault="00F97011" w:rsidP="00F97011">
            <w:pPr>
              <w:jc w:val="center"/>
              <w:rPr>
                <w:rFonts w:ascii="Arial" w:hAnsi="Arial" w:cs="Arial"/>
                <w:sz w:val="12"/>
                <w:szCs w:val="10"/>
              </w:rPr>
            </w:pPr>
            <w:r w:rsidRPr="00CD4660">
              <w:rPr>
                <w:rFonts w:ascii="Arial" w:hAnsi="Arial" w:cs="Arial"/>
                <w:sz w:val="12"/>
                <w:szCs w:val="10"/>
              </w:rPr>
              <w:t>$ 130.00</w:t>
            </w:r>
          </w:p>
        </w:tc>
        <w:tc>
          <w:tcPr>
            <w:tcW w:w="567" w:type="dxa"/>
            <w:tcBorders>
              <w:top w:val="single" w:sz="6" w:space="0" w:color="000000"/>
              <w:left w:val="single" w:sz="4" w:space="0" w:color="000000"/>
              <w:bottom w:val="single" w:sz="6" w:space="0" w:color="000000"/>
              <w:right w:val="single" w:sz="4" w:space="0" w:color="000000"/>
            </w:tcBorders>
            <w:shd w:val="clear" w:color="auto" w:fill="auto"/>
          </w:tcPr>
          <w:p w14:paraId="15A1E1D2" w14:textId="77777777" w:rsidR="00F97011" w:rsidRPr="00CD4660" w:rsidRDefault="00F97011" w:rsidP="00F97011">
            <w:pPr>
              <w:pStyle w:val="TableParagraph"/>
              <w:rPr>
                <w:rFonts w:ascii="Arial" w:hAnsi="Arial" w:cs="Arial"/>
                <w:sz w:val="12"/>
              </w:rPr>
            </w:pPr>
          </w:p>
        </w:tc>
        <w:tc>
          <w:tcPr>
            <w:tcW w:w="1298" w:type="dxa"/>
            <w:tcBorders>
              <w:top w:val="single" w:sz="6" w:space="0" w:color="000000"/>
              <w:left w:val="single" w:sz="4" w:space="0" w:color="000000"/>
              <w:bottom w:val="single" w:sz="6" w:space="0" w:color="000000"/>
              <w:right w:val="single" w:sz="4" w:space="0" w:color="000000"/>
            </w:tcBorders>
            <w:shd w:val="clear" w:color="auto" w:fill="auto"/>
          </w:tcPr>
          <w:p w14:paraId="7E60DF78" w14:textId="77777777" w:rsidR="00F97011" w:rsidRPr="00CD4660" w:rsidRDefault="00F97011" w:rsidP="00F97011">
            <w:pPr>
              <w:pStyle w:val="TableParagraph"/>
              <w:rPr>
                <w:rFonts w:ascii="Arial" w:hAnsi="Arial" w:cs="Arial"/>
                <w:sz w:val="12"/>
              </w:rPr>
            </w:pPr>
          </w:p>
        </w:tc>
        <w:tc>
          <w:tcPr>
            <w:tcW w:w="686" w:type="dxa"/>
            <w:tcBorders>
              <w:top w:val="single" w:sz="6" w:space="0" w:color="000000"/>
              <w:left w:val="single" w:sz="4" w:space="0" w:color="000000"/>
              <w:bottom w:val="single" w:sz="6" w:space="0" w:color="000000"/>
              <w:right w:val="single" w:sz="6" w:space="0" w:color="000000"/>
            </w:tcBorders>
            <w:shd w:val="clear" w:color="auto" w:fill="auto"/>
            <w:vAlign w:val="center"/>
          </w:tcPr>
          <w:p w14:paraId="656A08E9" w14:textId="77777777" w:rsidR="00F97011" w:rsidRPr="00CD4660" w:rsidRDefault="00F97011" w:rsidP="00F97011">
            <w:pPr>
              <w:pStyle w:val="TableParagraph"/>
              <w:spacing w:before="5"/>
              <w:ind w:right="21"/>
              <w:jc w:val="center"/>
              <w:rPr>
                <w:rFonts w:ascii="Arial" w:hAnsi="Arial" w:cs="Arial"/>
                <w:sz w:val="14"/>
              </w:rPr>
            </w:pPr>
            <w:r w:rsidRPr="00CD4660">
              <w:rPr>
                <w:rFonts w:ascii="Arial" w:hAnsi="Arial" w:cs="Arial"/>
                <w:sz w:val="14"/>
              </w:rPr>
              <w:t>$ 130.00</w:t>
            </w:r>
          </w:p>
        </w:tc>
        <w:tc>
          <w:tcPr>
            <w:tcW w:w="851" w:type="dxa"/>
            <w:tcBorders>
              <w:top w:val="single" w:sz="6" w:space="0" w:color="000000"/>
              <w:left w:val="single" w:sz="6" w:space="0" w:color="000000"/>
              <w:bottom w:val="single" w:sz="6" w:space="0" w:color="000000"/>
              <w:right w:val="single" w:sz="4" w:space="0" w:color="000000"/>
            </w:tcBorders>
            <w:shd w:val="clear" w:color="auto" w:fill="auto"/>
          </w:tcPr>
          <w:p w14:paraId="2FE4B879" w14:textId="77777777" w:rsidR="00F97011" w:rsidRPr="00CD4660" w:rsidRDefault="00F97011" w:rsidP="00F97011">
            <w:pPr>
              <w:pStyle w:val="TableParagraph"/>
              <w:rPr>
                <w:rFonts w:ascii="Arial" w:hAnsi="Arial" w:cs="Arial"/>
                <w:sz w:val="12"/>
              </w:rPr>
            </w:pPr>
          </w:p>
        </w:tc>
        <w:tc>
          <w:tcPr>
            <w:tcW w:w="425" w:type="dxa"/>
            <w:tcBorders>
              <w:top w:val="single" w:sz="6" w:space="0" w:color="000000"/>
              <w:left w:val="single" w:sz="4" w:space="0" w:color="000000"/>
              <w:bottom w:val="single" w:sz="6" w:space="0" w:color="000000"/>
              <w:right w:val="single" w:sz="4" w:space="0" w:color="000000"/>
            </w:tcBorders>
            <w:shd w:val="clear" w:color="auto" w:fill="auto"/>
          </w:tcPr>
          <w:p w14:paraId="7485CE06" w14:textId="77777777" w:rsidR="00F97011" w:rsidRPr="00CD4660" w:rsidRDefault="00F97011" w:rsidP="00F97011">
            <w:pPr>
              <w:pStyle w:val="TableParagraph"/>
              <w:rPr>
                <w:rFonts w:ascii="Arial" w:hAnsi="Arial" w:cs="Arial"/>
                <w:sz w:val="12"/>
              </w:rPr>
            </w:pPr>
          </w:p>
        </w:tc>
        <w:tc>
          <w:tcPr>
            <w:tcW w:w="636" w:type="dxa"/>
            <w:tcBorders>
              <w:top w:val="single" w:sz="6" w:space="0" w:color="000000"/>
              <w:left w:val="single" w:sz="4" w:space="0" w:color="000000"/>
              <w:bottom w:val="single" w:sz="6" w:space="0" w:color="000000"/>
              <w:right w:val="single" w:sz="4" w:space="0" w:color="000000"/>
            </w:tcBorders>
            <w:shd w:val="clear" w:color="auto" w:fill="auto"/>
          </w:tcPr>
          <w:p w14:paraId="4C3DB4BD" w14:textId="77777777" w:rsidR="00F97011" w:rsidRPr="00CD4660" w:rsidRDefault="00F97011" w:rsidP="00F97011">
            <w:pPr>
              <w:pStyle w:val="TableParagraph"/>
              <w:rPr>
                <w:rFonts w:ascii="Arial" w:hAnsi="Arial" w:cs="Arial"/>
                <w:sz w:val="12"/>
              </w:rPr>
            </w:pPr>
          </w:p>
        </w:tc>
        <w:tc>
          <w:tcPr>
            <w:tcW w:w="782" w:type="dxa"/>
            <w:tcBorders>
              <w:top w:val="single" w:sz="6" w:space="0" w:color="000000"/>
              <w:left w:val="single" w:sz="4" w:space="0" w:color="000000"/>
              <w:bottom w:val="single" w:sz="6" w:space="0" w:color="000000"/>
              <w:right w:val="single" w:sz="4" w:space="0" w:color="000000"/>
            </w:tcBorders>
            <w:shd w:val="clear" w:color="auto" w:fill="auto"/>
          </w:tcPr>
          <w:p w14:paraId="764B9A89" w14:textId="77777777" w:rsidR="00F97011" w:rsidRPr="00CD4660" w:rsidRDefault="00F97011" w:rsidP="00F97011">
            <w:pPr>
              <w:pStyle w:val="TableParagraph"/>
              <w:rPr>
                <w:rFonts w:ascii="Arial" w:hAnsi="Arial" w:cs="Arial"/>
                <w:sz w:val="12"/>
              </w:rPr>
            </w:pPr>
          </w:p>
        </w:tc>
      </w:tr>
      <w:tr w:rsidR="00002DBA" w:rsidRPr="00CD4660" w14:paraId="596F9A57" w14:textId="77777777" w:rsidTr="00AA47D4">
        <w:trPr>
          <w:trHeight w:val="135"/>
        </w:trPr>
        <w:tc>
          <w:tcPr>
            <w:tcW w:w="655"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0932EEBA" w14:textId="77777777" w:rsidR="00002DBA" w:rsidRPr="00CD4660" w:rsidRDefault="00002DBA" w:rsidP="00002DBA">
            <w:pPr>
              <w:jc w:val="center"/>
              <w:rPr>
                <w:rFonts w:ascii="Arial" w:eastAsia="Times New Roman" w:hAnsi="Arial" w:cs="Arial"/>
                <w:sz w:val="14"/>
                <w:szCs w:val="14"/>
                <w:lang w:val="en-US"/>
              </w:rPr>
            </w:pPr>
            <w:r w:rsidRPr="00CD4660">
              <w:rPr>
                <w:rFonts w:ascii="Arial" w:hAnsi="Arial" w:cs="Arial"/>
                <w:sz w:val="14"/>
                <w:szCs w:val="14"/>
              </w:rPr>
              <w:t>SEA21-12</w:t>
            </w:r>
          </w:p>
        </w:tc>
        <w:tc>
          <w:tcPr>
            <w:tcW w:w="2551"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01FD0946" w14:textId="77777777" w:rsidR="00002DBA" w:rsidRPr="00CD4660" w:rsidRDefault="00002DBA" w:rsidP="00002DBA">
            <w:pPr>
              <w:rPr>
                <w:rFonts w:ascii="Arial" w:hAnsi="Arial" w:cs="Arial"/>
                <w:sz w:val="14"/>
                <w:szCs w:val="14"/>
              </w:rPr>
            </w:pPr>
            <w:r w:rsidRPr="00CD4660">
              <w:rPr>
                <w:rFonts w:ascii="Arial" w:hAnsi="Arial" w:cs="Arial"/>
                <w:sz w:val="14"/>
                <w:szCs w:val="14"/>
              </w:rPr>
              <w:t>Desarrollar e implementar acciones de seguimiento y mejora orientadas a incrementar la eficiencia de los servicios de acreditación de laboratorios y autorización</w:t>
            </w:r>
          </w:p>
        </w:tc>
        <w:tc>
          <w:tcPr>
            <w:tcW w:w="851"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635982A4" w14:textId="1CF7E74E" w:rsidR="00002DBA" w:rsidRPr="00CD4660" w:rsidRDefault="00002DBA" w:rsidP="00002DBA">
            <w:pPr>
              <w:jc w:val="center"/>
              <w:rPr>
                <w:rFonts w:ascii="Arial" w:hAnsi="Arial" w:cs="Arial"/>
                <w:sz w:val="12"/>
                <w:szCs w:val="10"/>
              </w:rPr>
            </w:pPr>
            <w:r>
              <w:rPr>
                <w:rFonts w:ascii="Arial" w:hAnsi="Arial" w:cs="Arial"/>
                <w:sz w:val="12"/>
                <w:szCs w:val="10"/>
              </w:rPr>
              <w:t>$2.295.63</w:t>
            </w:r>
          </w:p>
        </w:tc>
        <w:tc>
          <w:tcPr>
            <w:tcW w:w="567"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7BF5C0F7" w14:textId="3239E74D" w:rsidR="00002DBA" w:rsidRPr="00CD4660" w:rsidRDefault="00002DBA" w:rsidP="00002DBA">
            <w:pPr>
              <w:pStyle w:val="TableParagraph"/>
              <w:rPr>
                <w:rFonts w:ascii="Arial" w:hAnsi="Arial" w:cs="Arial"/>
                <w:sz w:val="12"/>
              </w:rPr>
            </w:pPr>
            <w:r w:rsidRPr="00CE684C">
              <w:rPr>
                <w:rFonts w:ascii="Arial" w:hAnsi="Arial" w:cs="Arial"/>
                <w:color w:val="FF0000"/>
                <w:sz w:val="14"/>
              </w:rPr>
              <w:t>-$</w:t>
            </w:r>
            <w:r>
              <w:rPr>
                <w:rFonts w:ascii="Arial" w:hAnsi="Arial" w:cs="Arial"/>
                <w:color w:val="FF0000"/>
                <w:sz w:val="14"/>
              </w:rPr>
              <w:t>229.26</w:t>
            </w:r>
          </w:p>
        </w:tc>
        <w:tc>
          <w:tcPr>
            <w:tcW w:w="1298" w:type="dxa"/>
            <w:tcBorders>
              <w:top w:val="single" w:sz="6" w:space="0" w:color="000000"/>
              <w:left w:val="single" w:sz="4" w:space="0" w:color="000000"/>
              <w:bottom w:val="single" w:sz="6" w:space="0" w:color="000000"/>
              <w:right w:val="single" w:sz="4" w:space="0" w:color="000000"/>
            </w:tcBorders>
            <w:shd w:val="clear" w:color="auto" w:fill="DCE6F0"/>
            <w:vAlign w:val="center"/>
          </w:tcPr>
          <w:p w14:paraId="10A3410F" w14:textId="77777777" w:rsidR="00002DBA" w:rsidRDefault="00002DBA" w:rsidP="00002DBA">
            <w:pPr>
              <w:pStyle w:val="TableParagraph"/>
              <w:spacing w:before="18" w:line="271" w:lineRule="auto"/>
              <w:ind w:left="19" w:right="427" w:firstLine="352"/>
              <w:jc w:val="center"/>
              <w:rPr>
                <w:rFonts w:ascii="Arial" w:hAnsi="Arial" w:cs="Arial"/>
                <w:sz w:val="11"/>
              </w:rPr>
            </w:pPr>
            <w:r>
              <w:rPr>
                <w:rFonts w:ascii="Arial" w:hAnsi="Arial" w:cs="Arial"/>
                <w:sz w:val="11"/>
              </w:rPr>
              <w:t>Pasan a:</w:t>
            </w:r>
          </w:p>
          <w:p w14:paraId="6203A787" w14:textId="65062AA6" w:rsidR="00002DBA" w:rsidRDefault="00002DBA" w:rsidP="00002DBA">
            <w:pPr>
              <w:pStyle w:val="TableParagraph"/>
              <w:jc w:val="center"/>
              <w:rPr>
                <w:rFonts w:ascii="Arial" w:hAnsi="Arial" w:cs="Arial"/>
                <w:sz w:val="11"/>
              </w:rPr>
            </w:pPr>
            <w:r>
              <w:rPr>
                <w:rFonts w:ascii="Arial" w:hAnsi="Arial" w:cs="Arial"/>
                <w:sz w:val="11"/>
              </w:rPr>
              <w:t>INF21-5 $ 229.26</w:t>
            </w:r>
          </w:p>
          <w:p w14:paraId="1DF8D073" w14:textId="77777777" w:rsidR="00002DBA" w:rsidRPr="00CD4660" w:rsidRDefault="00002DBA" w:rsidP="00002DBA">
            <w:pPr>
              <w:pStyle w:val="TableParagraph"/>
              <w:jc w:val="center"/>
              <w:rPr>
                <w:rFonts w:ascii="Arial" w:hAnsi="Arial" w:cs="Arial"/>
                <w:sz w:val="12"/>
              </w:rPr>
            </w:pPr>
          </w:p>
        </w:tc>
        <w:tc>
          <w:tcPr>
            <w:tcW w:w="686" w:type="dxa"/>
            <w:tcBorders>
              <w:top w:val="single" w:sz="6" w:space="0" w:color="000000"/>
              <w:left w:val="single" w:sz="4" w:space="0" w:color="000000"/>
              <w:bottom w:val="single" w:sz="6" w:space="0" w:color="000000"/>
              <w:right w:val="single" w:sz="6" w:space="0" w:color="000000"/>
            </w:tcBorders>
            <w:shd w:val="clear" w:color="auto" w:fill="DCE6F0"/>
            <w:vAlign w:val="center"/>
          </w:tcPr>
          <w:p w14:paraId="6D61840C" w14:textId="77777777" w:rsidR="00002DBA" w:rsidRPr="00CD4660" w:rsidRDefault="00002DBA" w:rsidP="00002DBA">
            <w:pPr>
              <w:pStyle w:val="TableParagraph"/>
              <w:spacing w:before="5"/>
              <w:ind w:right="21"/>
              <w:jc w:val="center"/>
              <w:rPr>
                <w:rFonts w:ascii="Arial" w:hAnsi="Arial" w:cs="Arial"/>
                <w:sz w:val="14"/>
              </w:rPr>
            </w:pPr>
          </w:p>
        </w:tc>
        <w:tc>
          <w:tcPr>
            <w:tcW w:w="851" w:type="dxa"/>
            <w:tcBorders>
              <w:top w:val="single" w:sz="6" w:space="0" w:color="000000"/>
              <w:left w:val="single" w:sz="6" w:space="0" w:color="000000"/>
              <w:bottom w:val="single" w:sz="6" w:space="0" w:color="000000"/>
              <w:right w:val="single" w:sz="4" w:space="0" w:color="000000"/>
            </w:tcBorders>
            <w:shd w:val="clear" w:color="auto" w:fill="DCE6F0"/>
            <w:vAlign w:val="center"/>
          </w:tcPr>
          <w:p w14:paraId="5113AA02" w14:textId="59AB1B73" w:rsidR="00002DBA" w:rsidRPr="00CD4660" w:rsidRDefault="00002DBA" w:rsidP="00002DBA">
            <w:pPr>
              <w:pStyle w:val="TableParagraph"/>
              <w:jc w:val="center"/>
              <w:rPr>
                <w:rFonts w:ascii="Arial" w:hAnsi="Arial" w:cs="Arial"/>
                <w:sz w:val="12"/>
              </w:rPr>
            </w:pPr>
            <w:r w:rsidRPr="00CD4660">
              <w:rPr>
                <w:rFonts w:ascii="Arial" w:hAnsi="Arial" w:cs="Arial"/>
                <w:sz w:val="14"/>
              </w:rPr>
              <w:t xml:space="preserve">$ </w:t>
            </w:r>
            <w:r>
              <w:rPr>
                <w:rFonts w:ascii="Arial" w:hAnsi="Arial" w:cs="Arial"/>
                <w:sz w:val="14"/>
              </w:rPr>
              <w:t>2.066.36</w:t>
            </w:r>
          </w:p>
        </w:tc>
        <w:tc>
          <w:tcPr>
            <w:tcW w:w="425" w:type="dxa"/>
            <w:tcBorders>
              <w:top w:val="single" w:sz="6" w:space="0" w:color="000000"/>
              <w:left w:val="single" w:sz="4" w:space="0" w:color="000000"/>
              <w:bottom w:val="single" w:sz="6" w:space="0" w:color="000000"/>
              <w:right w:val="single" w:sz="4" w:space="0" w:color="000000"/>
            </w:tcBorders>
            <w:shd w:val="clear" w:color="auto" w:fill="DCE6F0"/>
          </w:tcPr>
          <w:p w14:paraId="7A6DED0F" w14:textId="77777777" w:rsidR="00002DBA" w:rsidRPr="00CD4660" w:rsidRDefault="00002DBA" w:rsidP="00002DBA">
            <w:pPr>
              <w:pStyle w:val="TableParagraph"/>
              <w:rPr>
                <w:rFonts w:ascii="Arial" w:hAnsi="Arial" w:cs="Arial"/>
                <w:sz w:val="12"/>
              </w:rPr>
            </w:pPr>
          </w:p>
        </w:tc>
        <w:tc>
          <w:tcPr>
            <w:tcW w:w="636" w:type="dxa"/>
            <w:tcBorders>
              <w:top w:val="single" w:sz="6" w:space="0" w:color="000000"/>
              <w:left w:val="single" w:sz="4" w:space="0" w:color="000000"/>
              <w:bottom w:val="single" w:sz="6" w:space="0" w:color="000000"/>
              <w:right w:val="single" w:sz="4" w:space="0" w:color="000000"/>
            </w:tcBorders>
            <w:shd w:val="clear" w:color="auto" w:fill="DCE6F0"/>
          </w:tcPr>
          <w:p w14:paraId="662C4C96" w14:textId="77777777" w:rsidR="00002DBA" w:rsidRPr="00CD4660" w:rsidRDefault="00002DBA" w:rsidP="00002DBA">
            <w:pPr>
              <w:pStyle w:val="TableParagraph"/>
              <w:rPr>
                <w:rFonts w:ascii="Arial" w:hAnsi="Arial" w:cs="Arial"/>
                <w:sz w:val="12"/>
              </w:rPr>
            </w:pPr>
          </w:p>
        </w:tc>
        <w:tc>
          <w:tcPr>
            <w:tcW w:w="782" w:type="dxa"/>
            <w:tcBorders>
              <w:top w:val="single" w:sz="6" w:space="0" w:color="000000"/>
              <w:left w:val="single" w:sz="4" w:space="0" w:color="000000"/>
              <w:bottom w:val="single" w:sz="6" w:space="0" w:color="000000"/>
              <w:right w:val="single" w:sz="4" w:space="0" w:color="000000"/>
            </w:tcBorders>
            <w:shd w:val="clear" w:color="auto" w:fill="DCE6F0"/>
          </w:tcPr>
          <w:p w14:paraId="4C830550" w14:textId="77777777" w:rsidR="00002DBA" w:rsidRPr="00CD4660" w:rsidRDefault="00002DBA" w:rsidP="00002DBA">
            <w:pPr>
              <w:pStyle w:val="TableParagraph"/>
              <w:rPr>
                <w:rFonts w:ascii="Arial" w:hAnsi="Arial" w:cs="Arial"/>
                <w:sz w:val="12"/>
              </w:rPr>
            </w:pPr>
            <w:r w:rsidRPr="00CD4660">
              <w:rPr>
                <w:rFonts w:ascii="Arial" w:hAnsi="Arial" w:cs="Arial"/>
                <w:sz w:val="14"/>
              </w:rPr>
              <w:t>$ 2.295.63</w:t>
            </w:r>
          </w:p>
        </w:tc>
      </w:tr>
      <w:tr w:rsidR="00002DBA" w:rsidRPr="00CD4660" w14:paraId="294A56FE" w14:textId="77777777" w:rsidTr="00AA47D4">
        <w:trPr>
          <w:trHeight w:val="197"/>
        </w:trPr>
        <w:tc>
          <w:tcPr>
            <w:tcW w:w="3206" w:type="dxa"/>
            <w:gridSpan w:val="2"/>
            <w:tcBorders>
              <w:top w:val="single" w:sz="6" w:space="0" w:color="000000"/>
              <w:left w:val="single" w:sz="4" w:space="0" w:color="000000"/>
              <w:bottom w:val="single" w:sz="6" w:space="0" w:color="000000"/>
              <w:right w:val="single" w:sz="4" w:space="0" w:color="000000"/>
            </w:tcBorders>
            <w:shd w:val="clear" w:color="auto" w:fill="4F81BC"/>
          </w:tcPr>
          <w:p w14:paraId="2980D200" w14:textId="77777777" w:rsidR="00002DBA" w:rsidRPr="00CD4660" w:rsidRDefault="00002DBA" w:rsidP="00002DBA">
            <w:pPr>
              <w:pStyle w:val="TableParagraph"/>
              <w:spacing w:before="6" w:line="171" w:lineRule="exact"/>
              <w:ind w:left="1150" w:right="1151"/>
              <w:jc w:val="center"/>
              <w:rPr>
                <w:rFonts w:ascii="Arial" w:hAnsi="Arial" w:cs="Arial"/>
                <w:b/>
                <w:sz w:val="15"/>
              </w:rPr>
            </w:pPr>
            <w:r w:rsidRPr="00CD4660">
              <w:rPr>
                <w:rFonts w:ascii="Arial" w:hAnsi="Arial" w:cs="Arial"/>
                <w:b/>
                <w:color w:val="FFFFFF"/>
                <w:w w:val="85"/>
                <w:sz w:val="15"/>
              </w:rPr>
              <w:t>Total</w:t>
            </w:r>
          </w:p>
        </w:tc>
        <w:tc>
          <w:tcPr>
            <w:tcW w:w="851" w:type="dxa"/>
            <w:tcBorders>
              <w:top w:val="single" w:sz="6" w:space="0" w:color="000000"/>
              <w:left w:val="single" w:sz="4" w:space="0" w:color="000000"/>
              <w:bottom w:val="single" w:sz="6" w:space="0" w:color="000000"/>
              <w:right w:val="single" w:sz="4" w:space="0" w:color="000000"/>
            </w:tcBorders>
            <w:shd w:val="clear" w:color="auto" w:fill="4F81BC"/>
          </w:tcPr>
          <w:p w14:paraId="4E050E09" w14:textId="77777777" w:rsidR="00002DBA" w:rsidRPr="00CD4660" w:rsidRDefault="00002DBA" w:rsidP="00002DBA">
            <w:pPr>
              <w:pStyle w:val="TableParagraph"/>
              <w:spacing w:before="7" w:line="170" w:lineRule="exact"/>
              <w:ind w:right="5"/>
              <w:jc w:val="right"/>
              <w:rPr>
                <w:rFonts w:ascii="Arial" w:hAnsi="Arial" w:cs="Arial"/>
                <w:b/>
                <w:sz w:val="16"/>
              </w:rPr>
            </w:pPr>
            <w:r w:rsidRPr="00CD4660">
              <w:rPr>
                <w:rFonts w:ascii="Arial" w:hAnsi="Arial" w:cs="Arial"/>
                <w:b/>
                <w:color w:val="FFFFFF"/>
                <w:w w:val="85"/>
                <w:sz w:val="16"/>
              </w:rPr>
              <w:t>$1.816.16</w:t>
            </w:r>
          </w:p>
        </w:tc>
        <w:tc>
          <w:tcPr>
            <w:tcW w:w="567" w:type="dxa"/>
            <w:tcBorders>
              <w:top w:val="single" w:sz="6" w:space="0" w:color="000000"/>
              <w:left w:val="single" w:sz="4" w:space="0" w:color="000000"/>
              <w:bottom w:val="single" w:sz="6" w:space="0" w:color="000000"/>
              <w:right w:val="single" w:sz="4" w:space="0" w:color="000000"/>
            </w:tcBorders>
            <w:shd w:val="clear" w:color="auto" w:fill="4F81BC"/>
          </w:tcPr>
          <w:p w14:paraId="32F8466A" w14:textId="77777777" w:rsidR="00002DBA" w:rsidRPr="00CD4660" w:rsidRDefault="00002DBA" w:rsidP="00002DBA">
            <w:pPr>
              <w:pStyle w:val="TableParagraph"/>
              <w:spacing w:before="7" w:line="170" w:lineRule="exact"/>
              <w:ind w:right="5"/>
              <w:jc w:val="right"/>
              <w:rPr>
                <w:rFonts w:ascii="Arial" w:hAnsi="Arial" w:cs="Arial"/>
                <w:b/>
                <w:sz w:val="16"/>
              </w:rPr>
            </w:pPr>
          </w:p>
        </w:tc>
        <w:tc>
          <w:tcPr>
            <w:tcW w:w="1298" w:type="dxa"/>
            <w:tcBorders>
              <w:top w:val="single" w:sz="6" w:space="0" w:color="000000"/>
              <w:left w:val="single" w:sz="4" w:space="0" w:color="000000"/>
              <w:bottom w:val="single" w:sz="6" w:space="0" w:color="000000"/>
              <w:right w:val="single" w:sz="4" w:space="0" w:color="000000"/>
            </w:tcBorders>
            <w:shd w:val="clear" w:color="auto" w:fill="4F81BC"/>
          </w:tcPr>
          <w:p w14:paraId="79B20D7F" w14:textId="77777777" w:rsidR="00002DBA" w:rsidRPr="00CD4660" w:rsidRDefault="00002DBA" w:rsidP="00002DBA">
            <w:pPr>
              <w:pStyle w:val="TableParagraph"/>
              <w:rPr>
                <w:rFonts w:ascii="Arial" w:hAnsi="Arial" w:cs="Arial"/>
                <w:sz w:val="12"/>
              </w:rPr>
            </w:pPr>
          </w:p>
        </w:tc>
        <w:tc>
          <w:tcPr>
            <w:tcW w:w="686" w:type="dxa"/>
            <w:tcBorders>
              <w:top w:val="single" w:sz="6" w:space="0" w:color="000000"/>
              <w:left w:val="single" w:sz="4" w:space="0" w:color="000000"/>
              <w:bottom w:val="single" w:sz="6" w:space="0" w:color="000000"/>
              <w:right w:val="single" w:sz="6" w:space="0" w:color="000000"/>
            </w:tcBorders>
            <w:shd w:val="clear" w:color="auto" w:fill="4F81BC"/>
          </w:tcPr>
          <w:p w14:paraId="3EBCBBCB" w14:textId="77777777" w:rsidR="00002DBA" w:rsidRPr="00CD4660" w:rsidRDefault="00002DBA" w:rsidP="00002DBA">
            <w:pPr>
              <w:pStyle w:val="TableParagraph"/>
              <w:spacing w:before="7" w:line="170" w:lineRule="exact"/>
              <w:ind w:right="5"/>
              <w:jc w:val="right"/>
              <w:rPr>
                <w:rFonts w:ascii="Arial" w:hAnsi="Arial" w:cs="Arial"/>
                <w:b/>
                <w:sz w:val="16"/>
              </w:rPr>
            </w:pPr>
            <w:r w:rsidRPr="00CD4660">
              <w:rPr>
                <w:rFonts w:ascii="Arial" w:hAnsi="Arial" w:cs="Arial"/>
                <w:b/>
                <w:color w:val="FFFFFF"/>
                <w:w w:val="85"/>
                <w:sz w:val="16"/>
              </w:rPr>
              <w:t>$1.816.16</w:t>
            </w:r>
          </w:p>
        </w:tc>
        <w:tc>
          <w:tcPr>
            <w:tcW w:w="851" w:type="dxa"/>
            <w:tcBorders>
              <w:top w:val="single" w:sz="6" w:space="0" w:color="000000"/>
              <w:left w:val="single" w:sz="6" w:space="0" w:color="000000"/>
              <w:bottom w:val="single" w:sz="6" w:space="0" w:color="000000"/>
              <w:right w:val="single" w:sz="4" w:space="0" w:color="000000"/>
            </w:tcBorders>
            <w:shd w:val="clear" w:color="auto" w:fill="4F81BC"/>
          </w:tcPr>
          <w:p w14:paraId="697D41EC" w14:textId="77777777" w:rsidR="00002DBA" w:rsidRPr="00CD4660" w:rsidRDefault="00002DBA" w:rsidP="00002DBA">
            <w:pPr>
              <w:pStyle w:val="TableParagraph"/>
              <w:spacing w:before="7" w:line="170" w:lineRule="exact"/>
              <w:ind w:left="272"/>
              <w:rPr>
                <w:rFonts w:ascii="Arial" w:hAnsi="Arial" w:cs="Arial"/>
                <w:b/>
                <w:sz w:val="16"/>
              </w:rPr>
            </w:pPr>
            <w:r w:rsidRPr="00CD4660">
              <w:rPr>
                <w:rFonts w:ascii="Arial" w:hAnsi="Arial" w:cs="Arial"/>
                <w:b/>
                <w:color w:val="FFFFFF"/>
                <w:spacing w:val="-2"/>
                <w:w w:val="75"/>
                <w:sz w:val="16"/>
              </w:rPr>
              <w:t>$2.295.63</w:t>
            </w:r>
          </w:p>
        </w:tc>
        <w:tc>
          <w:tcPr>
            <w:tcW w:w="425" w:type="dxa"/>
            <w:tcBorders>
              <w:top w:val="single" w:sz="6" w:space="0" w:color="000000"/>
              <w:left w:val="single" w:sz="4" w:space="0" w:color="000000"/>
              <w:bottom w:val="single" w:sz="6" w:space="0" w:color="000000"/>
              <w:right w:val="single" w:sz="4" w:space="0" w:color="000000"/>
            </w:tcBorders>
            <w:shd w:val="clear" w:color="auto" w:fill="4F81BC"/>
          </w:tcPr>
          <w:p w14:paraId="0556D926" w14:textId="77777777" w:rsidR="00002DBA" w:rsidRPr="00CD4660" w:rsidRDefault="00002DBA" w:rsidP="00002DBA">
            <w:pPr>
              <w:pStyle w:val="TableParagraph"/>
              <w:spacing w:before="7" w:line="170" w:lineRule="exact"/>
              <w:ind w:left="183"/>
              <w:rPr>
                <w:rFonts w:ascii="Arial" w:hAnsi="Arial" w:cs="Arial"/>
                <w:b/>
                <w:sz w:val="16"/>
              </w:rPr>
            </w:pPr>
            <w:r w:rsidRPr="00CD4660">
              <w:rPr>
                <w:rFonts w:ascii="Arial" w:hAnsi="Arial" w:cs="Arial"/>
                <w:b/>
                <w:color w:val="FFFFFF"/>
                <w:w w:val="70"/>
                <w:sz w:val="16"/>
              </w:rPr>
              <w:t>$0,0</w:t>
            </w:r>
          </w:p>
        </w:tc>
        <w:tc>
          <w:tcPr>
            <w:tcW w:w="636" w:type="dxa"/>
            <w:tcBorders>
              <w:top w:val="single" w:sz="6" w:space="0" w:color="000000"/>
              <w:left w:val="single" w:sz="4" w:space="0" w:color="000000"/>
              <w:bottom w:val="single" w:sz="6" w:space="0" w:color="000000"/>
              <w:right w:val="single" w:sz="4" w:space="0" w:color="000000"/>
            </w:tcBorders>
            <w:shd w:val="clear" w:color="auto" w:fill="4F81BC"/>
          </w:tcPr>
          <w:p w14:paraId="6FD5352F" w14:textId="77777777" w:rsidR="00002DBA" w:rsidRPr="00CD4660" w:rsidRDefault="00002DBA" w:rsidP="00002DBA">
            <w:pPr>
              <w:pStyle w:val="TableParagraph"/>
              <w:rPr>
                <w:rFonts w:ascii="Arial" w:hAnsi="Arial" w:cs="Arial"/>
                <w:sz w:val="12"/>
              </w:rPr>
            </w:pPr>
          </w:p>
        </w:tc>
        <w:tc>
          <w:tcPr>
            <w:tcW w:w="782" w:type="dxa"/>
            <w:tcBorders>
              <w:top w:val="single" w:sz="6" w:space="0" w:color="000000"/>
              <w:left w:val="single" w:sz="4" w:space="0" w:color="000000"/>
              <w:bottom w:val="single" w:sz="6" w:space="0" w:color="000000"/>
              <w:right w:val="single" w:sz="4" w:space="0" w:color="000000"/>
            </w:tcBorders>
            <w:shd w:val="clear" w:color="auto" w:fill="4F81BC"/>
          </w:tcPr>
          <w:p w14:paraId="6166369F" w14:textId="77777777" w:rsidR="00002DBA" w:rsidRPr="00CD4660" w:rsidRDefault="00002DBA" w:rsidP="00002DBA">
            <w:pPr>
              <w:pStyle w:val="TableParagraph"/>
              <w:spacing w:before="7" w:line="170" w:lineRule="exact"/>
              <w:ind w:right="-15"/>
              <w:jc w:val="right"/>
              <w:rPr>
                <w:rFonts w:ascii="Arial" w:hAnsi="Arial" w:cs="Arial"/>
                <w:b/>
                <w:sz w:val="16"/>
              </w:rPr>
            </w:pPr>
            <w:r w:rsidRPr="00CD4660">
              <w:rPr>
                <w:rFonts w:ascii="Arial" w:hAnsi="Arial" w:cs="Arial"/>
                <w:b/>
                <w:color w:val="FFFFFF"/>
                <w:spacing w:val="-2"/>
                <w:w w:val="75"/>
                <w:sz w:val="16"/>
              </w:rPr>
              <w:t>$2.295.63</w:t>
            </w:r>
          </w:p>
        </w:tc>
      </w:tr>
    </w:tbl>
    <w:p w14:paraId="7EAF7A2A" w14:textId="77777777" w:rsidR="00C308F8" w:rsidRPr="00CD4660" w:rsidRDefault="0036757A" w:rsidP="00924A21">
      <w:pPr>
        <w:pStyle w:val="Ttulo2"/>
        <w:numPr>
          <w:ilvl w:val="2"/>
          <w:numId w:val="3"/>
        </w:numPr>
        <w:tabs>
          <w:tab w:val="left" w:pos="676"/>
        </w:tabs>
        <w:spacing w:before="0"/>
        <w:ind w:left="675" w:hanging="495"/>
        <w:jc w:val="left"/>
        <w:rPr>
          <w:color w:val="2E5395"/>
        </w:rPr>
      </w:pPr>
      <w:bookmarkStart w:id="57" w:name="_bookmark38"/>
      <w:bookmarkStart w:id="58" w:name="_bookmark39"/>
      <w:bookmarkEnd w:id="57"/>
      <w:bookmarkEnd w:id="58"/>
      <w:r w:rsidRPr="00CD4660">
        <w:rPr>
          <w:color w:val="2E5395"/>
          <w:w w:val="80"/>
        </w:rPr>
        <w:t>Avance</w:t>
      </w:r>
      <w:r w:rsidRPr="00CD4660">
        <w:rPr>
          <w:color w:val="2E5395"/>
          <w:spacing w:val="22"/>
          <w:w w:val="80"/>
        </w:rPr>
        <w:t xml:space="preserve"> </w:t>
      </w:r>
      <w:r w:rsidRPr="00CD4660">
        <w:rPr>
          <w:color w:val="2E5395"/>
          <w:w w:val="80"/>
        </w:rPr>
        <w:t>detallado</w:t>
      </w:r>
      <w:r w:rsidRPr="00CD4660">
        <w:rPr>
          <w:color w:val="2E5395"/>
          <w:spacing w:val="23"/>
          <w:w w:val="80"/>
        </w:rPr>
        <w:t xml:space="preserve"> </w:t>
      </w:r>
      <w:r w:rsidRPr="00CD4660">
        <w:rPr>
          <w:color w:val="2E5395"/>
          <w:w w:val="80"/>
        </w:rPr>
        <w:t>por</w:t>
      </w:r>
      <w:r w:rsidRPr="00CD4660">
        <w:rPr>
          <w:color w:val="2E5395"/>
          <w:spacing w:val="22"/>
          <w:w w:val="80"/>
        </w:rPr>
        <w:t xml:space="preserve"> </w:t>
      </w:r>
      <w:r w:rsidRPr="00CD4660">
        <w:rPr>
          <w:color w:val="2E5395"/>
          <w:w w:val="80"/>
        </w:rPr>
        <w:t>Actividad</w:t>
      </w:r>
    </w:p>
    <w:p w14:paraId="2CEEA46E" w14:textId="77777777" w:rsidR="00C308F8" w:rsidRPr="00CD4660" w:rsidRDefault="00C308F8">
      <w:pPr>
        <w:pStyle w:val="Textoindependiente"/>
        <w:spacing w:after="1"/>
        <w:rPr>
          <w:rFonts w:ascii="Arial" w:hAnsi="Arial" w:cs="Arial"/>
          <w:b/>
          <w:sz w:val="26"/>
        </w:rPr>
      </w:pPr>
    </w:p>
    <w:tbl>
      <w:tblPr>
        <w:tblW w:w="5000" w:type="pct"/>
        <w:tblLook w:val="04A0" w:firstRow="1" w:lastRow="0" w:firstColumn="1" w:lastColumn="0" w:noHBand="0" w:noVBand="1"/>
      </w:tblPr>
      <w:tblGrid>
        <w:gridCol w:w="2909"/>
        <w:gridCol w:w="1736"/>
        <w:gridCol w:w="1663"/>
        <w:gridCol w:w="1614"/>
        <w:gridCol w:w="906"/>
      </w:tblGrid>
      <w:tr w:rsidR="00E216FE" w:rsidRPr="00F44D2C" w14:paraId="2E952F08" w14:textId="77777777" w:rsidTr="00745BCD">
        <w:trPr>
          <w:trHeight w:val="675"/>
        </w:trPr>
        <w:tc>
          <w:tcPr>
            <w:tcW w:w="1648" w:type="pct"/>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55CF3D50" w14:textId="77777777" w:rsidR="009C6A6B" w:rsidRPr="00F44D2C" w:rsidRDefault="009C6A6B" w:rsidP="00CA3335">
            <w:pPr>
              <w:widowControl/>
              <w:autoSpaceDE/>
              <w:autoSpaceDN/>
              <w:jc w:val="center"/>
              <w:rPr>
                <w:rFonts w:ascii="Arial" w:eastAsia="Times New Roman" w:hAnsi="Arial" w:cs="Arial"/>
                <w:b/>
                <w:bCs/>
                <w:color w:val="FFFFFF"/>
                <w:sz w:val="16"/>
                <w:szCs w:val="16"/>
                <w:lang w:val="en-US"/>
              </w:rPr>
            </w:pPr>
            <w:r w:rsidRPr="00F44D2C">
              <w:rPr>
                <w:rFonts w:ascii="Arial" w:eastAsia="Times New Roman" w:hAnsi="Arial" w:cs="Arial"/>
                <w:b/>
                <w:bCs/>
                <w:color w:val="FFFFFF"/>
                <w:sz w:val="16"/>
                <w:szCs w:val="16"/>
                <w:lang w:val="en-US"/>
              </w:rPr>
              <w:t>Actividad principal</w:t>
            </w:r>
          </w:p>
        </w:tc>
        <w:tc>
          <w:tcPr>
            <w:tcW w:w="983" w:type="pct"/>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0A6FF9C3" w14:textId="77777777" w:rsidR="009C6A6B" w:rsidRPr="00F44D2C" w:rsidRDefault="009C6A6B" w:rsidP="00CA3335">
            <w:pPr>
              <w:widowControl/>
              <w:autoSpaceDE/>
              <w:autoSpaceDN/>
              <w:jc w:val="center"/>
              <w:rPr>
                <w:rFonts w:ascii="Arial" w:eastAsia="Times New Roman" w:hAnsi="Arial" w:cs="Arial"/>
                <w:b/>
                <w:bCs/>
                <w:color w:val="FFFFFF"/>
                <w:sz w:val="16"/>
                <w:szCs w:val="16"/>
                <w:lang w:val="es-CO"/>
              </w:rPr>
            </w:pPr>
            <w:r w:rsidRPr="00F44D2C">
              <w:rPr>
                <w:rFonts w:ascii="Arial" w:eastAsia="Times New Roman" w:hAnsi="Arial" w:cs="Arial"/>
                <w:b/>
                <w:bCs/>
                <w:color w:val="FFFFFF"/>
                <w:sz w:val="16"/>
                <w:szCs w:val="16"/>
                <w:lang w:val="es-CO"/>
              </w:rPr>
              <w:t>Tareas Programadas Acumulado II TRI.</w:t>
            </w:r>
          </w:p>
        </w:tc>
        <w:tc>
          <w:tcPr>
            <w:tcW w:w="942" w:type="pct"/>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04CD5D33" w14:textId="77777777" w:rsidR="009C6A6B" w:rsidRPr="00F44D2C" w:rsidRDefault="009C6A6B" w:rsidP="00CA3335">
            <w:pPr>
              <w:widowControl/>
              <w:autoSpaceDE/>
              <w:autoSpaceDN/>
              <w:jc w:val="center"/>
              <w:rPr>
                <w:rFonts w:ascii="Arial" w:eastAsia="Times New Roman" w:hAnsi="Arial" w:cs="Arial"/>
                <w:b/>
                <w:bCs/>
                <w:color w:val="FFFFFF"/>
                <w:sz w:val="16"/>
                <w:szCs w:val="16"/>
                <w:lang w:val="es-CO"/>
              </w:rPr>
            </w:pPr>
            <w:r w:rsidRPr="00F44D2C">
              <w:rPr>
                <w:rFonts w:ascii="Arial" w:eastAsia="Times New Roman" w:hAnsi="Arial" w:cs="Arial"/>
                <w:b/>
                <w:bCs/>
                <w:color w:val="FFFFFF"/>
                <w:sz w:val="16"/>
                <w:szCs w:val="16"/>
                <w:lang w:val="es-CO"/>
              </w:rPr>
              <w:t>Tareas Ejecutadas Acumulado II trim.%</w:t>
            </w:r>
          </w:p>
        </w:tc>
        <w:tc>
          <w:tcPr>
            <w:tcW w:w="914" w:type="pct"/>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557D1936" w14:textId="77777777" w:rsidR="009C6A6B" w:rsidRPr="00F44D2C" w:rsidRDefault="009C6A6B" w:rsidP="00CA3335">
            <w:pPr>
              <w:widowControl/>
              <w:autoSpaceDE/>
              <w:autoSpaceDN/>
              <w:jc w:val="center"/>
              <w:rPr>
                <w:rFonts w:ascii="Arial" w:eastAsia="Times New Roman" w:hAnsi="Arial" w:cs="Arial"/>
                <w:b/>
                <w:bCs/>
                <w:color w:val="FFFFFF"/>
                <w:sz w:val="16"/>
                <w:szCs w:val="16"/>
                <w:lang w:val="en-US"/>
              </w:rPr>
            </w:pPr>
            <w:r w:rsidRPr="00F44D2C">
              <w:rPr>
                <w:rFonts w:ascii="Arial" w:eastAsia="Times New Roman" w:hAnsi="Arial" w:cs="Arial"/>
                <w:b/>
                <w:bCs/>
                <w:color w:val="FFFFFF"/>
                <w:sz w:val="16"/>
                <w:szCs w:val="16"/>
                <w:lang w:val="en-US"/>
              </w:rPr>
              <w:t>Cumplimiento Acumulado II TRM.</w:t>
            </w:r>
          </w:p>
        </w:tc>
        <w:tc>
          <w:tcPr>
            <w:tcW w:w="513" w:type="pct"/>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3B3D027C" w14:textId="2EBC8F04" w:rsidR="009C6A6B" w:rsidRPr="00F44D2C" w:rsidRDefault="00E216FE" w:rsidP="00AA47D4">
            <w:pPr>
              <w:widowControl/>
              <w:autoSpaceDE/>
              <w:autoSpaceDN/>
              <w:ind w:right="-61"/>
              <w:jc w:val="center"/>
              <w:rPr>
                <w:rFonts w:ascii="Arial" w:eastAsia="Times New Roman" w:hAnsi="Arial" w:cs="Arial"/>
                <w:b/>
                <w:bCs/>
                <w:color w:val="FFFFFF"/>
                <w:sz w:val="16"/>
                <w:szCs w:val="16"/>
                <w:lang w:val="en-US"/>
              </w:rPr>
            </w:pPr>
            <w:r w:rsidRPr="00E216FE">
              <w:rPr>
                <w:rFonts w:ascii="Arial" w:eastAsia="Times New Roman" w:hAnsi="Arial" w:cs="Arial"/>
                <w:b/>
                <w:bCs/>
                <w:color w:val="FFFFFF"/>
                <w:sz w:val="10"/>
                <w:szCs w:val="16"/>
                <w:lang w:val="en-US"/>
              </w:rPr>
              <w:t>semaforo</w:t>
            </w:r>
          </w:p>
        </w:tc>
      </w:tr>
      <w:tr w:rsidR="00E216FE" w:rsidRPr="00F44D2C" w14:paraId="78310313" w14:textId="77777777" w:rsidTr="00745BCD">
        <w:trPr>
          <w:trHeight w:val="317"/>
        </w:trPr>
        <w:tc>
          <w:tcPr>
            <w:tcW w:w="1648" w:type="pct"/>
            <w:vMerge/>
            <w:tcBorders>
              <w:top w:val="single" w:sz="4" w:space="0" w:color="5B9BD5"/>
              <w:left w:val="single" w:sz="4" w:space="0" w:color="5B9BD5"/>
              <w:bottom w:val="single" w:sz="4" w:space="0" w:color="5B9BD5"/>
              <w:right w:val="single" w:sz="4" w:space="0" w:color="5B9BD5"/>
            </w:tcBorders>
            <w:vAlign w:val="center"/>
            <w:hideMark/>
          </w:tcPr>
          <w:p w14:paraId="2C3A1389" w14:textId="77777777" w:rsidR="009C6A6B" w:rsidRPr="00F44D2C" w:rsidRDefault="009C6A6B" w:rsidP="00CA3335">
            <w:pPr>
              <w:widowControl/>
              <w:autoSpaceDE/>
              <w:autoSpaceDN/>
              <w:rPr>
                <w:rFonts w:ascii="Arial" w:eastAsia="Times New Roman" w:hAnsi="Arial" w:cs="Arial"/>
                <w:b/>
                <w:bCs/>
                <w:color w:val="FFFFFF"/>
                <w:sz w:val="16"/>
                <w:szCs w:val="16"/>
                <w:lang w:val="en-US"/>
              </w:rPr>
            </w:pPr>
          </w:p>
        </w:tc>
        <w:tc>
          <w:tcPr>
            <w:tcW w:w="983" w:type="pct"/>
            <w:vMerge/>
            <w:tcBorders>
              <w:top w:val="single" w:sz="4" w:space="0" w:color="5B9BD5"/>
              <w:left w:val="single" w:sz="4" w:space="0" w:color="5B9BD5"/>
              <w:bottom w:val="single" w:sz="4" w:space="0" w:color="5B9BD5"/>
              <w:right w:val="single" w:sz="4" w:space="0" w:color="5B9BD5"/>
            </w:tcBorders>
            <w:vAlign w:val="center"/>
            <w:hideMark/>
          </w:tcPr>
          <w:p w14:paraId="4B0C2923" w14:textId="77777777" w:rsidR="009C6A6B" w:rsidRPr="00F44D2C" w:rsidRDefault="009C6A6B" w:rsidP="00CA3335">
            <w:pPr>
              <w:widowControl/>
              <w:autoSpaceDE/>
              <w:autoSpaceDN/>
              <w:rPr>
                <w:rFonts w:ascii="Arial" w:eastAsia="Times New Roman" w:hAnsi="Arial" w:cs="Arial"/>
                <w:b/>
                <w:bCs/>
                <w:color w:val="FFFFFF"/>
                <w:sz w:val="16"/>
                <w:szCs w:val="16"/>
                <w:lang w:val="en-US"/>
              </w:rPr>
            </w:pPr>
          </w:p>
        </w:tc>
        <w:tc>
          <w:tcPr>
            <w:tcW w:w="942" w:type="pct"/>
            <w:vMerge/>
            <w:tcBorders>
              <w:top w:val="single" w:sz="4" w:space="0" w:color="5B9BD5"/>
              <w:left w:val="single" w:sz="4" w:space="0" w:color="5B9BD5"/>
              <w:bottom w:val="single" w:sz="4" w:space="0" w:color="5B9BD5"/>
              <w:right w:val="single" w:sz="4" w:space="0" w:color="5B9BD5"/>
            </w:tcBorders>
            <w:vAlign w:val="center"/>
            <w:hideMark/>
          </w:tcPr>
          <w:p w14:paraId="2C9310A9" w14:textId="77777777" w:rsidR="009C6A6B" w:rsidRPr="00F44D2C" w:rsidRDefault="009C6A6B" w:rsidP="00CA3335">
            <w:pPr>
              <w:widowControl/>
              <w:autoSpaceDE/>
              <w:autoSpaceDN/>
              <w:rPr>
                <w:rFonts w:ascii="Arial" w:eastAsia="Times New Roman" w:hAnsi="Arial" w:cs="Arial"/>
                <w:b/>
                <w:bCs/>
                <w:color w:val="FFFFFF"/>
                <w:sz w:val="16"/>
                <w:szCs w:val="16"/>
                <w:lang w:val="en-US"/>
              </w:rPr>
            </w:pPr>
          </w:p>
        </w:tc>
        <w:tc>
          <w:tcPr>
            <w:tcW w:w="914" w:type="pct"/>
            <w:vMerge/>
            <w:tcBorders>
              <w:top w:val="single" w:sz="4" w:space="0" w:color="5B9BD5"/>
              <w:left w:val="single" w:sz="4" w:space="0" w:color="5B9BD5"/>
              <w:bottom w:val="single" w:sz="4" w:space="0" w:color="5B9BD5"/>
              <w:right w:val="single" w:sz="4" w:space="0" w:color="5B9BD5"/>
            </w:tcBorders>
            <w:vAlign w:val="center"/>
            <w:hideMark/>
          </w:tcPr>
          <w:p w14:paraId="20F30148" w14:textId="77777777" w:rsidR="009C6A6B" w:rsidRPr="00F44D2C" w:rsidRDefault="009C6A6B" w:rsidP="00CA3335">
            <w:pPr>
              <w:widowControl/>
              <w:autoSpaceDE/>
              <w:autoSpaceDN/>
              <w:rPr>
                <w:rFonts w:ascii="Arial" w:eastAsia="Times New Roman" w:hAnsi="Arial" w:cs="Arial"/>
                <w:b/>
                <w:bCs/>
                <w:color w:val="FFFFFF"/>
                <w:sz w:val="16"/>
                <w:szCs w:val="16"/>
                <w:lang w:val="en-US"/>
              </w:rPr>
            </w:pPr>
          </w:p>
        </w:tc>
        <w:tc>
          <w:tcPr>
            <w:tcW w:w="513" w:type="pct"/>
            <w:vMerge/>
            <w:tcBorders>
              <w:top w:val="single" w:sz="4" w:space="0" w:color="5B9BD5"/>
              <w:left w:val="single" w:sz="4" w:space="0" w:color="5B9BD5"/>
              <w:bottom w:val="single" w:sz="4" w:space="0" w:color="5B9BD5"/>
              <w:right w:val="single" w:sz="4" w:space="0" w:color="5B9BD5"/>
            </w:tcBorders>
            <w:vAlign w:val="center"/>
            <w:hideMark/>
          </w:tcPr>
          <w:p w14:paraId="2584F17D" w14:textId="77777777" w:rsidR="009C6A6B" w:rsidRPr="00F44D2C" w:rsidRDefault="009C6A6B" w:rsidP="00CA3335">
            <w:pPr>
              <w:widowControl/>
              <w:autoSpaceDE/>
              <w:autoSpaceDN/>
              <w:rPr>
                <w:rFonts w:ascii="Arial" w:eastAsia="Times New Roman" w:hAnsi="Arial" w:cs="Arial"/>
                <w:b/>
                <w:bCs/>
                <w:color w:val="FFFFFF"/>
                <w:sz w:val="16"/>
                <w:szCs w:val="16"/>
                <w:lang w:val="en-US"/>
              </w:rPr>
            </w:pPr>
          </w:p>
        </w:tc>
      </w:tr>
      <w:tr w:rsidR="00E216FE" w:rsidRPr="00F44D2C" w14:paraId="2B3FAEDA" w14:textId="77777777" w:rsidTr="00745BCD">
        <w:trPr>
          <w:trHeight w:val="300"/>
        </w:trPr>
        <w:tc>
          <w:tcPr>
            <w:tcW w:w="1648" w:type="pct"/>
            <w:tcBorders>
              <w:top w:val="nil"/>
              <w:left w:val="single" w:sz="4" w:space="0" w:color="5B9BD5"/>
              <w:bottom w:val="single" w:sz="4" w:space="0" w:color="5B9BD5"/>
              <w:right w:val="single" w:sz="4" w:space="0" w:color="5B9BD5"/>
            </w:tcBorders>
            <w:shd w:val="clear" w:color="000000" w:fill="D9E1F3"/>
            <w:vAlign w:val="center"/>
            <w:hideMark/>
          </w:tcPr>
          <w:p w14:paraId="0B4FF8BA" w14:textId="16F4BE7D" w:rsidR="009C6A6B" w:rsidRPr="00F44D2C" w:rsidRDefault="009C6A6B" w:rsidP="00CA3335">
            <w:pPr>
              <w:widowControl/>
              <w:autoSpaceDE/>
              <w:autoSpaceDN/>
              <w:jc w:val="both"/>
              <w:rPr>
                <w:rFonts w:ascii="Arial" w:eastAsia="Times New Roman" w:hAnsi="Arial" w:cs="Arial"/>
                <w:b/>
                <w:bCs/>
                <w:color w:val="000000"/>
                <w:sz w:val="20"/>
                <w:szCs w:val="20"/>
                <w:u w:val="single"/>
                <w:lang w:val="en-US"/>
              </w:rPr>
            </w:pPr>
            <w:r w:rsidRPr="00550B21">
              <w:rPr>
                <w:rFonts w:ascii="Arial" w:eastAsia="Times New Roman" w:hAnsi="Arial" w:cs="Arial"/>
                <w:b/>
                <w:bCs/>
                <w:color w:val="000000"/>
                <w:sz w:val="18"/>
                <w:szCs w:val="20"/>
                <w:u w:val="single"/>
                <w:lang w:val="en-US"/>
              </w:rPr>
              <w:t>SEA21-1</w:t>
            </w:r>
          </w:p>
        </w:tc>
        <w:tc>
          <w:tcPr>
            <w:tcW w:w="983" w:type="pct"/>
            <w:vMerge w:val="restart"/>
            <w:tcBorders>
              <w:top w:val="nil"/>
              <w:left w:val="single" w:sz="4" w:space="0" w:color="5B9BD5"/>
              <w:bottom w:val="single" w:sz="4" w:space="0" w:color="5B9BD5"/>
              <w:right w:val="single" w:sz="4" w:space="0" w:color="5B9BD5"/>
            </w:tcBorders>
            <w:shd w:val="clear" w:color="000000" w:fill="D9E1F3"/>
            <w:vAlign w:val="center"/>
            <w:hideMark/>
          </w:tcPr>
          <w:p w14:paraId="16059EC3" w14:textId="1C1DA4BA" w:rsidR="009C6A6B" w:rsidRPr="00F44D2C" w:rsidRDefault="00D8175A" w:rsidP="00CA3335">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63</w:t>
            </w:r>
            <w:r w:rsidR="009C6A6B" w:rsidRPr="00ED749D">
              <w:rPr>
                <w:rFonts w:ascii="Arial" w:eastAsia="Times New Roman" w:hAnsi="Arial" w:cs="Arial"/>
                <w:color w:val="000000"/>
                <w:sz w:val="18"/>
                <w:szCs w:val="18"/>
                <w:lang w:val="en-US"/>
              </w:rPr>
              <w:t>%</w:t>
            </w:r>
          </w:p>
        </w:tc>
        <w:tc>
          <w:tcPr>
            <w:tcW w:w="942" w:type="pct"/>
            <w:vMerge w:val="restart"/>
            <w:tcBorders>
              <w:top w:val="nil"/>
              <w:left w:val="single" w:sz="4" w:space="0" w:color="5B9BD5"/>
              <w:bottom w:val="single" w:sz="4" w:space="0" w:color="5B9BD5"/>
              <w:right w:val="single" w:sz="4" w:space="0" w:color="5B9BD5"/>
            </w:tcBorders>
            <w:shd w:val="clear" w:color="000000" w:fill="D9E1F3"/>
            <w:vAlign w:val="center"/>
            <w:hideMark/>
          </w:tcPr>
          <w:p w14:paraId="70A8523D" w14:textId="2F02D65C" w:rsidR="009C6A6B" w:rsidRPr="00F44D2C" w:rsidRDefault="00D8175A" w:rsidP="00CA3335">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50</w:t>
            </w:r>
            <w:r w:rsidR="009C6A6B" w:rsidRPr="00ED749D">
              <w:rPr>
                <w:rFonts w:ascii="Arial" w:eastAsia="Times New Roman" w:hAnsi="Arial" w:cs="Arial"/>
                <w:color w:val="000000"/>
                <w:sz w:val="18"/>
                <w:szCs w:val="18"/>
                <w:lang w:val="en-US"/>
              </w:rPr>
              <w:t>%</w:t>
            </w:r>
          </w:p>
        </w:tc>
        <w:tc>
          <w:tcPr>
            <w:tcW w:w="914" w:type="pct"/>
            <w:vMerge w:val="restart"/>
            <w:tcBorders>
              <w:top w:val="nil"/>
              <w:left w:val="single" w:sz="4" w:space="0" w:color="5B9BD5"/>
              <w:bottom w:val="single" w:sz="4" w:space="0" w:color="5B9BD5"/>
              <w:right w:val="single" w:sz="4" w:space="0" w:color="5B9BD5"/>
            </w:tcBorders>
            <w:shd w:val="clear" w:color="000000" w:fill="D9E1F3"/>
            <w:vAlign w:val="center"/>
            <w:hideMark/>
          </w:tcPr>
          <w:p w14:paraId="0467DF3B" w14:textId="6EAC2A18" w:rsidR="009C6A6B" w:rsidRPr="00F44D2C" w:rsidRDefault="00D8175A" w:rsidP="009A4141">
            <w:pPr>
              <w:widowControl/>
              <w:autoSpaceDE/>
              <w:autoSpaceDN/>
              <w:ind w:left="-1362" w:firstLine="1362"/>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79</w:t>
            </w:r>
            <w:r w:rsidR="009C6A6B" w:rsidRPr="00F44D2C">
              <w:rPr>
                <w:rFonts w:ascii="Arial" w:eastAsia="Times New Roman" w:hAnsi="Arial" w:cs="Arial"/>
                <w:color w:val="000000"/>
                <w:sz w:val="18"/>
                <w:szCs w:val="18"/>
                <w:lang w:val="en-US"/>
              </w:rPr>
              <w:t>%</w:t>
            </w:r>
          </w:p>
        </w:tc>
        <w:tc>
          <w:tcPr>
            <w:tcW w:w="513" w:type="pct"/>
            <w:vMerge w:val="restart"/>
            <w:tcBorders>
              <w:top w:val="single" w:sz="4" w:space="0" w:color="5B9BD5"/>
              <w:left w:val="single" w:sz="4" w:space="0" w:color="5B9BD5"/>
              <w:bottom w:val="single" w:sz="4" w:space="0" w:color="5B9BD5"/>
              <w:right w:val="single" w:sz="4" w:space="0" w:color="5B9BD5"/>
            </w:tcBorders>
            <w:shd w:val="clear" w:color="auto" w:fill="FFC000"/>
            <w:hideMark/>
          </w:tcPr>
          <w:p w14:paraId="1FEB91A8" w14:textId="77777777" w:rsidR="009C6A6B" w:rsidRPr="00F44D2C" w:rsidRDefault="009C6A6B" w:rsidP="00CA3335">
            <w:pPr>
              <w:widowControl/>
              <w:autoSpaceDE/>
              <w:autoSpaceDN/>
              <w:jc w:val="center"/>
              <w:rPr>
                <w:rFonts w:ascii="Arial" w:eastAsia="Times New Roman" w:hAnsi="Arial" w:cs="Arial"/>
                <w:color w:val="000000"/>
                <w:sz w:val="2"/>
                <w:szCs w:val="2"/>
                <w:lang w:val="en-US"/>
              </w:rPr>
            </w:pPr>
            <w:r w:rsidRPr="00F44D2C">
              <w:rPr>
                <w:rFonts w:ascii="Arial" w:eastAsia="Times New Roman" w:hAnsi="Arial" w:cs="Arial"/>
                <w:color w:val="000000"/>
                <w:sz w:val="2"/>
                <w:szCs w:val="2"/>
                <w:lang w:val="en-US"/>
              </w:rPr>
              <w:t>1</w:t>
            </w:r>
          </w:p>
        </w:tc>
      </w:tr>
      <w:tr w:rsidR="00E216FE" w:rsidRPr="00AA47D4" w14:paraId="179D7EAD" w14:textId="77777777" w:rsidTr="00745BCD">
        <w:trPr>
          <w:trHeight w:val="720"/>
        </w:trPr>
        <w:tc>
          <w:tcPr>
            <w:tcW w:w="1648" w:type="pct"/>
            <w:tcBorders>
              <w:top w:val="nil"/>
              <w:left w:val="single" w:sz="4" w:space="0" w:color="5B9BD5"/>
              <w:bottom w:val="single" w:sz="4" w:space="0" w:color="5B9BD5"/>
              <w:right w:val="single" w:sz="4" w:space="0" w:color="5B9BD5"/>
            </w:tcBorders>
            <w:shd w:val="clear" w:color="000000" w:fill="D9E1F3"/>
            <w:vAlign w:val="center"/>
            <w:hideMark/>
          </w:tcPr>
          <w:p w14:paraId="4523AC59" w14:textId="148996F3" w:rsidR="009C6A6B" w:rsidRPr="00F44D2C" w:rsidRDefault="009C6A6B" w:rsidP="00CA3335">
            <w:pPr>
              <w:widowControl/>
              <w:autoSpaceDE/>
              <w:autoSpaceDN/>
              <w:jc w:val="both"/>
              <w:rPr>
                <w:rFonts w:ascii="Arial" w:eastAsia="Times New Roman" w:hAnsi="Arial" w:cs="Arial"/>
                <w:color w:val="000000"/>
                <w:sz w:val="18"/>
                <w:szCs w:val="18"/>
                <w:lang w:val="es-CO"/>
              </w:rPr>
            </w:pPr>
            <w:r w:rsidRPr="009C6A6B">
              <w:rPr>
                <w:rFonts w:ascii="Arial" w:eastAsia="Times New Roman" w:hAnsi="Arial" w:cs="Arial"/>
                <w:color w:val="000000"/>
                <w:sz w:val="18"/>
                <w:szCs w:val="18"/>
                <w:lang w:val="es-CO"/>
              </w:rPr>
              <w:t>Analizar datos e insumos técnicos relacionados con temas de competencia del Instituto</w:t>
            </w:r>
            <w:r>
              <w:rPr>
                <w:rFonts w:ascii="Arial" w:eastAsia="Times New Roman" w:hAnsi="Arial" w:cs="Arial"/>
                <w:color w:val="000000"/>
                <w:sz w:val="18"/>
                <w:szCs w:val="18"/>
                <w:lang w:val="es-CO"/>
              </w:rPr>
              <w:tab/>
            </w:r>
            <w:r>
              <w:rPr>
                <w:rFonts w:ascii="Arial" w:eastAsia="Times New Roman" w:hAnsi="Arial" w:cs="Arial"/>
                <w:color w:val="000000"/>
                <w:sz w:val="18"/>
                <w:szCs w:val="18"/>
                <w:lang w:val="es-CO"/>
              </w:rPr>
              <w:tab/>
            </w:r>
            <w:r>
              <w:rPr>
                <w:rFonts w:ascii="Arial" w:eastAsia="Times New Roman" w:hAnsi="Arial" w:cs="Arial"/>
                <w:color w:val="000000"/>
                <w:sz w:val="18"/>
                <w:szCs w:val="18"/>
                <w:lang w:val="es-CO"/>
              </w:rPr>
              <w:tab/>
            </w:r>
          </w:p>
        </w:tc>
        <w:tc>
          <w:tcPr>
            <w:tcW w:w="983" w:type="pct"/>
            <w:vMerge/>
            <w:tcBorders>
              <w:top w:val="nil"/>
              <w:left w:val="single" w:sz="4" w:space="0" w:color="5B9BD5"/>
              <w:bottom w:val="single" w:sz="4" w:space="0" w:color="5B9BD5"/>
              <w:right w:val="single" w:sz="4" w:space="0" w:color="5B9BD5"/>
            </w:tcBorders>
            <w:vAlign w:val="center"/>
            <w:hideMark/>
          </w:tcPr>
          <w:p w14:paraId="0497B34B" w14:textId="77777777" w:rsidR="009C6A6B" w:rsidRPr="00F44D2C" w:rsidRDefault="009C6A6B" w:rsidP="00CA3335">
            <w:pPr>
              <w:widowControl/>
              <w:autoSpaceDE/>
              <w:autoSpaceDN/>
              <w:rPr>
                <w:rFonts w:ascii="Arial" w:eastAsia="Times New Roman" w:hAnsi="Arial" w:cs="Arial"/>
                <w:color w:val="000000"/>
                <w:sz w:val="18"/>
                <w:szCs w:val="18"/>
                <w:lang w:val="es-CO"/>
              </w:rPr>
            </w:pPr>
          </w:p>
        </w:tc>
        <w:tc>
          <w:tcPr>
            <w:tcW w:w="942" w:type="pct"/>
            <w:vMerge/>
            <w:tcBorders>
              <w:top w:val="nil"/>
              <w:left w:val="single" w:sz="4" w:space="0" w:color="5B9BD5"/>
              <w:bottom w:val="single" w:sz="4" w:space="0" w:color="5B9BD5"/>
              <w:right w:val="single" w:sz="4" w:space="0" w:color="5B9BD5"/>
            </w:tcBorders>
            <w:vAlign w:val="center"/>
            <w:hideMark/>
          </w:tcPr>
          <w:p w14:paraId="4AC5F95F" w14:textId="77777777" w:rsidR="009C6A6B" w:rsidRPr="00F44D2C" w:rsidRDefault="009C6A6B" w:rsidP="00CA3335">
            <w:pPr>
              <w:widowControl/>
              <w:autoSpaceDE/>
              <w:autoSpaceDN/>
              <w:rPr>
                <w:rFonts w:ascii="Arial" w:eastAsia="Times New Roman" w:hAnsi="Arial" w:cs="Arial"/>
                <w:color w:val="000000"/>
                <w:sz w:val="18"/>
                <w:szCs w:val="18"/>
                <w:lang w:val="es-CO"/>
              </w:rPr>
            </w:pPr>
          </w:p>
        </w:tc>
        <w:tc>
          <w:tcPr>
            <w:tcW w:w="914" w:type="pct"/>
            <w:vMerge/>
            <w:tcBorders>
              <w:top w:val="nil"/>
              <w:left w:val="single" w:sz="4" w:space="0" w:color="5B9BD5"/>
              <w:bottom w:val="single" w:sz="4" w:space="0" w:color="5B9BD5"/>
              <w:right w:val="single" w:sz="4" w:space="0" w:color="5B9BD5"/>
            </w:tcBorders>
            <w:vAlign w:val="center"/>
            <w:hideMark/>
          </w:tcPr>
          <w:p w14:paraId="27FC8309" w14:textId="77777777" w:rsidR="009C6A6B" w:rsidRPr="00F44D2C" w:rsidRDefault="009C6A6B" w:rsidP="00CA3335">
            <w:pPr>
              <w:widowControl/>
              <w:autoSpaceDE/>
              <w:autoSpaceDN/>
              <w:rPr>
                <w:rFonts w:ascii="Arial" w:eastAsia="Times New Roman" w:hAnsi="Arial" w:cs="Arial"/>
                <w:color w:val="000000"/>
                <w:sz w:val="18"/>
                <w:szCs w:val="18"/>
                <w:lang w:val="es-CO"/>
              </w:rPr>
            </w:pPr>
          </w:p>
        </w:tc>
        <w:tc>
          <w:tcPr>
            <w:tcW w:w="513" w:type="pct"/>
            <w:vMerge/>
            <w:tcBorders>
              <w:top w:val="single" w:sz="4" w:space="0" w:color="5B9BD5"/>
              <w:left w:val="single" w:sz="4" w:space="0" w:color="5B9BD5"/>
              <w:bottom w:val="single" w:sz="4" w:space="0" w:color="5B9BD5"/>
              <w:right w:val="single" w:sz="4" w:space="0" w:color="5B9BD5"/>
            </w:tcBorders>
            <w:shd w:val="clear" w:color="auto" w:fill="FFC000"/>
            <w:vAlign w:val="center"/>
            <w:hideMark/>
          </w:tcPr>
          <w:p w14:paraId="1D3BBBBA" w14:textId="77777777" w:rsidR="009C6A6B" w:rsidRPr="00F44D2C" w:rsidRDefault="009C6A6B" w:rsidP="00CA3335">
            <w:pPr>
              <w:widowControl/>
              <w:autoSpaceDE/>
              <w:autoSpaceDN/>
              <w:rPr>
                <w:rFonts w:ascii="Arial" w:eastAsia="Times New Roman" w:hAnsi="Arial" w:cs="Arial"/>
                <w:color w:val="000000"/>
                <w:sz w:val="2"/>
                <w:szCs w:val="2"/>
                <w:lang w:val="es-CO"/>
              </w:rPr>
            </w:pPr>
          </w:p>
        </w:tc>
      </w:tr>
      <w:tr w:rsidR="009C6A6B" w:rsidRPr="00F44D2C" w14:paraId="0A15E738" w14:textId="77777777" w:rsidTr="00E216FE">
        <w:trPr>
          <w:trHeight w:val="285"/>
        </w:trPr>
        <w:tc>
          <w:tcPr>
            <w:tcW w:w="5000" w:type="pct"/>
            <w:gridSpan w:val="5"/>
            <w:tcBorders>
              <w:top w:val="single" w:sz="4" w:space="0" w:color="5B9BD5"/>
              <w:left w:val="single" w:sz="4" w:space="0" w:color="5B9BD5"/>
              <w:bottom w:val="single" w:sz="4" w:space="0" w:color="548DD4" w:themeColor="text2" w:themeTint="99"/>
              <w:right w:val="single" w:sz="4" w:space="0" w:color="5B9BD5"/>
            </w:tcBorders>
            <w:shd w:val="clear" w:color="auto" w:fill="auto"/>
            <w:vAlign w:val="center"/>
            <w:hideMark/>
          </w:tcPr>
          <w:p w14:paraId="10117DDB" w14:textId="77777777" w:rsidR="009C6A6B" w:rsidRPr="00F44D2C" w:rsidRDefault="009C6A6B" w:rsidP="00CA3335">
            <w:pPr>
              <w:widowControl/>
              <w:autoSpaceDE/>
              <w:autoSpaceDN/>
              <w:rPr>
                <w:rFonts w:ascii="Arial" w:eastAsia="Times New Roman" w:hAnsi="Arial" w:cs="Arial"/>
                <w:b/>
                <w:bCs/>
                <w:color w:val="2D74B5"/>
                <w:sz w:val="18"/>
                <w:szCs w:val="18"/>
                <w:lang w:val="es-CO"/>
              </w:rPr>
            </w:pPr>
            <w:r w:rsidRPr="00F44D2C">
              <w:rPr>
                <w:rFonts w:ascii="Arial" w:eastAsia="Times New Roman" w:hAnsi="Arial" w:cs="Arial"/>
                <w:b/>
                <w:bCs/>
                <w:color w:val="2D74B5"/>
                <w:sz w:val="18"/>
                <w:szCs w:val="18"/>
                <w:lang w:val="es-CO"/>
              </w:rPr>
              <w:t>Descripción del avance en el segundo trimestre</w:t>
            </w:r>
          </w:p>
        </w:tc>
      </w:tr>
      <w:tr w:rsidR="00D8175A" w:rsidRPr="00550B21" w14:paraId="7174B477" w14:textId="77777777" w:rsidTr="00E216FE">
        <w:trPr>
          <w:trHeight w:val="4306"/>
        </w:trPr>
        <w:tc>
          <w:tcPr>
            <w:tcW w:w="5000" w:type="pct"/>
            <w:gridSpan w:val="5"/>
            <w:tcBorders>
              <w:top w:val="single" w:sz="4" w:space="0" w:color="548DD4" w:themeColor="text2" w:themeTint="99"/>
              <w:left w:val="single" w:sz="4" w:space="0" w:color="5B9BD5"/>
              <w:bottom w:val="single" w:sz="4" w:space="0" w:color="548DD4" w:themeColor="text2" w:themeTint="99"/>
              <w:right w:val="single" w:sz="4" w:space="0" w:color="5B9BD5"/>
            </w:tcBorders>
            <w:shd w:val="clear" w:color="auto" w:fill="auto"/>
            <w:hideMark/>
          </w:tcPr>
          <w:p w14:paraId="321FAA3F" w14:textId="1D326D14" w:rsidR="00D8175A" w:rsidRPr="00550B21" w:rsidRDefault="00D8175A" w:rsidP="00D8175A">
            <w:pPr>
              <w:widowControl/>
              <w:autoSpaceDE/>
              <w:autoSpaceDN/>
              <w:jc w:val="both"/>
              <w:rPr>
                <w:sz w:val="18"/>
              </w:rPr>
            </w:pPr>
            <w:r w:rsidRPr="00550B21">
              <w:rPr>
                <w:sz w:val="18"/>
              </w:rPr>
              <w:t>Trimestral (Próximo registro de avance Junio)</w:t>
            </w:r>
          </w:p>
          <w:p w14:paraId="4E353FF0" w14:textId="599A7C21" w:rsidR="00D8175A" w:rsidRPr="00550B21" w:rsidRDefault="00D8175A" w:rsidP="00D8175A">
            <w:pPr>
              <w:widowControl/>
              <w:autoSpaceDE/>
              <w:autoSpaceDN/>
              <w:jc w:val="both"/>
              <w:rPr>
                <w:sz w:val="18"/>
              </w:rPr>
            </w:pPr>
            <w:r w:rsidRPr="00550B21">
              <w:rPr>
                <w:sz w:val="18"/>
              </w:rPr>
              <w:t xml:space="preserve">Desde el GCG se ha avanzado en el apoyo a la reglamentación de la ley 1931 </w:t>
            </w:r>
            <w:r w:rsidR="0004459F" w:rsidRPr="00550B21">
              <w:rPr>
                <w:sz w:val="18"/>
              </w:rPr>
              <w:t>a través</w:t>
            </w:r>
            <w:r w:rsidRPr="00550B21">
              <w:rPr>
                <w:sz w:val="18"/>
              </w:rPr>
              <w:t xml:space="preserve"> de la atención a los compromisos del Ideam identificados: </w:t>
            </w:r>
          </w:p>
          <w:p w14:paraId="6BE2B7C5" w14:textId="77777777" w:rsidR="00D8175A" w:rsidRPr="00550B21" w:rsidRDefault="00D8175A" w:rsidP="00D8175A">
            <w:pPr>
              <w:widowControl/>
              <w:autoSpaceDE/>
              <w:autoSpaceDN/>
              <w:jc w:val="both"/>
              <w:rPr>
                <w:sz w:val="18"/>
              </w:rPr>
            </w:pPr>
            <w:r w:rsidRPr="00550B21">
              <w:rPr>
                <w:sz w:val="18"/>
              </w:rPr>
              <w:t>NDC Adaptación: hoja de ruta para el cumplimiento de los compromisos asociados a SIIVRA</w:t>
            </w:r>
          </w:p>
          <w:p w14:paraId="73B0FBBF" w14:textId="1C0A44A3" w:rsidR="00D8175A" w:rsidRPr="00550B21" w:rsidRDefault="00D8175A" w:rsidP="00D8175A">
            <w:pPr>
              <w:widowControl/>
              <w:autoSpaceDE/>
              <w:autoSpaceDN/>
              <w:jc w:val="both"/>
              <w:rPr>
                <w:sz w:val="18"/>
              </w:rPr>
            </w:pPr>
            <w:r w:rsidRPr="00550B21">
              <w:rPr>
                <w:sz w:val="18"/>
              </w:rPr>
              <w:t xml:space="preserve">BUR: conformacion de equipo de trabajo y avances en </w:t>
            </w:r>
            <w:r w:rsidR="0004459F" w:rsidRPr="00550B21">
              <w:rPr>
                <w:sz w:val="18"/>
              </w:rPr>
              <w:t>cálculos</w:t>
            </w:r>
            <w:r w:rsidRPr="00550B21">
              <w:rPr>
                <w:sz w:val="18"/>
              </w:rPr>
              <w:t xml:space="preserve"> de INGEI</w:t>
            </w:r>
          </w:p>
          <w:p w14:paraId="67B6BFE7" w14:textId="336D5777" w:rsidR="00D8175A" w:rsidRPr="00550B21" w:rsidRDefault="00D8175A" w:rsidP="00D8175A">
            <w:pPr>
              <w:widowControl/>
              <w:autoSpaceDE/>
              <w:autoSpaceDN/>
              <w:jc w:val="both"/>
              <w:rPr>
                <w:sz w:val="18"/>
              </w:rPr>
            </w:pPr>
            <w:r w:rsidRPr="00550B21">
              <w:rPr>
                <w:sz w:val="18"/>
              </w:rPr>
              <w:t xml:space="preserve">CITCC: construcción de lineamientos para la dinamización de </w:t>
            </w:r>
            <w:r w:rsidR="0004459F" w:rsidRPr="00550B21">
              <w:rPr>
                <w:sz w:val="18"/>
              </w:rPr>
              <w:t>líneas</w:t>
            </w:r>
            <w:r w:rsidRPr="00550B21">
              <w:rPr>
                <w:sz w:val="18"/>
              </w:rPr>
              <w:t xml:space="preserve"> de trabajo</w:t>
            </w:r>
          </w:p>
          <w:p w14:paraId="68ECE1F3" w14:textId="360A3CFA" w:rsidR="00D8175A" w:rsidRPr="00550B21" w:rsidRDefault="00D8175A" w:rsidP="00D8175A">
            <w:pPr>
              <w:widowControl/>
              <w:autoSpaceDE/>
              <w:autoSpaceDN/>
              <w:jc w:val="both"/>
              <w:rPr>
                <w:sz w:val="18"/>
              </w:rPr>
            </w:pPr>
            <w:r w:rsidRPr="00550B21">
              <w:rPr>
                <w:sz w:val="18"/>
              </w:rPr>
              <w:t xml:space="preserve">Insumos técnicos para la </w:t>
            </w:r>
            <w:r w:rsidR="0004459F" w:rsidRPr="00550B21">
              <w:rPr>
                <w:sz w:val="18"/>
              </w:rPr>
              <w:t>reglamentación</w:t>
            </w:r>
            <w:r w:rsidRPr="00550B21">
              <w:rPr>
                <w:sz w:val="18"/>
              </w:rPr>
              <w:t xml:space="preserve"> de plataformas MRV de mitigación</w:t>
            </w:r>
          </w:p>
          <w:p w14:paraId="62A509BB" w14:textId="166B148F" w:rsidR="00D8175A" w:rsidRPr="00550B21" w:rsidRDefault="0004459F" w:rsidP="00D8175A">
            <w:pPr>
              <w:widowControl/>
              <w:autoSpaceDE/>
              <w:autoSpaceDN/>
              <w:jc w:val="both"/>
              <w:rPr>
                <w:sz w:val="18"/>
              </w:rPr>
            </w:pPr>
            <w:r w:rsidRPr="00550B21">
              <w:rPr>
                <w:sz w:val="18"/>
              </w:rPr>
              <w:t>Así</w:t>
            </w:r>
            <w:r w:rsidR="00D8175A" w:rsidRPr="00550B21">
              <w:rPr>
                <w:sz w:val="18"/>
              </w:rPr>
              <w:t xml:space="preserve"> mismo se han atendido los compromisos generados en instancias tales como el IPCC y AILAC:</w:t>
            </w:r>
          </w:p>
          <w:p w14:paraId="70733EB2" w14:textId="77777777" w:rsidR="00D8175A" w:rsidRPr="00550B21" w:rsidRDefault="00D8175A" w:rsidP="00D8175A">
            <w:pPr>
              <w:widowControl/>
              <w:autoSpaceDE/>
              <w:autoSpaceDN/>
              <w:jc w:val="both"/>
              <w:rPr>
                <w:sz w:val="18"/>
              </w:rPr>
            </w:pPr>
            <w:r w:rsidRPr="00550B21">
              <w:rPr>
                <w:sz w:val="18"/>
              </w:rPr>
              <w:t>IPCC: Informe IDEAM</w:t>
            </w:r>
          </w:p>
          <w:p w14:paraId="104A42DF" w14:textId="4CE21689" w:rsidR="00D8175A" w:rsidRPr="00550B21" w:rsidRDefault="00D8175A" w:rsidP="00D8175A">
            <w:pPr>
              <w:widowControl/>
              <w:autoSpaceDE/>
              <w:autoSpaceDN/>
              <w:jc w:val="both"/>
              <w:rPr>
                <w:sz w:val="18"/>
              </w:rPr>
            </w:pPr>
            <w:r w:rsidRPr="00550B21">
              <w:rPr>
                <w:sz w:val="18"/>
              </w:rPr>
              <w:t xml:space="preserve">AILAC: revisión de contenidos </w:t>
            </w:r>
            <w:r w:rsidR="0004459F" w:rsidRPr="00550B21">
              <w:rPr>
                <w:sz w:val="18"/>
              </w:rPr>
              <w:t>sumisión</w:t>
            </w:r>
          </w:p>
          <w:p w14:paraId="34EE71BF" w14:textId="47AAD9A9" w:rsidR="00D8175A" w:rsidRPr="00550B21" w:rsidRDefault="00D8175A" w:rsidP="00D8175A">
            <w:pPr>
              <w:widowControl/>
              <w:autoSpaceDE/>
              <w:autoSpaceDN/>
              <w:jc w:val="both"/>
              <w:rPr>
                <w:sz w:val="18"/>
                <w:lang w:val="es-CO"/>
              </w:rPr>
            </w:pPr>
            <w:r w:rsidRPr="00550B21">
              <w:rPr>
                <w:sz w:val="18"/>
                <w:lang w:val="es-CO"/>
              </w:rPr>
              <w:t xml:space="preserve">En </w:t>
            </w:r>
            <w:r w:rsidR="0004459F" w:rsidRPr="00550B21">
              <w:rPr>
                <w:sz w:val="18"/>
                <w:lang w:val="es-CO"/>
              </w:rPr>
              <w:t>línea</w:t>
            </w:r>
            <w:r w:rsidRPr="00550B21">
              <w:rPr>
                <w:sz w:val="18"/>
                <w:lang w:val="es-CO"/>
              </w:rPr>
              <w:t xml:space="preserve"> con avance del primer trimestre y de lo programado en las fichas, se sigue robusteciendo y avanzando en el informe que recoge los insumos técnicos de todos los frentes de trabajo a través de los cuales se aporta desde el grupo de cambio global a la reglamentación de la ley 1931 </w:t>
            </w:r>
            <w:r w:rsidR="00EA4ED9" w:rsidRPr="00550B21">
              <w:rPr>
                <w:sz w:val="18"/>
                <w:lang w:val="es-CO"/>
              </w:rPr>
              <w:t>y que</w:t>
            </w:r>
            <w:r w:rsidRPr="00550B21">
              <w:rPr>
                <w:sz w:val="18"/>
                <w:lang w:val="es-CO"/>
              </w:rPr>
              <w:t xml:space="preserve"> son insumo técnico de apoyo a la posición de país.  </w:t>
            </w:r>
          </w:p>
          <w:p w14:paraId="3A8E6C60" w14:textId="77777777" w:rsidR="00D8175A" w:rsidRPr="00550B21" w:rsidRDefault="00D8175A" w:rsidP="00D8175A">
            <w:pPr>
              <w:widowControl/>
              <w:autoSpaceDE/>
              <w:autoSpaceDN/>
              <w:jc w:val="both"/>
              <w:rPr>
                <w:sz w:val="18"/>
                <w:lang w:val="es-CO"/>
              </w:rPr>
            </w:pPr>
            <w:r w:rsidRPr="00550B21">
              <w:rPr>
                <w:sz w:val="18"/>
                <w:lang w:val="es-CO"/>
              </w:rPr>
              <w:t>Se consolidó informe de IPCC</w:t>
            </w:r>
          </w:p>
          <w:p w14:paraId="6B34D80C" w14:textId="7E9C23BC" w:rsidR="00D8175A" w:rsidRPr="00550B21" w:rsidRDefault="00D8175A" w:rsidP="00D8175A">
            <w:pPr>
              <w:widowControl/>
              <w:autoSpaceDE/>
              <w:autoSpaceDN/>
              <w:jc w:val="both"/>
              <w:rPr>
                <w:sz w:val="18"/>
                <w:lang w:val="es-CO"/>
              </w:rPr>
            </w:pPr>
            <w:r w:rsidRPr="00550B21">
              <w:rPr>
                <w:sz w:val="18"/>
                <w:lang w:val="es-CO"/>
              </w:rPr>
              <w:t xml:space="preserve">Se avanza en la documentación de los indicadores priorizados para la plataforma SIIVRA en articulación con los lineamientos del grupo SIA de la Subdirección de Ecosistemas e </w:t>
            </w:r>
            <w:r w:rsidR="0004459F" w:rsidRPr="00550B21">
              <w:rPr>
                <w:sz w:val="18"/>
                <w:lang w:val="es-CO"/>
              </w:rPr>
              <w:t>Información</w:t>
            </w:r>
            <w:r w:rsidRPr="00550B21">
              <w:rPr>
                <w:sz w:val="18"/>
                <w:lang w:val="es-CO"/>
              </w:rPr>
              <w:t xml:space="preserve"> Ambiental.</w:t>
            </w:r>
          </w:p>
          <w:p w14:paraId="1BDC6754" w14:textId="6D8D0825" w:rsidR="00D8175A" w:rsidRPr="00550B21" w:rsidRDefault="00D8175A" w:rsidP="00D8175A">
            <w:pPr>
              <w:widowControl/>
              <w:autoSpaceDE/>
              <w:autoSpaceDN/>
              <w:jc w:val="both"/>
              <w:rPr>
                <w:rFonts w:ascii="Arial" w:eastAsia="Times New Roman" w:hAnsi="Arial" w:cs="Arial"/>
                <w:color w:val="000000"/>
                <w:sz w:val="18"/>
                <w:szCs w:val="18"/>
                <w:lang w:val="es-CO"/>
              </w:rPr>
            </w:pPr>
            <w:r w:rsidRPr="00550B21">
              <w:rPr>
                <w:sz w:val="18"/>
                <w:lang w:val="es-CO"/>
              </w:rPr>
              <w:t xml:space="preserve">En </w:t>
            </w:r>
            <w:r w:rsidR="0004459F" w:rsidRPr="00550B21">
              <w:rPr>
                <w:sz w:val="18"/>
                <w:lang w:val="es-CO"/>
              </w:rPr>
              <w:t>línea</w:t>
            </w:r>
            <w:r w:rsidRPr="00550B21">
              <w:rPr>
                <w:sz w:val="18"/>
                <w:lang w:val="es-CO"/>
              </w:rPr>
              <w:t xml:space="preserve"> con lo programado en las fichas, se robustece el informe que recoge los insumos técnicos de todos los frentes de trabajo a través de los cuales se aporta desde el grupo de cambio global a la reglamentación de la ley 1931 </w:t>
            </w:r>
            <w:r w:rsidR="0004459F" w:rsidRPr="00550B21">
              <w:rPr>
                <w:sz w:val="18"/>
                <w:lang w:val="es-CO"/>
              </w:rPr>
              <w:t>y que</w:t>
            </w:r>
            <w:r w:rsidRPr="00550B21">
              <w:rPr>
                <w:sz w:val="18"/>
                <w:lang w:val="es-CO"/>
              </w:rPr>
              <w:t xml:space="preserve"> son insumo técnico de apoyo a la posición de país.  </w:t>
            </w:r>
          </w:p>
        </w:tc>
      </w:tr>
      <w:tr w:rsidR="00AA47D4" w:rsidRPr="00550B21" w14:paraId="1754B290" w14:textId="77777777" w:rsidTr="00E216FE">
        <w:trPr>
          <w:trHeight w:val="824"/>
        </w:trPr>
        <w:tc>
          <w:tcPr>
            <w:tcW w:w="5000" w:type="pct"/>
            <w:gridSpan w:val="5"/>
            <w:tcBorders>
              <w:top w:val="single" w:sz="4" w:space="0" w:color="548DD4" w:themeColor="text2" w:themeTint="99"/>
              <w:left w:val="single" w:sz="4" w:space="0" w:color="5B9BD5"/>
              <w:right w:val="single" w:sz="4" w:space="0" w:color="5B9BD5"/>
            </w:tcBorders>
            <w:shd w:val="clear" w:color="auto" w:fill="auto"/>
          </w:tcPr>
          <w:p w14:paraId="48CE51D9" w14:textId="03BFFEDE" w:rsidR="00AA47D4" w:rsidRPr="00550B21" w:rsidRDefault="00AA47D4" w:rsidP="00AA47D4">
            <w:pPr>
              <w:widowControl/>
              <w:autoSpaceDE/>
              <w:autoSpaceDN/>
              <w:jc w:val="both"/>
              <w:rPr>
                <w:sz w:val="18"/>
                <w:lang w:val="es-CO"/>
              </w:rPr>
            </w:pPr>
            <w:r w:rsidRPr="00550B21">
              <w:rPr>
                <w:sz w:val="18"/>
                <w:lang w:val="es-CO"/>
              </w:rPr>
              <w:t xml:space="preserve">Se consolidó el plan de implementación de la meta NDC asociada a SIIVRA y se avanza en la documentación de los indicadores priorizados para la plataforma SIIVRA en articulación con los lineamientos del grupo SIA de la Subdirección de Ecosistemas e </w:t>
            </w:r>
            <w:r w:rsidR="0004459F" w:rsidRPr="00550B21">
              <w:rPr>
                <w:sz w:val="18"/>
                <w:lang w:val="es-CO"/>
              </w:rPr>
              <w:t>Información</w:t>
            </w:r>
            <w:r w:rsidRPr="00550B21">
              <w:rPr>
                <w:sz w:val="18"/>
                <w:lang w:val="es-CO"/>
              </w:rPr>
              <w:t xml:space="preserve"> Ambiental (componente geográfico).</w:t>
            </w:r>
          </w:p>
          <w:p w14:paraId="57D812C3" w14:textId="2E26CE5F" w:rsidR="00AA47D4" w:rsidRPr="00550B21" w:rsidRDefault="00AA47D4" w:rsidP="00AA47D4">
            <w:pPr>
              <w:widowControl/>
              <w:autoSpaceDE/>
              <w:autoSpaceDN/>
              <w:jc w:val="both"/>
              <w:rPr>
                <w:sz w:val="18"/>
              </w:rPr>
            </w:pPr>
            <w:r w:rsidRPr="00550B21">
              <w:rPr>
                <w:sz w:val="18"/>
                <w:lang w:val="es-CO"/>
              </w:rPr>
              <w:t xml:space="preserve">Se elaboraron los Insumos técnicos requeridos </w:t>
            </w:r>
            <w:r>
              <w:rPr>
                <w:sz w:val="18"/>
                <w:lang w:val="es-CO"/>
              </w:rPr>
              <w:t>para el avance en el Conpes NDC</w:t>
            </w:r>
          </w:p>
        </w:tc>
      </w:tr>
      <w:tr w:rsidR="009C6A6B" w:rsidRPr="00F44D2C" w14:paraId="1455F0B1" w14:textId="77777777" w:rsidTr="00E216FE">
        <w:trPr>
          <w:trHeight w:val="285"/>
        </w:trPr>
        <w:tc>
          <w:tcPr>
            <w:tcW w:w="5000" w:type="pct"/>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2C4CAB57" w14:textId="77777777" w:rsidR="009C6A6B" w:rsidRPr="00F44D2C" w:rsidRDefault="009C6A6B" w:rsidP="00CA3335">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 xml:space="preserve">Logros y Dificultades </w:t>
            </w:r>
          </w:p>
        </w:tc>
      </w:tr>
      <w:tr w:rsidR="009C6A6B" w:rsidRPr="00ED749D" w14:paraId="3C1417C6" w14:textId="77777777" w:rsidTr="00E216FE">
        <w:trPr>
          <w:trHeight w:val="285"/>
        </w:trPr>
        <w:tc>
          <w:tcPr>
            <w:tcW w:w="5000" w:type="pct"/>
            <w:gridSpan w:val="5"/>
            <w:tcBorders>
              <w:top w:val="single" w:sz="4" w:space="0" w:color="5B9BD5"/>
              <w:left w:val="single" w:sz="4" w:space="0" w:color="5B9BD5"/>
              <w:bottom w:val="nil"/>
              <w:right w:val="single" w:sz="4" w:space="0" w:color="5B9BD5"/>
            </w:tcBorders>
            <w:shd w:val="clear" w:color="auto" w:fill="auto"/>
            <w:vAlign w:val="center"/>
            <w:hideMark/>
          </w:tcPr>
          <w:p w14:paraId="77FD5906" w14:textId="058E0579" w:rsidR="00D8175A" w:rsidRPr="00D8175A" w:rsidRDefault="00D8175A" w:rsidP="00D8175A">
            <w:pPr>
              <w:widowControl/>
              <w:autoSpaceDE/>
              <w:autoSpaceDN/>
              <w:rPr>
                <w:rFonts w:ascii="Arial" w:eastAsia="Times New Roman" w:hAnsi="Arial" w:cs="Arial"/>
                <w:color w:val="000000"/>
                <w:sz w:val="18"/>
                <w:szCs w:val="18"/>
                <w:lang w:val="es-CO"/>
              </w:rPr>
            </w:pPr>
            <w:r w:rsidRPr="00D8175A">
              <w:rPr>
                <w:rFonts w:ascii="Arial" w:eastAsia="Times New Roman" w:hAnsi="Arial" w:cs="Arial"/>
                <w:color w:val="000000"/>
                <w:sz w:val="18"/>
                <w:szCs w:val="18"/>
                <w:lang w:val="es-CO"/>
              </w:rPr>
              <w:t>Se identifica que el avance programado para el mes de marzo esta como 30%, revisando la ficha el avance programado corresponde a un 25%.  Es decir que se ha cumplido con lo programado y los reportes se han realizado conforme a los lineamientos, sugiero ajustar de acuerdo a conversado con la OAP.</w:t>
            </w:r>
          </w:p>
          <w:p w14:paraId="43089A4B" w14:textId="5796E398" w:rsidR="009C6A6B" w:rsidRPr="00ED749D" w:rsidRDefault="00D8175A" w:rsidP="00D8175A">
            <w:pPr>
              <w:widowControl/>
              <w:autoSpaceDE/>
              <w:autoSpaceDN/>
              <w:rPr>
                <w:rFonts w:ascii="Arial" w:eastAsia="Times New Roman" w:hAnsi="Arial" w:cs="Arial"/>
                <w:color w:val="000000"/>
                <w:sz w:val="18"/>
                <w:szCs w:val="18"/>
                <w:lang w:val="es-CO"/>
              </w:rPr>
            </w:pPr>
            <w:r w:rsidRPr="00D8175A">
              <w:rPr>
                <w:rFonts w:ascii="Arial" w:eastAsia="Times New Roman" w:hAnsi="Arial" w:cs="Arial"/>
                <w:color w:val="000000"/>
                <w:sz w:val="18"/>
                <w:szCs w:val="18"/>
                <w:lang w:val="es-CO"/>
              </w:rPr>
              <w:t>Nota OAP: El reporte de esta actividad se inicia de acuerdo a la ficha de programación en marzo con periodicidad trimestral, no obstante se reporta mensual de acuerdo a la orientación de OAP."</w:t>
            </w:r>
          </w:p>
        </w:tc>
      </w:tr>
      <w:tr w:rsidR="009C6A6B" w:rsidRPr="00F44D2C" w14:paraId="6F97FFB7" w14:textId="77777777" w:rsidTr="00745BCD">
        <w:trPr>
          <w:trHeight w:val="285"/>
        </w:trPr>
        <w:tc>
          <w:tcPr>
            <w:tcW w:w="5000" w:type="pct"/>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69E0C950" w14:textId="77777777" w:rsidR="009C6A6B" w:rsidRPr="00F44D2C" w:rsidRDefault="009C6A6B" w:rsidP="00CA3335">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Evidencias y Ubicación evidencias</w:t>
            </w:r>
          </w:p>
        </w:tc>
      </w:tr>
      <w:tr w:rsidR="00745BCD" w:rsidRPr="00EA4ED9" w14:paraId="0D3C77FC" w14:textId="77777777" w:rsidTr="00745BCD">
        <w:trPr>
          <w:trHeight w:val="1622"/>
        </w:trPr>
        <w:tc>
          <w:tcPr>
            <w:tcW w:w="5000" w:type="pct"/>
            <w:gridSpan w:val="5"/>
            <w:tcBorders>
              <w:top w:val="single" w:sz="4" w:space="0" w:color="5B9BD5"/>
              <w:left w:val="single" w:sz="4" w:space="0" w:color="5B9BD5"/>
              <w:bottom w:val="single" w:sz="4" w:space="0" w:color="5B9BD5"/>
              <w:right w:val="single" w:sz="4" w:space="0" w:color="5B9BD5"/>
            </w:tcBorders>
            <w:shd w:val="clear" w:color="auto" w:fill="auto"/>
            <w:vAlign w:val="center"/>
          </w:tcPr>
          <w:p w14:paraId="145AE1F9" w14:textId="737651C9" w:rsidR="00745BCD" w:rsidRPr="00EA4ED9" w:rsidRDefault="00745BCD" w:rsidP="00D8175A">
            <w:pPr>
              <w:widowControl/>
              <w:autoSpaceDE/>
              <w:autoSpaceDN/>
              <w:rPr>
                <w:rFonts w:ascii="Arial" w:eastAsia="Times New Roman" w:hAnsi="Arial" w:cs="Arial"/>
                <w:sz w:val="18"/>
                <w:szCs w:val="18"/>
                <w:lang w:val="es-CO"/>
              </w:rPr>
            </w:pPr>
            <w:r w:rsidRPr="00EA4ED9">
              <w:rPr>
                <w:rFonts w:ascii="Arial" w:eastAsia="Times New Roman" w:hAnsi="Arial" w:cs="Arial"/>
                <w:sz w:val="18"/>
                <w:szCs w:val="18"/>
                <w:lang w:val="es-CO"/>
              </w:rPr>
              <w:t>Informe Técnico Ley 1931</w:t>
            </w:r>
          </w:p>
          <w:p w14:paraId="7D9BD037" w14:textId="77777777" w:rsidR="00745BCD" w:rsidRPr="00EA4ED9" w:rsidRDefault="00745BCD" w:rsidP="00D8175A">
            <w:pPr>
              <w:widowControl/>
              <w:autoSpaceDE/>
              <w:autoSpaceDN/>
              <w:rPr>
                <w:rFonts w:ascii="Arial" w:eastAsia="Times New Roman" w:hAnsi="Arial" w:cs="Arial"/>
                <w:sz w:val="18"/>
                <w:szCs w:val="18"/>
                <w:lang w:val="es-CO"/>
              </w:rPr>
            </w:pPr>
            <w:r w:rsidRPr="00EA4ED9">
              <w:rPr>
                <w:rFonts w:ascii="Arial" w:eastAsia="Times New Roman" w:hAnsi="Arial" w:cs="Arial"/>
                <w:sz w:val="18"/>
                <w:szCs w:val="18"/>
                <w:lang w:val="es-CO"/>
              </w:rPr>
              <w:t>Plan de Implementación de la meta NDC Adaptación SIIVRA</w:t>
            </w:r>
          </w:p>
          <w:p w14:paraId="5D8FC81D" w14:textId="516E532C" w:rsidR="00745BCD" w:rsidRPr="00EA4ED9" w:rsidRDefault="00745BCD" w:rsidP="00D8175A">
            <w:pPr>
              <w:widowControl/>
              <w:autoSpaceDE/>
              <w:autoSpaceDN/>
              <w:rPr>
                <w:rFonts w:ascii="Arial" w:eastAsia="Times New Roman" w:hAnsi="Arial" w:cs="Arial"/>
                <w:sz w:val="18"/>
                <w:szCs w:val="18"/>
                <w:lang w:val="es-CO"/>
              </w:rPr>
            </w:pPr>
            <w:r w:rsidRPr="00EA4ED9">
              <w:rPr>
                <w:rFonts w:ascii="Arial" w:eastAsia="Times New Roman" w:hAnsi="Arial" w:cs="Arial"/>
                <w:sz w:val="18"/>
                <w:szCs w:val="18"/>
                <w:lang w:val="es-CO"/>
              </w:rPr>
              <w:t>Ficha de reporte para conpes NDC Adaptación</w:t>
            </w:r>
          </w:p>
          <w:p w14:paraId="054249EF" w14:textId="233FE177" w:rsidR="00745BCD" w:rsidRPr="00EA4ED9" w:rsidRDefault="00745BCD" w:rsidP="00D8175A">
            <w:pPr>
              <w:widowControl/>
              <w:autoSpaceDE/>
              <w:autoSpaceDN/>
              <w:rPr>
                <w:rFonts w:ascii="Arial" w:eastAsia="Times New Roman" w:hAnsi="Arial" w:cs="Arial"/>
                <w:sz w:val="18"/>
                <w:szCs w:val="18"/>
                <w:lang w:val="en-US"/>
              </w:rPr>
            </w:pPr>
            <w:r w:rsidRPr="00EA4ED9">
              <w:rPr>
                <w:rFonts w:ascii="Arial" w:eastAsia="Times New Roman" w:hAnsi="Arial" w:cs="Arial"/>
                <w:sz w:val="18"/>
                <w:szCs w:val="18"/>
                <w:lang w:val="en-US"/>
              </w:rPr>
              <w:t xml:space="preserve">Enlace: </w:t>
            </w:r>
            <w:hyperlink r:id="rId45" w:history="1">
              <w:r w:rsidRPr="00EA4ED9">
                <w:rPr>
                  <w:rStyle w:val="Hipervnculo"/>
                  <w:rFonts w:ascii="Arial" w:eastAsia="Times New Roman" w:hAnsi="Arial" w:cs="Arial"/>
                  <w:color w:val="auto"/>
                  <w:sz w:val="18"/>
                  <w:szCs w:val="18"/>
                  <w:lang w:val="en-US"/>
                </w:rPr>
                <w:t>https://drive.google.com/drive/folders/1GnwgZiOrQUTFkZWiM6QXPsHSqSlsDUgf?usp=sharing</w:t>
              </w:r>
            </w:hyperlink>
          </w:p>
          <w:p w14:paraId="3F99BF55" w14:textId="77777777" w:rsidR="00745BCD" w:rsidRPr="00EA4ED9" w:rsidRDefault="00745BCD" w:rsidP="00D8175A">
            <w:pPr>
              <w:widowControl/>
              <w:autoSpaceDE/>
              <w:autoSpaceDN/>
              <w:rPr>
                <w:rFonts w:ascii="Arial" w:eastAsia="Times New Roman" w:hAnsi="Arial" w:cs="Arial"/>
                <w:sz w:val="18"/>
                <w:szCs w:val="18"/>
                <w:lang w:val="en-US"/>
              </w:rPr>
            </w:pPr>
          </w:p>
          <w:p w14:paraId="4B597AFF" w14:textId="77777777" w:rsidR="00745BCD" w:rsidRPr="00EA4ED9" w:rsidRDefault="00745BCD" w:rsidP="00D8175A">
            <w:pPr>
              <w:widowControl/>
              <w:autoSpaceDE/>
              <w:autoSpaceDN/>
              <w:rPr>
                <w:rFonts w:ascii="Arial" w:eastAsia="Times New Roman" w:hAnsi="Arial" w:cs="Arial"/>
                <w:sz w:val="18"/>
                <w:szCs w:val="18"/>
                <w:lang w:val="en-US"/>
              </w:rPr>
            </w:pPr>
          </w:p>
          <w:p w14:paraId="43FDB27D" w14:textId="77777777" w:rsidR="00745BCD" w:rsidRPr="00EA4ED9" w:rsidRDefault="00745BCD" w:rsidP="00D8175A">
            <w:pPr>
              <w:widowControl/>
              <w:autoSpaceDE/>
              <w:autoSpaceDN/>
              <w:rPr>
                <w:rFonts w:ascii="Arial" w:eastAsia="Times New Roman" w:hAnsi="Arial" w:cs="Arial"/>
                <w:sz w:val="18"/>
                <w:szCs w:val="18"/>
                <w:lang w:val="en-US"/>
              </w:rPr>
            </w:pPr>
          </w:p>
          <w:p w14:paraId="18330CE1" w14:textId="77777777" w:rsidR="00745BCD" w:rsidRPr="00EA4ED9" w:rsidRDefault="00745BCD" w:rsidP="00D8175A">
            <w:pPr>
              <w:widowControl/>
              <w:autoSpaceDE/>
              <w:autoSpaceDN/>
              <w:rPr>
                <w:rFonts w:ascii="Arial" w:eastAsia="Times New Roman" w:hAnsi="Arial" w:cs="Arial"/>
                <w:sz w:val="18"/>
                <w:szCs w:val="18"/>
                <w:lang w:val="en-US"/>
              </w:rPr>
            </w:pPr>
          </w:p>
          <w:p w14:paraId="75E4F4FC" w14:textId="77777777" w:rsidR="00745BCD" w:rsidRPr="00EA4ED9" w:rsidRDefault="00745BCD" w:rsidP="00D8175A">
            <w:pPr>
              <w:widowControl/>
              <w:autoSpaceDE/>
              <w:autoSpaceDN/>
              <w:rPr>
                <w:rFonts w:ascii="Arial" w:eastAsia="Times New Roman" w:hAnsi="Arial" w:cs="Arial"/>
                <w:sz w:val="18"/>
                <w:szCs w:val="18"/>
                <w:lang w:val="en-US"/>
              </w:rPr>
            </w:pPr>
          </w:p>
          <w:p w14:paraId="1F226388" w14:textId="77777777" w:rsidR="00745BCD" w:rsidRPr="00EA4ED9" w:rsidRDefault="00745BCD" w:rsidP="00D8175A">
            <w:pPr>
              <w:widowControl/>
              <w:autoSpaceDE/>
              <w:autoSpaceDN/>
              <w:rPr>
                <w:rFonts w:ascii="Arial" w:eastAsia="Times New Roman" w:hAnsi="Arial" w:cs="Arial"/>
                <w:sz w:val="18"/>
                <w:szCs w:val="18"/>
                <w:lang w:val="en-US"/>
              </w:rPr>
            </w:pPr>
          </w:p>
          <w:p w14:paraId="61219685" w14:textId="77777777" w:rsidR="00745BCD" w:rsidRPr="00EA4ED9" w:rsidRDefault="00745BCD" w:rsidP="00D8175A">
            <w:pPr>
              <w:widowControl/>
              <w:autoSpaceDE/>
              <w:autoSpaceDN/>
              <w:rPr>
                <w:rFonts w:ascii="Arial" w:eastAsia="Times New Roman" w:hAnsi="Arial" w:cs="Arial"/>
                <w:sz w:val="18"/>
                <w:szCs w:val="18"/>
                <w:lang w:val="en-US"/>
              </w:rPr>
            </w:pPr>
          </w:p>
          <w:p w14:paraId="353A00C6" w14:textId="5519FD91" w:rsidR="00745BCD" w:rsidRPr="00EA4ED9" w:rsidRDefault="00745BCD" w:rsidP="00D8175A">
            <w:pPr>
              <w:widowControl/>
              <w:autoSpaceDE/>
              <w:autoSpaceDN/>
              <w:rPr>
                <w:rFonts w:ascii="Arial" w:eastAsia="Times New Roman" w:hAnsi="Arial" w:cs="Arial"/>
                <w:sz w:val="18"/>
                <w:szCs w:val="18"/>
                <w:lang w:val="en-US"/>
              </w:rPr>
            </w:pPr>
          </w:p>
        </w:tc>
      </w:tr>
    </w:tbl>
    <w:p w14:paraId="1FDE3CC4" w14:textId="77777777" w:rsidR="00745BCD" w:rsidRPr="00593A1F" w:rsidRDefault="00745BCD">
      <w:pPr>
        <w:rPr>
          <w:lang w:val="en-US"/>
        </w:rPr>
      </w:pPr>
      <w:r w:rsidRPr="00593A1F">
        <w:rPr>
          <w:lang w:val="en-US"/>
        </w:rPr>
        <w:br w:type="page"/>
      </w:r>
    </w:p>
    <w:tbl>
      <w:tblPr>
        <w:tblW w:w="5000" w:type="pct"/>
        <w:tblLook w:val="04A0" w:firstRow="1" w:lastRow="0" w:firstColumn="1" w:lastColumn="0" w:noHBand="0" w:noVBand="1"/>
      </w:tblPr>
      <w:tblGrid>
        <w:gridCol w:w="2591"/>
        <w:gridCol w:w="182"/>
        <w:gridCol w:w="309"/>
        <w:gridCol w:w="1288"/>
        <w:gridCol w:w="182"/>
        <w:gridCol w:w="292"/>
        <w:gridCol w:w="1243"/>
        <w:gridCol w:w="182"/>
        <w:gridCol w:w="283"/>
        <w:gridCol w:w="1209"/>
        <w:gridCol w:w="180"/>
        <w:gridCol w:w="271"/>
        <w:gridCol w:w="616"/>
      </w:tblGrid>
      <w:tr w:rsidR="00E216FE" w:rsidRPr="00F44D2C" w14:paraId="5EACBF8F" w14:textId="77777777" w:rsidTr="00745BCD">
        <w:trPr>
          <w:trHeight w:val="675"/>
        </w:trPr>
        <w:tc>
          <w:tcPr>
            <w:tcW w:w="1648" w:type="pct"/>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597044C4" w14:textId="210A369F" w:rsidR="00E216FE" w:rsidRPr="00F44D2C" w:rsidRDefault="00E216FE" w:rsidP="00E216FE">
            <w:pPr>
              <w:widowControl/>
              <w:autoSpaceDE/>
              <w:autoSpaceDN/>
              <w:jc w:val="center"/>
              <w:rPr>
                <w:rFonts w:ascii="Arial" w:eastAsia="Times New Roman" w:hAnsi="Arial" w:cs="Arial"/>
                <w:b/>
                <w:bCs/>
                <w:color w:val="FFFFFF"/>
                <w:sz w:val="16"/>
                <w:szCs w:val="16"/>
                <w:lang w:val="en-US"/>
              </w:rPr>
            </w:pPr>
            <w:r w:rsidRPr="00F44D2C">
              <w:rPr>
                <w:rFonts w:ascii="Arial" w:eastAsia="Times New Roman" w:hAnsi="Arial" w:cs="Arial"/>
                <w:b/>
                <w:bCs/>
                <w:color w:val="FFFFFF"/>
                <w:sz w:val="16"/>
                <w:szCs w:val="16"/>
                <w:lang w:val="en-US"/>
              </w:rPr>
              <w:t>Actividad principal</w:t>
            </w:r>
          </w:p>
        </w:tc>
        <w:tc>
          <w:tcPr>
            <w:tcW w:w="983" w:type="pct"/>
            <w:gridSpan w:val="3"/>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430AEB65" w14:textId="77777777" w:rsidR="00E216FE" w:rsidRPr="00F44D2C" w:rsidRDefault="00E216FE" w:rsidP="00E216FE">
            <w:pPr>
              <w:widowControl/>
              <w:autoSpaceDE/>
              <w:autoSpaceDN/>
              <w:jc w:val="center"/>
              <w:rPr>
                <w:rFonts w:ascii="Arial" w:eastAsia="Times New Roman" w:hAnsi="Arial" w:cs="Arial"/>
                <w:b/>
                <w:bCs/>
                <w:color w:val="FFFFFF"/>
                <w:sz w:val="16"/>
                <w:szCs w:val="16"/>
                <w:lang w:val="es-CO"/>
              </w:rPr>
            </w:pPr>
            <w:r w:rsidRPr="00F44D2C">
              <w:rPr>
                <w:rFonts w:ascii="Arial" w:eastAsia="Times New Roman" w:hAnsi="Arial" w:cs="Arial"/>
                <w:b/>
                <w:bCs/>
                <w:color w:val="FFFFFF"/>
                <w:sz w:val="16"/>
                <w:szCs w:val="16"/>
                <w:lang w:val="es-CO"/>
              </w:rPr>
              <w:t>Tareas Programadas Acumulado II TRI.</w:t>
            </w:r>
          </w:p>
        </w:tc>
        <w:tc>
          <w:tcPr>
            <w:tcW w:w="942" w:type="pct"/>
            <w:gridSpan w:val="3"/>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14F55384" w14:textId="77777777" w:rsidR="00E216FE" w:rsidRPr="00F44D2C" w:rsidRDefault="00E216FE" w:rsidP="00E216FE">
            <w:pPr>
              <w:widowControl/>
              <w:autoSpaceDE/>
              <w:autoSpaceDN/>
              <w:jc w:val="center"/>
              <w:rPr>
                <w:rFonts w:ascii="Arial" w:eastAsia="Times New Roman" w:hAnsi="Arial" w:cs="Arial"/>
                <w:b/>
                <w:bCs/>
                <w:color w:val="FFFFFF"/>
                <w:sz w:val="16"/>
                <w:szCs w:val="16"/>
                <w:lang w:val="es-CO"/>
              </w:rPr>
            </w:pPr>
            <w:r w:rsidRPr="00F44D2C">
              <w:rPr>
                <w:rFonts w:ascii="Arial" w:eastAsia="Times New Roman" w:hAnsi="Arial" w:cs="Arial"/>
                <w:b/>
                <w:bCs/>
                <w:color w:val="FFFFFF"/>
                <w:sz w:val="16"/>
                <w:szCs w:val="16"/>
                <w:lang w:val="es-CO"/>
              </w:rPr>
              <w:t>Tareas Ejecutadas Acumulado II trim.%</w:t>
            </w:r>
          </w:p>
        </w:tc>
        <w:tc>
          <w:tcPr>
            <w:tcW w:w="914" w:type="pct"/>
            <w:gridSpan w:val="3"/>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2291AFEB" w14:textId="77777777" w:rsidR="00E216FE" w:rsidRPr="00F44D2C" w:rsidRDefault="00E216FE" w:rsidP="00E216FE">
            <w:pPr>
              <w:widowControl/>
              <w:autoSpaceDE/>
              <w:autoSpaceDN/>
              <w:jc w:val="center"/>
              <w:rPr>
                <w:rFonts w:ascii="Arial" w:eastAsia="Times New Roman" w:hAnsi="Arial" w:cs="Arial"/>
                <w:b/>
                <w:bCs/>
                <w:color w:val="FFFFFF"/>
                <w:sz w:val="16"/>
                <w:szCs w:val="16"/>
                <w:lang w:val="en-US"/>
              </w:rPr>
            </w:pPr>
            <w:r w:rsidRPr="00F44D2C">
              <w:rPr>
                <w:rFonts w:ascii="Arial" w:eastAsia="Times New Roman" w:hAnsi="Arial" w:cs="Arial"/>
                <w:b/>
                <w:bCs/>
                <w:color w:val="FFFFFF"/>
                <w:sz w:val="16"/>
                <w:szCs w:val="16"/>
                <w:lang w:val="en-US"/>
              </w:rPr>
              <w:t>Cumplimiento Acumulado II TRM.</w:t>
            </w:r>
          </w:p>
        </w:tc>
        <w:tc>
          <w:tcPr>
            <w:tcW w:w="513" w:type="pct"/>
            <w:gridSpan w:val="3"/>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4A16905B" w14:textId="105F84F6" w:rsidR="00E216FE" w:rsidRPr="00F44D2C" w:rsidRDefault="00E216FE" w:rsidP="00E216FE">
            <w:pPr>
              <w:widowControl/>
              <w:autoSpaceDE/>
              <w:autoSpaceDN/>
              <w:ind w:right="-61"/>
              <w:jc w:val="center"/>
              <w:rPr>
                <w:rFonts w:ascii="Arial" w:eastAsia="Times New Roman" w:hAnsi="Arial" w:cs="Arial"/>
                <w:b/>
                <w:bCs/>
                <w:color w:val="FFFFFF"/>
                <w:sz w:val="16"/>
                <w:szCs w:val="16"/>
                <w:lang w:val="en-US"/>
              </w:rPr>
            </w:pPr>
            <w:r w:rsidRPr="00E216FE">
              <w:rPr>
                <w:rFonts w:ascii="Arial" w:eastAsia="Times New Roman" w:hAnsi="Arial" w:cs="Arial"/>
                <w:b/>
                <w:bCs/>
                <w:color w:val="FFFFFF"/>
                <w:sz w:val="10"/>
                <w:szCs w:val="16"/>
                <w:lang w:val="en-US"/>
              </w:rPr>
              <w:t>semaforo</w:t>
            </w:r>
          </w:p>
        </w:tc>
      </w:tr>
      <w:tr w:rsidR="00E216FE" w:rsidRPr="00F44D2C" w14:paraId="54CB2325" w14:textId="77777777" w:rsidTr="00745BCD">
        <w:trPr>
          <w:trHeight w:val="317"/>
        </w:trPr>
        <w:tc>
          <w:tcPr>
            <w:tcW w:w="1648" w:type="pct"/>
            <w:vMerge/>
            <w:tcBorders>
              <w:top w:val="single" w:sz="4" w:space="0" w:color="5B9BD5"/>
              <w:left w:val="single" w:sz="4" w:space="0" w:color="5B9BD5"/>
              <w:bottom w:val="single" w:sz="4" w:space="0" w:color="5B9BD5"/>
              <w:right w:val="single" w:sz="4" w:space="0" w:color="5B9BD5"/>
            </w:tcBorders>
            <w:vAlign w:val="center"/>
            <w:hideMark/>
          </w:tcPr>
          <w:p w14:paraId="243DBC40" w14:textId="77777777" w:rsidR="00E216FE" w:rsidRPr="00F44D2C" w:rsidRDefault="00E216FE" w:rsidP="00E216FE">
            <w:pPr>
              <w:widowControl/>
              <w:autoSpaceDE/>
              <w:autoSpaceDN/>
              <w:rPr>
                <w:rFonts w:ascii="Arial" w:eastAsia="Times New Roman" w:hAnsi="Arial" w:cs="Arial"/>
                <w:b/>
                <w:bCs/>
                <w:color w:val="FFFFFF"/>
                <w:sz w:val="16"/>
                <w:szCs w:val="16"/>
                <w:lang w:val="en-US"/>
              </w:rPr>
            </w:pPr>
          </w:p>
        </w:tc>
        <w:tc>
          <w:tcPr>
            <w:tcW w:w="983" w:type="pct"/>
            <w:gridSpan w:val="3"/>
            <w:vMerge/>
            <w:tcBorders>
              <w:top w:val="single" w:sz="4" w:space="0" w:color="5B9BD5"/>
              <w:left w:val="single" w:sz="4" w:space="0" w:color="5B9BD5"/>
              <w:bottom w:val="single" w:sz="4" w:space="0" w:color="5B9BD5"/>
              <w:right w:val="single" w:sz="4" w:space="0" w:color="5B9BD5"/>
            </w:tcBorders>
            <w:vAlign w:val="center"/>
            <w:hideMark/>
          </w:tcPr>
          <w:p w14:paraId="6F6B9AEB" w14:textId="77777777" w:rsidR="00E216FE" w:rsidRPr="00F44D2C" w:rsidRDefault="00E216FE" w:rsidP="00E216FE">
            <w:pPr>
              <w:widowControl/>
              <w:autoSpaceDE/>
              <w:autoSpaceDN/>
              <w:rPr>
                <w:rFonts w:ascii="Arial" w:eastAsia="Times New Roman" w:hAnsi="Arial" w:cs="Arial"/>
                <w:b/>
                <w:bCs/>
                <w:color w:val="FFFFFF"/>
                <w:sz w:val="16"/>
                <w:szCs w:val="16"/>
                <w:lang w:val="en-US"/>
              </w:rPr>
            </w:pPr>
          </w:p>
        </w:tc>
        <w:tc>
          <w:tcPr>
            <w:tcW w:w="942" w:type="pct"/>
            <w:gridSpan w:val="3"/>
            <w:vMerge/>
            <w:tcBorders>
              <w:top w:val="single" w:sz="4" w:space="0" w:color="5B9BD5"/>
              <w:left w:val="single" w:sz="4" w:space="0" w:color="5B9BD5"/>
              <w:bottom w:val="single" w:sz="4" w:space="0" w:color="5B9BD5"/>
              <w:right w:val="single" w:sz="4" w:space="0" w:color="5B9BD5"/>
            </w:tcBorders>
            <w:vAlign w:val="center"/>
            <w:hideMark/>
          </w:tcPr>
          <w:p w14:paraId="0E232801" w14:textId="77777777" w:rsidR="00E216FE" w:rsidRPr="00F44D2C" w:rsidRDefault="00E216FE" w:rsidP="00E216FE">
            <w:pPr>
              <w:widowControl/>
              <w:autoSpaceDE/>
              <w:autoSpaceDN/>
              <w:rPr>
                <w:rFonts w:ascii="Arial" w:eastAsia="Times New Roman" w:hAnsi="Arial" w:cs="Arial"/>
                <w:b/>
                <w:bCs/>
                <w:color w:val="FFFFFF"/>
                <w:sz w:val="16"/>
                <w:szCs w:val="16"/>
                <w:lang w:val="en-US"/>
              </w:rPr>
            </w:pPr>
          </w:p>
        </w:tc>
        <w:tc>
          <w:tcPr>
            <w:tcW w:w="914" w:type="pct"/>
            <w:gridSpan w:val="3"/>
            <w:vMerge/>
            <w:tcBorders>
              <w:top w:val="single" w:sz="4" w:space="0" w:color="5B9BD5"/>
              <w:left w:val="single" w:sz="4" w:space="0" w:color="5B9BD5"/>
              <w:bottom w:val="single" w:sz="4" w:space="0" w:color="5B9BD5"/>
              <w:right w:val="single" w:sz="4" w:space="0" w:color="5B9BD5"/>
            </w:tcBorders>
            <w:vAlign w:val="center"/>
            <w:hideMark/>
          </w:tcPr>
          <w:p w14:paraId="75C260F0" w14:textId="77777777" w:rsidR="00E216FE" w:rsidRPr="00F44D2C" w:rsidRDefault="00E216FE" w:rsidP="00E216FE">
            <w:pPr>
              <w:widowControl/>
              <w:autoSpaceDE/>
              <w:autoSpaceDN/>
              <w:rPr>
                <w:rFonts w:ascii="Arial" w:eastAsia="Times New Roman" w:hAnsi="Arial" w:cs="Arial"/>
                <w:b/>
                <w:bCs/>
                <w:color w:val="FFFFFF"/>
                <w:sz w:val="16"/>
                <w:szCs w:val="16"/>
                <w:lang w:val="en-US"/>
              </w:rPr>
            </w:pPr>
          </w:p>
        </w:tc>
        <w:tc>
          <w:tcPr>
            <w:tcW w:w="513" w:type="pct"/>
            <w:gridSpan w:val="3"/>
            <w:vMerge/>
            <w:tcBorders>
              <w:top w:val="single" w:sz="4" w:space="0" w:color="5B9BD5"/>
              <w:left w:val="single" w:sz="4" w:space="0" w:color="5B9BD5"/>
              <w:bottom w:val="single" w:sz="4" w:space="0" w:color="5B9BD5"/>
              <w:right w:val="single" w:sz="4" w:space="0" w:color="5B9BD5"/>
            </w:tcBorders>
            <w:vAlign w:val="center"/>
            <w:hideMark/>
          </w:tcPr>
          <w:p w14:paraId="3D0DC854" w14:textId="77777777" w:rsidR="00E216FE" w:rsidRPr="00F44D2C" w:rsidRDefault="00E216FE" w:rsidP="00E216FE">
            <w:pPr>
              <w:widowControl/>
              <w:autoSpaceDE/>
              <w:autoSpaceDN/>
              <w:rPr>
                <w:rFonts w:ascii="Arial" w:eastAsia="Times New Roman" w:hAnsi="Arial" w:cs="Arial"/>
                <w:b/>
                <w:bCs/>
                <w:color w:val="FFFFFF"/>
                <w:sz w:val="16"/>
                <w:szCs w:val="16"/>
                <w:lang w:val="en-US"/>
              </w:rPr>
            </w:pPr>
          </w:p>
        </w:tc>
      </w:tr>
      <w:tr w:rsidR="00E216FE" w:rsidRPr="00F44D2C" w14:paraId="50DB852F" w14:textId="77777777" w:rsidTr="00745BCD">
        <w:trPr>
          <w:trHeight w:val="300"/>
        </w:trPr>
        <w:tc>
          <w:tcPr>
            <w:tcW w:w="1648" w:type="pc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2E0A2A88" w14:textId="45E309E3" w:rsidR="009C6A6B" w:rsidRPr="00F44D2C" w:rsidRDefault="00D8175A" w:rsidP="00CA3335">
            <w:pPr>
              <w:widowControl/>
              <w:autoSpaceDE/>
              <w:autoSpaceDN/>
              <w:jc w:val="both"/>
              <w:rPr>
                <w:rFonts w:ascii="Arial" w:eastAsia="Times New Roman" w:hAnsi="Arial" w:cs="Arial"/>
                <w:b/>
                <w:bCs/>
                <w:color w:val="000000"/>
                <w:sz w:val="20"/>
                <w:szCs w:val="20"/>
                <w:u w:val="single"/>
                <w:lang w:val="en-US"/>
              </w:rPr>
            </w:pPr>
            <w:r w:rsidRPr="00D8175A">
              <w:rPr>
                <w:rFonts w:ascii="Arial" w:eastAsia="Times New Roman" w:hAnsi="Arial" w:cs="Arial"/>
                <w:b/>
                <w:bCs/>
                <w:color w:val="000000"/>
                <w:sz w:val="20"/>
                <w:szCs w:val="20"/>
                <w:u w:val="single"/>
                <w:lang w:val="en-US"/>
              </w:rPr>
              <w:t>SEA21-2</w:t>
            </w:r>
          </w:p>
        </w:tc>
        <w:tc>
          <w:tcPr>
            <w:tcW w:w="983" w:type="pct"/>
            <w:gridSpan w:val="3"/>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570E620C" w14:textId="70AAE4A4" w:rsidR="009C6A6B" w:rsidRPr="00F44D2C" w:rsidRDefault="00550B21" w:rsidP="00CA3335">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37</w:t>
            </w:r>
            <w:r w:rsidR="009C6A6B" w:rsidRPr="00F44D2C">
              <w:rPr>
                <w:rFonts w:ascii="Arial" w:eastAsia="Times New Roman" w:hAnsi="Arial" w:cs="Arial"/>
                <w:color w:val="000000"/>
                <w:sz w:val="18"/>
                <w:szCs w:val="18"/>
                <w:lang w:val="en-US"/>
              </w:rPr>
              <w:t>%</w:t>
            </w:r>
          </w:p>
        </w:tc>
        <w:tc>
          <w:tcPr>
            <w:tcW w:w="942" w:type="pct"/>
            <w:gridSpan w:val="3"/>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5DD43A81" w14:textId="6763D22A" w:rsidR="009C6A6B" w:rsidRPr="00F44D2C" w:rsidRDefault="00550B21" w:rsidP="00CA3335">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8</w:t>
            </w:r>
            <w:r w:rsidR="009C6A6B" w:rsidRPr="00F44D2C">
              <w:rPr>
                <w:rFonts w:ascii="Arial" w:eastAsia="Times New Roman" w:hAnsi="Arial" w:cs="Arial"/>
                <w:color w:val="000000"/>
                <w:sz w:val="18"/>
                <w:szCs w:val="18"/>
                <w:lang w:val="en-US"/>
              </w:rPr>
              <w:t>%</w:t>
            </w:r>
          </w:p>
        </w:tc>
        <w:tc>
          <w:tcPr>
            <w:tcW w:w="914" w:type="pct"/>
            <w:gridSpan w:val="3"/>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31D54007" w14:textId="0D25A848" w:rsidR="009C6A6B" w:rsidRPr="00F44D2C" w:rsidRDefault="00550B21" w:rsidP="00CA3335">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22</w:t>
            </w:r>
            <w:r w:rsidR="009C6A6B" w:rsidRPr="00F44D2C">
              <w:rPr>
                <w:rFonts w:ascii="Arial" w:eastAsia="Times New Roman" w:hAnsi="Arial" w:cs="Arial"/>
                <w:color w:val="000000"/>
                <w:sz w:val="18"/>
                <w:szCs w:val="18"/>
                <w:lang w:val="en-US"/>
              </w:rPr>
              <w:t>%</w:t>
            </w:r>
          </w:p>
        </w:tc>
        <w:tc>
          <w:tcPr>
            <w:tcW w:w="513" w:type="pct"/>
            <w:gridSpan w:val="3"/>
            <w:vMerge w:val="restart"/>
            <w:tcBorders>
              <w:top w:val="single" w:sz="4" w:space="0" w:color="5B9BD5"/>
              <w:left w:val="single" w:sz="4" w:space="0" w:color="5B9BD5"/>
              <w:bottom w:val="single" w:sz="4" w:space="0" w:color="5B9BD5"/>
              <w:right w:val="single" w:sz="4" w:space="0" w:color="5B9BD5"/>
            </w:tcBorders>
            <w:shd w:val="clear" w:color="auto" w:fill="FF0000"/>
            <w:hideMark/>
          </w:tcPr>
          <w:p w14:paraId="5D062C3A" w14:textId="77777777" w:rsidR="009C6A6B" w:rsidRPr="00F44D2C" w:rsidRDefault="009C6A6B" w:rsidP="00CA3335">
            <w:pPr>
              <w:widowControl/>
              <w:autoSpaceDE/>
              <w:autoSpaceDN/>
              <w:jc w:val="center"/>
              <w:rPr>
                <w:rFonts w:ascii="Arial" w:eastAsia="Times New Roman" w:hAnsi="Arial" w:cs="Arial"/>
                <w:color w:val="000000"/>
                <w:sz w:val="2"/>
                <w:szCs w:val="2"/>
                <w:lang w:val="en-US"/>
              </w:rPr>
            </w:pPr>
            <w:r w:rsidRPr="00F44D2C">
              <w:rPr>
                <w:rFonts w:ascii="Arial" w:eastAsia="Times New Roman" w:hAnsi="Arial" w:cs="Arial"/>
                <w:color w:val="000000"/>
                <w:sz w:val="2"/>
                <w:szCs w:val="2"/>
                <w:lang w:val="en-US"/>
              </w:rPr>
              <w:t>0,703703704</w:t>
            </w:r>
          </w:p>
        </w:tc>
      </w:tr>
      <w:tr w:rsidR="00E216FE" w:rsidRPr="00F44D2C" w14:paraId="23104173" w14:textId="77777777" w:rsidTr="00745BCD">
        <w:trPr>
          <w:trHeight w:val="772"/>
        </w:trPr>
        <w:tc>
          <w:tcPr>
            <w:tcW w:w="1648" w:type="pct"/>
            <w:tcBorders>
              <w:top w:val="nil"/>
              <w:left w:val="single" w:sz="4" w:space="0" w:color="5B9BD5"/>
              <w:bottom w:val="single" w:sz="4" w:space="0" w:color="5B9BD5"/>
              <w:right w:val="single" w:sz="4" w:space="0" w:color="5B9BD5"/>
            </w:tcBorders>
            <w:shd w:val="clear" w:color="000000" w:fill="D9E1F3"/>
            <w:vAlign w:val="center"/>
            <w:hideMark/>
          </w:tcPr>
          <w:p w14:paraId="10914D4B" w14:textId="65879039" w:rsidR="009C6A6B" w:rsidRPr="00F44D2C" w:rsidRDefault="00D8175A" w:rsidP="00AA47D4">
            <w:pPr>
              <w:widowControl/>
              <w:autoSpaceDE/>
              <w:autoSpaceDN/>
              <w:jc w:val="both"/>
              <w:rPr>
                <w:rFonts w:ascii="Arial" w:eastAsia="Times New Roman" w:hAnsi="Arial" w:cs="Arial"/>
                <w:color w:val="000000"/>
                <w:sz w:val="18"/>
                <w:szCs w:val="18"/>
                <w:lang w:val="es-CO"/>
              </w:rPr>
            </w:pPr>
            <w:r w:rsidRPr="00D8175A">
              <w:rPr>
                <w:rFonts w:ascii="Arial" w:eastAsia="Times New Roman" w:hAnsi="Arial" w:cs="Arial"/>
                <w:color w:val="000000"/>
                <w:sz w:val="18"/>
                <w:szCs w:val="18"/>
                <w:lang w:val="es-CO"/>
              </w:rPr>
              <w:t>Elaborar documentos técnicos, protocolos, mapas, metodologías, planes, informes, escenarios y estudios para sustentar decisiones en torno a la gestión del Cambio Climático</w:t>
            </w:r>
            <w:r w:rsidR="009C6A6B">
              <w:rPr>
                <w:rFonts w:ascii="Arial" w:eastAsia="Times New Roman" w:hAnsi="Arial" w:cs="Arial"/>
                <w:color w:val="000000"/>
                <w:sz w:val="18"/>
                <w:szCs w:val="18"/>
                <w:lang w:val="es-CO"/>
              </w:rPr>
              <w:tab/>
            </w:r>
          </w:p>
        </w:tc>
        <w:tc>
          <w:tcPr>
            <w:tcW w:w="983" w:type="pct"/>
            <w:gridSpan w:val="3"/>
            <w:vMerge/>
            <w:tcBorders>
              <w:top w:val="nil"/>
              <w:left w:val="single" w:sz="4" w:space="0" w:color="5B9BD5"/>
              <w:bottom w:val="single" w:sz="4" w:space="0" w:color="5B9BD5"/>
              <w:right w:val="single" w:sz="4" w:space="0" w:color="5B9BD5"/>
            </w:tcBorders>
            <w:vAlign w:val="center"/>
            <w:hideMark/>
          </w:tcPr>
          <w:p w14:paraId="314EFB55" w14:textId="77777777" w:rsidR="009C6A6B" w:rsidRPr="00F44D2C" w:rsidRDefault="009C6A6B" w:rsidP="00CA3335">
            <w:pPr>
              <w:widowControl/>
              <w:autoSpaceDE/>
              <w:autoSpaceDN/>
              <w:rPr>
                <w:rFonts w:ascii="Arial" w:eastAsia="Times New Roman" w:hAnsi="Arial" w:cs="Arial"/>
                <w:color w:val="000000"/>
                <w:sz w:val="18"/>
                <w:szCs w:val="18"/>
                <w:lang w:val="es-CO"/>
              </w:rPr>
            </w:pPr>
          </w:p>
        </w:tc>
        <w:tc>
          <w:tcPr>
            <w:tcW w:w="942" w:type="pct"/>
            <w:gridSpan w:val="3"/>
            <w:vMerge/>
            <w:tcBorders>
              <w:top w:val="nil"/>
              <w:left w:val="single" w:sz="4" w:space="0" w:color="5B9BD5"/>
              <w:bottom w:val="single" w:sz="4" w:space="0" w:color="5B9BD5"/>
              <w:right w:val="single" w:sz="4" w:space="0" w:color="5B9BD5"/>
            </w:tcBorders>
            <w:vAlign w:val="center"/>
            <w:hideMark/>
          </w:tcPr>
          <w:p w14:paraId="3E0CB17D" w14:textId="77777777" w:rsidR="009C6A6B" w:rsidRPr="00F44D2C" w:rsidRDefault="009C6A6B" w:rsidP="00CA3335">
            <w:pPr>
              <w:widowControl/>
              <w:autoSpaceDE/>
              <w:autoSpaceDN/>
              <w:rPr>
                <w:rFonts w:ascii="Arial" w:eastAsia="Times New Roman" w:hAnsi="Arial" w:cs="Arial"/>
                <w:color w:val="000000"/>
                <w:sz w:val="18"/>
                <w:szCs w:val="18"/>
                <w:lang w:val="es-CO"/>
              </w:rPr>
            </w:pPr>
          </w:p>
        </w:tc>
        <w:tc>
          <w:tcPr>
            <w:tcW w:w="914" w:type="pct"/>
            <w:gridSpan w:val="3"/>
            <w:vMerge/>
            <w:tcBorders>
              <w:top w:val="nil"/>
              <w:left w:val="single" w:sz="4" w:space="0" w:color="5B9BD5"/>
              <w:bottom w:val="single" w:sz="4" w:space="0" w:color="5B9BD5"/>
              <w:right w:val="single" w:sz="4" w:space="0" w:color="5B9BD5"/>
            </w:tcBorders>
            <w:vAlign w:val="center"/>
            <w:hideMark/>
          </w:tcPr>
          <w:p w14:paraId="0801D870" w14:textId="77777777" w:rsidR="009C6A6B" w:rsidRPr="00F44D2C" w:rsidRDefault="009C6A6B" w:rsidP="00CA3335">
            <w:pPr>
              <w:widowControl/>
              <w:autoSpaceDE/>
              <w:autoSpaceDN/>
              <w:rPr>
                <w:rFonts w:ascii="Arial" w:eastAsia="Times New Roman" w:hAnsi="Arial" w:cs="Arial"/>
                <w:color w:val="000000"/>
                <w:sz w:val="18"/>
                <w:szCs w:val="18"/>
                <w:lang w:val="es-CO"/>
              </w:rPr>
            </w:pPr>
          </w:p>
        </w:tc>
        <w:tc>
          <w:tcPr>
            <w:tcW w:w="513" w:type="pct"/>
            <w:gridSpan w:val="3"/>
            <w:vMerge/>
            <w:tcBorders>
              <w:top w:val="single" w:sz="4" w:space="0" w:color="5B9BD5"/>
              <w:left w:val="single" w:sz="4" w:space="0" w:color="5B9BD5"/>
              <w:bottom w:val="single" w:sz="4" w:space="0" w:color="5B9BD5"/>
              <w:right w:val="single" w:sz="4" w:space="0" w:color="5B9BD5"/>
            </w:tcBorders>
            <w:shd w:val="clear" w:color="auto" w:fill="FF0000"/>
            <w:vAlign w:val="center"/>
            <w:hideMark/>
          </w:tcPr>
          <w:p w14:paraId="49D8F3DD" w14:textId="77777777" w:rsidR="009C6A6B" w:rsidRPr="00F44D2C" w:rsidRDefault="009C6A6B" w:rsidP="00CA3335">
            <w:pPr>
              <w:widowControl/>
              <w:autoSpaceDE/>
              <w:autoSpaceDN/>
              <w:rPr>
                <w:rFonts w:ascii="Arial" w:eastAsia="Times New Roman" w:hAnsi="Arial" w:cs="Arial"/>
                <w:color w:val="000000"/>
                <w:sz w:val="2"/>
                <w:szCs w:val="2"/>
                <w:lang w:val="es-CO"/>
              </w:rPr>
            </w:pPr>
          </w:p>
        </w:tc>
      </w:tr>
      <w:tr w:rsidR="009C6A6B" w:rsidRPr="00F44D2C" w14:paraId="6F978F9B" w14:textId="77777777" w:rsidTr="00E216FE">
        <w:trPr>
          <w:trHeight w:val="285"/>
        </w:trPr>
        <w:tc>
          <w:tcPr>
            <w:tcW w:w="5000" w:type="pct"/>
            <w:gridSpan w:val="13"/>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41AB9C4A" w14:textId="77777777" w:rsidR="009C6A6B" w:rsidRPr="00F44D2C" w:rsidRDefault="009C6A6B" w:rsidP="00CA3335">
            <w:pPr>
              <w:widowControl/>
              <w:autoSpaceDE/>
              <w:autoSpaceDN/>
              <w:rPr>
                <w:rFonts w:ascii="Arial" w:eastAsia="Times New Roman" w:hAnsi="Arial" w:cs="Arial"/>
                <w:b/>
                <w:bCs/>
                <w:color w:val="2D74B5"/>
                <w:sz w:val="18"/>
                <w:szCs w:val="18"/>
                <w:lang w:val="es-CO"/>
              </w:rPr>
            </w:pPr>
            <w:r w:rsidRPr="00F44D2C">
              <w:rPr>
                <w:rFonts w:ascii="Arial" w:eastAsia="Times New Roman" w:hAnsi="Arial" w:cs="Arial"/>
                <w:b/>
                <w:bCs/>
                <w:color w:val="2D74B5"/>
                <w:sz w:val="18"/>
                <w:szCs w:val="18"/>
                <w:lang w:val="es-CO"/>
              </w:rPr>
              <w:t>Descripción del avance en el segundo trimestre</w:t>
            </w:r>
          </w:p>
        </w:tc>
      </w:tr>
      <w:tr w:rsidR="009C6A6B" w:rsidRPr="00F44D2C" w14:paraId="0B77CC57" w14:textId="77777777" w:rsidTr="00E216FE">
        <w:trPr>
          <w:trHeight w:val="600"/>
        </w:trPr>
        <w:tc>
          <w:tcPr>
            <w:tcW w:w="5000" w:type="pct"/>
            <w:gridSpan w:val="13"/>
            <w:tcBorders>
              <w:top w:val="single" w:sz="4" w:space="0" w:color="5B9BD5"/>
              <w:left w:val="single" w:sz="4" w:space="0" w:color="5B9BD5"/>
              <w:bottom w:val="single" w:sz="4" w:space="0" w:color="5B9BD5"/>
              <w:right w:val="single" w:sz="4" w:space="0" w:color="5B9BD5"/>
            </w:tcBorders>
            <w:shd w:val="clear" w:color="auto" w:fill="auto"/>
            <w:vAlign w:val="center"/>
          </w:tcPr>
          <w:p w14:paraId="246D2D83" w14:textId="5F739A27" w:rsidR="009C6A6B" w:rsidRPr="00F44D2C" w:rsidRDefault="00550B21" w:rsidP="00CA3335">
            <w:pPr>
              <w:widowControl/>
              <w:autoSpaceDE/>
              <w:autoSpaceDN/>
              <w:rPr>
                <w:rFonts w:ascii="Arial" w:eastAsia="Times New Roman" w:hAnsi="Arial" w:cs="Arial"/>
                <w:color w:val="000000"/>
                <w:sz w:val="18"/>
                <w:szCs w:val="18"/>
                <w:lang w:val="es-CO"/>
              </w:rPr>
            </w:pPr>
            <w:r w:rsidRPr="00550B21">
              <w:rPr>
                <w:rFonts w:ascii="Arial" w:eastAsia="Times New Roman" w:hAnsi="Arial" w:cs="Arial"/>
                <w:color w:val="000000"/>
                <w:sz w:val="18"/>
                <w:szCs w:val="18"/>
                <w:lang w:val="es-CO"/>
              </w:rPr>
              <w:t>Durante el mes de abril se avanzó en la identificación de puntos de articulación entre los diferentes procesos y proyectos que desde el grupo de cambio global se tienen.  Se realizó una sesión de articulación para este fin y se generó un documento de trabajo.</w:t>
            </w:r>
          </w:p>
        </w:tc>
      </w:tr>
      <w:tr w:rsidR="009C6A6B" w:rsidRPr="00F44D2C" w14:paraId="6D1CE10C" w14:textId="77777777" w:rsidTr="00E216FE">
        <w:trPr>
          <w:trHeight w:val="600"/>
        </w:trPr>
        <w:tc>
          <w:tcPr>
            <w:tcW w:w="5000" w:type="pct"/>
            <w:gridSpan w:val="13"/>
            <w:tcBorders>
              <w:top w:val="single" w:sz="4" w:space="0" w:color="5B9BD5"/>
              <w:left w:val="single" w:sz="4" w:space="0" w:color="5B9BD5"/>
              <w:bottom w:val="single" w:sz="4" w:space="0" w:color="5B9BD5"/>
              <w:right w:val="single" w:sz="4" w:space="0" w:color="5B9BD5"/>
            </w:tcBorders>
            <w:shd w:val="clear" w:color="auto" w:fill="auto"/>
            <w:vAlign w:val="center"/>
          </w:tcPr>
          <w:p w14:paraId="10FB7E5C" w14:textId="01ADCD93" w:rsidR="00550B21" w:rsidRPr="00550B21" w:rsidRDefault="00550B21" w:rsidP="00550B21">
            <w:pPr>
              <w:widowControl/>
              <w:autoSpaceDE/>
              <w:autoSpaceDN/>
              <w:rPr>
                <w:rFonts w:ascii="Arial" w:eastAsia="Times New Roman" w:hAnsi="Arial" w:cs="Arial"/>
                <w:color w:val="000000"/>
                <w:sz w:val="18"/>
                <w:szCs w:val="18"/>
                <w:lang w:val="es-CO"/>
              </w:rPr>
            </w:pPr>
            <w:r w:rsidRPr="00550B21">
              <w:rPr>
                <w:rFonts w:ascii="Arial" w:eastAsia="Times New Roman" w:hAnsi="Arial" w:cs="Arial"/>
                <w:color w:val="000000"/>
                <w:sz w:val="18"/>
                <w:szCs w:val="18"/>
                <w:lang w:val="es-CO"/>
              </w:rPr>
              <w:t xml:space="preserve">Actualmente los proyectos enmarcados en el sistema MRV avancen de acuerdo a los planes de trabajo previstos, los cuales son: </w:t>
            </w:r>
          </w:p>
          <w:p w14:paraId="1B2B593B" w14:textId="77777777" w:rsidR="00550B21" w:rsidRPr="00550B21" w:rsidRDefault="00550B21" w:rsidP="00550B21">
            <w:pPr>
              <w:widowControl/>
              <w:autoSpaceDE/>
              <w:autoSpaceDN/>
              <w:rPr>
                <w:rFonts w:ascii="Arial" w:eastAsia="Times New Roman" w:hAnsi="Arial" w:cs="Arial"/>
                <w:color w:val="000000"/>
                <w:sz w:val="18"/>
                <w:szCs w:val="18"/>
                <w:lang w:val="es-CO"/>
              </w:rPr>
            </w:pPr>
            <w:r w:rsidRPr="00550B21">
              <w:rPr>
                <w:rFonts w:ascii="Arial" w:eastAsia="Times New Roman" w:hAnsi="Arial" w:cs="Arial"/>
                <w:color w:val="000000"/>
                <w:sz w:val="18"/>
                <w:szCs w:val="18"/>
                <w:lang w:val="es-CO"/>
              </w:rPr>
              <w:t>Proyecto biocarbono orinoquía: avanza en el componente 3, en la construcción del ERPD</w:t>
            </w:r>
          </w:p>
          <w:p w14:paraId="690ADCAF" w14:textId="77777777" w:rsidR="00550B21" w:rsidRPr="00550B21" w:rsidRDefault="00550B21" w:rsidP="00550B21">
            <w:pPr>
              <w:widowControl/>
              <w:autoSpaceDE/>
              <w:autoSpaceDN/>
              <w:rPr>
                <w:rFonts w:ascii="Arial" w:eastAsia="Times New Roman" w:hAnsi="Arial" w:cs="Arial"/>
                <w:color w:val="000000"/>
                <w:sz w:val="18"/>
                <w:szCs w:val="18"/>
                <w:lang w:val="es-CO"/>
              </w:rPr>
            </w:pPr>
            <w:r w:rsidRPr="00550B21">
              <w:rPr>
                <w:rFonts w:ascii="Arial" w:eastAsia="Times New Roman" w:hAnsi="Arial" w:cs="Arial"/>
                <w:color w:val="000000"/>
                <w:sz w:val="18"/>
                <w:szCs w:val="18"/>
                <w:lang w:val="es-CO"/>
              </w:rPr>
              <w:t xml:space="preserve">Monitoreo integral alta montaña: avanza la elaboración de TdR y contratación </w:t>
            </w:r>
          </w:p>
          <w:p w14:paraId="0DE6DF9A" w14:textId="2507E2A8" w:rsidR="009C6A6B" w:rsidRPr="00F44D2C" w:rsidRDefault="00550B21" w:rsidP="00550B21">
            <w:pPr>
              <w:widowControl/>
              <w:autoSpaceDE/>
              <w:autoSpaceDN/>
              <w:rPr>
                <w:rFonts w:ascii="Arial" w:eastAsia="Times New Roman" w:hAnsi="Arial" w:cs="Arial"/>
                <w:color w:val="000000"/>
                <w:sz w:val="18"/>
                <w:szCs w:val="18"/>
                <w:lang w:val="es-CO"/>
              </w:rPr>
            </w:pPr>
            <w:r w:rsidRPr="00550B21">
              <w:rPr>
                <w:rFonts w:ascii="Arial" w:eastAsia="Times New Roman" w:hAnsi="Arial" w:cs="Arial"/>
                <w:color w:val="000000"/>
                <w:sz w:val="18"/>
                <w:szCs w:val="18"/>
                <w:lang w:val="es-CO"/>
              </w:rPr>
              <w:t>BURIII: se finalizó la contratación de los lideres MRV y Jr con quienes se tienen unas versiones prelimina</w:t>
            </w:r>
            <w:r>
              <w:rPr>
                <w:rFonts w:ascii="Arial" w:eastAsia="Times New Roman" w:hAnsi="Arial" w:cs="Arial"/>
                <w:color w:val="000000"/>
                <w:sz w:val="18"/>
                <w:szCs w:val="18"/>
                <w:lang w:val="es-CO"/>
              </w:rPr>
              <w:t>res de las estimaciones de GEI.</w:t>
            </w:r>
          </w:p>
        </w:tc>
      </w:tr>
      <w:tr w:rsidR="009C6A6B" w:rsidRPr="00F44D2C" w14:paraId="7C8622A6" w14:textId="77777777" w:rsidTr="00E216FE">
        <w:trPr>
          <w:trHeight w:val="600"/>
        </w:trPr>
        <w:tc>
          <w:tcPr>
            <w:tcW w:w="5000" w:type="pct"/>
            <w:gridSpan w:val="13"/>
            <w:tcBorders>
              <w:top w:val="single" w:sz="4" w:space="0" w:color="5B9BD5"/>
              <w:left w:val="single" w:sz="4" w:space="0" w:color="5B9BD5"/>
              <w:bottom w:val="single" w:sz="4" w:space="0" w:color="5B9BD5"/>
              <w:right w:val="single" w:sz="4" w:space="0" w:color="5B9BD5"/>
            </w:tcBorders>
            <w:shd w:val="clear" w:color="auto" w:fill="auto"/>
            <w:vAlign w:val="center"/>
          </w:tcPr>
          <w:p w14:paraId="035A834B" w14:textId="0B71C819" w:rsidR="00550B21" w:rsidRPr="00550B21" w:rsidRDefault="00550B21" w:rsidP="00550B21">
            <w:pPr>
              <w:widowControl/>
              <w:autoSpaceDE/>
              <w:autoSpaceDN/>
              <w:rPr>
                <w:rFonts w:ascii="Arial" w:eastAsia="Times New Roman" w:hAnsi="Arial" w:cs="Arial"/>
                <w:color w:val="000000"/>
                <w:sz w:val="18"/>
                <w:szCs w:val="18"/>
                <w:lang w:val="es-CO"/>
              </w:rPr>
            </w:pPr>
            <w:r w:rsidRPr="00550B21">
              <w:rPr>
                <w:rFonts w:ascii="Arial" w:eastAsia="Times New Roman" w:hAnsi="Arial" w:cs="Arial"/>
                <w:color w:val="000000"/>
                <w:sz w:val="18"/>
                <w:szCs w:val="18"/>
                <w:lang w:val="es-CO"/>
              </w:rPr>
              <w:t xml:space="preserve">Actualmente los proyectos enmarcados en el sistema MRV avancen de acuerdo a los planes de trabajo previstos, los cuales son: </w:t>
            </w:r>
          </w:p>
          <w:p w14:paraId="426B8938" w14:textId="77777777" w:rsidR="00550B21" w:rsidRPr="00550B21" w:rsidRDefault="00550B21" w:rsidP="00550B21">
            <w:pPr>
              <w:widowControl/>
              <w:autoSpaceDE/>
              <w:autoSpaceDN/>
              <w:rPr>
                <w:rFonts w:ascii="Arial" w:eastAsia="Times New Roman" w:hAnsi="Arial" w:cs="Arial"/>
                <w:color w:val="000000"/>
                <w:sz w:val="18"/>
                <w:szCs w:val="18"/>
                <w:lang w:val="es-CO"/>
              </w:rPr>
            </w:pPr>
            <w:r w:rsidRPr="00550B21">
              <w:rPr>
                <w:rFonts w:ascii="Arial" w:eastAsia="Times New Roman" w:hAnsi="Arial" w:cs="Arial"/>
                <w:color w:val="000000"/>
                <w:sz w:val="18"/>
                <w:szCs w:val="18"/>
                <w:lang w:val="es-CO"/>
              </w:rPr>
              <w:t>Proyecto biocarbono orinoquía: avanza en el componente 3, en la construcción del ERPD</w:t>
            </w:r>
          </w:p>
          <w:p w14:paraId="327C134B" w14:textId="77777777" w:rsidR="00550B21" w:rsidRPr="00550B21" w:rsidRDefault="00550B21" w:rsidP="00550B21">
            <w:pPr>
              <w:widowControl/>
              <w:autoSpaceDE/>
              <w:autoSpaceDN/>
              <w:rPr>
                <w:rFonts w:ascii="Arial" w:eastAsia="Times New Roman" w:hAnsi="Arial" w:cs="Arial"/>
                <w:color w:val="000000"/>
                <w:sz w:val="18"/>
                <w:szCs w:val="18"/>
                <w:lang w:val="es-CO"/>
              </w:rPr>
            </w:pPr>
            <w:r w:rsidRPr="00550B21">
              <w:rPr>
                <w:rFonts w:ascii="Arial" w:eastAsia="Times New Roman" w:hAnsi="Arial" w:cs="Arial"/>
                <w:color w:val="000000"/>
                <w:sz w:val="18"/>
                <w:szCs w:val="18"/>
                <w:lang w:val="es-CO"/>
              </w:rPr>
              <w:t xml:space="preserve">Monitoreo integral alta montaña: avanza la elaboración de TdR y contratación </w:t>
            </w:r>
          </w:p>
          <w:p w14:paraId="07F27BDB" w14:textId="3CAD70D8" w:rsidR="009C6A6B" w:rsidRPr="00F44D2C" w:rsidRDefault="00550B21" w:rsidP="00550B21">
            <w:pPr>
              <w:widowControl/>
              <w:autoSpaceDE/>
              <w:autoSpaceDN/>
              <w:rPr>
                <w:rFonts w:ascii="Arial" w:eastAsia="Times New Roman" w:hAnsi="Arial" w:cs="Arial"/>
                <w:color w:val="000000"/>
                <w:sz w:val="18"/>
                <w:szCs w:val="18"/>
                <w:lang w:val="es-CO"/>
              </w:rPr>
            </w:pPr>
            <w:r w:rsidRPr="00550B21">
              <w:rPr>
                <w:rFonts w:ascii="Arial" w:eastAsia="Times New Roman" w:hAnsi="Arial" w:cs="Arial"/>
                <w:color w:val="000000"/>
                <w:sz w:val="18"/>
                <w:szCs w:val="18"/>
                <w:lang w:val="es-CO"/>
              </w:rPr>
              <w:t>BURIII: se finalizó la contratación de los lideres MRV y Jr con quienes se tienen unas versiones preliminares de las estimac</w:t>
            </w:r>
            <w:r>
              <w:rPr>
                <w:rFonts w:ascii="Arial" w:eastAsia="Times New Roman" w:hAnsi="Arial" w:cs="Arial"/>
                <w:color w:val="000000"/>
                <w:sz w:val="18"/>
                <w:szCs w:val="18"/>
                <w:lang w:val="es-CO"/>
              </w:rPr>
              <w:t>iones de GEI.</w:t>
            </w:r>
          </w:p>
        </w:tc>
      </w:tr>
      <w:tr w:rsidR="009C6A6B" w:rsidRPr="00F44D2C" w14:paraId="3F851675" w14:textId="77777777" w:rsidTr="00E216FE">
        <w:trPr>
          <w:trHeight w:val="285"/>
        </w:trPr>
        <w:tc>
          <w:tcPr>
            <w:tcW w:w="5000" w:type="pct"/>
            <w:gridSpan w:val="13"/>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40EC2CF2" w14:textId="77777777" w:rsidR="009C6A6B" w:rsidRPr="00F44D2C" w:rsidRDefault="009C6A6B" w:rsidP="00CA3335">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 xml:space="preserve">Logros y Dificultades </w:t>
            </w:r>
          </w:p>
        </w:tc>
      </w:tr>
      <w:tr w:rsidR="009C6A6B" w:rsidRPr="006C5DF7" w14:paraId="1658D7E7" w14:textId="77777777" w:rsidTr="00E216FE">
        <w:trPr>
          <w:trHeight w:val="285"/>
        </w:trPr>
        <w:tc>
          <w:tcPr>
            <w:tcW w:w="5000" w:type="pct"/>
            <w:gridSpan w:val="13"/>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729B2763" w14:textId="77777777" w:rsidR="00550B21" w:rsidRPr="00550B21" w:rsidRDefault="00550B21" w:rsidP="00550B21">
            <w:pPr>
              <w:widowControl/>
              <w:autoSpaceDE/>
              <w:autoSpaceDN/>
              <w:jc w:val="both"/>
              <w:rPr>
                <w:rFonts w:ascii="Arial" w:eastAsia="Times New Roman" w:hAnsi="Arial" w:cs="Arial"/>
                <w:color w:val="000000"/>
                <w:sz w:val="18"/>
                <w:szCs w:val="18"/>
                <w:lang w:val="es-CO"/>
              </w:rPr>
            </w:pPr>
            <w:r w:rsidRPr="00550B21">
              <w:rPr>
                <w:rFonts w:ascii="Arial" w:eastAsia="Times New Roman" w:hAnsi="Arial" w:cs="Arial"/>
                <w:color w:val="000000"/>
                <w:sz w:val="18"/>
                <w:szCs w:val="18"/>
                <w:lang w:val="es-CO"/>
              </w:rPr>
              <w:t>"Se ajustaron las formulas en el excel dado que no tomaba los valores y no se viene registrando el acumulado.</w:t>
            </w:r>
          </w:p>
          <w:p w14:paraId="44DABB86" w14:textId="18B98592" w:rsidR="009C6A6B" w:rsidRPr="006C5DF7" w:rsidRDefault="00550B21" w:rsidP="00550B21">
            <w:pPr>
              <w:widowControl/>
              <w:autoSpaceDE/>
              <w:autoSpaceDN/>
              <w:jc w:val="both"/>
              <w:rPr>
                <w:rFonts w:ascii="Arial" w:eastAsia="Times New Roman" w:hAnsi="Arial" w:cs="Arial"/>
                <w:color w:val="000000"/>
                <w:sz w:val="18"/>
                <w:szCs w:val="18"/>
                <w:lang w:val="es-CO"/>
              </w:rPr>
            </w:pPr>
            <w:r w:rsidRPr="00550B21">
              <w:rPr>
                <w:rFonts w:ascii="Arial" w:eastAsia="Times New Roman" w:hAnsi="Arial" w:cs="Arial"/>
                <w:color w:val="000000"/>
                <w:sz w:val="18"/>
                <w:szCs w:val="18"/>
                <w:lang w:val="es-CO"/>
              </w:rPr>
              <w:t xml:space="preserve">Nota OAP: El reporte de esta actividad se inicia de acuerdo a la ficha de programación en abril, con periodicidad trimestral, no obstante se reporta mensual de acuerdo a la </w:t>
            </w:r>
            <w:r w:rsidR="00EA4ED9" w:rsidRPr="00550B21">
              <w:rPr>
                <w:rFonts w:ascii="Arial" w:eastAsia="Times New Roman" w:hAnsi="Arial" w:cs="Arial"/>
                <w:color w:val="000000"/>
                <w:sz w:val="18"/>
                <w:szCs w:val="18"/>
                <w:lang w:val="es-CO"/>
              </w:rPr>
              <w:t>orientación</w:t>
            </w:r>
            <w:r w:rsidRPr="00550B21">
              <w:rPr>
                <w:rFonts w:ascii="Arial" w:eastAsia="Times New Roman" w:hAnsi="Arial" w:cs="Arial"/>
                <w:color w:val="000000"/>
                <w:sz w:val="18"/>
                <w:szCs w:val="18"/>
                <w:lang w:val="es-CO"/>
              </w:rPr>
              <w:t xml:space="preserve"> de OAP."</w:t>
            </w:r>
          </w:p>
        </w:tc>
      </w:tr>
      <w:tr w:rsidR="009C6A6B" w:rsidRPr="00F44D2C" w14:paraId="0F7771B7" w14:textId="77777777" w:rsidTr="00E216FE">
        <w:trPr>
          <w:trHeight w:val="285"/>
        </w:trPr>
        <w:tc>
          <w:tcPr>
            <w:tcW w:w="5000" w:type="pct"/>
            <w:gridSpan w:val="13"/>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695F7E26" w14:textId="77777777" w:rsidR="009C6A6B" w:rsidRPr="00F44D2C" w:rsidRDefault="009C6A6B" w:rsidP="00CA3335">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Evidencias y Ubicación evidencias</w:t>
            </w:r>
          </w:p>
        </w:tc>
      </w:tr>
      <w:tr w:rsidR="009C6A6B" w:rsidRPr="00550B21" w14:paraId="56A24B34" w14:textId="77777777" w:rsidTr="00E216FE">
        <w:trPr>
          <w:trHeight w:val="510"/>
        </w:trPr>
        <w:tc>
          <w:tcPr>
            <w:tcW w:w="5000" w:type="pct"/>
            <w:gridSpan w:val="13"/>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1F141A9F" w14:textId="77777777" w:rsidR="009C6A6B" w:rsidRPr="00AE33FF" w:rsidRDefault="00550B21" w:rsidP="00CA3335">
            <w:pPr>
              <w:widowControl/>
              <w:autoSpaceDE/>
              <w:autoSpaceDN/>
              <w:rPr>
                <w:rFonts w:ascii="Arial" w:eastAsia="Times New Roman" w:hAnsi="Arial" w:cs="Arial"/>
                <w:color w:val="000000"/>
                <w:sz w:val="18"/>
                <w:szCs w:val="18"/>
              </w:rPr>
            </w:pPr>
            <w:r w:rsidRPr="00AE33FF">
              <w:rPr>
                <w:rFonts w:ascii="Arial" w:eastAsia="Times New Roman" w:hAnsi="Arial" w:cs="Arial"/>
                <w:color w:val="000000"/>
                <w:sz w:val="18"/>
                <w:szCs w:val="18"/>
              </w:rPr>
              <w:t>https://drive.google.com/drive/folders/17qp0yMMwohRlIfTBmtyvmROVdt8p2-Mi?usp=sharing</w:t>
            </w:r>
          </w:p>
          <w:p w14:paraId="65B25DE4" w14:textId="63EC6110" w:rsidR="00550B21" w:rsidRPr="00550B21" w:rsidRDefault="00550B21" w:rsidP="00550B21">
            <w:pPr>
              <w:widowControl/>
              <w:autoSpaceDE/>
              <w:autoSpaceDN/>
              <w:rPr>
                <w:rFonts w:ascii="Arial" w:eastAsia="Times New Roman" w:hAnsi="Arial" w:cs="Arial"/>
                <w:color w:val="000000"/>
                <w:sz w:val="18"/>
                <w:szCs w:val="18"/>
                <w:lang w:val="en-US"/>
              </w:rPr>
            </w:pPr>
            <w:r w:rsidRPr="00550B21">
              <w:rPr>
                <w:rFonts w:ascii="Arial" w:eastAsia="Times New Roman" w:hAnsi="Arial" w:cs="Arial"/>
                <w:color w:val="000000"/>
                <w:sz w:val="18"/>
                <w:szCs w:val="18"/>
                <w:lang w:val="en-US"/>
              </w:rPr>
              <w:t>nforme ERPD</w:t>
            </w:r>
          </w:p>
          <w:p w14:paraId="65DFD2AE" w14:textId="0B671935" w:rsidR="00550B21" w:rsidRPr="00550B21" w:rsidRDefault="00550B21" w:rsidP="00550B21">
            <w:pPr>
              <w:widowControl/>
              <w:autoSpaceDE/>
              <w:autoSpaceDN/>
              <w:rPr>
                <w:rFonts w:ascii="Arial" w:eastAsia="Times New Roman" w:hAnsi="Arial" w:cs="Arial"/>
                <w:color w:val="000000"/>
                <w:sz w:val="18"/>
                <w:szCs w:val="18"/>
                <w:lang w:val="en-US"/>
              </w:rPr>
            </w:pPr>
            <w:r w:rsidRPr="00550B21">
              <w:rPr>
                <w:rFonts w:ascii="Arial" w:eastAsia="Times New Roman" w:hAnsi="Arial" w:cs="Arial"/>
                <w:color w:val="000000"/>
                <w:sz w:val="18"/>
                <w:szCs w:val="18"/>
                <w:lang w:val="en-US"/>
              </w:rPr>
              <w:t>Enlace: https://drive.google.com/drive/folders/1Kh6A_n0vvXhg4</w:t>
            </w:r>
            <w:r>
              <w:rPr>
                <w:rFonts w:ascii="Arial" w:eastAsia="Times New Roman" w:hAnsi="Arial" w:cs="Arial"/>
                <w:color w:val="000000"/>
                <w:sz w:val="18"/>
                <w:szCs w:val="18"/>
                <w:lang w:val="en-US"/>
              </w:rPr>
              <w:t>TuI73FqB17RofCI6XtD?usp=sharing</w:t>
            </w:r>
          </w:p>
        </w:tc>
      </w:tr>
      <w:tr w:rsidR="00E216FE" w:rsidRPr="00F44D2C" w14:paraId="48B8F646" w14:textId="77777777" w:rsidTr="00745BCD">
        <w:trPr>
          <w:trHeight w:val="675"/>
        </w:trPr>
        <w:tc>
          <w:tcPr>
            <w:tcW w:w="1648" w:type="pct"/>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46B418E0" w14:textId="77777777" w:rsidR="00E216FE" w:rsidRPr="00F44D2C" w:rsidRDefault="00E216FE" w:rsidP="00E216FE">
            <w:pPr>
              <w:widowControl/>
              <w:autoSpaceDE/>
              <w:autoSpaceDN/>
              <w:jc w:val="center"/>
              <w:rPr>
                <w:rFonts w:ascii="Arial" w:eastAsia="Times New Roman" w:hAnsi="Arial" w:cs="Arial"/>
                <w:b/>
                <w:bCs/>
                <w:color w:val="FFFFFF"/>
                <w:sz w:val="16"/>
                <w:szCs w:val="16"/>
                <w:lang w:val="en-US"/>
              </w:rPr>
            </w:pPr>
            <w:r w:rsidRPr="00F44D2C">
              <w:rPr>
                <w:rFonts w:ascii="Arial" w:eastAsia="Times New Roman" w:hAnsi="Arial" w:cs="Arial"/>
                <w:b/>
                <w:bCs/>
                <w:color w:val="FFFFFF"/>
                <w:sz w:val="16"/>
                <w:szCs w:val="16"/>
                <w:lang w:val="en-US"/>
              </w:rPr>
              <w:t>Actividad principal</w:t>
            </w:r>
          </w:p>
        </w:tc>
        <w:tc>
          <w:tcPr>
            <w:tcW w:w="983" w:type="pct"/>
            <w:gridSpan w:val="3"/>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062B1AD3" w14:textId="77777777" w:rsidR="00E216FE" w:rsidRPr="00F44D2C" w:rsidRDefault="00E216FE" w:rsidP="00E216FE">
            <w:pPr>
              <w:widowControl/>
              <w:autoSpaceDE/>
              <w:autoSpaceDN/>
              <w:jc w:val="center"/>
              <w:rPr>
                <w:rFonts w:ascii="Arial" w:eastAsia="Times New Roman" w:hAnsi="Arial" w:cs="Arial"/>
                <w:b/>
                <w:bCs/>
                <w:color w:val="FFFFFF"/>
                <w:sz w:val="16"/>
                <w:szCs w:val="16"/>
                <w:lang w:val="es-CO"/>
              </w:rPr>
            </w:pPr>
            <w:r w:rsidRPr="00F44D2C">
              <w:rPr>
                <w:rFonts w:ascii="Arial" w:eastAsia="Times New Roman" w:hAnsi="Arial" w:cs="Arial"/>
                <w:b/>
                <w:bCs/>
                <w:color w:val="FFFFFF"/>
                <w:sz w:val="16"/>
                <w:szCs w:val="16"/>
                <w:lang w:val="es-CO"/>
              </w:rPr>
              <w:t>Tareas Programadas Acumulado II TRI.</w:t>
            </w:r>
          </w:p>
        </w:tc>
        <w:tc>
          <w:tcPr>
            <w:tcW w:w="942" w:type="pct"/>
            <w:gridSpan w:val="3"/>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3EB0D523" w14:textId="77777777" w:rsidR="00E216FE" w:rsidRPr="00F44D2C" w:rsidRDefault="00E216FE" w:rsidP="00E216FE">
            <w:pPr>
              <w:widowControl/>
              <w:autoSpaceDE/>
              <w:autoSpaceDN/>
              <w:jc w:val="center"/>
              <w:rPr>
                <w:rFonts w:ascii="Arial" w:eastAsia="Times New Roman" w:hAnsi="Arial" w:cs="Arial"/>
                <w:b/>
                <w:bCs/>
                <w:color w:val="FFFFFF"/>
                <w:sz w:val="16"/>
                <w:szCs w:val="16"/>
                <w:lang w:val="es-CO"/>
              </w:rPr>
            </w:pPr>
            <w:r w:rsidRPr="00F44D2C">
              <w:rPr>
                <w:rFonts w:ascii="Arial" w:eastAsia="Times New Roman" w:hAnsi="Arial" w:cs="Arial"/>
                <w:b/>
                <w:bCs/>
                <w:color w:val="FFFFFF"/>
                <w:sz w:val="16"/>
                <w:szCs w:val="16"/>
                <w:lang w:val="es-CO"/>
              </w:rPr>
              <w:t>Tareas Ejecutadas Acumulado II trim.%</w:t>
            </w:r>
          </w:p>
        </w:tc>
        <w:tc>
          <w:tcPr>
            <w:tcW w:w="914" w:type="pct"/>
            <w:gridSpan w:val="3"/>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20ED7A4E" w14:textId="77777777" w:rsidR="00E216FE" w:rsidRPr="00F44D2C" w:rsidRDefault="00E216FE" w:rsidP="00E216FE">
            <w:pPr>
              <w:widowControl/>
              <w:autoSpaceDE/>
              <w:autoSpaceDN/>
              <w:jc w:val="center"/>
              <w:rPr>
                <w:rFonts w:ascii="Arial" w:eastAsia="Times New Roman" w:hAnsi="Arial" w:cs="Arial"/>
                <w:b/>
                <w:bCs/>
                <w:color w:val="FFFFFF"/>
                <w:sz w:val="16"/>
                <w:szCs w:val="16"/>
                <w:lang w:val="en-US"/>
              </w:rPr>
            </w:pPr>
            <w:r w:rsidRPr="00F44D2C">
              <w:rPr>
                <w:rFonts w:ascii="Arial" w:eastAsia="Times New Roman" w:hAnsi="Arial" w:cs="Arial"/>
                <w:b/>
                <w:bCs/>
                <w:color w:val="FFFFFF"/>
                <w:sz w:val="16"/>
                <w:szCs w:val="16"/>
                <w:lang w:val="en-US"/>
              </w:rPr>
              <w:t>Cumplimiento Acumulado II TRM.</w:t>
            </w:r>
          </w:p>
        </w:tc>
        <w:tc>
          <w:tcPr>
            <w:tcW w:w="513" w:type="pct"/>
            <w:gridSpan w:val="3"/>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5179CCF7" w14:textId="77777777" w:rsidR="00E216FE" w:rsidRPr="00F44D2C" w:rsidRDefault="00E216FE" w:rsidP="00E216FE">
            <w:pPr>
              <w:widowControl/>
              <w:autoSpaceDE/>
              <w:autoSpaceDN/>
              <w:ind w:right="-61"/>
              <w:jc w:val="center"/>
              <w:rPr>
                <w:rFonts w:ascii="Arial" w:eastAsia="Times New Roman" w:hAnsi="Arial" w:cs="Arial"/>
                <w:b/>
                <w:bCs/>
                <w:color w:val="FFFFFF"/>
                <w:sz w:val="16"/>
                <w:szCs w:val="16"/>
                <w:lang w:val="en-US"/>
              </w:rPr>
            </w:pPr>
            <w:r w:rsidRPr="00E216FE">
              <w:rPr>
                <w:rFonts w:ascii="Arial" w:eastAsia="Times New Roman" w:hAnsi="Arial" w:cs="Arial"/>
                <w:b/>
                <w:bCs/>
                <w:color w:val="FFFFFF"/>
                <w:sz w:val="10"/>
                <w:szCs w:val="16"/>
                <w:lang w:val="en-US"/>
              </w:rPr>
              <w:t>semaforo</w:t>
            </w:r>
          </w:p>
        </w:tc>
      </w:tr>
      <w:tr w:rsidR="00E216FE" w:rsidRPr="00F44D2C" w14:paraId="6D3F50FC" w14:textId="77777777" w:rsidTr="00745BCD">
        <w:trPr>
          <w:trHeight w:val="317"/>
        </w:trPr>
        <w:tc>
          <w:tcPr>
            <w:tcW w:w="1648" w:type="pct"/>
            <w:vMerge/>
            <w:tcBorders>
              <w:top w:val="single" w:sz="4" w:space="0" w:color="5B9BD5"/>
              <w:left w:val="single" w:sz="4" w:space="0" w:color="5B9BD5"/>
              <w:bottom w:val="single" w:sz="4" w:space="0" w:color="5B9BD5"/>
              <w:right w:val="single" w:sz="4" w:space="0" w:color="5B9BD5"/>
            </w:tcBorders>
            <w:vAlign w:val="center"/>
            <w:hideMark/>
          </w:tcPr>
          <w:p w14:paraId="7ACCAD66" w14:textId="77777777" w:rsidR="00E216FE" w:rsidRPr="00F44D2C" w:rsidRDefault="00E216FE" w:rsidP="00E216FE">
            <w:pPr>
              <w:widowControl/>
              <w:autoSpaceDE/>
              <w:autoSpaceDN/>
              <w:rPr>
                <w:rFonts w:ascii="Arial" w:eastAsia="Times New Roman" w:hAnsi="Arial" w:cs="Arial"/>
                <w:b/>
                <w:bCs/>
                <w:color w:val="FFFFFF"/>
                <w:sz w:val="16"/>
                <w:szCs w:val="16"/>
                <w:lang w:val="en-US"/>
              </w:rPr>
            </w:pPr>
          </w:p>
        </w:tc>
        <w:tc>
          <w:tcPr>
            <w:tcW w:w="983" w:type="pct"/>
            <w:gridSpan w:val="3"/>
            <w:vMerge/>
            <w:tcBorders>
              <w:top w:val="single" w:sz="4" w:space="0" w:color="5B9BD5"/>
              <w:left w:val="single" w:sz="4" w:space="0" w:color="5B9BD5"/>
              <w:bottom w:val="single" w:sz="4" w:space="0" w:color="5B9BD5"/>
              <w:right w:val="single" w:sz="4" w:space="0" w:color="5B9BD5"/>
            </w:tcBorders>
            <w:vAlign w:val="center"/>
            <w:hideMark/>
          </w:tcPr>
          <w:p w14:paraId="19251752" w14:textId="77777777" w:rsidR="00E216FE" w:rsidRPr="00F44D2C" w:rsidRDefault="00E216FE" w:rsidP="00E216FE">
            <w:pPr>
              <w:widowControl/>
              <w:autoSpaceDE/>
              <w:autoSpaceDN/>
              <w:rPr>
                <w:rFonts w:ascii="Arial" w:eastAsia="Times New Roman" w:hAnsi="Arial" w:cs="Arial"/>
                <w:b/>
                <w:bCs/>
                <w:color w:val="FFFFFF"/>
                <w:sz w:val="16"/>
                <w:szCs w:val="16"/>
                <w:lang w:val="en-US"/>
              </w:rPr>
            </w:pPr>
          </w:p>
        </w:tc>
        <w:tc>
          <w:tcPr>
            <w:tcW w:w="942" w:type="pct"/>
            <w:gridSpan w:val="3"/>
            <w:vMerge/>
            <w:tcBorders>
              <w:top w:val="single" w:sz="4" w:space="0" w:color="5B9BD5"/>
              <w:left w:val="single" w:sz="4" w:space="0" w:color="5B9BD5"/>
              <w:bottom w:val="single" w:sz="4" w:space="0" w:color="5B9BD5"/>
              <w:right w:val="single" w:sz="4" w:space="0" w:color="5B9BD5"/>
            </w:tcBorders>
            <w:vAlign w:val="center"/>
            <w:hideMark/>
          </w:tcPr>
          <w:p w14:paraId="3EFC629B" w14:textId="77777777" w:rsidR="00E216FE" w:rsidRPr="00F44D2C" w:rsidRDefault="00E216FE" w:rsidP="00E216FE">
            <w:pPr>
              <w:widowControl/>
              <w:autoSpaceDE/>
              <w:autoSpaceDN/>
              <w:rPr>
                <w:rFonts w:ascii="Arial" w:eastAsia="Times New Roman" w:hAnsi="Arial" w:cs="Arial"/>
                <w:b/>
                <w:bCs/>
                <w:color w:val="FFFFFF"/>
                <w:sz w:val="16"/>
                <w:szCs w:val="16"/>
                <w:lang w:val="en-US"/>
              </w:rPr>
            </w:pPr>
          </w:p>
        </w:tc>
        <w:tc>
          <w:tcPr>
            <w:tcW w:w="914" w:type="pct"/>
            <w:gridSpan w:val="3"/>
            <w:vMerge/>
            <w:tcBorders>
              <w:top w:val="single" w:sz="4" w:space="0" w:color="5B9BD5"/>
              <w:left w:val="single" w:sz="4" w:space="0" w:color="5B9BD5"/>
              <w:bottom w:val="single" w:sz="4" w:space="0" w:color="5B9BD5"/>
              <w:right w:val="single" w:sz="4" w:space="0" w:color="5B9BD5"/>
            </w:tcBorders>
            <w:vAlign w:val="center"/>
            <w:hideMark/>
          </w:tcPr>
          <w:p w14:paraId="735FA886" w14:textId="77777777" w:rsidR="00E216FE" w:rsidRPr="00F44D2C" w:rsidRDefault="00E216FE" w:rsidP="00E216FE">
            <w:pPr>
              <w:widowControl/>
              <w:autoSpaceDE/>
              <w:autoSpaceDN/>
              <w:rPr>
                <w:rFonts w:ascii="Arial" w:eastAsia="Times New Roman" w:hAnsi="Arial" w:cs="Arial"/>
                <w:b/>
                <w:bCs/>
                <w:color w:val="FFFFFF"/>
                <w:sz w:val="16"/>
                <w:szCs w:val="16"/>
                <w:lang w:val="en-US"/>
              </w:rPr>
            </w:pPr>
          </w:p>
        </w:tc>
        <w:tc>
          <w:tcPr>
            <w:tcW w:w="513" w:type="pct"/>
            <w:gridSpan w:val="3"/>
            <w:vMerge/>
            <w:tcBorders>
              <w:top w:val="single" w:sz="4" w:space="0" w:color="5B9BD5"/>
              <w:left w:val="single" w:sz="4" w:space="0" w:color="5B9BD5"/>
              <w:bottom w:val="single" w:sz="4" w:space="0" w:color="5B9BD5"/>
              <w:right w:val="single" w:sz="4" w:space="0" w:color="5B9BD5"/>
            </w:tcBorders>
            <w:vAlign w:val="center"/>
            <w:hideMark/>
          </w:tcPr>
          <w:p w14:paraId="37D1232D" w14:textId="77777777" w:rsidR="00E216FE" w:rsidRPr="00F44D2C" w:rsidRDefault="00E216FE" w:rsidP="00E216FE">
            <w:pPr>
              <w:widowControl/>
              <w:autoSpaceDE/>
              <w:autoSpaceDN/>
              <w:rPr>
                <w:rFonts w:ascii="Arial" w:eastAsia="Times New Roman" w:hAnsi="Arial" w:cs="Arial"/>
                <w:b/>
                <w:bCs/>
                <w:color w:val="FFFFFF"/>
                <w:sz w:val="16"/>
                <w:szCs w:val="16"/>
                <w:lang w:val="en-US"/>
              </w:rPr>
            </w:pPr>
          </w:p>
        </w:tc>
      </w:tr>
      <w:tr w:rsidR="00E216FE" w:rsidRPr="00F44D2C" w14:paraId="27F8ABAD" w14:textId="77777777" w:rsidTr="00745BCD">
        <w:trPr>
          <w:trHeight w:val="300"/>
        </w:trPr>
        <w:tc>
          <w:tcPr>
            <w:tcW w:w="1648" w:type="pc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7386441A" w14:textId="10A30B83" w:rsidR="00550B21" w:rsidRPr="00F44D2C" w:rsidRDefault="00550B21" w:rsidP="00CA3335">
            <w:pPr>
              <w:widowControl/>
              <w:autoSpaceDE/>
              <w:autoSpaceDN/>
              <w:jc w:val="both"/>
              <w:rPr>
                <w:rFonts w:ascii="Arial" w:eastAsia="Times New Roman" w:hAnsi="Arial" w:cs="Arial"/>
                <w:b/>
                <w:bCs/>
                <w:color w:val="000000"/>
                <w:sz w:val="20"/>
                <w:szCs w:val="20"/>
                <w:u w:val="single"/>
                <w:lang w:val="en-US"/>
              </w:rPr>
            </w:pPr>
            <w:r>
              <w:rPr>
                <w:rFonts w:ascii="Arial" w:eastAsia="Times New Roman" w:hAnsi="Arial" w:cs="Arial"/>
                <w:b/>
                <w:bCs/>
                <w:color w:val="000000"/>
                <w:sz w:val="20"/>
                <w:szCs w:val="20"/>
                <w:u w:val="single"/>
                <w:lang w:val="en-US"/>
              </w:rPr>
              <w:t>SEA21-3</w:t>
            </w:r>
          </w:p>
        </w:tc>
        <w:tc>
          <w:tcPr>
            <w:tcW w:w="983" w:type="pct"/>
            <w:gridSpan w:val="3"/>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00EF7D67" w14:textId="486BA622" w:rsidR="00550B21" w:rsidRPr="00F44D2C" w:rsidRDefault="00550B21" w:rsidP="00CA3335">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90</w:t>
            </w:r>
            <w:r w:rsidRPr="00F44D2C">
              <w:rPr>
                <w:rFonts w:ascii="Arial" w:eastAsia="Times New Roman" w:hAnsi="Arial" w:cs="Arial"/>
                <w:color w:val="000000"/>
                <w:sz w:val="18"/>
                <w:szCs w:val="18"/>
                <w:lang w:val="en-US"/>
              </w:rPr>
              <w:t>%</w:t>
            </w:r>
          </w:p>
        </w:tc>
        <w:tc>
          <w:tcPr>
            <w:tcW w:w="942" w:type="pct"/>
            <w:gridSpan w:val="3"/>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7EAA97E1" w14:textId="0E303888" w:rsidR="00550B21" w:rsidRPr="00F44D2C" w:rsidRDefault="00550B21" w:rsidP="00CA3335">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50</w:t>
            </w:r>
            <w:r w:rsidRPr="00F44D2C">
              <w:rPr>
                <w:rFonts w:ascii="Arial" w:eastAsia="Times New Roman" w:hAnsi="Arial" w:cs="Arial"/>
                <w:color w:val="000000"/>
                <w:sz w:val="18"/>
                <w:szCs w:val="18"/>
                <w:lang w:val="en-US"/>
              </w:rPr>
              <w:t>%</w:t>
            </w:r>
          </w:p>
        </w:tc>
        <w:tc>
          <w:tcPr>
            <w:tcW w:w="914" w:type="pct"/>
            <w:gridSpan w:val="3"/>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71918D2B" w14:textId="7D936E3F" w:rsidR="00550B21" w:rsidRPr="00F44D2C" w:rsidRDefault="00550B21" w:rsidP="00CA3335">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56</w:t>
            </w:r>
            <w:r w:rsidRPr="00F44D2C">
              <w:rPr>
                <w:rFonts w:ascii="Arial" w:eastAsia="Times New Roman" w:hAnsi="Arial" w:cs="Arial"/>
                <w:color w:val="000000"/>
                <w:sz w:val="18"/>
                <w:szCs w:val="18"/>
                <w:lang w:val="en-US"/>
              </w:rPr>
              <w:t>%</w:t>
            </w:r>
          </w:p>
        </w:tc>
        <w:tc>
          <w:tcPr>
            <w:tcW w:w="513" w:type="pct"/>
            <w:gridSpan w:val="3"/>
            <w:vMerge w:val="restart"/>
            <w:tcBorders>
              <w:top w:val="single" w:sz="4" w:space="0" w:color="5B9BD5"/>
              <w:left w:val="single" w:sz="4" w:space="0" w:color="5B9BD5"/>
              <w:bottom w:val="single" w:sz="4" w:space="0" w:color="5B9BD5"/>
              <w:right w:val="single" w:sz="4" w:space="0" w:color="5B9BD5"/>
            </w:tcBorders>
            <w:shd w:val="clear" w:color="auto" w:fill="FF0000"/>
            <w:hideMark/>
          </w:tcPr>
          <w:p w14:paraId="77E1AEB7" w14:textId="77777777" w:rsidR="00550B21" w:rsidRPr="00F44D2C" w:rsidRDefault="00550B21" w:rsidP="00CA3335">
            <w:pPr>
              <w:widowControl/>
              <w:autoSpaceDE/>
              <w:autoSpaceDN/>
              <w:jc w:val="center"/>
              <w:rPr>
                <w:rFonts w:ascii="Arial" w:eastAsia="Times New Roman" w:hAnsi="Arial" w:cs="Arial"/>
                <w:color w:val="000000"/>
                <w:sz w:val="2"/>
                <w:szCs w:val="2"/>
                <w:lang w:val="en-US"/>
              </w:rPr>
            </w:pPr>
            <w:r w:rsidRPr="00F44D2C">
              <w:rPr>
                <w:rFonts w:ascii="Arial" w:eastAsia="Times New Roman" w:hAnsi="Arial" w:cs="Arial"/>
                <w:color w:val="000000"/>
                <w:sz w:val="2"/>
                <w:szCs w:val="2"/>
                <w:lang w:val="en-US"/>
              </w:rPr>
              <w:t>0,703703704</w:t>
            </w:r>
          </w:p>
        </w:tc>
      </w:tr>
      <w:tr w:rsidR="00E216FE" w:rsidRPr="00F44D2C" w14:paraId="0A5470DB" w14:textId="77777777" w:rsidTr="00745BCD">
        <w:trPr>
          <w:trHeight w:val="796"/>
        </w:trPr>
        <w:tc>
          <w:tcPr>
            <w:tcW w:w="1648" w:type="pct"/>
            <w:tcBorders>
              <w:top w:val="nil"/>
              <w:left w:val="single" w:sz="4" w:space="0" w:color="5B9BD5"/>
              <w:bottom w:val="single" w:sz="4" w:space="0" w:color="5B9BD5"/>
              <w:right w:val="single" w:sz="4" w:space="0" w:color="5B9BD5"/>
            </w:tcBorders>
            <w:shd w:val="clear" w:color="000000" w:fill="D9E1F3"/>
            <w:vAlign w:val="center"/>
            <w:hideMark/>
          </w:tcPr>
          <w:p w14:paraId="09DED5CE" w14:textId="2193FD17" w:rsidR="00550B21" w:rsidRPr="00F44D2C" w:rsidRDefault="00550B21" w:rsidP="00550B21">
            <w:pPr>
              <w:widowControl/>
              <w:autoSpaceDE/>
              <w:autoSpaceDN/>
              <w:jc w:val="both"/>
              <w:rPr>
                <w:rFonts w:ascii="Arial" w:eastAsia="Times New Roman" w:hAnsi="Arial" w:cs="Arial"/>
                <w:color w:val="000000"/>
                <w:sz w:val="18"/>
                <w:szCs w:val="18"/>
                <w:lang w:val="es-CO"/>
              </w:rPr>
            </w:pPr>
            <w:r w:rsidRPr="00550B21">
              <w:rPr>
                <w:rFonts w:ascii="Arial" w:eastAsia="Times New Roman" w:hAnsi="Arial" w:cs="Arial"/>
                <w:color w:val="000000"/>
                <w:sz w:val="18"/>
                <w:szCs w:val="18"/>
                <w:lang w:val="es-CO"/>
              </w:rPr>
              <w:t>Realizar asistencia técnica a las entidades del SINA, SNGRD, SISCLIMA, sector productivo y sociedad en general con respecto a la información y conocimiento generado por la subdirección</w:t>
            </w:r>
            <w:r>
              <w:rPr>
                <w:rFonts w:ascii="Arial" w:eastAsia="Times New Roman" w:hAnsi="Arial" w:cs="Arial"/>
                <w:color w:val="000000"/>
                <w:sz w:val="18"/>
                <w:szCs w:val="18"/>
                <w:lang w:val="es-CO"/>
              </w:rPr>
              <w:tab/>
            </w:r>
          </w:p>
        </w:tc>
        <w:tc>
          <w:tcPr>
            <w:tcW w:w="983" w:type="pct"/>
            <w:gridSpan w:val="3"/>
            <w:vMerge/>
            <w:tcBorders>
              <w:top w:val="nil"/>
              <w:left w:val="single" w:sz="4" w:space="0" w:color="5B9BD5"/>
              <w:bottom w:val="single" w:sz="4" w:space="0" w:color="5B9BD5"/>
              <w:right w:val="single" w:sz="4" w:space="0" w:color="5B9BD5"/>
            </w:tcBorders>
            <w:vAlign w:val="center"/>
            <w:hideMark/>
          </w:tcPr>
          <w:p w14:paraId="44BCFE07" w14:textId="77777777" w:rsidR="00550B21" w:rsidRPr="00F44D2C" w:rsidRDefault="00550B21" w:rsidP="00CA3335">
            <w:pPr>
              <w:widowControl/>
              <w:autoSpaceDE/>
              <w:autoSpaceDN/>
              <w:rPr>
                <w:rFonts w:ascii="Arial" w:eastAsia="Times New Roman" w:hAnsi="Arial" w:cs="Arial"/>
                <w:color w:val="000000"/>
                <w:sz w:val="18"/>
                <w:szCs w:val="18"/>
                <w:lang w:val="es-CO"/>
              </w:rPr>
            </w:pPr>
          </w:p>
        </w:tc>
        <w:tc>
          <w:tcPr>
            <w:tcW w:w="942" w:type="pct"/>
            <w:gridSpan w:val="3"/>
            <w:vMerge/>
            <w:tcBorders>
              <w:top w:val="nil"/>
              <w:left w:val="single" w:sz="4" w:space="0" w:color="5B9BD5"/>
              <w:bottom w:val="single" w:sz="4" w:space="0" w:color="5B9BD5"/>
              <w:right w:val="single" w:sz="4" w:space="0" w:color="5B9BD5"/>
            </w:tcBorders>
            <w:vAlign w:val="center"/>
            <w:hideMark/>
          </w:tcPr>
          <w:p w14:paraId="216A233E" w14:textId="77777777" w:rsidR="00550B21" w:rsidRPr="00F44D2C" w:rsidRDefault="00550B21" w:rsidP="00CA3335">
            <w:pPr>
              <w:widowControl/>
              <w:autoSpaceDE/>
              <w:autoSpaceDN/>
              <w:rPr>
                <w:rFonts w:ascii="Arial" w:eastAsia="Times New Roman" w:hAnsi="Arial" w:cs="Arial"/>
                <w:color w:val="000000"/>
                <w:sz w:val="18"/>
                <w:szCs w:val="18"/>
                <w:lang w:val="es-CO"/>
              </w:rPr>
            </w:pPr>
          </w:p>
        </w:tc>
        <w:tc>
          <w:tcPr>
            <w:tcW w:w="914" w:type="pct"/>
            <w:gridSpan w:val="3"/>
            <w:vMerge/>
            <w:tcBorders>
              <w:top w:val="nil"/>
              <w:left w:val="single" w:sz="4" w:space="0" w:color="5B9BD5"/>
              <w:bottom w:val="single" w:sz="4" w:space="0" w:color="5B9BD5"/>
              <w:right w:val="single" w:sz="4" w:space="0" w:color="5B9BD5"/>
            </w:tcBorders>
            <w:vAlign w:val="center"/>
            <w:hideMark/>
          </w:tcPr>
          <w:p w14:paraId="7FD6CD0C" w14:textId="77777777" w:rsidR="00550B21" w:rsidRPr="00F44D2C" w:rsidRDefault="00550B21" w:rsidP="00CA3335">
            <w:pPr>
              <w:widowControl/>
              <w:autoSpaceDE/>
              <w:autoSpaceDN/>
              <w:rPr>
                <w:rFonts w:ascii="Arial" w:eastAsia="Times New Roman" w:hAnsi="Arial" w:cs="Arial"/>
                <w:color w:val="000000"/>
                <w:sz w:val="18"/>
                <w:szCs w:val="18"/>
                <w:lang w:val="es-CO"/>
              </w:rPr>
            </w:pPr>
          </w:p>
        </w:tc>
        <w:tc>
          <w:tcPr>
            <w:tcW w:w="513" w:type="pct"/>
            <w:gridSpan w:val="3"/>
            <w:vMerge/>
            <w:tcBorders>
              <w:top w:val="single" w:sz="4" w:space="0" w:color="5B9BD5"/>
              <w:left w:val="single" w:sz="4" w:space="0" w:color="5B9BD5"/>
              <w:bottom w:val="single" w:sz="4" w:space="0" w:color="5B9BD5"/>
              <w:right w:val="single" w:sz="4" w:space="0" w:color="5B9BD5"/>
            </w:tcBorders>
            <w:shd w:val="clear" w:color="auto" w:fill="FF0000"/>
            <w:vAlign w:val="center"/>
            <w:hideMark/>
          </w:tcPr>
          <w:p w14:paraId="6E854928" w14:textId="77777777" w:rsidR="00550B21" w:rsidRPr="00F44D2C" w:rsidRDefault="00550B21" w:rsidP="00CA3335">
            <w:pPr>
              <w:widowControl/>
              <w:autoSpaceDE/>
              <w:autoSpaceDN/>
              <w:rPr>
                <w:rFonts w:ascii="Arial" w:eastAsia="Times New Roman" w:hAnsi="Arial" w:cs="Arial"/>
                <w:color w:val="000000"/>
                <w:sz w:val="2"/>
                <w:szCs w:val="2"/>
                <w:lang w:val="es-CO"/>
              </w:rPr>
            </w:pPr>
          </w:p>
        </w:tc>
      </w:tr>
      <w:tr w:rsidR="00550B21" w:rsidRPr="00F44D2C" w14:paraId="3F686AE8" w14:textId="77777777" w:rsidTr="00E216FE">
        <w:trPr>
          <w:trHeight w:val="285"/>
        </w:trPr>
        <w:tc>
          <w:tcPr>
            <w:tcW w:w="5000" w:type="pct"/>
            <w:gridSpan w:val="13"/>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647A35A2" w14:textId="77777777" w:rsidR="00550B21" w:rsidRPr="00F44D2C" w:rsidRDefault="00550B21" w:rsidP="00CA3335">
            <w:pPr>
              <w:widowControl/>
              <w:autoSpaceDE/>
              <w:autoSpaceDN/>
              <w:rPr>
                <w:rFonts w:ascii="Arial" w:eastAsia="Times New Roman" w:hAnsi="Arial" w:cs="Arial"/>
                <w:b/>
                <w:bCs/>
                <w:color w:val="2D74B5"/>
                <w:sz w:val="18"/>
                <w:szCs w:val="18"/>
                <w:lang w:val="es-CO"/>
              </w:rPr>
            </w:pPr>
            <w:r w:rsidRPr="00F44D2C">
              <w:rPr>
                <w:rFonts w:ascii="Arial" w:eastAsia="Times New Roman" w:hAnsi="Arial" w:cs="Arial"/>
                <w:b/>
                <w:bCs/>
                <w:color w:val="2D74B5"/>
                <w:sz w:val="18"/>
                <w:szCs w:val="18"/>
                <w:lang w:val="es-CO"/>
              </w:rPr>
              <w:t>Descripción del avance en el segundo trimestre</w:t>
            </w:r>
          </w:p>
        </w:tc>
      </w:tr>
      <w:tr w:rsidR="00550B21" w:rsidRPr="00F44D2C" w14:paraId="02CCCE67" w14:textId="77777777" w:rsidTr="00E216FE">
        <w:trPr>
          <w:trHeight w:val="1841"/>
        </w:trPr>
        <w:tc>
          <w:tcPr>
            <w:tcW w:w="5000" w:type="pct"/>
            <w:gridSpan w:val="13"/>
            <w:tcBorders>
              <w:top w:val="single" w:sz="4" w:space="0" w:color="5B9BD5"/>
              <w:left w:val="single" w:sz="4" w:space="0" w:color="5B9BD5"/>
              <w:right w:val="single" w:sz="4" w:space="0" w:color="5B9BD5"/>
            </w:tcBorders>
            <w:shd w:val="clear" w:color="auto" w:fill="auto"/>
            <w:vAlign w:val="center"/>
          </w:tcPr>
          <w:p w14:paraId="20DBC20E" w14:textId="17EFDC88" w:rsidR="00550B21" w:rsidRDefault="00550B21" w:rsidP="00550B21">
            <w:pPr>
              <w:widowControl/>
              <w:autoSpaceDE/>
              <w:autoSpaceDN/>
              <w:rPr>
                <w:rFonts w:ascii="Arial" w:eastAsia="Times New Roman" w:hAnsi="Arial" w:cs="Arial"/>
                <w:color w:val="000000"/>
                <w:sz w:val="18"/>
                <w:szCs w:val="18"/>
                <w:lang w:val="es-CO"/>
              </w:rPr>
            </w:pPr>
            <w:r w:rsidRPr="00550B21">
              <w:rPr>
                <w:rFonts w:ascii="Arial" w:eastAsia="Times New Roman" w:hAnsi="Arial" w:cs="Arial"/>
                <w:color w:val="000000"/>
                <w:sz w:val="18"/>
                <w:szCs w:val="18"/>
                <w:lang w:val="es-CO"/>
              </w:rPr>
              <w:t xml:space="preserve">Se ha avanzado en el alistamiento de los documentos preliminares que serán puestos a disposición del CITCCC, </w:t>
            </w:r>
            <w:r w:rsidR="00EA4ED9" w:rsidRPr="00550B21">
              <w:rPr>
                <w:rFonts w:ascii="Arial" w:eastAsia="Times New Roman" w:hAnsi="Arial" w:cs="Arial"/>
                <w:color w:val="000000"/>
                <w:sz w:val="18"/>
                <w:szCs w:val="18"/>
                <w:lang w:val="es-CO"/>
              </w:rPr>
              <w:t>así</w:t>
            </w:r>
            <w:r w:rsidRPr="00550B21">
              <w:rPr>
                <w:rFonts w:ascii="Arial" w:eastAsia="Times New Roman" w:hAnsi="Arial" w:cs="Arial"/>
                <w:color w:val="000000"/>
                <w:sz w:val="18"/>
                <w:szCs w:val="18"/>
                <w:lang w:val="es-CO"/>
              </w:rPr>
              <w:t xml:space="preserve"> como la propuesta de estrategia de dinamización de las </w:t>
            </w:r>
            <w:r w:rsidR="00EA4ED9" w:rsidRPr="00550B21">
              <w:rPr>
                <w:rFonts w:ascii="Arial" w:eastAsia="Times New Roman" w:hAnsi="Arial" w:cs="Arial"/>
                <w:color w:val="000000"/>
                <w:sz w:val="18"/>
                <w:szCs w:val="18"/>
                <w:lang w:val="es-CO"/>
              </w:rPr>
              <w:t>l</w:t>
            </w:r>
            <w:r w:rsidR="00EA4ED9">
              <w:rPr>
                <w:rFonts w:ascii="Arial" w:eastAsia="Times New Roman" w:hAnsi="Arial" w:cs="Arial"/>
                <w:color w:val="000000"/>
                <w:sz w:val="18"/>
                <w:szCs w:val="18"/>
                <w:lang w:val="es-CO"/>
              </w:rPr>
              <w:t>íneas</w:t>
            </w:r>
            <w:r>
              <w:rPr>
                <w:rFonts w:ascii="Arial" w:eastAsia="Times New Roman" w:hAnsi="Arial" w:cs="Arial"/>
                <w:color w:val="000000"/>
                <w:sz w:val="18"/>
                <w:szCs w:val="18"/>
                <w:lang w:val="es-CO"/>
              </w:rPr>
              <w:t xml:space="preserve"> de trabajo del comité.</w:t>
            </w:r>
          </w:p>
          <w:p w14:paraId="2A6C43BD" w14:textId="1322DEEC" w:rsidR="00550B21" w:rsidRPr="00550B21" w:rsidRDefault="00550B21" w:rsidP="00550B21">
            <w:pPr>
              <w:widowControl/>
              <w:autoSpaceDE/>
              <w:autoSpaceDN/>
              <w:rPr>
                <w:rFonts w:ascii="Arial" w:eastAsia="Times New Roman" w:hAnsi="Arial" w:cs="Arial"/>
                <w:color w:val="000000"/>
                <w:sz w:val="18"/>
                <w:szCs w:val="18"/>
                <w:lang w:val="es-CO"/>
              </w:rPr>
            </w:pPr>
            <w:r w:rsidRPr="00550B21">
              <w:rPr>
                <w:rFonts w:ascii="Arial" w:eastAsia="Times New Roman" w:hAnsi="Arial" w:cs="Arial"/>
                <w:color w:val="000000"/>
                <w:sz w:val="18"/>
                <w:szCs w:val="18"/>
                <w:lang w:val="es-CO"/>
              </w:rPr>
              <w:t xml:space="preserve">Actualmente se avanza en la consolidación de la </w:t>
            </w:r>
            <w:r w:rsidR="00EA4ED9" w:rsidRPr="00550B21">
              <w:rPr>
                <w:rFonts w:ascii="Arial" w:eastAsia="Times New Roman" w:hAnsi="Arial" w:cs="Arial"/>
                <w:color w:val="000000"/>
                <w:sz w:val="18"/>
                <w:szCs w:val="18"/>
                <w:lang w:val="es-CO"/>
              </w:rPr>
              <w:t>estrategia</w:t>
            </w:r>
            <w:r w:rsidRPr="00550B21">
              <w:rPr>
                <w:rFonts w:ascii="Arial" w:eastAsia="Times New Roman" w:hAnsi="Arial" w:cs="Arial"/>
                <w:color w:val="000000"/>
                <w:sz w:val="18"/>
                <w:szCs w:val="18"/>
                <w:lang w:val="es-CO"/>
              </w:rPr>
              <w:t xml:space="preserve"> de dinamización de las </w:t>
            </w:r>
            <w:r w:rsidR="00EA4ED9" w:rsidRPr="00550B21">
              <w:rPr>
                <w:rFonts w:ascii="Arial" w:eastAsia="Times New Roman" w:hAnsi="Arial" w:cs="Arial"/>
                <w:color w:val="000000"/>
                <w:sz w:val="18"/>
                <w:szCs w:val="18"/>
                <w:lang w:val="es-CO"/>
              </w:rPr>
              <w:t>líneas</w:t>
            </w:r>
            <w:r w:rsidRPr="00550B21">
              <w:rPr>
                <w:rFonts w:ascii="Arial" w:eastAsia="Times New Roman" w:hAnsi="Arial" w:cs="Arial"/>
                <w:color w:val="000000"/>
                <w:sz w:val="18"/>
                <w:szCs w:val="18"/>
                <w:lang w:val="es-CO"/>
              </w:rPr>
              <w:t xml:space="preserve"> de trabajo de CITCCC, </w:t>
            </w:r>
            <w:r w:rsidR="00EA4ED9" w:rsidRPr="00550B21">
              <w:rPr>
                <w:rFonts w:ascii="Arial" w:eastAsia="Times New Roman" w:hAnsi="Arial" w:cs="Arial"/>
                <w:color w:val="000000"/>
                <w:sz w:val="18"/>
                <w:szCs w:val="18"/>
                <w:lang w:val="es-CO"/>
              </w:rPr>
              <w:t>así</w:t>
            </w:r>
            <w:r w:rsidRPr="00550B21">
              <w:rPr>
                <w:rFonts w:ascii="Arial" w:eastAsia="Times New Roman" w:hAnsi="Arial" w:cs="Arial"/>
                <w:color w:val="000000"/>
                <w:sz w:val="18"/>
                <w:szCs w:val="18"/>
                <w:lang w:val="es-CO"/>
              </w:rPr>
              <w:t xml:space="preserve"> como en el protocolo de gestión de información de </w:t>
            </w:r>
            <w:r w:rsidR="00EA4ED9" w:rsidRPr="00550B21">
              <w:rPr>
                <w:rFonts w:ascii="Arial" w:eastAsia="Times New Roman" w:hAnsi="Arial" w:cs="Arial"/>
                <w:color w:val="000000"/>
                <w:sz w:val="18"/>
                <w:szCs w:val="18"/>
                <w:lang w:val="es-CO"/>
              </w:rPr>
              <w:t>CC, con</w:t>
            </w:r>
            <w:r w:rsidRPr="00550B21">
              <w:rPr>
                <w:rFonts w:ascii="Arial" w:eastAsia="Times New Roman" w:hAnsi="Arial" w:cs="Arial"/>
                <w:color w:val="000000"/>
                <w:sz w:val="18"/>
                <w:szCs w:val="18"/>
                <w:lang w:val="es-CO"/>
              </w:rPr>
              <w:t xml:space="preserve"> el fin de compartirlo </w:t>
            </w:r>
            <w:r w:rsidR="00EA4ED9" w:rsidRPr="00550B21">
              <w:rPr>
                <w:rFonts w:ascii="Arial" w:eastAsia="Times New Roman" w:hAnsi="Arial" w:cs="Arial"/>
                <w:color w:val="000000"/>
                <w:sz w:val="18"/>
                <w:szCs w:val="18"/>
                <w:lang w:val="es-CO"/>
              </w:rPr>
              <w:t>con los</w:t>
            </w:r>
            <w:r w:rsidRPr="00550B21">
              <w:rPr>
                <w:rFonts w:ascii="Arial" w:eastAsia="Times New Roman" w:hAnsi="Arial" w:cs="Arial"/>
                <w:color w:val="000000"/>
                <w:sz w:val="18"/>
                <w:szCs w:val="18"/>
                <w:lang w:val="es-CO"/>
              </w:rPr>
              <w:t xml:space="preserve"> integrantes del Comité para su retroalimentación y posterior aprobación.</w:t>
            </w:r>
          </w:p>
          <w:p w14:paraId="5B25709B" w14:textId="4BBED893" w:rsidR="00550B21" w:rsidRDefault="00EA4ED9" w:rsidP="00550B21">
            <w:pPr>
              <w:widowControl/>
              <w:autoSpaceDE/>
              <w:autoSpaceDN/>
              <w:rPr>
                <w:rFonts w:ascii="Arial" w:eastAsia="Times New Roman" w:hAnsi="Arial" w:cs="Arial"/>
                <w:color w:val="000000"/>
                <w:sz w:val="18"/>
                <w:szCs w:val="18"/>
                <w:lang w:val="es-CO"/>
              </w:rPr>
            </w:pPr>
            <w:r w:rsidRPr="00550B21">
              <w:rPr>
                <w:rFonts w:ascii="Arial" w:eastAsia="Times New Roman" w:hAnsi="Arial" w:cs="Arial"/>
                <w:color w:val="000000"/>
                <w:sz w:val="18"/>
                <w:szCs w:val="18"/>
                <w:lang w:val="es-CO"/>
              </w:rPr>
              <w:t>Así</w:t>
            </w:r>
            <w:r w:rsidR="00550B21" w:rsidRPr="00550B21">
              <w:rPr>
                <w:rFonts w:ascii="Arial" w:eastAsia="Times New Roman" w:hAnsi="Arial" w:cs="Arial"/>
                <w:color w:val="000000"/>
                <w:sz w:val="18"/>
                <w:szCs w:val="18"/>
                <w:lang w:val="es-CO"/>
              </w:rPr>
              <w:t xml:space="preserve"> mismo se avanzó con la implementación de la estrategia </w:t>
            </w:r>
            <w:r w:rsidR="00550B21">
              <w:rPr>
                <w:rFonts w:ascii="Arial" w:eastAsia="Times New Roman" w:hAnsi="Arial" w:cs="Arial"/>
                <w:color w:val="000000"/>
                <w:sz w:val="18"/>
                <w:szCs w:val="18"/>
                <w:lang w:val="es-CO"/>
              </w:rPr>
              <w:t>de capacitación de RENARE 2021.</w:t>
            </w:r>
          </w:p>
          <w:p w14:paraId="23DA2511" w14:textId="72A6FE92" w:rsidR="00550B21" w:rsidRPr="00550B21" w:rsidRDefault="00550B21" w:rsidP="00AA47D4">
            <w:pPr>
              <w:rPr>
                <w:rFonts w:ascii="Arial" w:eastAsia="Times New Roman" w:hAnsi="Arial" w:cs="Arial"/>
                <w:color w:val="000000"/>
                <w:sz w:val="18"/>
                <w:szCs w:val="18"/>
              </w:rPr>
            </w:pPr>
            <w:r>
              <w:rPr>
                <w:rFonts w:ascii="Arial" w:hAnsi="Arial" w:cs="Arial"/>
                <w:color w:val="000000"/>
                <w:sz w:val="18"/>
                <w:szCs w:val="18"/>
              </w:rPr>
              <w:t xml:space="preserve">Se ha consolidado la versión 0.1 de la estrategia de dinamización de las </w:t>
            </w:r>
            <w:r w:rsidR="00EA4ED9">
              <w:rPr>
                <w:rFonts w:ascii="Arial" w:hAnsi="Arial" w:cs="Arial"/>
                <w:color w:val="000000"/>
                <w:sz w:val="18"/>
                <w:szCs w:val="18"/>
              </w:rPr>
              <w:t>líneas</w:t>
            </w:r>
            <w:r>
              <w:rPr>
                <w:rFonts w:ascii="Arial" w:hAnsi="Arial" w:cs="Arial"/>
                <w:color w:val="000000"/>
                <w:sz w:val="18"/>
                <w:szCs w:val="18"/>
              </w:rPr>
              <w:t xml:space="preserve"> de trabajo de CITCCC, </w:t>
            </w:r>
            <w:r w:rsidR="00EA4ED9">
              <w:rPr>
                <w:rFonts w:ascii="Arial" w:hAnsi="Arial" w:cs="Arial"/>
                <w:color w:val="000000"/>
                <w:sz w:val="18"/>
                <w:szCs w:val="18"/>
              </w:rPr>
              <w:t>así</w:t>
            </w:r>
            <w:r>
              <w:rPr>
                <w:rFonts w:ascii="Arial" w:hAnsi="Arial" w:cs="Arial"/>
                <w:color w:val="000000"/>
                <w:sz w:val="18"/>
                <w:szCs w:val="18"/>
              </w:rPr>
              <w:t xml:space="preserve"> como en el protocolo de gestión de información de CC,  con el fin de compartirlo </w:t>
            </w:r>
            <w:r w:rsidR="00EA4ED9">
              <w:rPr>
                <w:rFonts w:ascii="Arial" w:hAnsi="Arial" w:cs="Arial"/>
                <w:color w:val="000000"/>
                <w:sz w:val="18"/>
                <w:szCs w:val="18"/>
              </w:rPr>
              <w:t>con los</w:t>
            </w:r>
            <w:r>
              <w:rPr>
                <w:rFonts w:ascii="Arial" w:hAnsi="Arial" w:cs="Arial"/>
                <w:color w:val="000000"/>
                <w:sz w:val="18"/>
                <w:szCs w:val="18"/>
              </w:rPr>
              <w:t xml:space="preserve"> integrantes del Comité para su retroalimentación y posterior aprobación.</w:t>
            </w:r>
            <w:r>
              <w:rPr>
                <w:rFonts w:ascii="Arial" w:hAnsi="Arial" w:cs="Arial"/>
                <w:color w:val="000000"/>
                <w:sz w:val="18"/>
                <w:szCs w:val="18"/>
              </w:rPr>
              <w:br/>
            </w:r>
            <w:r w:rsidR="00EA4ED9">
              <w:rPr>
                <w:rFonts w:ascii="Arial" w:hAnsi="Arial" w:cs="Arial"/>
                <w:color w:val="000000"/>
                <w:sz w:val="18"/>
                <w:szCs w:val="18"/>
              </w:rPr>
              <w:t>Así</w:t>
            </w:r>
            <w:r>
              <w:rPr>
                <w:rFonts w:ascii="Arial" w:hAnsi="Arial" w:cs="Arial"/>
                <w:color w:val="000000"/>
                <w:sz w:val="18"/>
                <w:szCs w:val="18"/>
              </w:rPr>
              <w:t xml:space="preserve"> mismo se avanzó con la implementación de la estrategia </w:t>
            </w:r>
            <w:r w:rsidR="00AA47D4">
              <w:rPr>
                <w:rFonts w:ascii="Arial" w:hAnsi="Arial" w:cs="Arial"/>
                <w:color w:val="000000"/>
                <w:sz w:val="18"/>
                <w:szCs w:val="18"/>
              </w:rPr>
              <w:t>de capacitación de RENARE 2021.</w:t>
            </w:r>
          </w:p>
        </w:tc>
      </w:tr>
      <w:tr w:rsidR="00550B21" w:rsidRPr="00F44D2C" w14:paraId="38E7DD2B" w14:textId="77777777" w:rsidTr="00E216FE">
        <w:trPr>
          <w:trHeight w:val="285"/>
        </w:trPr>
        <w:tc>
          <w:tcPr>
            <w:tcW w:w="5000" w:type="pct"/>
            <w:gridSpan w:val="13"/>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5710C1CE" w14:textId="77777777" w:rsidR="00550B21" w:rsidRPr="00F44D2C" w:rsidRDefault="00550B21" w:rsidP="00CA3335">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 xml:space="preserve">Logros y Dificultades </w:t>
            </w:r>
          </w:p>
        </w:tc>
      </w:tr>
      <w:tr w:rsidR="00550B21" w:rsidRPr="006C5DF7" w14:paraId="1509E442" w14:textId="77777777" w:rsidTr="00E216FE">
        <w:trPr>
          <w:trHeight w:val="285"/>
        </w:trPr>
        <w:tc>
          <w:tcPr>
            <w:tcW w:w="5000" w:type="pct"/>
            <w:gridSpan w:val="13"/>
            <w:tcBorders>
              <w:top w:val="single" w:sz="4" w:space="0" w:color="5B9BD5"/>
              <w:left w:val="single" w:sz="4" w:space="0" w:color="5B9BD5"/>
              <w:bottom w:val="single" w:sz="4" w:space="0" w:color="5B9BD5"/>
              <w:right w:val="single" w:sz="4" w:space="0" w:color="5B9BD5"/>
            </w:tcBorders>
            <w:shd w:val="clear" w:color="auto" w:fill="auto"/>
            <w:vAlign w:val="center"/>
          </w:tcPr>
          <w:p w14:paraId="0D3067C7" w14:textId="4BF3E42E" w:rsidR="00550B21" w:rsidRPr="006C5DF7" w:rsidRDefault="00550B21" w:rsidP="00550B21">
            <w:pPr>
              <w:jc w:val="both"/>
              <w:rPr>
                <w:rFonts w:ascii="Arial" w:eastAsia="Times New Roman" w:hAnsi="Arial" w:cs="Arial"/>
                <w:color w:val="000000"/>
                <w:sz w:val="18"/>
                <w:szCs w:val="18"/>
                <w:lang w:val="es-CO"/>
              </w:rPr>
            </w:pPr>
            <w:r>
              <w:rPr>
                <w:rFonts w:ascii="Arial" w:hAnsi="Arial" w:cs="Arial"/>
                <w:color w:val="000000"/>
                <w:sz w:val="18"/>
                <w:szCs w:val="18"/>
              </w:rPr>
              <w:t>Se ajustaron las formulas en el excel dado que no tomaba los valores y no se viene registrando el acumulado.</w:t>
            </w:r>
            <w:r>
              <w:rPr>
                <w:rFonts w:ascii="Arial" w:hAnsi="Arial" w:cs="Arial"/>
                <w:color w:val="000000"/>
                <w:sz w:val="18"/>
                <w:szCs w:val="18"/>
              </w:rPr>
              <w:br/>
              <w:t>Nota OAP: El reporte de esta actividad se inicia de acuerdo a la ficha de programación en junio, con periodicidad semestral, no obstante se reporta mensual de acuerdo a la orientación de OAP.</w:t>
            </w:r>
          </w:p>
        </w:tc>
      </w:tr>
      <w:tr w:rsidR="00550B21" w:rsidRPr="00F44D2C" w14:paraId="3D6FF4CF" w14:textId="77777777" w:rsidTr="00E216FE">
        <w:trPr>
          <w:trHeight w:val="285"/>
        </w:trPr>
        <w:tc>
          <w:tcPr>
            <w:tcW w:w="5000" w:type="pct"/>
            <w:gridSpan w:val="13"/>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37867CD6" w14:textId="77777777" w:rsidR="00550B21" w:rsidRPr="00F44D2C" w:rsidRDefault="00550B21" w:rsidP="00CA3335">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Evidencias y Ubicación evidencias</w:t>
            </w:r>
          </w:p>
        </w:tc>
      </w:tr>
      <w:tr w:rsidR="00AA47D4" w:rsidRPr="00AA47D4" w14:paraId="1D56CA48" w14:textId="77777777" w:rsidTr="00E216FE">
        <w:trPr>
          <w:trHeight w:val="510"/>
        </w:trPr>
        <w:tc>
          <w:tcPr>
            <w:tcW w:w="5000" w:type="pct"/>
            <w:gridSpan w:val="13"/>
            <w:tcBorders>
              <w:top w:val="single" w:sz="4" w:space="0" w:color="5B9BD5"/>
              <w:left w:val="single" w:sz="4" w:space="0" w:color="5B9BD5"/>
              <w:bottom w:val="single" w:sz="4" w:space="0" w:color="5B9BD5"/>
              <w:right w:val="single" w:sz="4" w:space="0" w:color="5B9BD5"/>
            </w:tcBorders>
            <w:shd w:val="clear" w:color="auto" w:fill="auto"/>
            <w:vAlign w:val="center"/>
          </w:tcPr>
          <w:p w14:paraId="153B41C4" w14:textId="6EFFC444" w:rsidR="00550B21" w:rsidRPr="00AA47D4" w:rsidRDefault="00362DF8" w:rsidP="00AA47D4">
            <w:pPr>
              <w:rPr>
                <w:rFonts w:ascii="Arial" w:eastAsia="Times New Roman" w:hAnsi="Arial" w:cs="Arial"/>
                <w:sz w:val="18"/>
                <w:szCs w:val="18"/>
                <w:u w:val="single"/>
              </w:rPr>
            </w:pPr>
            <w:hyperlink r:id="rId46" w:history="1">
              <w:r w:rsidR="00AA47D4" w:rsidRPr="00AA47D4">
                <w:rPr>
                  <w:rStyle w:val="Hipervnculo"/>
                  <w:rFonts w:ascii="Arial" w:hAnsi="Arial" w:cs="Arial"/>
                  <w:color w:val="auto"/>
                  <w:sz w:val="18"/>
                  <w:szCs w:val="18"/>
                </w:rPr>
                <w:t>Versión 0.1 Protocolo de Gestión de Información de CC</w:t>
              </w:r>
              <w:r w:rsidR="00AA47D4" w:rsidRPr="00AA47D4">
                <w:rPr>
                  <w:rStyle w:val="Hipervnculo"/>
                  <w:rFonts w:ascii="Arial" w:hAnsi="Arial" w:cs="Arial"/>
                  <w:color w:val="auto"/>
                  <w:sz w:val="18"/>
                  <w:szCs w:val="18"/>
                </w:rPr>
                <w:br/>
                <w:t>Version 0.1 de Estrategia de dinamización de lineas de trabajo</w:t>
              </w:r>
              <w:r w:rsidR="00AA47D4" w:rsidRPr="00AA47D4">
                <w:rPr>
                  <w:rStyle w:val="Hipervnculo"/>
                  <w:rFonts w:ascii="Arial" w:hAnsi="Arial" w:cs="Arial"/>
                  <w:color w:val="auto"/>
                  <w:sz w:val="18"/>
                  <w:szCs w:val="18"/>
                </w:rPr>
                <w:br/>
                <w:t>Versión 0.1 de Estrategia de comunicación</w:t>
              </w:r>
              <w:r w:rsidR="00AA47D4" w:rsidRPr="00AA47D4">
                <w:rPr>
                  <w:rStyle w:val="Hipervnculo"/>
                  <w:rFonts w:ascii="Arial" w:hAnsi="Arial" w:cs="Arial"/>
                  <w:color w:val="auto"/>
                  <w:sz w:val="18"/>
                  <w:szCs w:val="18"/>
                </w:rPr>
                <w:br/>
                <w:t>Soportes de capacitaciones de renare realizadas</w:t>
              </w:r>
              <w:r w:rsidR="00AA47D4" w:rsidRPr="00AA47D4">
                <w:rPr>
                  <w:rStyle w:val="Hipervnculo"/>
                  <w:rFonts w:ascii="Arial" w:hAnsi="Arial" w:cs="Arial"/>
                  <w:color w:val="auto"/>
                  <w:sz w:val="18"/>
                  <w:szCs w:val="18"/>
                </w:rPr>
                <w:br/>
                <w:t xml:space="preserve">Enlace: </w:t>
              </w:r>
              <w:r w:rsidR="00AA47D4" w:rsidRPr="00AA47D4">
                <w:rPr>
                  <w:rStyle w:val="Hipervnculo"/>
                  <w:rFonts w:ascii="Arial" w:hAnsi="Arial" w:cs="Arial"/>
                  <w:color w:val="auto"/>
                  <w:sz w:val="18"/>
                  <w:szCs w:val="18"/>
                </w:rPr>
                <w:br/>
                <w:t xml:space="preserve">https://drive.google.com/drive/folders/1thE3GCuepcppjDoW9K23zFH3OvJg4vVK?usp=sharing </w:t>
              </w:r>
            </w:hyperlink>
          </w:p>
        </w:tc>
      </w:tr>
      <w:tr w:rsidR="00E216FE" w:rsidRPr="00F44D2C" w14:paraId="097EED8E" w14:textId="77777777" w:rsidTr="00745BCD">
        <w:trPr>
          <w:trHeight w:val="675"/>
        </w:trPr>
        <w:tc>
          <w:tcPr>
            <w:tcW w:w="1704" w:type="pct"/>
            <w:gridSpan w:val="2"/>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40161EDC" w14:textId="77777777" w:rsidR="00E216FE" w:rsidRPr="00F44D2C" w:rsidRDefault="00E216FE" w:rsidP="00E216FE">
            <w:pPr>
              <w:widowControl/>
              <w:autoSpaceDE/>
              <w:autoSpaceDN/>
              <w:jc w:val="center"/>
              <w:rPr>
                <w:rFonts w:ascii="Arial" w:eastAsia="Times New Roman" w:hAnsi="Arial" w:cs="Arial"/>
                <w:b/>
                <w:bCs/>
                <w:color w:val="FFFFFF"/>
                <w:sz w:val="16"/>
                <w:szCs w:val="16"/>
                <w:lang w:val="en-US"/>
              </w:rPr>
            </w:pPr>
            <w:r w:rsidRPr="00F44D2C">
              <w:rPr>
                <w:rFonts w:ascii="Arial" w:eastAsia="Times New Roman" w:hAnsi="Arial" w:cs="Arial"/>
                <w:b/>
                <w:bCs/>
                <w:color w:val="FFFFFF"/>
                <w:sz w:val="16"/>
                <w:szCs w:val="16"/>
                <w:lang w:val="en-US"/>
              </w:rPr>
              <w:t>Actividad principal</w:t>
            </w:r>
          </w:p>
        </w:tc>
        <w:tc>
          <w:tcPr>
            <w:tcW w:w="983" w:type="pct"/>
            <w:gridSpan w:val="3"/>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2BAAA63B" w14:textId="77777777" w:rsidR="00E216FE" w:rsidRPr="00F44D2C" w:rsidRDefault="00E216FE" w:rsidP="00E216FE">
            <w:pPr>
              <w:widowControl/>
              <w:autoSpaceDE/>
              <w:autoSpaceDN/>
              <w:jc w:val="center"/>
              <w:rPr>
                <w:rFonts w:ascii="Arial" w:eastAsia="Times New Roman" w:hAnsi="Arial" w:cs="Arial"/>
                <w:b/>
                <w:bCs/>
                <w:color w:val="FFFFFF"/>
                <w:sz w:val="16"/>
                <w:szCs w:val="16"/>
                <w:lang w:val="es-CO"/>
              </w:rPr>
            </w:pPr>
            <w:r w:rsidRPr="00F44D2C">
              <w:rPr>
                <w:rFonts w:ascii="Arial" w:eastAsia="Times New Roman" w:hAnsi="Arial" w:cs="Arial"/>
                <w:b/>
                <w:bCs/>
                <w:color w:val="FFFFFF"/>
                <w:sz w:val="16"/>
                <w:szCs w:val="16"/>
                <w:lang w:val="es-CO"/>
              </w:rPr>
              <w:t>Tareas Programadas Acumulado II TRI.</w:t>
            </w:r>
          </w:p>
        </w:tc>
        <w:tc>
          <w:tcPr>
            <w:tcW w:w="942" w:type="pct"/>
            <w:gridSpan w:val="3"/>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4CB7E3C6" w14:textId="77777777" w:rsidR="00E216FE" w:rsidRPr="00F44D2C" w:rsidRDefault="00E216FE" w:rsidP="00E216FE">
            <w:pPr>
              <w:widowControl/>
              <w:autoSpaceDE/>
              <w:autoSpaceDN/>
              <w:jc w:val="center"/>
              <w:rPr>
                <w:rFonts w:ascii="Arial" w:eastAsia="Times New Roman" w:hAnsi="Arial" w:cs="Arial"/>
                <w:b/>
                <w:bCs/>
                <w:color w:val="FFFFFF"/>
                <w:sz w:val="16"/>
                <w:szCs w:val="16"/>
                <w:lang w:val="es-CO"/>
              </w:rPr>
            </w:pPr>
            <w:r w:rsidRPr="00F44D2C">
              <w:rPr>
                <w:rFonts w:ascii="Arial" w:eastAsia="Times New Roman" w:hAnsi="Arial" w:cs="Arial"/>
                <w:b/>
                <w:bCs/>
                <w:color w:val="FFFFFF"/>
                <w:sz w:val="16"/>
                <w:szCs w:val="16"/>
                <w:lang w:val="es-CO"/>
              </w:rPr>
              <w:t>Tareas Ejecutadas Acumulado II trim.%</w:t>
            </w:r>
          </w:p>
        </w:tc>
        <w:tc>
          <w:tcPr>
            <w:tcW w:w="913" w:type="pct"/>
            <w:gridSpan w:val="3"/>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45AA0190" w14:textId="77777777" w:rsidR="00E216FE" w:rsidRPr="00F44D2C" w:rsidRDefault="00E216FE" w:rsidP="00E216FE">
            <w:pPr>
              <w:widowControl/>
              <w:autoSpaceDE/>
              <w:autoSpaceDN/>
              <w:jc w:val="center"/>
              <w:rPr>
                <w:rFonts w:ascii="Arial" w:eastAsia="Times New Roman" w:hAnsi="Arial" w:cs="Arial"/>
                <w:b/>
                <w:bCs/>
                <w:color w:val="FFFFFF"/>
                <w:sz w:val="16"/>
                <w:szCs w:val="16"/>
                <w:lang w:val="en-US"/>
              </w:rPr>
            </w:pPr>
            <w:r w:rsidRPr="00F44D2C">
              <w:rPr>
                <w:rFonts w:ascii="Arial" w:eastAsia="Times New Roman" w:hAnsi="Arial" w:cs="Arial"/>
                <w:b/>
                <w:bCs/>
                <w:color w:val="FFFFFF"/>
                <w:sz w:val="16"/>
                <w:szCs w:val="16"/>
                <w:lang w:val="en-US"/>
              </w:rPr>
              <w:t>Cumplimiento Acumulado II TRM.</w:t>
            </w:r>
          </w:p>
        </w:tc>
        <w:tc>
          <w:tcPr>
            <w:tcW w:w="458" w:type="pct"/>
            <w:gridSpan w:val="2"/>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260ADAF7" w14:textId="77777777" w:rsidR="00E216FE" w:rsidRPr="00F44D2C" w:rsidRDefault="00E216FE" w:rsidP="00E216FE">
            <w:pPr>
              <w:widowControl/>
              <w:autoSpaceDE/>
              <w:autoSpaceDN/>
              <w:ind w:right="-61"/>
              <w:jc w:val="center"/>
              <w:rPr>
                <w:rFonts w:ascii="Arial" w:eastAsia="Times New Roman" w:hAnsi="Arial" w:cs="Arial"/>
                <w:b/>
                <w:bCs/>
                <w:color w:val="FFFFFF"/>
                <w:sz w:val="16"/>
                <w:szCs w:val="16"/>
                <w:lang w:val="en-US"/>
              </w:rPr>
            </w:pPr>
            <w:r w:rsidRPr="00E216FE">
              <w:rPr>
                <w:rFonts w:ascii="Arial" w:eastAsia="Times New Roman" w:hAnsi="Arial" w:cs="Arial"/>
                <w:b/>
                <w:bCs/>
                <w:color w:val="FFFFFF"/>
                <w:sz w:val="10"/>
                <w:szCs w:val="16"/>
                <w:lang w:val="en-US"/>
              </w:rPr>
              <w:t>semaforo</w:t>
            </w:r>
          </w:p>
        </w:tc>
      </w:tr>
      <w:tr w:rsidR="00E216FE" w:rsidRPr="00F44D2C" w14:paraId="00174E8E" w14:textId="77777777" w:rsidTr="00745BCD">
        <w:trPr>
          <w:trHeight w:val="317"/>
        </w:trPr>
        <w:tc>
          <w:tcPr>
            <w:tcW w:w="1704" w:type="pct"/>
            <w:gridSpan w:val="2"/>
            <w:vMerge/>
            <w:tcBorders>
              <w:top w:val="single" w:sz="4" w:space="0" w:color="5B9BD5"/>
              <w:left w:val="single" w:sz="4" w:space="0" w:color="5B9BD5"/>
              <w:bottom w:val="single" w:sz="4" w:space="0" w:color="5B9BD5"/>
              <w:right w:val="single" w:sz="4" w:space="0" w:color="5B9BD5"/>
            </w:tcBorders>
            <w:vAlign w:val="center"/>
            <w:hideMark/>
          </w:tcPr>
          <w:p w14:paraId="656C206C" w14:textId="77777777" w:rsidR="00E216FE" w:rsidRPr="00F44D2C" w:rsidRDefault="00E216FE" w:rsidP="00E216FE">
            <w:pPr>
              <w:widowControl/>
              <w:autoSpaceDE/>
              <w:autoSpaceDN/>
              <w:rPr>
                <w:rFonts w:ascii="Arial" w:eastAsia="Times New Roman" w:hAnsi="Arial" w:cs="Arial"/>
                <w:b/>
                <w:bCs/>
                <w:color w:val="FFFFFF"/>
                <w:sz w:val="16"/>
                <w:szCs w:val="16"/>
                <w:lang w:val="en-US"/>
              </w:rPr>
            </w:pPr>
          </w:p>
        </w:tc>
        <w:tc>
          <w:tcPr>
            <w:tcW w:w="983" w:type="pct"/>
            <w:gridSpan w:val="3"/>
            <w:vMerge/>
            <w:tcBorders>
              <w:top w:val="single" w:sz="4" w:space="0" w:color="5B9BD5"/>
              <w:left w:val="single" w:sz="4" w:space="0" w:color="5B9BD5"/>
              <w:bottom w:val="single" w:sz="4" w:space="0" w:color="5B9BD5"/>
              <w:right w:val="single" w:sz="4" w:space="0" w:color="5B9BD5"/>
            </w:tcBorders>
            <w:vAlign w:val="center"/>
            <w:hideMark/>
          </w:tcPr>
          <w:p w14:paraId="0024C626" w14:textId="77777777" w:rsidR="00E216FE" w:rsidRPr="00F44D2C" w:rsidRDefault="00E216FE" w:rsidP="00E216FE">
            <w:pPr>
              <w:widowControl/>
              <w:autoSpaceDE/>
              <w:autoSpaceDN/>
              <w:rPr>
                <w:rFonts w:ascii="Arial" w:eastAsia="Times New Roman" w:hAnsi="Arial" w:cs="Arial"/>
                <w:b/>
                <w:bCs/>
                <w:color w:val="FFFFFF"/>
                <w:sz w:val="16"/>
                <w:szCs w:val="16"/>
                <w:lang w:val="en-US"/>
              </w:rPr>
            </w:pPr>
          </w:p>
        </w:tc>
        <w:tc>
          <w:tcPr>
            <w:tcW w:w="942" w:type="pct"/>
            <w:gridSpan w:val="3"/>
            <w:vMerge/>
            <w:tcBorders>
              <w:top w:val="single" w:sz="4" w:space="0" w:color="5B9BD5"/>
              <w:left w:val="single" w:sz="4" w:space="0" w:color="5B9BD5"/>
              <w:bottom w:val="single" w:sz="4" w:space="0" w:color="5B9BD5"/>
              <w:right w:val="single" w:sz="4" w:space="0" w:color="5B9BD5"/>
            </w:tcBorders>
            <w:vAlign w:val="center"/>
            <w:hideMark/>
          </w:tcPr>
          <w:p w14:paraId="1DD25D66" w14:textId="77777777" w:rsidR="00E216FE" w:rsidRPr="00F44D2C" w:rsidRDefault="00E216FE" w:rsidP="00E216FE">
            <w:pPr>
              <w:widowControl/>
              <w:autoSpaceDE/>
              <w:autoSpaceDN/>
              <w:rPr>
                <w:rFonts w:ascii="Arial" w:eastAsia="Times New Roman" w:hAnsi="Arial" w:cs="Arial"/>
                <w:b/>
                <w:bCs/>
                <w:color w:val="FFFFFF"/>
                <w:sz w:val="16"/>
                <w:szCs w:val="16"/>
                <w:lang w:val="en-US"/>
              </w:rPr>
            </w:pPr>
          </w:p>
        </w:tc>
        <w:tc>
          <w:tcPr>
            <w:tcW w:w="913" w:type="pct"/>
            <w:gridSpan w:val="3"/>
            <w:vMerge/>
            <w:tcBorders>
              <w:top w:val="single" w:sz="4" w:space="0" w:color="5B9BD5"/>
              <w:left w:val="single" w:sz="4" w:space="0" w:color="5B9BD5"/>
              <w:bottom w:val="single" w:sz="4" w:space="0" w:color="5B9BD5"/>
              <w:right w:val="single" w:sz="4" w:space="0" w:color="5B9BD5"/>
            </w:tcBorders>
            <w:vAlign w:val="center"/>
            <w:hideMark/>
          </w:tcPr>
          <w:p w14:paraId="2A55D15F" w14:textId="77777777" w:rsidR="00E216FE" w:rsidRPr="00F44D2C" w:rsidRDefault="00E216FE" w:rsidP="00E216FE">
            <w:pPr>
              <w:widowControl/>
              <w:autoSpaceDE/>
              <w:autoSpaceDN/>
              <w:rPr>
                <w:rFonts w:ascii="Arial" w:eastAsia="Times New Roman" w:hAnsi="Arial" w:cs="Arial"/>
                <w:b/>
                <w:bCs/>
                <w:color w:val="FFFFFF"/>
                <w:sz w:val="16"/>
                <w:szCs w:val="16"/>
                <w:lang w:val="en-US"/>
              </w:rPr>
            </w:pPr>
          </w:p>
        </w:tc>
        <w:tc>
          <w:tcPr>
            <w:tcW w:w="458" w:type="pct"/>
            <w:gridSpan w:val="2"/>
            <w:vMerge/>
            <w:tcBorders>
              <w:top w:val="single" w:sz="4" w:space="0" w:color="5B9BD5"/>
              <w:left w:val="single" w:sz="4" w:space="0" w:color="5B9BD5"/>
              <w:bottom w:val="single" w:sz="4" w:space="0" w:color="5B9BD5"/>
              <w:right w:val="single" w:sz="4" w:space="0" w:color="5B9BD5"/>
            </w:tcBorders>
            <w:vAlign w:val="center"/>
            <w:hideMark/>
          </w:tcPr>
          <w:p w14:paraId="394DFE08" w14:textId="77777777" w:rsidR="00E216FE" w:rsidRPr="00F44D2C" w:rsidRDefault="00E216FE" w:rsidP="00E216FE">
            <w:pPr>
              <w:widowControl/>
              <w:autoSpaceDE/>
              <w:autoSpaceDN/>
              <w:rPr>
                <w:rFonts w:ascii="Arial" w:eastAsia="Times New Roman" w:hAnsi="Arial" w:cs="Arial"/>
                <w:b/>
                <w:bCs/>
                <w:color w:val="FFFFFF"/>
                <w:sz w:val="16"/>
                <w:szCs w:val="16"/>
                <w:lang w:val="en-US"/>
              </w:rPr>
            </w:pPr>
          </w:p>
        </w:tc>
      </w:tr>
      <w:tr w:rsidR="00E216FE" w:rsidRPr="00F44D2C" w14:paraId="68960CC9" w14:textId="77777777" w:rsidTr="00745BCD">
        <w:trPr>
          <w:trHeight w:val="300"/>
        </w:trPr>
        <w:tc>
          <w:tcPr>
            <w:tcW w:w="1648" w:type="pc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12C53AB3" w14:textId="3270B803" w:rsidR="00550B21" w:rsidRPr="00F44D2C" w:rsidRDefault="00550B21" w:rsidP="00CA3335">
            <w:pPr>
              <w:widowControl/>
              <w:autoSpaceDE/>
              <w:autoSpaceDN/>
              <w:jc w:val="both"/>
              <w:rPr>
                <w:rFonts w:ascii="Arial" w:eastAsia="Times New Roman" w:hAnsi="Arial" w:cs="Arial"/>
                <w:b/>
                <w:bCs/>
                <w:color w:val="000000"/>
                <w:sz w:val="20"/>
                <w:szCs w:val="20"/>
                <w:u w:val="single"/>
                <w:lang w:val="en-US"/>
              </w:rPr>
            </w:pPr>
            <w:r>
              <w:rPr>
                <w:rFonts w:ascii="Arial" w:eastAsia="Times New Roman" w:hAnsi="Arial" w:cs="Arial"/>
                <w:b/>
                <w:bCs/>
                <w:color w:val="000000"/>
                <w:sz w:val="20"/>
                <w:szCs w:val="20"/>
                <w:u w:val="single"/>
                <w:lang w:val="en-US"/>
              </w:rPr>
              <w:t>SEA21-4</w:t>
            </w:r>
          </w:p>
        </w:tc>
        <w:tc>
          <w:tcPr>
            <w:tcW w:w="983" w:type="pct"/>
            <w:gridSpan w:val="3"/>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336999B4" w14:textId="106EADCF" w:rsidR="00550B21" w:rsidRPr="00F44D2C" w:rsidRDefault="00550B21" w:rsidP="00CA3335">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50</w:t>
            </w:r>
            <w:r w:rsidRPr="00F44D2C">
              <w:rPr>
                <w:rFonts w:ascii="Arial" w:eastAsia="Times New Roman" w:hAnsi="Arial" w:cs="Arial"/>
                <w:color w:val="000000"/>
                <w:sz w:val="18"/>
                <w:szCs w:val="18"/>
                <w:lang w:val="en-US"/>
              </w:rPr>
              <w:t>%</w:t>
            </w:r>
          </w:p>
        </w:tc>
        <w:tc>
          <w:tcPr>
            <w:tcW w:w="942" w:type="pct"/>
            <w:gridSpan w:val="3"/>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753A5C77" w14:textId="77777777" w:rsidR="00550B21" w:rsidRPr="00F44D2C" w:rsidRDefault="00550B21" w:rsidP="00CA3335">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50</w:t>
            </w:r>
            <w:r w:rsidRPr="00F44D2C">
              <w:rPr>
                <w:rFonts w:ascii="Arial" w:eastAsia="Times New Roman" w:hAnsi="Arial" w:cs="Arial"/>
                <w:color w:val="000000"/>
                <w:sz w:val="18"/>
                <w:szCs w:val="18"/>
                <w:lang w:val="en-US"/>
              </w:rPr>
              <w:t>%</w:t>
            </w:r>
          </w:p>
        </w:tc>
        <w:tc>
          <w:tcPr>
            <w:tcW w:w="914" w:type="pct"/>
            <w:gridSpan w:val="3"/>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5AFA2569" w14:textId="77777777" w:rsidR="00550B21" w:rsidRPr="00F44D2C" w:rsidRDefault="00550B21" w:rsidP="00CA3335">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56</w:t>
            </w:r>
            <w:r w:rsidRPr="00F44D2C">
              <w:rPr>
                <w:rFonts w:ascii="Arial" w:eastAsia="Times New Roman" w:hAnsi="Arial" w:cs="Arial"/>
                <w:color w:val="000000"/>
                <w:sz w:val="18"/>
                <w:szCs w:val="18"/>
                <w:lang w:val="en-US"/>
              </w:rPr>
              <w:t>%</w:t>
            </w:r>
          </w:p>
        </w:tc>
        <w:tc>
          <w:tcPr>
            <w:tcW w:w="513" w:type="pct"/>
            <w:gridSpan w:val="3"/>
            <w:vMerge w:val="restart"/>
            <w:tcBorders>
              <w:top w:val="single" w:sz="4" w:space="0" w:color="5B9BD5"/>
              <w:left w:val="single" w:sz="4" w:space="0" w:color="5B9BD5"/>
              <w:bottom w:val="single" w:sz="4" w:space="0" w:color="5B9BD5"/>
              <w:right w:val="single" w:sz="4" w:space="0" w:color="5B9BD5"/>
            </w:tcBorders>
            <w:shd w:val="clear" w:color="auto" w:fill="00B050"/>
            <w:hideMark/>
          </w:tcPr>
          <w:p w14:paraId="497A0170" w14:textId="77777777" w:rsidR="00550B21" w:rsidRPr="00F44D2C" w:rsidRDefault="00550B21" w:rsidP="00CA3335">
            <w:pPr>
              <w:widowControl/>
              <w:autoSpaceDE/>
              <w:autoSpaceDN/>
              <w:jc w:val="center"/>
              <w:rPr>
                <w:rFonts w:ascii="Arial" w:eastAsia="Times New Roman" w:hAnsi="Arial" w:cs="Arial"/>
                <w:color w:val="000000"/>
                <w:sz w:val="2"/>
                <w:szCs w:val="2"/>
                <w:lang w:val="en-US"/>
              </w:rPr>
            </w:pPr>
            <w:r w:rsidRPr="00F44D2C">
              <w:rPr>
                <w:rFonts w:ascii="Arial" w:eastAsia="Times New Roman" w:hAnsi="Arial" w:cs="Arial"/>
                <w:color w:val="000000"/>
                <w:sz w:val="2"/>
                <w:szCs w:val="2"/>
                <w:lang w:val="en-US"/>
              </w:rPr>
              <w:t>0,703703704</w:t>
            </w:r>
          </w:p>
        </w:tc>
      </w:tr>
      <w:tr w:rsidR="00E216FE" w:rsidRPr="00F44D2C" w14:paraId="309287C5" w14:textId="77777777" w:rsidTr="00745BCD">
        <w:trPr>
          <w:trHeight w:val="660"/>
        </w:trPr>
        <w:tc>
          <w:tcPr>
            <w:tcW w:w="1648" w:type="pct"/>
            <w:tcBorders>
              <w:top w:val="nil"/>
              <w:left w:val="single" w:sz="4" w:space="0" w:color="5B9BD5"/>
              <w:bottom w:val="single" w:sz="4" w:space="0" w:color="5B9BD5"/>
              <w:right w:val="single" w:sz="4" w:space="0" w:color="5B9BD5"/>
            </w:tcBorders>
            <w:shd w:val="clear" w:color="000000" w:fill="D9E1F3"/>
            <w:vAlign w:val="center"/>
            <w:hideMark/>
          </w:tcPr>
          <w:p w14:paraId="5F7578D3" w14:textId="19B5E305" w:rsidR="00550B21" w:rsidRPr="00F44D2C" w:rsidRDefault="00550B21" w:rsidP="00CA3335">
            <w:pPr>
              <w:widowControl/>
              <w:autoSpaceDE/>
              <w:autoSpaceDN/>
              <w:jc w:val="both"/>
              <w:rPr>
                <w:rFonts w:ascii="Arial" w:eastAsia="Times New Roman" w:hAnsi="Arial" w:cs="Arial"/>
                <w:color w:val="000000"/>
                <w:sz w:val="18"/>
                <w:szCs w:val="18"/>
                <w:lang w:val="es-CO"/>
              </w:rPr>
            </w:pPr>
            <w:r w:rsidRPr="00550B21">
              <w:rPr>
                <w:rFonts w:ascii="Arial" w:eastAsia="Times New Roman" w:hAnsi="Arial" w:cs="Arial"/>
                <w:color w:val="000000"/>
                <w:sz w:val="18"/>
                <w:szCs w:val="18"/>
                <w:lang w:val="es-CO"/>
              </w:rPr>
              <w:t>Diseñar, desarrollar, implementar, poner en marcha y administrar los sistemas de información, SISAIRE, RUA, RESPEL, PCB, RETC y Sistema de Información de Cambio Climático</w:t>
            </w:r>
            <w:r>
              <w:rPr>
                <w:rFonts w:ascii="Arial" w:eastAsia="Times New Roman" w:hAnsi="Arial" w:cs="Arial"/>
                <w:color w:val="000000"/>
                <w:sz w:val="18"/>
                <w:szCs w:val="18"/>
                <w:lang w:val="es-CO"/>
              </w:rPr>
              <w:tab/>
            </w:r>
          </w:p>
        </w:tc>
        <w:tc>
          <w:tcPr>
            <w:tcW w:w="983" w:type="pct"/>
            <w:gridSpan w:val="3"/>
            <w:vMerge/>
            <w:tcBorders>
              <w:top w:val="nil"/>
              <w:left w:val="single" w:sz="4" w:space="0" w:color="5B9BD5"/>
              <w:bottom w:val="single" w:sz="4" w:space="0" w:color="5B9BD5"/>
              <w:right w:val="single" w:sz="4" w:space="0" w:color="5B9BD5"/>
            </w:tcBorders>
            <w:vAlign w:val="center"/>
            <w:hideMark/>
          </w:tcPr>
          <w:p w14:paraId="38A90F85" w14:textId="77777777" w:rsidR="00550B21" w:rsidRPr="00F44D2C" w:rsidRDefault="00550B21" w:rsidP="00CA3335">
            <w:pPr>
              <w:widowControl/>
              <w:autoSpaceDE/>
              <w:autoSpaceDN/>
              <w:rPr>
                <w:rFonts w:ascii="Arial" w:eastAsia="Times New Roman" w:hAnsi="Arial" w:cs="Arial"/>
                <w:color w:val="000000"/>
                <w:sz w:val="18"/>
                <w:szCs w:val="18"/>
                <w:lang w:val="es-CO"/>
              </w:rPr>
            </w:pPr>
          </w:p>
        </w:tc>
        <w:tc>
          <w:tcPr>
            <w:tcW w:w="942" w:type="pct"/>
            <w:gridSpan w:val="3"/>
            <w:vMerge/>
            <w:tcBorders>
              <w:top w:val="nil"/>
              <w:left w:val="single" w:sz="4" w:space="0" w:color="5B9BD5"/>
              <w:bottom w:val="single" w:sz="4" w:space="0" w:color="5B9BD5"/>
              <w:right w:val="single" w:sz="4" w:space="0" w:color="5B9BD5"/>
            </w:tcBorders>
            <w:vAlign w:val="center"/>
            <w:hideMark/>
          </w:tcPr>
          <w:p w14:paraId="48C52520" w14:textId="77777777" w:rsidR="00550B21" w:rsidRPr="00F44D2C" w:rsidRDefault="00550B21" w:rsidP="00CA3335">
            <w:pPr>
              <w:widowControl/>
              <w:autoSpaceDE/>
              <w:autoSpaceDN/>
              <w:rPr>
                <w:rFonts w:ascii="Arial" w:eastAsia="Times New Roman" w:hAnsi="Arial" w:cs="Arial"/>
                <w:color w:val="000000"/>
                <w:sz w:val="18"/>
                <w:szCs w:val="18"/>
                <w:lang w:val="es-CO"/>
              </w:rPr>
            </w:pPr>
          </w:p>
        </w:tc>
        <w:tc>
          <w:tcPr>
            <w:tcW w:w="914" w:type="pct"/>
            <w:gridSpan w:val="3"/>
            <w:vMerge/>
            <w:tcBorders>
              <w:top w:val="nil"/>
              <w:left w:val="single" w:sz="4" w:space="0" w:color="5B9BD5"/>
              <w:bottom w:val="single" w:sz="4" w:space="0" w:color="5B9BD5"/>
              <w:right w:val="single" w:sz="4" w:space="0" w:color="5B9BD5"/>
            </w:tcBorders>
            <w:vAlign w:val="center"/>
            <w:hideMark/>
          </w:tcPr>
          <w:p w14:paraId="4E2E2539" w14:textId="77777777" w:rsidR="00550B21" w:rsidRPr="00F44D2C" w:rsidRDefault="00550B21" w:rsidP="00CA3335">
            <w:pPr>
              <w:widowControl/>
              <w:autoSpaceDE/>
              <w:autoSpaceDN/>
              <w:rPr>
                <w:rFonts w:ascii="Arial" w:eastAsia="Times New Roman" w:hAnsi="Arial" w:cs="Arial"/>
                <w:color w:val="000000"/>
                <w:sz w:val="18"/>
                <w:szCs w:val="18"/>
                <w:lang w:val="es-CO"/>
              </w:rPr>
            </w:pPr>
          </w:p>
        </w:tc>
        <w:tc>
          <w:tcPr>
            <w:tcW w:w="513" w:type="pct"/>
            <w:gridSpan w:val="3"/>
            <w:vMerge/>
            <w:tcBorders>
              <w:top w:val="single" w:sz="4" w:space="0" w:color="5B9BD5"/>
              <w:left w:val="single" w:sz="4" w:space="0" w:color="5B9BD5"/>
              <w:bottom w:val="single" w:sz="4" w:space="0" w:color="5B9BD5"/>
              <w:right w:val="single" w:sz="4" w:space="0" w:color="5B9BD5"/>
            </w:tcBorders>
            <w:shd w:val="clear" w:color="auto" w:fill="00B050"/>
            <w:vAlign w:val="center"/>
            <w:hideMark/>
          </w:tcPr>
          <w:p w14:paraId="5B56EB6C" w14:textId="77777777" w:rsidR="00550B21" w:rsidRPr="00F44D2C" w:rsidRDefault="00550B21" w:rsidP="00CA3335">
            <w:pPr>
              <w:widowControl/>
              <w:autoSpaceDE/>
              <w:autoSpaceDN/>
              <w:rPr>
                <w:rFonts w:ascii="Arial" w:eastAsia="Times New Roman" w:hAnsi="Arial" w:cs="Arial"/>
                <w:color w:val="000000"/>
                <w:sz w:val="2"/>
                <w:szCs w:val="2"/>
                <w:lang w:val="es-CO"/>
              </w:rPr>
            </w:pPr>
          </w:p>
        </w:tc>
      </w:tr>
      <w:tr w:rsidR="00550B21" w:rsidRPr="00F44D2C" w14:paraId="4B24428B" w14:textId="77777777" w:rsidTr="00E216FE">
        <w:trPr>
          <w:trHeight w:val="285"/>
        </w:trPr>
        <w:tc>
          <w:tcPr>
            <w:tcW w:w="5000" w:type="pct"/>
            <w:gridSpan w:val="13"/>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006F5BE0" w14:textId="77777777" w:rsidR="00550B21" w:rsidRPr="00F44D2C" w:rsidRDefault="00550B21" w:rsidP="00CA3335">
            <w:pPr>
              <w:widowControl/>
              <w:autoSpaceDE/>
              <w:autoSpaceDN/>
              <w:rPr>
                <w:rFonts w:ascii="Arial" w:eastAsia="Times New Roman" w:hAnsi="Arial" w:cs="Arial"/>
                <w:b/>
                <w:bCs/>
                <w:color w:val="2D74B5"/>
                <w:sz w:val="18"/>
                <w:szCs w:val="18"/>
                <w:lang w:val="es-CO"/>
              </w:rPr>
            </w:pPr>
            <w:r w:rsidRPr="00F44D2C">
              <w:rPr>
                <w:rFonts w:ascii="Arial" w:eastAsia="Times New Roman" w:hAnsi="Arial" w:cs="Arial"/>
                <w:b/>
                <w:bCs/>
                <w:color w:val="2D74B5"/>
                <w:sz w:val="18"/>
                <w:szCs w:val="18"/>
                <w:lang w:val="es-CO"/>
              </w:rPr>
              <w:t>Descripción del avance en el segundo trimestre</w:t>
            </w:r>
          </w:p>
        </w:tc>
      </w:tr>
      <w:tr w:rsidR="00550B21" w:rsidRPr="00F44D2C" w14:paraId="775ED3C1" w14:textId="77777777" w:rsidTr="00E216FE">
        <w:trPr>
          <w:trHeight w:val="707"/>
        </w:trPr>
        <w:tc>
          <w:tcPr>
            <w:tcW w:w="5000" w:type="pct"/>
            <w:gridSpan w:val="13"/>
            <w:tcBorders>
              <w:top w:val="single" w:sz="4" w:space="0" w:color="5B9BD5"/>
              <w:left w:val="single" w:sz="4" w:space="0" w:color="5B9BD5"/>
              <w:right w:val="single" w:sz="4" w:space="0" w:color="5B9BD5"/>
            </w:tcBorders>
            <w:shd w:val="clear" w:color="auto" w:fill="auto"/>
            <w:vAlign w:val="center"/>
          </w:tcPr>
          <w:p w14:paraId="65DBDD7E" w14:textId="56AB0149" w:rsidR="00550B21" w:rsidRPr="00550B21" w:rsidRDefault="00550B21" w:rsidP="00550B21">
            <w:pPr>
              <w:widowControl/>
              <w:autoSpaceDE/>
              <w:autoSpaceDN/>
              <w:rPr>
                <w:rFonts w:ascii="Arial" w:eastAsia="Times New Roman" w:hAnsi="Arial" w:cs="Arial"/>
                <w:color w:val="000000"/>
                <w:sz w:val="18"/>
                <w:szCs w:val="18"/>
                <w:lang w:val="es-CO"/>
              </w:rPr>
            </w:pPr>
            <w:r w:rsidRPr="00550B21">
              <w:rPr>
                <w:rFonts w:ascii="Arial" w:eastAsia="Times New Roman" w:hAnsi="Arial" w:cs="Arial"/>
                <w:color w:val="000000"/>
                <w:sz w:val="18"/>
                <w:szCs w:val="18"/>
                <w:lang w:val="es-CO"/>
              </w:rPr>
              <w:t>Trimestral</w:t>
            </w:r>
          </w:p>
          <w:p w14:paraId="3ECD1C37" w14:textId="3A7FEC67" w:rsidR="00550B21" w:rsidRPr="00550B21" w:rsidRDefault="00550B21" w:rsidP="00550B21">
            <w:pPr>
              <w:widowControl/>
              <w:autoSpaceDE/>
              <w:autoSpaceDN/>
              <w:rPr>
                <w:rFonts w:ascii="Arial" w:eastAsia="Times New Roman" w:hAnsi="Arial" w:cs="Arial"/>
                <w:color w:val="000000"/>
                <w:sz w:val="18"/>
                <w:szCs w:val="18"/>
                <w:lang w:val="es-CO"/>
              </w:rPr>
            </w:pPr>
            <w:r w:rsidRPr="00550B21">
              <w:rPr>
                <w:rFonts w:ascii="Arial" w:eastAsia="Times New Roman" w:hAnsi="Arial" w:cs="Arial"/>
                <w:color w:val="000000"/>
                <w:sz w:val="18"/>
                <w:szCs w:val="18"/>
                <w:lang w:val="es-CO"/>
              </w:rPr>
              <w:t>Para este primer trimestre se avanzó en las plataformas informáticas así:</w:t>
            </w:r>
          </w:p>
          <w:p w14:paraId="5DC043F8" w14:textId="3FE67DE7" w:rsidR="00550B21" w:rsidRPr="00550B21" w:rsidRDefault="00550B21" w:rsidP="00EA4ED9">
            <w:pPr>
              <w:widowControl/>
              <w:autoSpaceDE/>
              <w:autoSpaceDN/>
              <w:jc w:val="both"/>
              <w:rPr>
                <w:rFonts w:ascii="Arial" w:eastAsia="Times New Roman" w:hAnsi="Arial" w:cs="Arial"/>
                <w:color w:val="000000"/>
                <w:sz w:val="18"/>
                <w:szCs w:val="18"/>
                <w:lang w:val="es-CO"/>
              </w:rPr>
            </w:pPr>
            <w:r w:rsidRPr="00550B21">
              <w:rPr>
                <w:rFonts w:ascii="Arial" w:eastAsia="Times New Roman" w:hAnsi="Arial" w:cs="Arial"/>
                <w:color w:val="000000"/>
                <w:sz w:val="18"/>
                <w:szCs w:val="18"/>
                <w:lang w:val="es-CO"/>
              </w:rPr>
              <w:t xml:space="preserve">RENARE: Se realizaron las sesiones previstas dentro del cronograma establecido con la consultoría y con el equipo interinstitucional IDEAM - MinAmbiente para el afinamiento de las Historias de Usuario requeridas para el establecimiento, desarrollo y pruebas de los requerimientos e incidencias que integran el sprint 3.  </w:t>
            </w:r>
            <w:r w:rsidR="00EA4ED9" w:rsidRPr="00550B21">
              <w:rPr>
                <w:rFonts w:ascii="Arial" w:eastAsia="Times New Roman" w:hAnsi="Arial" w:cs="Arial"/>
                <w:color w:val="000000"/>
                <w:sz w:val="18"/>
                <w:szCs w:val="18"/>
                <w:lang w:val="es-CO"/>
              </w:rPr>
              <w:t>Así</w:t>
            </w:r>
            <w:r w:rsidRPr="00550B21">
              <w:rPr>
                <w:rFonts w:ascii="Arial" w:eastAsia="Times New Roman" w:hAnsi="Arial" w:cs="Arial"/>
                <w:color w:val="000000"/>
                <w:sz w:val="18"/>
                <w:szCs w:val="18"/>
                <w:lang w:val="es-CO"/>
              </w:rPr>
              <w:t xml:space="preserve"> mismo se realizaron las pruebas de los Sprint 1 y 2 y se desarrollaran los anexos requeridos para estos.</w:t>
            </w:r>
          </w:p>
          <w:p w14:paraId="33FC60B4" w14:textId="772EBAAC" w:rsidR="00550B21" w:rsidRPr="00550B21" w:rsidRDefault="00550B21" w:rsidP="00550B21">
            <w:pPr>
              <w:widowControl/>
              <w:autoSpaceDE/>
              <w:autoSpaceDN/>
              <w:rPr>
                <w:rFonts w:ascii="Arial" w:eastAsia="Times New Roman" w:hAnsi="Arial" w:cs="Arial"/>
                <w:color w:val="000000"/>
                <w:sz w:val="18"/>
                <w:szCs w:val="18"/>
                <w:lang w:val="es-CO"/>
              </w:rPr>
            </w:pPr>
            <w:r w:rsidRPr="00550B21">
              <w:rPr>
                <w:rFonts w:ascii="Arial" w:eastAsia="Times New Roman" w:hAnsi="Arial" w:cs="Arial"/>
                <w:color w:val="000000"/>
                <w:sz w:val="18"/>
                <w:szCs w:val="18"/>
                <w:lang w:val="es-CO"/>
              </w:rPr>
              <w:t xml:space="preserve"> De igual forma se realizó aprobación de los entregables correspondientes al producto 2 y 3 de la consultoría previa socialización en los comités establecidos para tal fin.</w:t>
            </w:r>
          </w:p>
          <w:p w14:paraId="24993F1C" w14:textId="77777777" w:rsidR="00550B21" w:rsidRPr="00550B21" w:rsidRDefault="00550B21" w:rsidP="00550B21">
            <w:pPr>
              <w:widowControl/>
              <w:autoSpaceDE/>
              <w:autoSpaceDN/>
              <w:rPr>
                <w:rFonts w:ascii="Arial" w:eastAsia="Times New Roman" w:hAnsi="Arial" w:cs="Arial"/>
                <w:color w:val="000000"/>
                <w:sz w:val="18"/>
                <w:szCs w:val="18"/>
                <w:lang w:val="es-CO"/>
              </w:rPr>
            </w:pPr>
            <w:r w:rsidRPr="00550B21">
              <w:rPr>
                <w:rFonts w:ascii="Arial" w:eastAsia="Times New Roman" w:hAnsi="Arial" w:cs="Arial"/>
                <w:color w:val="000000"/>
                <w:sz w:val="18"/>
                <w:szCs w:val="18"/>
                <w:lang w:val="es-CO"/>
              </w:rPr>
              <w:t xml:space="preserve">SIIVRA: se recibieron los artefactos que estaban pendientes para cerrar la primera fase de diseño de SIIVRA: </w:t>
            </w:r>
          </w:p>
          <w:p w14:paraId="2616DA08" w14:textId="77777777" w:rsidR="00550B21" w:rsidRPr="00550B21" w:rsidRDefault="00550B21" w:rsidP="00550B21">
            <w:pPr>
              <w:widowControl/>
              <w:autoSpaceDE/>
              <w:autoSpaceDN/>
              <w:rPr>
                <w:rFonts w:ascii="Arial" w:eastAsia="Times New Roman" w:hAnsi="Arial" w:cs="Arial"/>
                <w:color w:val="000000"/>
                <w:sz w:val="18"/>
                <w:szCs w:val="18"/>
                <w:lang w:val="es-CO"/>
              </w:rPr>
            </w:pPr>
            <w:r w:rsidRPr="00550B21">
              <w:rPr>
                <w:rFonts w:ascii="Arial" w:eastAsia="Times New Roman" w:hAnsi="Arial" w:cs="Arial"/>
                <w:color w:val="000000"/>
                <w:sz w:val="18"/>
                <w:szCs w:val="18"/>
                <w:lang w:val="es-CO"/>
              </w:rPr>
              <w:t>- Casos de uso</w:t>
            </w:r>
          </w:p>
          <w:p w14:paraId="55B73BF9" w14:textId="77777777" w:rsidR="00550B21" w:rsidRPr="00550B21" w:rsidRDefault="00550B21" w:rsidP="00550B21">
            <w:pPr>
              <w:widowControl/>
              <w:autoSpaceDE/>
              <w:autoSpaceDN/>
              <w:rPr>
                <w:rFonts w:ascii="Arial" w:eastAsia="Times New Roman" w:hAnsi="Arial" w:cs="Arial"/>
                <w:color w:val="000000"/>
                <w:sz w:val="18"/>
                <w:szCs w:val="18"/>
                <w:lang w:val="es-CO"/>
              </w:rPr>
            </w:pPr>
            <w:r w:rsidRPr="00550B21">
              <w:rPr>
                <w:rFonts w:ascii="Arial" w:eastAsia="Times New Roman" w:hAnsi="Arial" w:cs="Arial"/>
                <w:color w:val="000000"/>
                <w:sz w:val="18"/>
                <w:szCs w:val="18"/>
                <w:lang w:val="es-CO"/>
              </w:rPr>
              <w:t>- Prototipo de la solución</w:t>
            </w:r>
          </w:p>
          <w:p w14:paraId="71849BD7" w14:textId="77777777" w:rsidR="00550B21" w:rsidRPr="00550B21" w:rsidRDefault="00550B21" w:rsidP="00550B21">
            <w:pPr>
              <w:widowControl/>
              <w:autoSpaceDE/>
              <w:autoSpaceDN/>
              <w:rPr>
                <w:rFonts w:ascii="Arial" w:eastAsia="Times New Roman" w:hAnsi="Arial" w:cs="Arial"/>
                <w:color w:val="000000"/>
                <w:sz w:val="18"/>
                <w:szCs w:val="18"/>
                <w:lang w:val="es-CO"/>
              </w:rPr>
            </w:pPr>
            <w:r w:rsidRPr="00550B21">
              <w:rPr>
                <w:rFonts w:ascii="Arial" w:eastAsia="Times New Roman" w:hAnsi="Arial" w:cs="Arial"/>
                <w:color w:val="000000"/>
                <w:sz w:val="18"/>
                <w:szCs w:val="18"/>
                <w:lang w:val="es-CO"/>
              </w:rPr>
              <w:t>- Arquitectura</w:t>
            </w:r>
          </w:p>
          <w:p w14:paraId="075B85E3" w14:textId="77777777" w:rsidR="00550B21" w:rsidRPr="00550B21" w:rsidRDefault="00550B21" w:rsidP="00550B21">
            <w:pPr>
              <w:widowControl/>
              <w:autoSpaceDE/>
              <w:autoSpaceDN/>
              <w:rPr>
                <w:rFonts w:ascii="Arial" w:eastAsia="Times New Roman" w:hAnsi="Arial" w:cs="Arial"/>
                <w:color w:val="000000"/>
                <w:sz w:val="18"/>
                <w:szCs w:val="18"/>
                <w:lang w:val="es-CO"/>
              </w:rPr>
            </w:pPr>
            <w:r w:rsidRPr="00550B21">
              <w:rPr>
                <w:rFonts w:ascii="Arial" w:eastAsia="Times New Roman" w:hAnsi="Arial" w:cs="Arial"/>
                <w:color w:val="000000"/>
                <w:sz w:val="18"/>
                <w:szCs w:val="18"/>
                <w:lang w:val="es-CO"/>
              </w:rPr>
              <w:t>- Marco Conceptual</w:t>
            </w:r>
          </w:p>
          <w:p w14:paraId="5D2C15D4" w14:textId="77777777" w:rsidR="00550B21" w:rsidRPr="00550B21" w:rsidRDefault="00550B21" w:rsidP="00550B21">
            <w:pPr>
              <w:widowControl/>
              <w:autoSpaceDE/>
              <w:autoSpaceDN/>
              <w:rPr>
                <w:rFonts w:ascii="Arial" w:eastAsia="Times New Roman" w:hAnsi="Arial" w:cs="Arial"/>
                <w:color w:val="000000"/>
                <w:sz w:val="18"/>
                <w:szCs w:val="18"/>
                <w:lang w:val="es-CO"/>
              </w:rPr>
            </w:pPr>
            <w:r w:rsidRPr="00550B21">
              <w:rPr>
                <w:rFonts w:ascii="Arial" w:eastAsia="Times New Roman" w:hAnsi="Arial" w:cs="Arial"/>
                <w:color w:val="000000"/>
                <w:sz w:val="18"/>
                <w:szCs w:val="18"/>
                <w:lang w:val="es-CO"/>
              </w:rPr>
              <w:t>- Plan para puesta en operación, uso y apropiación (POUP)</w:t>
            </w:r>
          </w:p>
          <w:p w14:paraId="7F4E40FA" w14:textId="3571C2FD" w:rsidR="00550B21" w:rsidRPr="00550B21" w:rsidRDefault="00550B21" w:rsidP="00550B21">
            <w:pPr>
              <w:widowControl/>
              <w:autoSpaceDE/>
              <w:autoSpaceDN/>
              <w:rPr>
                <w:rFonts w:ascii="Arial" w:eastAsia="Times New Roman" w:hAnsi="Arial" w:cs="Arial"/>
                <w:color w:val="000000"/>
                <w:sz w:val="18"/>
                <w:szCs w:val="18"/>
                <w:lang w:val="es-CO"/>
              </w:rPr>
            </w:pPr>
            <w:r w:rsidRPr="00550B21">
              <w:rPr>
                <w:rFonts w:ascii="Arial" w:eastAsia="Times New Roman" w:hAnsi="Arial" w:cs="Arial"/>
                <w:color w:val="000000"/>
                <w:sz w:val="18"/>
                <w:szCs w:val="18"/>
                <w:lang w:val="es-CO"/>
              </w:rPr>
              <w:t>-Capacitación IDEAM + Socialización PNACC</w:t>
            </w:r>
          </w:p>
          <w:p w14:paraId="781FA44A" w14:textId="3A05BA68" w:rsidR="00550B21" w:rsidRPr="00550B21" w:rsidRDefault="00550B21" w:rsidP="00EA4ED9">
            <w:pPr>
              <w:widowControl/>
              <w:autoSpaceDE/>
              <w:autoSpaceDN/>
              <w:jc w:val="both"/>
              <w:rPr>
                <w:rFonts w:ascii="Arial" w:eastAsia="Times New Roman" w:hAnsi="Arial" w:cs="Arial"/>
                <w:color w:val="000000"/>
                <w:sz w:val="18"/>
                <w:szCs w:val="18"/>
                <w:lang w:val="es-CO"/>
              </w:rPr>
            </w:pPr>
            <w:r w:rsidRPr="00550B21">
              <w:rPr>
                <w:rFonts w:ascii="Arial" w:eastAsia="Times New Roman" w:hAnsi="Arial" w:cs="Arial"/>
                <w:color w:val="000000"/>
                <w:sz w:val="18"/>
                <w:szCs w:val="18"/>
                <w:lang w:val="es-CO"/>
              </w:rPr>
              <w:t>En paralelo el IDEAM avanzó en la revisión de los mismos frente al plan de cierre concertado.</w:t>
            </w:r>
          </w:p>
          <w:p w14:paraId="70EE9341" w14:textId="2204B128" w:rsidR="00550B21" w:rsidRPr="00550B21" w:rsidRDefault="00550B21" w:rsidP="00550B21">
            <w:pPr>
              <w:widowControl/>
              <w:autoSpaceDE/>
              <w:autoSpaceDN/>
              <w:rPr>
                <w:rFonts w:ascii="Arial" w:eastAsia="Times New Roman" w:hAnsi="Arial" w:cs="Arial"/>
                <w:color w:val="000000"/>
                <w:sz w:val="18"/>
                <w:szCs w:val="18"/>
                <w:lang w:val="es-CO"/>
              </w:rPr>
            </w:pPr>
            <w:r w:rsidRPr="00550B21">
              <w:rPr>
                <w:rFonts w:ascii="Arial" w:eastAsia="Times New Roman" w:hAnsi="Arial" w:cs="Arial"/>
                <w:color w:val="000000"/>
                <w:sz w:val="18"/>
                <w:szCs w:val="18"/>
                <w:lang w:val="es-CO"/>
              </w:rPr>
              <w:t xml:space="preserve">Así mismo se consolidaron los TDR para la Fase II de desarrollo e implementación y se </w:t>
            </w:r>
            <w:r w:rsidR="009F1346" w:rsidRPr="00550B21">
              <w:rPr>
                <w:rFonts w:ascii="Arial" w:eastAsia="Times New Roman" w:hAnsi="Arial" w:cs="Arial"/>
                <w:color w:val="000000"/>
                <w:sz w:val="18"/>
                <w:szCs w:val="18"/>
                <w:lang w:val="es-CO"/>
              </w:rPr>
              <w:t>publicó</w:t>
            </w:r>
            <w:r w:rsidRPr="00550B21">
              <w:rPr>
                <w:rFonts w:ascii="Arial" w:eastAsia="Times New Roman" w:hAnsi="Arial" w:cs="Arial"/>
                <w:color w:val="000000"/>
                <w:sz w:val="18"/>
                <w:szCs w:val="18"/>
                <w:lang w:val="es-CO"/>
              </w:rPr>
              <w:t xml:space="preserve"> para la recepción de propuestas, obteniéndose 4 propuestas que se están evaluando</w:t>
            </w:r>
          </w:p>
          <w:p w14:paraId="4D7D75DD" w14:textId="77777777" w:rsidR="00550B21" w:rsidRPr="00550B21" w:rsidRDefault="00550B21" w:rsidP="00EA4ED9">
            <w:pPr>
              <w:widowControl/>
              <w:autoSpaceDE/>
              <w:autoSpaceDN/>
              <w:jc w:val="both"/>
              <w:rPr>
                <w:rFonts w:ascii="Arial" w:eastAsia="Times New Roman" w:hAnsi="Arial" w:cs="Arial"/>
                <w:color w:val="000000"/>
                <w:sz w:val="18"/>
                <w:szCs w:val="18"/>
                <w:lang w:val="es-CO"/>
              </w:rPr>
            </w:pPr>
            <w:r w:rsidRPr="00550B21">
              <w:rPr>
                <w:rFonts w:ascii="Arial" w:eastAsia="Times New Roman" w:hAnsi="Arial" w:cs="Arial"/>
                <w:color w:val="000000"/>
                <w:sz w:val="18"/>
                <w:szCs w:val="18"/>
                <w:lang w:val="es-CO"/>
              </w:rPr>
              <w:t>SINGEI: Patrimonio Natural, continua con los procesos administrativos para la contratación de la Fase I.</w:t>
            </w:r>
          </w:p>
          <w:p w14:paraId="68C686C2" w14:textId="77777777" w:rsidR="00550B21" w:rsidRDefault="00550B21" w:rsidP="00550B21">
            <w:pPr>
              <w:widowControl/>
              <w:autoSpaceDE/>
              <w:autoSpaceDN/>
              <w:rPr>
                <w:rFonts w:ascii="Arial" w:eastAsia="Times New Roman" w:hAnsi="Arial" w:cs="Arial"/>
                <w:color w:val="000000"/>
                <w:sz w:val="18"/>
                <w:szCs w:val="18"/>
                <w:lang w:val="es-CO"/>
              </w:rPr>
            </w:pPr>
            <w:r w:rsidRPr="00550B21">
              <w:rPr>
                <w:rFonts w:ascii="Arial" w:eastAsia="Times New Roman" w:hAnsi="Arial" w:cs="Arial"/>
                <w:color w:val="000000"/>
                <w:sz w:val="18"/>
                <w:szCs w:val="18"/>
                <w:lang w:val="es-CO"/>
              </w:rPr>
              <w:t>Se cumple con lo programado para</w:t>
            </w:r>
            <w:r>
              <w:rPr>
                <w:rFonts w:ascii="Arial" w:eastAsia="Times New Roman" w:hAnsi="Arial" w:cs="Arial"/>
                <w:color w:val="000000"/>
                <w:sz w:val="18"/>
                <w:szCs w:val="18"/>
                <w:lang w:val="es-CO"/>
              </w:rPr>
              <w:t xml:space="preserve"> el primer trimestre al 100%</w:t>
            </w:r>
          </w:p>
          <w:p w14:paraId="622EA7A3" w14:textId="3B10C667" w:rsidR="00550B21" w:rsidRPr="00550B21" w:rsidRDefault="00550B21" w:rsidP="00550B21">
            <w:pPr>
              <w:widowControl/>
              <w:autoSpaceDE/>
              <w:autoSpaceDN/>
              <w:rPr>
                <w:rFonts w:ascii="Arial" w:eastAsia="Times New Roman" w:hAnsi="Arial" w:cs="Arial"/>
                <w:color w:val="000000"/>
                <w:sz w:val="18"/>
                <w:szCs w:val="18"/>
                <w:lang w:val="es-CO"/>
              </w:rPr>
            </w:pPr>
            <w:r w:rsidRPr="00550B21">
              <w:rPr>
                <w:rFonts w:ascii="Arial" w:eastAsia="Times New Roman" w:hAnsi="Arial" w:cs="Arial"/>
                <w:color w:val="000000"/>
                <w:sz w:val="18"/>
                <w:szCs w:val="18"/>
                <w:lang w:val="es-CO"/>
              </w:rPr>
              <w:t xml:space="preserve">Las plataformas del Sistema MRV de acciones de mitigación administradas por el IDEAM, siguen avanzando en sus diferentes etapas </w:t>
            </w:r>
            <w:r w:rsidR="009F1346" w:rsidRPr="00550B21">
              <w:rPr>
                <w:rFonts w:ascii="Arial" w:eastAsia="Times New Roman" w:hAnsi="Arial" w:cs="Arial"/>
                <w:color w:val="000000"/>
                <w:sz w:val="18"/>
                <w:szCs w:val="18"/>
                <w:lang w:val="es-CO"/>
              </w:rPr>
              <w:t>así</w:t>
            </w:r>
            <w:r w:rsidRPr="00550B21">
              <w:rPr>
                <w:rFonts w:ascii="Arial" w:eastAsia="Times New Roman" w:hAnsi="Arial" w:cs="Arial"/>
                <w:color w:val="000000"/>
                <w:sz w:val="18"/>
                <w:szCs w:val="18"/>
                <w:lang w:val="es-CO"/>
              </w:rPr>
              <w:t>:</w:t>
            </w:r>
          </w:p>
          <w:p w14:paraId="32E20982" w14:textId="615658C9" w:rsidR="00550B21" w:rsidRPr="00550B21" w:rsidRDefault="00550B21" w:rsidP="00550B21">
            <w:pPr>
              <w:widowControl/>
              <w:autoSpaceDE/>
              <w:autoSpaceDN/>
              <w:rPr>
                <w:rFonts w:ascii="Arial" w:eastAsia="Times New Roman" w:hAnsi="Arial" w:cs="Arial"/>
                <w:color w:val="000000"/>
                <w:sz w:val="18"/>
                <w:szCs w:val="18"/>
                <w:lang w:val="es-CO"/>
              </w:rPr>
            </w:pPr>
            <w:r w:rsidRPr="00550B21">
              <w:rPr>
                <w:rFonts w:ascii="Arial" w:eastAsia="Times New Roman" w:hAnsi="Arial" w:cs="Arial"/>
                <w:color w:val="000000"/>
                <w:sz w:val="18"/>
                <w:szCs w:val="18"/>
                <w:lang w:val="es-CO"/>
              </w:rPr>
              <w:t xml:space="preserve">RENARE: se sigue avanzando en el desarrollo de los </w:t>
            </w:r>
            <w:r w:rsidR="00EA4ED9" w:rsidRPr="00550B21">
              <w:rPr>
                <w:rFonts w:ascii="Arial" w:eastAsia="Times New Roman" w:hAnsi="Arial" w:cs="Arial"/>
                <w:color w:val="000000"/>
                <w:sz w:val="18"/>
                <w:szCs w:val="18"/>
                <w:lang w:val="es-CO"/>
              </w:rPr>
              <w:t>requerimientos</w:t>
            </w:r>
            <w:r w:rsidRPr="00550B21">
              <w:rPr>
                <w:rFonts w:ascii="Arial" w:eastAsia="Times New Roman" w:hAnsi="Arial" w:cs="Arial"/>
                <w:color w:val="000000"/>
                <w:sz w:val="18"/>
                <w:szCs w:val="18"/>
                <w:lang w:val="es-CO"/>
              </w:rPr>
              <w:t xml:space="preserve"> priorizados para las fase II de renare con el apoyo de una consultoría con el IGAC, los cuales se ven reflejados en las entregas 1, 2, 3 y 4  que tuvieron como alcance la elaboración de los artefactos (documentos) que componen el plan maestro, se </w:t>
            </w:r>
            <w:r w:rsidR="00EA4ED9" w:rsidRPr="00550B21">
              <w:rPr>
                <w:rFonts w:ascii="Arial" w:eastAsia="Times New Roman" w:hAnsi="Arial" w:cs="Arial"/>
                <w:color w:val="000000"/>
                <w:sz w:val="18"/>
                <w:szCs w:val="18"/>
                <w:lang w:val="es-CO"/>
              </w:rPr>
              <w:t>realizaron</w:t>
            </w:r>
            <w:r w:rsidRPr="00550B21">
              <w:rPr>
                <w:rFonts w:ascii="Arial" w:eastAsia="Times New Roman" w:hAnsi="Arial" w:cs="Arial"/>
                <w:color w:val="000000"/>
                <w:sz w:val="18"/>
                <w:szCs w:val="18"/>
                <w:lang w:val="es-CO"/>
              </w:rPr>
              <w:t xml:space="preserve"> la jornadas de transferencia de </w:t>
            </w:r>
            <w:r w:rsidR="00EA4ED9" w:rsidRPr="00550B21">
              <w:rPr>
                <w:rFonts w:ascii="Arial" w:eastAsia="Times New Roman" w:hAnsi="Arial" w:cs="Arial"/>
                <w:color w:val="000000"/>
                <w:sz w:val="18"/>
                <w:szCs w:val="18"/>
                <w:lang w:val="es-CO"/>
              </w:rPr>
              <w:t>conocimiento</w:t>
            </w:r>
            <w:r w:rsidRPr="00550B21">
              <w:rPr>
                <w:rFonts w:ascii="Arial" w:eastAsia="Times New Roman" w:hAnsi="Arial" w:cs="Arial"/>
                <w:color w:val="000000"/>
                <w:sz w:val="18"/>
                <w:szCs w:val="18"/>
                <w:lang w:val="es-CO"/>
              </w:rPr>
              <w:t xml:space="preserve"> para facilitar el </w:t>
            </w:r>
            <w:r w:rsidR="00EA4ED9" w:rsidRPr="00550B21">
              <w:rPr>
                <w:rFonts w:ascii="Arial" w:eastAsia="Times New Roman" w:hAnsi="Arial" w:cs="Arial"/>
                <w:color w:val="000000"/>
                <w:sz w:val="18"/>
                <w:szCs w:val="18"/>
                <w:lang w:val="es-CO"/>
              </w:rPr>
              <w:t>entendimiento</w:t>
            </w:r>
            <w:r w:rsidRPr="00550B21">
              <w:rPr>
                <w:rFonts w:ascii="Arial" w:eastAsia="Times New Roman" w:hAnsi="Arial" w:cs="Arial"/>
                <w:color w:val="000000"/>
                <w:sz w:val="18"/>
                <w:szCs w:val="18"/>
                <w:lang w:val="es-CO"/>
              </w:rPr>
              <w:t xml:space="preserve"> de las </w:t>
            </w:r>
            <w:r w:rsidR="00EA4ED9" w:rsidRPr="00550B21">
              <w:rPr>
                <w:rFonts w:ascii="Arial" w:eastAsia="Times New Roman" w:hAnsi="Arial" w:cs="Arial"/>
                <w:color w:val="000000"/>
                <w:sz w:val="18"/>
                <w:szCs w:val="18"/>
                <w:lang w:val="es-CO"/>
              </w:rPr>
              <w:t>historias</w:t>
            </w:r>
            <w:r w:rsidRPr="00550B21">
              <w:rPr>
                <w:rFonts w:ascii="Arial" w:eastAsia="Times New Roman" w:hAnsi="Arial" w:cs="Arial"/>
                <w:color w:val="000000"/>
                <w:sz w:val="18"/>
                <w:szCs w:val="18"/>
                <w:lang w:val="es-CO"/>
              </w:rPr>
              <w:t xml:space="preserve"> de usuario y se iniciaron los primero despliegues en producción, para el desarrollo de pruebas y el entendimiento y definición de la fase II del SCRR-GEI. Se encuentra en consolidación el protocolo de administración y cambio de fase de RENARE y todo lo relacionado con la administración propia de la plataforma RENARE. </w:t>
            </w:r>
          </w:p>
          <w:p w14:paraId="24938C48" w14:textId="4DD98960" w:rsidR="00550B21" w:rsidRPr="00550B21" w:rsidRDefault="00550B21" w:rsidP="00550B21">
            <w:pPr>
              <w:widowControl/>
              <w:autoSpaceDE/>
              <w:autoSpaceDN/>
              <w:rPr>
                <w:rFonts w:ascii="Arial" w:eastAsia="Times New Roman" w:hAnsi="Arial" w:cs="Arial"/>
                <w:color w:val="000000"/>
                <w:sz w:val="18"/>
                <w:szCs w:val="18"/>
                <w:lang w:val="es-CO"/>
              </w:rPr>
            </w:pPr>
            <w:r w:rsidRPr="00550B21">
              <w:rPr>
                <w:rFonts w:ascii="Arial" w:eastAsia="Times New Roman" w:hAnsi="Arial" w:cs="Arial"/>
                <w:color w:val="000000"/>
                <w:sz w:val="18"/>
                <w:szCs w:val="18"/>
                <w:lang w:val="es-CO"/>
              </w:rPr>
              <w:t xml:space="preserve">SIIVRA: se finalizó la fase I de SIIVRA que comprende toda la etapa de diseño de la plataforma y se realizó </w:t>
            </w:r>
            <w:r w:rsidR="00EA4ED9" w:rsidRPr="00550B21">
              <w:rPr>
                <w:rFonts w:ascii="Arial" w:eastAsia="Times New Roman" w:hAnsi="Arial" w:cs="Arial"/>
                <w:color w:val="000000"/>
                <w:sz w:val="18"/>
                <w:szCs w:val="18"/>
                <w:lang w:val="es-CO"/>
              </w:rPr>
              <w:t>a la convocatoria</w:t>
            </w:r>
            <w:r w:rsidRPr="00550B21">
              <w:rPr>
                <w:rFonts w:ascii="Arial" w:eastAsia="Times New Roman" w:hAnsi="Arial" w:cs="Arial"/>
                <w:color w:val="000000"/>
                <w:sz w:val="18"/>
                <w:szCs w:val="18"/>
                <w:lang w:val="es-CO"/>
              </w:rPr>
              <w:t>, evaluación del proceso de contratación para la fase II de SIIVRA.</w:t>
            </w:r>
          </w:p>
          <w:p w14:paraId="0A60DD19" w14:textId="420B98F6" w:rsidR="00550B21" w:rsidRDefault="00550B21" w:rsidP="00550B21">
            <w:pPr>
              <w:widowControl/>
              <w:autoSpaceDE/>
              <w:autoSpaceDN/>
              <w:rPr>
                <w:rFonts w:ascii="Arial" w:eastAsia="Times New Roman" w:hAnsi="Arial" w:cs="Arial"/>
                <w:color w:val="000000"/>
                <w:sz w:val="18"/>
                <w:szCs w:val="18"/>
                <w:lang w:val="es-CO"/>
              </w:rPr>
            </w:pPr>
            <w:r w:rsidRPr="00550B21">
              <w:rPr>
                <w:rFonts w:ascii="Arial" w:eastAsia="Times New Roman" w:hAnsi="Arial" w:cs="Arial"/>
                <w:color w:val="000000"/>
                <w:sz w:val="18"/>
                <w:szCs w:val="18"/>
                <w:lang w:val="es-CO"/>
              </w:rPr>
              <w:t xml:space="preserve">SINGEI: Se sacó a concurso la consultoría para una </w:t>
            </w:r>
            <w:r w:rsidR="00EA4ED9" w:rsidRPr="00550B21">
              <w:rPr>
                <w:rFonts w:ascii="Arial" w:eastAsia="Times New Roman" w:hAnsi="Arial" w:cs="Arial"/>
                <w:color w:val="000000"/>
                <w:sz w:val="18"/>
                <w:szCs w:val="18"/>
                <w:lang w:val="es-CO"/>
              </w:rPr>
              <w:t>primera fase</w:t>
            </w:r>
            <w:r w:rsidRPr="00550B21">
              <w:rPr>
                <w:rFonts w:ascii="Arial" w:eastAsia="Times New Roman" w:hAnsi="Arial" w:cs="Arial"/>
                <w:color w:val="000000"/>
                <w:sz w:val="18"/>
                <w:szCs w:val="18"/>
                <w:lang w:val="es-CO"/>
              </w:rPr>
              <w:t xml:space="preserve"> de singei y se </w:t>
            </w:r>
            <w:r w:rsidR="003A2E4C" w:rsidRPr="00550B21">
              <w:rPr>
                <w:rFonts w:ascii="Arial" w:eastAsia="Times New Roman" w:hAnsi="Arial" w:cs="Arial"/>
                <w:color w:val="000000"/>
                <w:sz w:val="18"/>
                <w:szCs w:val="18"/>
                <w:lang w:val="es-CO"/>
              </w:rPr>
              <w:t>está</w:t>
            </w:r>
            <w:r w:rsidRPr="00550B21">
              <w:rPr>
                <w:rFonts w:ascii="Arial" w:eastAsia="Times New Roman" w:hAnsi="Arial" w:cs="Arial"/>
                <w:color w:val="000000"/>
                <w:sz w:val="18"/>
                <w:szCs w:val="18"/>
                <w:lang w:val="es-CO"/>
              </w:rPr>
              <w:t xml:space="preserve"> en evaluación y atención d</w:t>
            </w:r>
            <w:r>
              <w:rPr>
                <w:rFonts w:ascii="Arial" w:eastAsia="Times New Roman" w:hAnsi="Arial" w:cs="Arial"/>
                <w:color w:val="000000"/>
                <w:sz w:val="18"/>
                <w:szCs w:val="18"/>
                <w:lang w:val="es-CO"/>
              </w:rPr>
              <w:t>e claridades con los oferentes.</w:t>
            </w:r>
          </w:p>
          <w:p w14:paraId="4919A1BE" w14:textId="2EE69344" w:rsidR="00550B21" w:rsidRPr="00F44D2C" w:rsidRDefault="00550B21" w:rsidP="00AA47D4">
            <w:pPr>
              <w:rPr>
                <w:rFonts w:ascii="Arial" w:eastAsia="Times New Roman" w:hAnsi="Arial" w:cs="Arial"/>
                <w:color w:val="000000"/>
                <w:sz w:val="18"/>
                <w:szCs w:val="18"/>
                <w:lang w:val="es-CO"/>
              </w:rPr>
            </w:pPr>
            <w:r>
              <w:rPr>
                <w:rFonts w:ascii="Arial" w:hAnsi="Arial" w:cs="Arial"/>
                <w:color w:val="000000"/>
                <w:sz w:val="18"/>
                <w:szCs w:val="18"/>
              </w:rPr>
              <w:t xml:space="preserve">Las plataformas del Sistema MRV de acciones de mitigación administradas por el IDEAM, siguen avanzando en sus diferentes etapas </w:t>
            </w:r>
            <w:r w:rsidR="00EA4ED9">
              <w:rPr>
                <w:rFonts w:ascii="Arial" w:hAnsi="Arial" w:cs="Arial"/>
                <w:color w:val="000000"/>
                <w:sz w:val="18"/>
                <w:szCs w:val="18"/>
              </w:rPr>
              <w:t>así</w:t>
            </w:r>
            <w:r>
              <w:rPr>
                <w:rFonts w:ascii="Arial" w:hAnsi="Arial" w:cs="Arial"/>
                <w:color w:val="000000"/>
                <w:sz w:val="18"/>
                <w:szCs w:val="18"/>
              </w:rPr>
              <w:t>:</w:t>
            </w:r>
            <w:r>
              <w:rPr>
                <w:rFonts w:ascii="Arial" w:hAnsi="Arial" w:cs="Arial"/>
                <w:color w:val="000000"/>
                <w:sz w:val="18"/>
                <w:szCs w:val="18"/>
              </w:rPr>
              <w:br/>
              <w:t xml:space="preserve">RENARE: se sigue avanzando en el desarrollo de los </w:t>
            </w:r>
            <w:r w:rsidR="00EA4ED9">
              <w:rPr>
                <w:rFonts w:ascii="Arial" w:hAnsi="Arial" w:cs="Arial"/>
                <w:color w:val="000000"/>
                <w:sz w:val="18"/>
                <w:szCs w:val="18"/>
              </w:rPr>
              <w:t>requerimientos</w:t>
            </w:r>
            <w:r>
              <w:rPr>
                <w:rFonts w:ascii="Arial" w:hAnsi="Arial" w:cs="Arial"/>
                <w:color w:val="000000"/>
                <w:sz w:val="18"/>
                <w:szCs w:val="18"/>
              </w:rPr>
              <w:t xml:space="preserve"> priorizados para las fase II de renare con el apoyo de una consultoría con el IGAC, los cuales se ven reflejados en las entregas 1, 2, 3, 4 y 5  que tuvieron como alcance la elaboración de los artefactos (documentos) que componen el plan maestro, se </w:t>
            </w:r>
            <w:r w:rsidR="00EA4ED9">
              <w:rPr>
                <w:rFonts w:ascii="Arial" w:hAnsi="Arial" w:cs="Arial"/>
                <w:color w:val="000000"/>
                <w:sz w:val="18"/>
                <w:szCs w:val="18"/>
              </w:rPr>
              <w:t>realizaron</w:t>
            </w:r>
            <w:r>
              <w:rPr>
                <w:rFonts w:ascii="Arial" w:hAnsi="Arial" w:cs="Arial"/>
                <w:color w:val="000000"/>
                <w:sz w:val="18"/>
                <w:szCs w:val="18"/>
              </w:rPr>
              <w:t xml:space="preserve"> la jornadas de transferencia de </w:t>
            </w:r>
            <w:r w:rsidR="00EA4ED9">
              <w:rPr>
                <w:rFonts w:ascii="Arial" w:hAnsi="Arial" w:cs="Arial"/>
                <w:color w:val="000000"/>
                <w:sz w:val="18"/>
                <w:szCs w:val="18"/>
              </w:rPr>
              <w:t>conocimiento</w:t>
            </w:r>
            <w:r>
              <w:rPr>
                <w:rFonts w:ascii="Arial" w:hAnsi="Arial" w:cs="Arial"/>
                <w:color w:val="000000"/>
                <w:sz w:val="18"/>
                <w:szCs w:val="18"/>
              </w:rPr>
              <w:t xml:space="preserve"> para facilitar el </w:t>
            </w:r>
            <w:r w:rsidR="00EA4ED9">
              <w:rPr>
                <w:rFonts w:ascii="Arial" w:hAnsi="Arial" w:cs="Arial"/>
                <w:color w:val="000000"/>
                <w:sz w:val="18"/>
                <w:szCs w:val="18"/>
              </w:rPr>
              <w:t>entendimiento</w:t>
            </w:r>
            <w:r>
              <w:rPr>
                <w:rFonts w:ascii="Arial" w:hAnsi="Arial" w:cs="Arial"/>
                <w:color w:val="000000"/>
                <w:sz w:val="18"/>
                <w:szCs w:val="18"/>
              </w:rPr>
              <w:t xml:space="preserve"> de las </w:t>
            </w:r>
            <w:r w:rsidR="00EA4ED9">
              <w:rPr>
                <w:rFonts w:ascii="Arial" w:hAnsi="Arial" w:cs="Arial"/>
                <w:color w:val="000000"/>
                <w:sz w:val="18"/>
                <w:szCs w:val="18"/>
              </w:rPr>
              <w:t>historias</w:t>
            </w:r>
            <w:r>
              <w:rPr>
                <w:rFonts w:ascii="Arial" w:hAnsi="Arial" w:cs="Arial"/>
                <w:color w:val="000000"/>
                <w:sz w:val="18"/>
                <w:szCs w:val="18"/>
              </w:rPr>
              <w:t xml:space="preserve"> de usuario y se iniciaron los primero despliegues en producción, para el desarrollo de pruebas y el entendimiento, definición de la fase I del SCRR-GEI, Informe de avances del servicio WEB . Se encuentra en consolidación el protocolo de administración y cambio de fase de RENARE y todo lo relacionado con la administración propia de la plataforma RENARE. Adicionalmente se elaboró un insumo técnico para el ajuste a la reglamentación de RENARE.</w:t>
            </w:r>
            <w:r>
              <w:rPr>
                <w:rFonts w:ascii="Arial" w:hAnsi="Arial" w:cs="Arial"/>
                <w:color w:val="000000"/>
                <w:sz w:val="18"/>
                <w:szCs w:val="18"/>
              </w:rPr>
              <w:br/>
              <w:t>SIIVRA: se finalizó la fase I de SIIVRA que comprende toda la etapa de diseño de la plataforma y se realizó al convocatoria, evaluación del proceso de contratación para la fase II de SIIVRA.</w:t>
            </w:r>
            <w:r>
              <w:rPr>
                <w:rFonts w:ascii="Arial" w:hAnsi="Arial" w:cs="Arial"/>
                <w:color w:val="000000"/>
                <w:sz w:val="18"/>
                <w:szCs w:val="18"/>
              </w:rPr>
              <w:br/>
              <w:t xml:space="preserve">SINGEI: Se sacó a concurso la consultoría para una primer fase de singei y se </w:t>
            </w:r>
            <w:r w:rsidR="00D46EFA">
              <w:rPr>
                <w:rFonts w:ascii="Arial" w:hAnsi="Arial" w:cs="Arial"/>
                <w:color w:val="000000"/>
                <w:sz w:val="18"/>
                <w:szCs w:val="18"/>
              </w:rPr>
              <w:t>está</w:t>
            </w:r>
            <w:r>
              <w:rPr>
                <w:rFonts w:ascii="Arial" w:hAnsi="Arial" w:cs="Arial"/>
                <w:color w:val="000000"/>
                <w:sz w:val="18"/>
                <w:szCs w:val="18"/>
              </w:rPr>
              <w:t xml:space="preserve"> en evaluación y atención de claridades con los oferentes. Tras la evaluación del proceso no se </w:t>
            </w:r>
            <w:r w:rsidR="00EA4ED9">
              <w:rPr>
                <w:rFonts w:ascii="Arial" w:hAnsi="Arial" w:cs="Arial"/>
                <w:color w:val="000000"/>
                <w:sz w:val="18"/>
                <w:szCs w:val="18"/>
              </w:rPr>
              <w:t>llegó</w:t>
            </w:r>
            <w:r>
              <w:rPr>
                <w:rFonts w:ascii="Arial" w:hAnsi="Arial" w:cs="Arial"/>
                <w:color w:val="000000"/>
                <w:sz w:val="18"/>
                <w:szCs w:val="18"/>
              </w:rPr>
              <w:t xml:space="preserve"> a </w:t>
            </w:r>
            <w:r w:rsidR="00EA4ED9">
              <w:rPr>
                <w:rFonts w:ascii="Arial" w:hAnsi="Arial" w:cs="Arial"/>
                <w:color w:val="000000"/>
                <w:sz w:val="18"/>
                <w:szCs w:val="18"/>
              </w:rPr>
              <w:t>término</w:t>
            </w:r>
            <w:r>
              <w:rPr>
                <w:rFonts w:ascii="Arial" w:hAnsi="Arial" w:cs="Arial"/>
                <w:color w:val="000000"/>
                <w:sz w:val="18"/>
                <w:szCs w:val="18"/>
              </w:rPr>
              <w:t xml:space="preserve"> satisfactorio en el proceso y se deja acta.</w:t>
            </w:r>
          </w:p>
        </w:tc>
      </w:tr>
      <w:tr w:rsidR="00550B21" w:rsidRPr="00F44D2C" w14:paraId="5BEC6CDB" w14:textId="77777777" w:rsidTr="00E216FE">
        <w:trPr>
          <w:trHeight w:val="60"/>
        </w:trPr>
        <w:tc>
          <w:tcPr>
            <w:tcW w:w="5000" w:type="pct"/>
            <w:gridSpan w:val="13"/>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0BEE9C3C" w14:textId="77777777" w:rsidR="00550B21" w:rsidRPr="00F44D2C" w:rsidRDefault="00550B21" w:rsidP="00CA3335">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 xml:space="preserve">Logros y Dificultades </w:t>
            </w:r>
          </w:p>
        </w:tc>
      </w:tr>
      <w:tr w:rsidR="00550B21" w:rsidRPr="006C5DF7" w14:paraId="11B68019" w14:textId="77777777" w:rsidTr="00E216FE">
        <w:trPr>
          <w:trHeight w:val="553"/>
        </w:trPr>
        <w:tc>
          <w:tcPr>
            <w:tcW w:w="5000" w:type="pct"/>
            <w:gridSpan w:val="13"/>
            <w:tcBorders>
              <w:top w:val="single" w:sz="4" w:space="0" w:color="5B9BD5"/>
              <w:left w:val="single" w:sz="4" w:space="0" w:color="5B9BD5"/>
              <w:bottom w:val="single" w:sz="4" w:space="0" w:color="5B9BD5"/>
              <w:right w:val="single" w:sz="4" w:space="0" w:color="5B9BD5"/>
            </w:tcBorders>
            <w:shd w:val="clear" w:color="auto" w:fill="auto"/>
            <w:vAlign w:val="center"/>
          </w:tcPr>
          <w:p w14:paraId="1818FD34" w14:textId="7D8C7647" w:rsidR="00550B21" w:rsidRPr="006C5DF7" w:rsidRDefault="00550B21" w:rsidP="00AA47D4">
            <w:pPr>
              <w:jc w:val="both"/>
              <w:rPr>
                <w:rFonts w:ascii="Arial" w:eastAsia="Times New Roman" w:hAnsi="Arial" w:cs="Arial"/>
                <w:color w:val="000000"/>
                <w:sz w:val="18"/>
                <w:szCs w:val="18"/>
                <w:lang w:val="es-CO"/>
              </w:rPr>
            </w:pPr>
            <w:r>
              <w:rPr>
                <w:rFonts w:ascii="Arial" w:hAnsi="Arial" w:cs="Arial"/>
                <w:color w:val="000000"/>
                <w:sz w:val="18"/>
                <w:szCs w:val="18"/>
              </w:rPr>
              <w:t>Se ajustaron las formulas en el excel dado que no tomaba los valores y no se viene registrando el acumulado.</w:t>
            </w:r>
            <w:r>
              <w:rPr>
                <w:rFonts w:ascii="Arial" w:hAnsi="Arial" w:cs="Arial"/>
                <w:color w:val="000000"/>
                <w:sz w:val="18"/>
                <w:szCs w:val="18"/>
              </w:rPr>
              <w:br/>
              <w:t>Nota OAP: El reporte de esta actividad se inicia de acuerdo a la ficha de programación en marzo, con periodicidad trimestral, no obstante se reporta mensual de acuerdo a la orientación de OAP.</w:t>
            </w:r>
          </w:p>
        </w:tc>
      </w:tr>
      <w:tr w:rsidR="00550B21" w:rsidRPr="00F44D2C" w14:paraId="04429B9A" w14:textId="77777777" w:rsidTr="00E216FE">
        <w:trPr>
          <w:trHeight w:val="285"/>
        </w:trPr>
        <w:tc>
          <w:tcPr>
            <w:tcW w:w="5000" w:type="pct"/>
            <w:gridSpan w:val="13"/>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215CE825" w14:textId="77777777" w:rsidR="00550B21" w:rsidRPr="00F44D2C" w:rsidRDefault="00550B21" w:rsidP="00CA3335">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Evidencias y Ubicación evidencias</w:t>
            </w:r>
          </w:p>
        </w:tc>
      </w:tr>
      <w:tr w:rsidR="00AA47D4" w:rsidRPr="00AA47D4" w14:paraId="6FEB2435" w14:textId="77777777" w:rsidTr="00E216FE">
        <w:trPr>
          <w:trHeight w:val="510"/>
        </w:trPr>
        <w:tc>
          <w:tcPr>
            <w:tcW w:w="5000" w:type="pct"/>
            <w:gridSpan w:val="13"/>
            <w:tcBorders>
              <w:top w:val="single" w:sz="4" w:space="0" w:color="5B9BD5"/>
              <w:left w:val="single" w:sz="4" w:space="0" w:color="5B9BD5"/>
              <w:bottom w:val="single" w:sz="4" w:space="0" w:color="5B9BD5"/>
              <w:right w:val="single" w:sz="4" w:space="0" w:color="5B9BD5"/>
            </w:tcBorders>
            <w:shd w:val="clear" w:color="auto" w:fill="auto"/>
            <w:vAlign w:val="center"/>
          </w:tcPr>
          <w:p w14:paraId="7B441E42" w14:textId="2F576DDD" w:rsidR="00550B21" w:rsidRDefault="00362DF8" w:rsidP="00550B21">
            <w:pPr>
              <w:rPr>
                <w:rFonts w:ascii="Arial" w:hAnsi="Arial" w:cs="Arial"/>
                <w:sz w:val="18"/>
                <w:szCs w:val="18"/>
              </w:rPr>
            </w:pPr>
            <w:hyperlink r:id="rId47" w:history="1">
              <w:r w:rsidR="00AA47D4" w:rsidRPr="00AA47D4">
                <w:rPr>
                  <w:rStyle w:val="Hipervnculo"/>
                  <w:rFonts w:ascii="Arial" w:hAnsi="Arial" w:cs="Arial"/>
                  <w:color w:val="auto"/>
                  <w:sz w:val="18"/>
                  <w:szCs w:val="18"/>
                </w:rPr>
                <w:t>Informe de seguimiento a las plataformas de CC</w:t>
              </w:r>
              <w:r w:rsidR="00AA47D4" w:rsidRPr="00AA47D4">
                <w:rPr>
                  <w:rStyle w:val="Hipervnculo"/>
                  <w:rFonts w:ascii="Arial" w:hAnsi="Arial" w:cs="Arial"/>
                  <w:color w:val="auto"/>
                  <w:sz w:val="18"/>
                  <w:szCs w:val="18"/>
                </w:rPr>
                <w:br/>
                <w:t>Enlace: https://drive.google.com/drive/folders/16SMr1CLB92Kd7Rn9675C32rkWJ3RW_Hh?usp=sharing</w:t>
              </w:r>
            </w:hyperlink>
          </w:p>
          <w:p w14:paraId="63723071" w14:textId="77777777" w:rsidR="00E216FE" w:rsidRDefault="00E216FE" w:rsidP="00550B21">
            <w:pPr>
              <w:rPr>
                <w:rFonts w:ascii="Arial" w:hAnsi="Arial" w:cs="Arial"/>
                <w:sz w:val="18"/>
                <w:szCs w:val="18"/>
              </w:rPr>
            </w:pPr>
          </w:p>
          <w:p w14:paraId="0A58135A" w14:textId="72E5581C" w:rsidR="00E216FE" w:rsidRPr="00AA47D4" w:rsidRDefault="00E216FE" w:rsidP="00550B21">
            <w:pPr>
              <w:rPr>
                <w:rFonts w:ascii="Arial" w:eastAsia="Times New Roman" w:hAnsi="Arial" w:cs="Arial"/>
                <w:sz w:val="18"/>
                <w:szCs w:val="18"/>
                <w:u w:val="single"/>
              </w:rPr>
            </w:pPr>
          </w:p>
        </w:tc>
      </w:tr>
      <w:tr w:rsidR="00E216FE" w:rsidRPr="00F44D2C" w14:paraId="7E8CA3D9" w14:textId="77777777" w:rsidTr="00745BCD">
        <w:trPr>
          <w:trHeight w:val="675"/>
        </w:trPr>
        <w:tc>
          <w:tcPr>
            <w:tcW w:w="1704" w:type="pct"/>
            <w:gridSpan w:val="2"/>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48920249" w14:textId="77777777" w:rsidR="00E216FE" w:rsidRPr="00F44D2C" w:rsidRDefault="00E216FE" w:rsidP="00E216FE">
            <w:pPr>
              <w:widowControl/>
              <w:autoSpaceDE/>
              <w:autoSpaceDN/>
              <w:jc w:val="center"/>
              <w:rPr>
                <w:rFonts w:ascii="Arial" w:eastAsia="Times New Roman" w:hAnsi="Arial" w:cs="Arial"/>
                <w:b/>
                <w:bCs/>
                <w:color w:val="FFFFFF"/>
                <w:sz w:val="16"/>
                <w:szCs w:val="16"/>
                <w:lang w:val="en-US"/>
              </w:rPr>
            </w:pPr>
            <w:r w:rsidRPr="00F44D2C">
              <w:rPr>
                <w:rFonts w:ascii="Arial" w:eastAsia="Times New Roman" w:hAnsi="Arial" w:cs="Arial"/>
                <w:b/>
                <w:bCs/>
                <w:color w:val="FFFFFF"/>
                <w:sz w:val="16"/>
                <w:szCs w:val="16"/>
                <w:lang w:val="en-US"/>
              </w:rPr>
              <w:t>Actividad principal</w:t>
            </w:r>
          </w:p>
        </w:tc>
        <w:tc>
          <w:tcPr>
            <w:tcW w:w="983" w:type="pct"/>
            <w:gridSpan w:val="3"/>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246E9811" w14:textId="77777777" w:rsidR="00E216FE" w:rsidRPr="00F44D2C" w:rsidRDefault="00E216FE" w:rsidP="00E216FE">
            <w:pPr>
              <w:widowControl/>
              <w:autoSpaceDE/>
              <w:autoSpaceDN/>
              <w:jc w:val="center"/>
              <w:rPr>
                <w:rFonts w:ascii="Arial" w:eastAsia="Times New Roman" w:hAnsi="Arial" w:cs="Arial"/>
                <w:b/>
                <w:bCs/>
                <w:color w:val="FFFFFF"/>
                <w:sz w:val="16"/>
                <w:szCs w:val="16"/>
                <w:lang w:val="es-CO"/>
              </w:rPr>
            </w:pPr>
            <w:r w:rsidRPr="00F44D2C">
              <w:rPr>
                <w:rFonts w:ascii="Arial" w:eastAsia="Times New Roman" w:hAnsi="Arial" w:cs="Arial"/>
                <w:b/>
                <w:bCs/>
                <w:color w:val="FFFFFF"/>
                <w:sz w:val="16"/>
                <w:szCs w:val="16"/>
                <w:lang w:val="es-CO"/>
              </w:rPr>
              <w:t>Tareas Programadas Acumulado II TRI.</w:t>
            </w:r>
          </w:p>
        </w:tc>
        <w:tc>
          <w:tcPr>
            <w:tcW w:w="942" w:type="pct"/>
            <w:gridSpan w:val="3"/>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41CC8D15" w14:textId="77777777" w:rsidR="00E216FE" w:rsidRPr="00F44D2C" w:rsidRDefault="00E216FE" w:rsidP="00E216FE">
            <w:pPr>
              <w:widowControl/>
              <w:autoSpaceDE/>
              <w:autoSpaceDN/>
              <w:jc w:val="center"/>
              <w:rPr>
                <w:rFonts w:ascii="Arial" w:eastAsia="Times New Roman" w:hAnsi="Arial" w:cs="Arial"/>
                <w:b/>
                <w:bCs/>
                <w:color w:val="FFFFFF"/>
                <w:sz w:val="16"/>
                <w:szCs w:val="16"/>
                <w:lang w:val="es-CO"/>
              </w:rPr>
            </w:pPr>
            <w:r w:rsidRPr="00F44D2C">
              <w:rPr>
                <w:rFonts w:ascii="Arial" w:eastAsia="Times New Roman" w:hAnsi="Arial" w:cs="Arial"/>
                <w:b/>
                <w:bCs/>
                <w:color w:val="FFFFFF"/>
                <w:sz w:val="16"/>
                <w:szCs w:val="16"/>
                <w:lang w:val="es-CO"/>
              </w:rPr>
              <w:t>Tareas Ejecutadas Acumulado II trim.%</w:t>
            </w:r>
          </w:p>
        </w:tc>
        <w:tc>
          <w:tcPr>
            <w:tcW w:w="913" w:type="pct"/>
            <w:gridSpan w:val="3"/>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5F4D2E5A" w14:textId="77777777" w:rsidR="00E216FE" w:rsidRPr="00F44D2C" w:rsidRDefault="00E216FE" w:rsidP="00E216FE">
            <w:pPr>
              <w:widowControl/>
              <w:autoSpaceDE/>
              <w:autoSpaceDN/>
              <w:jc w:val="center"/>
              <w:rPr>
                <w:rFonts w:ascii="Arial" w:eastAsia="Times New Roman" w:hAnsi="Arial" w:cs="Arial"/>
                <w:b/>
                <w:bCs/>
                <w:color w:val="FFFFFF"/>
                <w:sz w:val="16"/>
                <w:szCs w:val="16"/>
                <w:lang w:val="en-US"/>
              </w:rPr>
            </w:pPr>
            <w:r w:rsidRPr="00F44D2C">
              <w:rPr>
                <w:rFonts w:ascii="Arial" w:eastAsia="Times New Roman" w:hAnsi="Arial" w:cs="Arial"/>
                <w:b/>
                <w:bCs/>
                <w:color w:val="FFFFFF"/>
                <w:sz w:val="16"/>
                <w:szCs w:val="16"/>
                <w:lang w:val="en-US"/>
              </w:rPr>
              <w:t>Cumplimiento Acumulado II TRM.</w:t>
            </w:r>
          </w:p>
        </w:tc>
        <w:tc>
          <w:tcPr>
            <w:tcW w:w="458" w:type="pct"/>
            <w:gridSpan w:val="2"/>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2EF816BA" w14:textId="77777777" w:rsidR="00E216FE" w:rsidRPr="00F44D2C" w:rsidRDefault="00E216FE" w:rsidP="00E216FE">
            <w:pPr>
              <w:widowControl/>
              <w:autoSpaceDE/>
              <w:autoSpaceDN/>
              <w:ind w:right="-61"/>
              <w:jc w:val="center"/>
              <w:rPr>
                <w:rFonts w:ascii="Arial" w:eastAsia="Times New Roman" w:hAnsi="Arial" w:cs="Arial"/>
                <w:b/>
                <w:bCs/>
                <w:color w:val="FFFFFF"/>
                <w:sz w:val="16"/>
                <w:szCs w:val="16"/>
                <w:lang w:val="en-US"/>
              </w:rPr>
            </w:pPr>
            <w:r w:rsidRPr="00E216FE">
              <w:rPr>
                <w:rFonts w:ascii="Arial" w:eastAsia="Times New Roman" w:hAnsi="Arial" w:cs="Arial"/>
                <w:b/>
                <w:bCs/>
                <w:color w:val="FFFFFF"/>
                <w:sz w:val="10"/>
                <w:szCs w:val="16"/>
                <w:lang w:val="en-US"/>
              </w:rPr>
              <w:t>semaforo</w:t>
            </w:r>
          </w:p>
        </w:tc>
      </w:tr>
      <w:tr w:rsidR="00E216FE" w:rsidRPr="00F44D2C" w14:paraId="5FE880C2" w14:textId="77777777" w:rsidTr="00745BCD">
        <w:trPr>
          <w:trHeight w:val="317"/>
        </w:trPr>
        <w:tc>
          <w:tcPr>
            <w:tcW w:w="1704" w:type="pct"/>
            <w:gridSpan w:val="2"/>
            <w:vMerge/>
            <w:tcBorders>
              <w:top w:val="single" w:sz="4" w:space="0" w:color="5B9BD5"/>
              <w:left w:val="single" w:sz="4" w:space="0" w:color="5B9BD5"/>
              <w:bottom w:val="single" w:sz="4" w:space="0" w:color="5B9BD5"/>
              <w:right w:val="single" w:sz="4" w:space="0" w:color="5B9BD5"/>
            </w:tcBorders>
            <w:vAlign w:val="center"/>
            <w:hideMark/>
          </w:tcPr>
          <w:p w14:paraId="7476CA91" w14:textId="77777777" w:rsidR="00E216FE" w:rsidRPr="00F44D2C" w:rsidRDefault="00E216FE" w:rsidP="00E216FE">
            <w:pPr>
              <w:widowControl/>
              <w:autoSpaceDE/>
              <w:autoSpaceDN/>
              <w:rPr>
                <w:rFonts w:ascii="Arial" w:eastAsia="Times New Roman" w:hAnsi="Arial" w:cs="Arial"/>
                <w:b/>
                <w:bCs/>
                <w:color w:val="FFFFFF"/>
                <w:sz w:val="16"/>
                <w:szCs w:val="16"/>
                <w:lang w:val="en-US"/>
              </w:rPr>
            </w:pPr>
          </w:p>
        </w:tc>
        <w:tc>
          <w:tcPr>
            <w:tcW w:w="983" w:type="pct"/>
            <w:gridSpan w:val="3"/>
            <w:vMerge/>
            <w:tcBorders>
              <w:top w:val="single" w:sz="4" w:space="0" w:color="5B9BD5"/>
              <w:left w:val="single" w:sz="4" w:space="0" w:color="5B9BD5"/>
              <w:bottom w:val="single" w:sz="4" w:space="0" w:color="5B9BD5"/>
              <w:right w:val="single" w:sz="4" w:space="0" w:color="5B9BD5"/>
            </w:tcBorders>
            <w:vAlign w:val="center"/>
            <w:hideMark/>
          </w:tcPr>
          <w:p w14:paraId="0C461DEE" w14:textId="77777777" w:rsidR="00E216FE" w:rsidRPr="00F44D2C" w:rsidRDefault="00E216FE" w:rsidP="00E216FE">
            <w:pPr>
              <w:widowControl/>
              <w:autoSpaceDE/>
              <w:autoSpaceDN/>
              <w:rPr>
                <w:rFonts w:ascii="Arial" w:eastAsia="Times New Roman" w:hAnsi="Arial" w:cs="Arial"/>
                <w:b/>
                <w:bCs/>
                <w:color w:val="FFFFFF"/>
                <w:sz w:val="16"/>
                <w:szCs w:val="16"/>
                <w:lang w:val="en-US"/>
              </w:rPr>
            </w:pPr>
          </w:p>
        </w:tc>
        <w:tc>
          <w:tcPr>
            <w:tcW w:w="942" w:type="pct"/>
            <w:gridSpan w:val="3"/>
            <w:vMerge/>
            <w:tcBorders>
              <w:top w:val="single" w:sz="4" w:space="0" w:color="5B9BD5"/>
              <w:left w:val="single" w:sz="4" w:space="0" w:color="5B9BD5"/>
              <w:bottom w:val="single" w:sz="4" w:space="0" w:color="5B9BD5"/>
              <w:right w:val="single" w:sz="4" w:space="0" w:color="5B9BD5"/>
            </w:tcBorders>
            <w:vAlign w:val="center"/>
            <w:hideMark/>
          </w:tcPr>
          <w:p w14:paraId="78F6F3AC" w14:textId="77777777" w:rsidR="00E216FE" w:rsidRPr="00F44D2C" w:rsidRDefault="00E216FE" w:rsidP="00E216FE">
            <w:pPr>
              <w:widowControl/>
              <w:autoSpaceDE/>
              <w:autoSpaceDN/>
              <w:rPr>
                <w:rFonts w:ascii="Arial" w:eastAsia="Times New Roman" w:hAnsi="Arial" w:cs="Arial"/>
                <w:b/>
                <w:bCs/>
                <w:color w:val="FFFFFF"/>
                <w:sz w:val="16"/>
                <w:szCs w:val="16"/>
                <w:lang w:val="en-US"/>
              </w:rPr>
            </w:pPr>
          </w:p>
        </w:tc>
        <w:tc>
          <w:tcPr>
            <w:tcW w:w="913" w:type="pct"/>
            <w:gridSpan w:val="3"/>
            <w:vMerge/>
            <w:tcBorders>
              <w:top w:val="single" w:sz="4" w:space="0" w:color="5B9BD5"/>
              <w:left w:val="single" w:sz="4" w:space="0" w:color="5B9BD5"/>
              <w:bottom w:val="single" w:sz="4" w:space="0" w:color="5B9BD5"/>
              <w:right w:val="single" w:sz="4" w:space="0" w:color="5B9BD5"/>
            </w:tcBorders>
            <w:vAlign w:val="center"/>
            <w:hideMark/>
          </w:tcPr>
          <w:p w14:paraId="34EF00E0" w14:textId="77777777" w:rsidR="00E216FE" w:rsidRPr="00F44D2C" w:rsidRDefault="00E216FE" w:rsidP="00E216FE">
            <w:pPr>
              <w:widowControl/>
              <w:autoSpaceDE/>
              <w:autoSpaceDN/>
              <w:rPr>
                <w:rFonts w:ascii="Arial" w:eastAsia="Times New Roman" w:hAnsi="Arial" w:cs="Arial"/>
                <w:b/>
                <w:bCs/>
                <w:color w:val="FFFFFF"/>
                <w:sz w:val="16"/>
                <w:szCs w:val="16"/>
                <w:lang w:val="en-US"/>
              </w:rPr>
            </w:pPr>
          </w:p>
        </w:tc>
        <w:tc>
          <w:tcPr>
            <w:tcW w:w="458" w:type="pct"/>
            <w:gridSpan w:val="2"/>
            <w:vMerge/>
            <w:tcBorders>
              <w:top w:val="single" w:sz="4" w:space="0" w:color="5B9BD5"/>
              <w:left w:val="single" w:sz="4" w:space="0" w:color="5B9BD5"/>
              <w:bottom w:val="single" w:sz="4" w:space="0" w:color="5B9BD5"/>
              <w:right w:val="single" w:sz="4" w:space="0" w:color="5B9BD5"/>
            </w:tcBorders>
            <w:vAlign w:val="center"/>
            <w:hideMark/>
          </w:tcPr>
          <w:p w14:paraId="500160B9" w14:textId="77777777" w:rsidR="00E216FE" w:rsidRPr="00F44D2C" w:rsidRDefault="00E216FE" w:rsidP="00E216FE">
            <w:pPr>
              <w:widowControl/>
              <w:autoSpaceDE/>
              <w:autoSpaceDN/>
              <w:rPr>
                <w:rFonts w:ascii="Arial" w:eastAsia="Times New Roman" w:hAnsi="Arial" w:cs="Arial"/>
                <w:b/>
                <w:bCs/>
                <w:color w:val="FFFFFF"/>
                <w:sz w:val="16"/>
                <w:szCs w:val="16"/>
                <w:lang w:val="en-US"/>
              </w:rPr>
            </w:pPr>
          </w:p>
        </w:tc>
      </w:tr>
      <w:tr w:rsidR="00E216FE" w:rsidRPr="00F44D2C" w14:paraId="2B650DA0" w14:textId="77777777" w:rsidTr="00745BCD">
        <w:trPr>
          <w:trHeight w:val="300"/>
        </w:trPr>
        <w:tc>
          <w:tcPr>
            <w:tcW w:w="1648" w:type="pc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06A50048" w14:textId="580DF38D" w:rsidR="00550B21" w:rsidRPr="00F44D2C" w:rsidRDefault="00550B21" w:rsidP="00CA3335">
            <w:pPr>
              <w:widowControl/>
              <w:autoSpaceDE/>
              <w:autoSpaceDN/>
              <w:jc w:val="both"/>
              <w:rPr>
                <w:rFonts w:ascii="Arial" w:eastAsia="Times New Roman" w:hAnsi="Arial" w:cs="Arial"/>
                <w:b/>
                <w:bCs/>
                <w:color w:val="000000"/>
                <w:sz w:val="20"/>
                <w:szCs w:val="20"/>
                <w:u w:val="single"/>
                <w:lang w:val="en-US"/>
              </w:rPr>
            </w:pPr>
            <w:r>
              <w:rPr>
                <w:rFonts w:ascii="Arial" w:eastAsia="Times New Roman" w:hAnsi="Arial" w:cs="Arial"/>
                <w:b/>
                <w:bCs/>
                <w:color w:val="000000"/>
                <w:sz w:val="20"/>
                <w:szCs w:val="20"/>
                <w:u w:val="single"/>
                <w:lang w:val="en-US"/>
              </w:rPr>
              <w:t>SEA21-5</w:t>
            </w:r>
          </w:p>
        </w:tc>
        <w:tc>
          <w:tcPr>
            <w:tcW w:w="983" w:type="pct"/>
            <w:gridSpan w:val="3"/>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03088ECB" w14:textId="77777777" w:rsidR="00550B21" w:rsidRPr="00F44D2C" w:rsidRDefault="00550B21" w:rsidP="00CA3335">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50</w:t>
            </w:r>
            <w:r w:rsidRPr="00F44D2C">
              <w:rPr>
                <w:rFonts w:ascii="Arial" w:eastAsia="Times New Roman" w:hAnsi="Arial" w:cs="Arial"/>
                <w:color w:val="000000"/>
                <w:sz w:val="18"/>
                <w:szCs w:val="18"/>
                <w:lang w:val="en-US"/>
              </w:rPr>
              <w:t>%</w:t>
            </w:r>
          </w:p>
        </w:tc>
        <w:tc>
          <w:tcPr>
            <w:tcW w:w="942" w:type="pct"/>
            <w:gridSpan w:val="3"/>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7A5AC3E8" w14:textId="77777777" w:rsidR="00550B21" w:rsidRPr="00F44D2C" w:rsidRDefault="00550B21" w:rsidP="00CA3335">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50</w:t>
            </w:r>
            <w:r w:rsidRPr="00F44D2C">
              <w:rPr>
                <w:rFonts w:ascii="Arial" w:eastAsia="Times New Roman" w:hAnsi="Arial" w:cs="Arial"/>
                <w:color w:val="000000"/>
                <w:sz w:val="18"/>
                <w:szCs w:val="18"/>
                <w:lang w:val="en-US"/>
              </w:rPr>
              <w:t>%</w:t>
            </w:r>
          </w:p>
        </w:tc>
        <w:tc>
          <w:tcPr>
            <w:tcW w:w="914" w:type="pct"/>
            <w:gridSpan w:val="3"/>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071A840A" w14:textId="77777777" w:rsidR="00550B21" w:rsidRPr="00F44D2C" w:rsidRDefault="00550B21" w:rsidP="00CA3335">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56</w:t>
            </w:r>
            <w:r w:rsidRPr="00F44D2C">
              <w:rPr>
                <w:rFonts w:ascii="Arial" w:eastAsia="Times New Roman" w:hAnsi="Arial" w:cs="Arial"/>
                <w:color w:val="000000"/>
                <w:sz w:val="18"/>
                <w:szCs w:val="18"/>
                <w:lang w:val="en-US"/>
              </w:rPr>
              <w:t>%</w:t>
            </w:r>
          </w:p>
        </w:tc>
        <w:tc>
          <w:tcPr>
            <w:tcW w:w="513" w:type="pct"/>
            <w:gridSpan w:val="3"/>
            <w:vMerge w:val="restart"/>
            <w:tcBorders>
              <w:top w:val="single" w:sz="4" w:space="0" w:color="5B9BD5"/>
              <w:left w:val="single" w:sz="4" w:space="0" w:color="5B9BD5"/>
              <w:bottom w:val="single" w:sz="4" w:space="0" w:color="5B9BD5"/>
              <w:right w:val="single" w:sz="4" w:space="0" w:color="5B9BD5"/>
            </w:tcBorders>
            <w:shd w:val="clear" w:color="auto" w:fill="00B050"/>
            <w:hideMark/>
          </w:tcPr>
          <w:p w14:paraId="1F481547" w14:textId="77777777" w:rsidR="00550B21" w:rsidRPr="00F44D2C" w:rsidRDefault="00550B21" w:rsidP="00CA3335">
            <w:pPr>
              <w:widowControl/>
              <w:autoSpaceDE/>
              <w:autoSpaceDN/>
              <w:jc w:val="center"/>
              <w:rPr>
                <w:rFonts w:ascii="Arial" w:eastAsia="Times New Roman" w:hAnsi="Arial" w:cs="Arial"/>
                <w:color w:val="000000"/>
                <w:sz w:val="2"/>
                <w:szCs w:val="2"/>
                <w:lang w:val="en-US"/>
              </w:rPr>
            </w:pPr>
            <w:r w:rsidRPr="00F44D2C">
              <w:rPr>
                <w:rFonts w:ascii="Arial" w:eastAsia="Times New Roman" w:hAnsi="Arial" w:cs="Arial"/>
                <w:color w:val="000000"/>
                <w:sz w:val="2"/>
                <w:szCs w:val="2"/>
                <w:lang w:val="en-US"/>
              </w:rPr>
              <w:t>0,703703704</w:t>
            </w:r>
          </w:p>
        </w:tc>
      </w:tr>
      <w:tr w:rsidR="00E216FE" w:rsidRPr="00F44D2C" w14:paraId="705A4300" w14:textId="77777777" w:rsidTr="00745BCD">
        <w:trPr>
          <w:trHeight w:val="660"/>
        </w:trPr>
        <w:tc>
          <w:tcPr>
            <w:tcW w:w="1648" w:type="pct"/>
            <w:tcBorders>
              <w:top w:val="nil"/>
              <w:left w:val="single" w:sz="4" w:space="0" w:color="5B9BD5"/>
              <w:bottom w:val="single" w:sz="4" w:space="0" w:color="5B9BD5"/>
              <w:right w:val="single" w:sz="4" w:space="0" w:color="5B9BD5"/>
            </w:tcBorders>
            <w:shd w:val="clear" w:color="000000" w:fill="D9E1F3"/>
            <w:vAlign w:val="center"/>
            <w:hideMark/>
          </w:tcPr>
          <w:p w14:paraId="5EC87BE1" w14:textId="40D2DEC7" w:rsidR="00550B21" w:rsidRPr="00F44D2C" w:rsidRDefault="00550B21" w:rsidP="00CA3335">
            <w:pPr>
              <w:widowControl/>
              <w:autoSpaceDE/>
              <w:autoSpaceDN/>
              <w:jc w:val="both"/>
              <w:rPr>
                <w:rFonts w:ascii="Arial" w:eastAsia="Times New Roman" w:hAnsi="Arial" w:cs="Arial"/>
                <w:color w:val="000000"/>
                <w:sz w:val="18"/>
                <w:szCs w:val="18"/>
                <w:lang w:val="es-CO"/>
              </w:rPr>
            </w:pPr>
            <w:r w:rsidRPr="00550B21">
              <w:rPr>
                <w:rFonts w:ascii="Arial" w:eastAsia="Times New Roman" w:hAnsi="Arial" w:cs="Arial"/>
                <w:color w:val="000000"/>
                <w:sz w:val="18"/>
                <w:szCs w:val="18"/>
                <w:lang w:val="es-CO"/>
              </w:rPr>
              <w:t>Analizar datos e insumos técnicos relacionados con temas de competencia del Instituto</w:t>
            </w:r>
          </w:p>
        </w:tc>
        <w:tc>
          <w:tcPr>
            <w:tcW w:w="983" w:type="pct"/>
            <w:gridSpan w:val="3"/>
            <w:vMerge/>
            <w:tcBorders>
              <w:top w:val="nil"/>
              <w:left w:val="single" w:sz="4" w:space="0" w:color="5B9BD5"/>
              <w:bottom w:val="single" w:sz="4" w:space="0" w:color="5B9BD5"/>
              <w:right w:val="single" w:sz="4" w:space="0" w:color="5B9BD5"/>
            </w:tcBorders>
            <w:vAlign w:val="center"/>
            <w:hideMark/>
          </w:tcPr>
          <w:p w14:paraId="4C454EE3" w14:textId="77777777" w:rsidR="00550B21" w:rsidRPr="00F44D2C" w:rsidRDefault="00550B21" w:rsidP="00CA3335">
            <w:pPr>
              <w:widowControl/>
              <w:autoSpaceDE/>
              <w:autoSpaceDN/>
              <w:rPr>
                <w:rFonts w:ascii="Arial" w:eastAsia="Times New Roman" w:hAnsi="Arial" w:cs="Arial"/>
                <w:color w:val="000000"/>
                <w:sz w:val="18"/>
                <w:szCs w:val="18"/>
                <w:lang w:val="es-CO"/>
              </w:rPr>
            </w:pPr>
          </w:p>
        </w:tc>
        <w:tc>
          <w:tcPr>
            <w:tcW w:w="942" w:type="pct"/>
            <w:gridSpan w:val="3"/>
            <w:vMerge/>
            <w:tcBorders>
              <w:top w:val="nil"/>
              <w:left w:val="single" w:sz="4" w:space="0" w:color="5B9BD5"/>
              <w:bottom w:val="single" w:sz="4" w:space="0" w:color="5B9BD5"/>
              <w:right w:val="single" w:sz="4" w:space="0" w:color="5B9BD5"/>
            </w:tcBorders>
            <w:vAlign w:val="center"/>
            <w:hideMark/>
          </w:tcPr>
          <w:p w14:paraId="19F046BD" w14:textId="77777777" w:rsidR="00550B21" w:rsidRPr="00F44D2C" w:rsidRDefault="00550B21" w:rsidP="00CA3335">
            <w:pPr>
              <w:widowControl/>
              <w:autoSpaceDE/>
              <w:autoSpaceDN/>
              <w:rPr>
                <w:rFonts w:ascii="Arial" w:eastAsia="Times New Roman" w:hAnsi="Arial" w:cs="Arial"/>
                <w:color w:val="000000"/>
                <w:sz w:val="18"/>
                <w:szCs w:val="18"/>
                <w:lang w:val="es-CO"/>
              </w:rPr>
            </w:pPr>
          </w:p>
        </w:tc>
        <w:tc>
          <w:tcPr>
            <w:tcW w:w="914" w:type="pct"/>
            <w:gridSpan w:val="3"/>
            <w:vMerge/>
            <w:tcBorders>
              <w:top w:val="nil"/>
              <w:left w:val="single" w:sz="4" w:space="0" w:color="5B9BD5"/>
              <w:bottom w:val="single" w:sz="4" w:space="0" w:color="5B9BD5"/>
              <w:right w:val="single" w:sz="4" w:space="0" w:color="5B9BD5"/>
            </w:tcBorders>
            <w:vAlign w:val="center"/>
            <w:hideMark/>
          </w:tcPr>
          <w:p w14:paraId="31D68632" w14:textId="77777777" w:rsidR="00550B21" w:rsidRPr="00F44D2C" w:rsidRDefault="00550B21" w:rsidP="00CA3335">
            <w:pPr>
              <w:widowControl/>
              <w:autoSpaceDE/>
              <w:autoSpaceDN/>
              <w:rPr>
                <w:rFonts w:ascii="Arial" w:eastAsia="Times New Roman" w:hAnsi="Arial" w:cs="Arial"/>
                <w:color w:val="000000"/>
                <w:sz w:val="18"/>
                <w:szCs w:val="18"/>
                <w:lang w:val="es-CO"/>
              </w:rPr>
            </w:pPr>
          </w:p>
        </w:tc>
        <w:tc>
          <w:tcPr>
            <w:tcW w:w="513" w:type="pct"/>
            <w:gridSpan w:val="3"/>
            <w:vMerge/>
            <w:tcBorders>
              <w:top w:val="single" w:sz="4" w:space="0" w:color="5B9BD5"/>
              <w:left w:val="single" w:sz="4" w:space="0" w:color="5B9BD5"/>
              <w:bottom w:val="single" w:sz="4" w:space="0" w:color="5B9BD5"/>
              <w:right w:val="single" w:sz="4" w:space="0" w:color="5B9BD5"/>
            </w:tcBorders>
            <w:shd w:val="clear" w:color="auto" w:fill="00B050"/>
            <w:vAlign w:val="center"/>
            <w:hideMark/>
          </w:tcPr>
          <w:p w14:paraId="0DE6F539" w14:textId="77777777" w:rsidR="00550B21" w:rsidRPr="00F44D2C" w:rsidRDefault="00550B21" w:rsidP="00CA3335">
            <w:pPr>
              <w:widowControl/>
              <w:autoSpaceDE/>
              <w:autoSpaceDN/>
              <w:rPr>
                <w:rFonts w:ascii="Arial" w:eastAsia="Times New Roman" w:hAnsi="Arial" w:cs="Arial"/>
                <w:color w:val="000000"/>
                <w:sz w:val="2"/>
                <w:szCs w:val="2"/>
                <w:lang w:val="es-CO"/>
              </w:rPr>
            </w:pPr>
          </w:p>
        </w:tc>
      </w:tr>
      <w:tr w:rsidR="00550B21" w:rsidRPr="00F44D2C" w14:paraId="346DF447" w14:textId="77777777" w:rsidTr="00E216FE">
        <w:trPr>
          <w:trHeight w:val="285"/>
        </w:trPr>
        <w:tc>
          <w:tcPr>
            <w:tcW w:w="5000" w:type="pct"/>
            <w:gridSpan w:val="13"/>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51C95926" w14:textId="77777777" w:rsidR="00550B21" w:rsidRPr="00F44D2C" w:rsidRDefault="00550B21" w:rsidP="00CA3335">
            <w:pPr>
              <w:widowControl/>
              <w:autoSpaceDE/>
              <w:autoSpaceDN/>
              <w:rPr>
                <w:rFonts w:ascii="Arial" w:eastAsia="Times New Roman" w:hAnsi="Arial" w:cs="Arial"/>
                <w:b/>
                <w:bCs/>
                <w:color w:val="2D74B5"/>
                <w:sz w:val="18"/>
                <w:szCs w:val="18"/>
                <w:lang w:val="es-CO"/>
              </w:rPr>
            </w:pPr>
            <w:r w:rsidRPr="00F44D2C">
              <w:rPr>
                <w:rFonts w:ascii="Arial" w:eastAsia="Times New Roman" w:hAnsi="Arial" w:cs="Arial"/>
                <w:b/>
                <w:bCs/>
                <w:color w:val="2D74B5"/>
                <w:sz w:val="18"/>
                <w:szCs w:val="18"/>
                <w:lang w:val="es-CO"/>
              </w:rPr>
              <w:t>Descripción del avance en el segundo trimestre</w:t>
            </w:r>
          </w:p>
        </w:tc>
      </w:tr>
      <w:tr w:rsidR="00550B21" w:rsidRPr="00F44D2C" w14:paraId="42A49F47" w14:textId="77777777" w:rsidTr="00E216FE">
        <w:trPr>
          <w:trHeight w:val="3125"/>
        </w:trPr>
        <w:tc>
          <w:tcPr>
            <w:tcW w:w="5000" w:type="pct"/>
            <w:gridSpan w:val="13"/>
            <w:tcBorders>
              <w:top w:val="single" w:sz="4" w:space="0" w:color="5B9BD5"/>
              <w:left w:val="single" w:sz="4" w:space="0" w:color="5B9BD5"/>
              <w:right w:val="single" w:sz="4" w:space="0" w:color="5B9BD5"/>
            </w:tcBorders>
            <w:shd w:val="clear" w:color="auto" w:fill="auto"/>
            <w:vAlign w:val="center"/>
          </w:tcPr>
          <w:p w14:paraId="53570481" w14:textId="5C5975BD" w:rsidR="00550B21" w:rsidRDefault="00550B21" w:rsidP="00CA3335">
            <w:pPr>
              <w:widowControl/>
              <w:autoSpaceDE/>
              <w:autoSpaceDN/>
              <w:rPr>
                <w:rFonts w:ascii="Arial" w:eastAsia="Times New Roman" w:hAnsi="Arial" w:cs="Arial"/>
                <w:color w:val="000000"/>
                <w:sz w:val="18"/>
                <w:szCs w:val="18"/>
                <w:lang w:val="es-CO"/>
              </w:rPr>
            </w:pPr>
            <w:r w:rsidRPr="00550B21">
              <w:rPr>
                <w:rFonts w:ascii="Arial" w:eastAsia="Times New Roman" w:hAnsi="Arial" w:cs="Arial"/>
                <w:color w:val="000000"/>
                <w:sz w:val="18"/>
                <w:szCs w:val="18"/>
                <w:lang w:val="es-CO"/>
              </w:rPr>
              <w:t>Se realizó la revisión y documentación de los scripts existentes utilizados en el procesamiento de las OOEE RUAMF, RESPEL, PCB y SISAIRE para conocer los insumos que se generan desde el código y detectar inconsistencias y oportunidades de mejora en el procesamiento. Las evidencias del proceso son los informes en Word adjuntos correspondientes a la descripción de la ejecución de los códigos, que resume la forma de cálculo de tablas, indicadores y procesos, generación de mapas y sabanas depuradas, así como las respectivas observaciones que permitirán mejorar el código.</w:t>
            </w:r>
          </w:p>
          <w:p w14:paraId="7339C98F" w14:textId="77777777" w:rsidR="00550B21" w:rsidRDefault="00550B21" w:rsidP="00CA3335">
            <w:pPr>
              <w:widowControl/>
              <w:autoSpaceDE/>
              <w:autoSpaceDN/>
              <w:rPr>
                <w:rFonts w:ascii="Arial" w:eastAsia="Times New Roman" w:hAnsi="Arial" w:cs="Arial"/>
                <w:color w:val="000000"/>
                <w:sz w:val="18"/>
                <w:szCs w:val="18"/>
                <w:lang w:val="es-CO"/>
              </w:rPr>
            </w:pPr>
          </w:p>
          <w:p w14:paraId="0EBB0A91" w14:textId="77777777" w:rsidR="00550B21" w:rsidRPr="00550B21" w:rsidRDefault="00550B21" w:rsidP="00550B21">
            <w:pPr>
              <w:rPr>
                <w:rFonts w:ascii="Arial" w:eastAsia="Times New Roman" w:hAnsi="Arial" w:cs="Arial"/>
                <w:color w:val="000000"/>
                <w:sz w:val="18"/>
                <w:szCs w:val="18"/>
                <w:lang w:val="es-CO"/>
              </w:rPr>
            </w:pPr>
            <w:r>
              <w:rPr>
                <w:rFonts w:ascii="Arial" w:hAnsi="Arial" w:cs="Arial"/>
                <w:color w:val="000000"/>
                <w:sz w:val="18"/>
                <w:szCs w:val="18"/>
              </w:rPr>
              <w:t>Se realizó el cargue de las sábanas preliminares de la OE RUAMF con fecha de corte del 18 de mayo para la revisión de datos atípicos e inconsistencias que deben reportarse a las autoridades ambientales. Así mismo, se revisaron los criterios de detección de inconsistencias y datos atípicos en las bases de datos de SISAIRE</w:t>
            </w:r>
          </w:p>
          <w:p w14:paraId="078AC682" w14:textId="77777777" w:rsidR="00550B21" w:rsidRDefault="00550B21" w:rsidP="00CA3335">
            <w:pPr>
              <w:widowControl/>
              <w:autoSpaceDE/>
              <w:autoSpaceDN/>
              <w:rPr>
                <w:rFonts w:ascii="Arial" w:eastAsia="Times New Roman" w:hAnsi="Arial" w:cs="Arial"/>
                <w:color w:val="000000"/>
                <w:sz w:val="18"/>
                <w:szCs w:val="18"/>
                <w:lang w:val="es-CO"/>
              </w:rPr>
            </w:pPr>
          </w:p>
          <w:p w14:paraId="131A1058" w14:textId="188B02CC" w:rsidR="00550B21" w:rsidRPr="00550B21" w:rsidRDefault="00550B21" w:rsidP="00550B21">
            <w:pPr>
              <w:widowControl/>
              <w:autoSpaceDE/>
              <w:autoSpaceDN/>
              <w:rPr>
                <w:rFonts w:ascii="Arial" w:eastAsia="Times New Roman" w:hAnsi="Arial" w:cs="Arial"/>
                <w:color w:val="000000"/>
                <w:sz w:val="18"/>
                <w:szCs w:val="18"/>
                <w:lang w:val="es-CO"/>
              </w:rPr>
            </w:pPr>
            <w:r w:rsidRPr="00550B21">
              <w:rPr>
                <w:rFonts w:ascii="Arial" w:eastAsia="Times New Roman" w:hAnsi="Arial" w:cs="Arial"/>
                <w:color w:val="000000"/>
                <w:sz w:val="18"/>
                <w:szCs w:val="18"/>
                <w:lang w:val="es-CO"/>
              </w:rPr>
              <w:t xml:space="preserve">Se procesó la base de datos depurada de RESPEL, generando salidas de información y mapas, que fueron cargadas a drive para la consulta del equipo temático. </w:t>
            </w:r>
          </w:p>
          <w:p w14:paraId="69F1C354" w14:textId="136FB4EB" w:rsidR="00550B21" w:rsidRPr="00550B21" w:rsidRDefault="00550B21" w:rsidP="00550B21">
            <w:pPr>
              <w:widowControl/>
              <w:autoSpaceDE/>
              <w:autoSpaceDN/>
              <w:rPr>
                <w:rFonts w:ascii="Arial" w:eastAsia="Times New Roman" w:hAnsi="Arial" w:cs="Arial"/>
                <w:color w:val="000000"/>
                <w:sz w:val="18"/>
                <w:szCs w:val="18"/>
                <w:lang w:val="es-CO"/>
              </w:rPr>
            </w:pPr>
            <w:r w:rsidRPr="00550B21">
              <w:rPr>
                <w:rFonts w:ascii="Arial" w:eastAsia="Times New Roman" w:hAnsi="Arial" w:cs="Arial"/>
                <w:color w:val="000000"/>
                <w:sz w:val="18"/>
                <w:szCs w:val="18"/>
                <w:lang w:val="es-CO"/>
              </w:rPr>
              <w:t>Se procesó la base de datos de PCB para generar el insumo de Estado de trasmisión, el cual fue cargado en drive para la consulta del equipo temático.</w:t>
            </w:r>
          </w:p>
          <w:p w14:paraId="04BF86D7" w14:textId="16D43F32" w:rsidR="00550B21" w:rsidRPr="00F44D2C" w:rsidRDefault="00550B21" w:rsidP="00550B21">
            <w:pPr>
              <w:widowControl/>
              <w:autoSpaceDE/>
              <w:autoSpaceDN/>
              <w:rPr>
                <w:rFonts w:ascii="Arial" w:eastAsia="Times New Roman" w:hAnsi="Arial" w:cs="Arial"/>
                <w:color w:val="000000"/>
                <w:sz w:val="18"/>
                <w:szCs w:val="18"/>
                <w:lang w:val="es-CO"/>
              </w:rPr>
            </w:pPr>
            <w:r w:rsidRPr="00550B21">
              <w:rPr>
                <w:rFonts w:ascii="Arial" w:eastAsia="Times New Roman" w:hAnsi="Arial" w:cs="Arial"/>
                <w:color w:val="000000"/>
                <w:sz w:val="18"/>
                <w:szCs w:val="18"/>
                <w:lang w:val="es-CO"/>
              </w:rPr>
              <w:t>Se procesó la base de datos de SISAIRE y se generó el insumo preliminar Estadísticas para Reporte, Índice de calidad del aire (AQI). Adicionalmente se inició la edición del código que genera las salidas gráficas y se obtuvieron versiones preliminares de algunos de los ma</w:t>
            </w:r>
            <w:r>
              <w:rPr>
                <w:rFonts w:ascii="Arial" w:eastAsia="Times New Roman" w:hAnsi="Arial" w:cs="Arial"/>
                <w:color w:val="000000"/>
                <w:sz w:val="18"/>
                <w:szCs w:val="18"/>
                <w:lang w:val="es-CO"/>
              </w:rPr>
              <w:t>pas requeridos para el informe.</w:t>
            </w:r>
          </w:p>
        </w:tc>
      </w:tr>
      <w:tr w:rsidR="00550B21" w:rsidRPr="00F44D2C" w14:paraId="6A86938D" w14:textId="77777777" w:rsidTr="00E216FE">
        <w:trPr>
          <w:trHeight w:val="285"/>
        </w:trPr>
        <w:tc>
          <w:tcPr>
            <w:tcW w:w="5000" w:type="pct"/>
            <w:gridSpan w:val="13"/>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407F30F9" w14:textId="77777777" w:rsidR="00550B21" w:rsidRPr="00F44D2C" w:rsidRDefault="00550B21" w:rsidP="00CA3335">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 xml:space="preserve">Logros y Dificultades </w:t>
            </w:r>
          </w:p>
        </w:tc>
      </w:tr>
      <w:tr w:rsidR="00550B21" w:rsidRPr="006C5DF7" w14:paraId="27296CD6" w14:textId="77777777" w:rsidTr="00E216FE">
        <w:trPr>
          <w:trHeight w:val="285"/>
        </w:trPr>
        <w:tc>
          <w:tcPr>
            <w:tcW w:w="5000" w:type="pct"/>
            <w:gridSpan w:val="13"/>
            <w:tcBorders>
              <w:top w:val="single" w:sz="4" w:space="0" w:color="5B9BD5"/>
              <w:left w:val="single" w:sz="4" w:space="0" w:color="5B9BD5"/>
              <w:bottom w:val="single" w:sz="4" w:space="0" w:color="5B9BD5"/>
              <w:right w:val="single" w:sz="4" w:space="0" w:color="5B9BD5"/>
            </w:tcBorders>
            <w:shd w:val="clear" w:color="auto" w:fill="auto"/>
            <w:vAlign w:val="center"/>
          </w:tcPr>
          <w:p w14:paraId="2F609463" w14:textId="77777777" w:rsidR="00550B21" w:rsidRPr="006C5DF7" w:rsidRDefault="00550B21" w:rsidP="00CA3335">
            <w:pPr>
              <w:widowControl/>
              <w:autoSpaceDE/>
              <w:autoSpaceDN/>
              <w:jc w:val="both"/>
              <w:rPr>
                <w:rFonts w:ascii="Arial" w:eastAsia="Times New Roman" w:hAnsi="Arial" w:cs="Arial"/>
                <w:color w:val="000000"/>
                <w:sz w:val="18"/>
                <w:szCs w:val="18"/>
                <w:lang w:val="es-CO"/>
              </w:rPr>
            </w:pPr>
          </w:p>
        </w:tc>
      </w:tr>
      <w:tr w:rsidR="00550B21" w:rsidRPr="00F44D2C" w14:paraId="0CFD17CA" w14:textId="77777777" w:rsidTr="00E216FE">
        <w:trPr>
          <w:trHeight w:val="285"/>
        </w:trPr>
        <w:tc>
          <w:tcPr>
            <w:tcW w:w="5000" w:type="pct"/>
            <w:gridSpan w:val="13"/>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7B412388" w14:textId="77777777" w:rsidR="00550B21" w:rsidRPr="00F44D2C" w:rsidRDefault="00550B21" w:rsidP="00CA3335">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Evidencias y Ubicación evidencias</w:t>
            </w:r>
          </w:p>
        </w:tc>
      </w:tr>
      <w:tr w:rsidR="00550B21" w:rsidRPr="00EA4ED9" w14:paraId="0F157E90" w14:textId="77777777" w:rsidTr="00E216FE">
        <w:trPr>
          <w:trHeight w:val="510"/>
        </w:trPr>
        <w:tc>
          <w:tcPr>
            <w:tcW w:w="5000" w:type="pct"/>
            <w:gridSpan w:val="13"/>
            <w:tcBorders>
              <w:top w:val="single" w:sz="4" w:space="0" w:color="5B9BD5"/>
              <w:left w:val="single" w:sz="4" w:space="0" w:color="5B9BD5"/>
              <w:bottom w:val="single" w:sz="4" w:space="0" w:color="5B9BD5"/>
              <w:right w:val="single" w:sz="4" w:space="0" w:color="5B9BD5"/>
            </w:tcBorders>
            <w:shd w:val="clear" w:color="auto" w:fill="auto"/>
            <w:vAlign w:val="center"/>
          </w:tcPr>
          <w:p w14:paraId="01D298C5" w14:textId="77777777" w:rsidR="00550B21" w:rsidRPr="00EA4ED9" w:rsidRDefault="00362DF8" w:rsidP="00550B21">
            <w:pPr>
              <w:rPr>
                <w:rFonts w:ascii="Arial" w:eastAsia="Times New Roman" w:hAnsi="Arial" w:cs="Arial"/>
                <w:sz w:val="18"/>
                <w:szCs w:val="18"/>
                <w:u w:val="single"/>
                <w:lang w:val="es-CO"/>
              </w:rPr>
            </w:pPr>
            <w:hyperlink r:id="rId48" w:history="1">
              <w:r w:rsidR="00550B21" w:rsidRPr="00EA4ED9">
                <w:rPr>
                  <w:rStyle w:val="Hipervnculo"/>
                  <w:rFonts w:ascii="Arial" w:hAnsi="Arial" w:cs="Arial"/>
                  <w:color w:val="auto"/>
                  <w:sz w:val="18"/>
                  <w:szCs w:val="18"/>
                </w:rPr>
                <w:t>Informes de bases de datos procesadas: https://drive.google.com/drive/folders/1-v06mOy1QOZsrrSdb61JOAPbQcvw0Trm</w:t>
              </w:r>
            </w:hyperlink>
          </w:p>
          <w:p w14:paraId="531B9279" w14:textId="77777777" w:rsidR="00550B21" w:rsidRPr="00EA4ED9" w:rsidRDefault="00362DF8" w:rsidP="00550B21">
            <w:pPr>
              <w:rPr>
                <w:rFonts w:ascii="Arial" w:eastAsia="Times New Roman" w:hAnsi="Arial" w:cs="Arial"/>
                <w:sz w:val="18"/>
                <w:szCs w:val="18"/>
                <w:u w:val="single"/>
                <w:lang w:val="es-CO"/>
              </w:rPr>
            </w:pPr>
            <w:hyperlink r:id="rId49" w:history="1">
              <w:r w:rsidR="00550B21" w:rsidRPr="00EA4ED9">
                <w:rPr>
                  <w:rStyle w:val="Hipervnculo"/>
                  <w:rFonts w:ascii="Arial" w:hAnsi="Arial" w:cs="Arial"/>
                  <w:color w:val="auto"/>
                  <w:sz w:val="18"/>
                  <w:szCs w:val="18"/>
                </w:rPr>
                <w:t>Las evidencias para RUAMF se encuentran en :https://drive.google.com/drive/u/0/folders/1sPnW348LHjjezv-60_AC1yL6h7VmGMO2</w:t>
              </w:r>
              <w:r w:rsidR="00550B21" w:rsidRPr="00EA4ED9">
                <w:rPr>
                  <w:rFonts w:ascii="Arial" w:hAnsi="Arial" w:cs="Arial"/>
                  <w:sz w:val="18"/>
                  <w:szCs w:val="18"/>
                </w:rPr>
                <w:br/>
              </w:r>
              <w:r w:rsidR="00550B21" w:rsidRPr="00EA4ED9">
                <w:rPr>
                  <w:rStyle w:val="Hipervnculo"/>
                  <w:rFonts w:ascii="Arial" w:hAnsi="Arial" w:cs="Arial"/>
                  <w:color w:val="auto"/>
                  <w:sz w:val="18"/>
                  <w:szCs w:val="18"/>
                </w:rPr>
                <w:t xml:space="preserve"> Las evidencias para SISAIRE se encuentran en: https://docs.google.com/document/d/1IBWtt8pId1JI6SJvMDBSBD8ssA1CE3k6/edit</w:t>
              </w:r>
            </w:hyperlink>
          </w:p>
          <w:p w14:paraId="64864BC4" w14:textId="6BCC1BEB" w:rsidR="00550B21" w:rsidRPr="00EA4ED9" w:rsidRDefault="00550B21" w:rsidP="00CA3335">
            <w:pPr>
              <w:rPr>
                <w:rFonts w:ascii="Arial" w:eastAsia="Times New Roman" w:hAnsi="Arial" w:cs="Arial"/>
                <w:sz w:val="18"/>
                <w:szCs w:val="18"/>
                <w:u w:val="single"/>
                <w:lang w:val="es-CO"/>
              </w:rPr>
            </w:pPr>
            <w:r w:rsidRPr="00EA4ED9">
              <w:rPr>
                <w:rFonts w:ascii="Arial" w:eastAsia="Times New Roman" w:hAnsi="Arial" w:cs="Arial"/>
                <w:sz w:val="18"/>
                <w:szCs w:val="18"/>
                <w:u w:val="single"/>
                <w:lang w:val="es-CO"/>
              </w:rPr>
              <w:t xml:space="preserve">Las evidencias del avance en el procesamiento de los datos de calidad del aire , RESPEL, RUA y PCB puede ser consultado en:https://drive.google.com/drive/folders/1qMSdFiqQyVd4MD25NuxLj7GKDjLBOCRO  </w:t>
            </w:r>
          </w:p>
        </w:tc>
      </w:tr>
      <w:tr w:rsidR="00E216FE" w:rsidRPr="00F44D2C" w14:paraId="37F055CA" w14:textId="77777777" w:rsidTr="00745BCD">
        <w:trPr>
          <w:trHeight w:val="675"/>
        </w:trPr>
        <w:tc>
          <w:tcPr>
            <w:tcW w:w="1844" w:type="pct"/>
            <w:gridSpan w:val="3"/>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323568F3" w14:textId="77777777" w:rsidR="00E216FE" w:rsidRPr="00F44D2C" w:rsidRDefault="00E216FE" w:rsidP="00E216FE">
            <w:pPr>
              <w:widowControl/>
              <w:autoSpaceDE/>
              <w:autoSpaceDN/>
              <w:jc w:val="center"/>
              <w:rPr>
                <w:rFonts w:ascii="Arial" w:eastAsia="Times New Roman" w:hAnsi="Arial" w:cs="Arial"/>
                <w:b/>
                <w:bCs/>
                <w:color w:val="FFFFFF"/>
                <w:sz w:val="16"/>
                <w:szCs w:val="16"/>
                <w:lang w:val="en-US"/>
              </w:rPr>
            </w:pPr>
            <w:r w:rsidRPr="00F44D2C">
              <w:rPr>
                <w:rFonts w:ascii="Arial" w:eastAsia="Times New Roman" w:hAnsi="Arial" w:cs="Arial"/>
                <w:b/>
                <w:bCs/>
                <w:color w:val="FFFFFF"/>
                <w:sz w:val="16"/>
                <w:szCs w:val="16"/>
                <w:lang w:val="en-US"/>
              </w:rPr>
              <w:t>Actividad principal</w:t>
            </w:r>
          </w:p>
        </w:tc>
        <w:tc>
          <w:tcPr>
            <w:tcW w:w="972" w:type="pct"/>
            <w:gridSpan w:val="3"/>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46080FDD" w14:textId="77777777" w:rsidR="00E216FE" w:rsidRPr="00F44D2C" w:rsidRDefault="00E216FE" w:rsidP="00E216FE">
            <w:pPr>
              <w:widowControl/>
              <w:autoSpaceDE/>
              <w:autoSpaceDN/>
              <w:jc w:val="center"/>
              <w:rPr>
                <w:rFonts w:ascii="Arial" w:eastAsia="Times New Roman" w:hAnsi="Arial" w:cs="Arial"/>
                <w:b/>
                <w:bCs/>
                <w:color w:val="FFFFFF"/>
                <w:sz w:val="16"/>
                <w:szCs w:val="16"/>
                <w:lang w:val="es-CO"/>
              </w:rPr>
            </w:pPr>
            <w:r w:rsidRPr="00F44D2C">
              <w:rPr>
                <w:rFonts w:ascii="Arial" w:eastAsia="Times New Roman" w:hAnsi="Arial" w:cs="Arial"/>
                <w:b/>
                <w:bCs/>
                <w:color w:val="FFFFFF"/>
                <w:sz w:val="16"/>
                <w:szCs w:val="16"/>
                <w:lang w:val="es-CO"/>
              </w:rPr>
              <w:t>Tareas Programadas Acumulado II TRI.</w:t>
            </w:r>
          </w:p>
        </w:tc>
        <w:tc>
          <w:tcPr>
            <w:tcW w:w="936" w:type="pct"/>
            <w:gridSpan w:val="3"/>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3E55661B" w14:textId="77777777" w:rsidR="00E216FE" w:rsidRPr="00F44D2C" w:rsidRDefault="00E216FE" w:rsidP="00E216FE">
            <w:pPr>
              <w:widowControl/>
              <w:autoSpaceDE/>
              <w:autoSpaceDN/>
              <w:jc w:val="center"/>
              <w:rPr>
                <w:rFonts w:ascii="Arial" w:eastAsia="Times New Roman" w:hAnsi="Arial" w:cs="Arial"/>
                <w:b/>
                <w:bCs/>
                <w:color w:val="FFFFFF"/>
                <w:sz w:val="16"/>
                <w:szCs w:val="16"/>
                <w:lang w:val="es-CO"/>
              </w:rPr>
            </w:pPr>
            <w:r w:rsidRPr="00F44D2C">
              <w:rPr>
                <w:rFonts w:ascii="Arial" w:eastAsia="Times New Roman" w:hAnsi="Arial" w:cs="Arial"/>
                <w:b/>
                <w:bCs/>
                <w:color w:val="FFFFFF"/>
                <w:sz w:val="16"/>
                <w:szCs w:val="16"/>
                <w:lang w:val="es-CO"/>
              </w:rPr>
              <w:t>Tareas Ejecutadas Acumulado II trim.%</w:t>
            </w:r>
          </w:p>
        </w:tc>
        <w:tc>
          <w:tcPr>
            <w:tcW w:w="905" w:type="pct"/>
            <w:gridSpan w:val="3"/>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6D3AE4F6" w14:textId="77777777" w:rsidR="00E216FE" w:rsidRPr="00F44D2C" w:rsidRDefault="00E216FE" w:rsidP="00E216FE">
            <w:pPr>
              <w:widowControl/>
              <w:autoSpaceDE/>
              <w:autoSpaceDN/>
              <w:jc w:val="center"/>
              <w:rPr>
                <w:rFonts w:ascii="Arial" w:eastAsia="Times New Roman" w:hAnsi="Arial" w:cs="Arial"/>
                <w:b/>
                <w:bCs/>
                <w:color w:val="FFFFFF"/>
                <w:sz w:val="16"/>
                <w:szCs w:val="16"/>
                <w:lang w:val="en-US"/>
              </w:rPr>
            </w:pPr>
            <w:r w:rsidRPr="00F44D2C">
              <w:rPr>
                <w:rFonts w:ascii="Arial" w:eastAsia="Times New Roman" w:hAnsi="Arial" w:cs="Arial"/>
                <w:b/>
                <w:bCs/>
                <w:color w:val="FFFFFF"/>
                <w:sz w:val="16"/>
                <w:szCs w:val="16"/>
                <w:lang w:val="en-US"/>
              </w:rPr>
              <w:t>Cumplimiento Acumulado II TRM.</w:t>
            </w:r>
          </w:p>
        </w:tc>
        <w:tc>
          <w:tcPr>
            <w:tcW w:w="343" w:type="pct"/>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076E9254" w14:textId="77777777" w:rsidR="00E216FE" w:rsidRPr="00F44D2C" w:rsidRDefault="00E216FE" w:rsidP="00E216FE">
            <w:pPr>
              <w:widowControl/>
              <w:autoSpaceDE/>
              <w:autoSpaceDN/>
              <w:ind w:right="-61"/>
              <w:jc w:val="center"/>
              <w:rPr>
                <w:rFonts w:ascii="Arial" w:eastAsia="Times New Roman" w:hAnsi="Arial" w:cs="Arial"/>
                <w:b/>
                <w:bCs/>
                <w:color w:val="FFFFFF"/>
                <w:sz w:val="16"/>
                <w:szCs w:val="16"/>
                <w:lang w:val="en-US"/>
              </w:rPr>
            </w:pPr>
            <w:r w:rsidRPr="00E216FE">
              <w:rPr>
                <w:rFonts w:ascii="Arial" w:eastAsia="Times New Roman" w:hAnsi="Arial" w:cs="Arial"/>
                <w:b/>
                <w:bCs/>
                <w:color w:val="FFFFFF"/>
                <w:sz w:val="10"/>
                <w:szCs w:val="16"/>
                <w:lang w:val="en-US"/>
              </w:rPr>
              <w:t>semaforo</w:t>
            </w:r>
          </w:p>
        </w:tc>
      </w:tr>
      <w:tr w:rsidR="00E216FE" w:rsidRPr="00F44D2C" w14:paraId="7B719FE7" w14:textId="77777777" w:rsidTr="00745BCD">
        <w:trPr>
          <w:trHeight w:val="317"/>
        </w:trPr>
        <w:tc>
          <w:tcPr>
            <w:tcW w:w="1844" w:type="pct"/>
            <w:gridSpan w:val="3"/>
            <w:vMerge/>
            <w:tcBorders>
              <w:top w:val="single" w:sz="4" w:space="0" w:color="5B9BD5"/>
              <w:left w:val="single" w:sz="4" w:space="0" w:color="5B9BD5"/>
              <w:bottom w:val="single" w:sz="4" w:space="0" w:color="5B9BD5"/>
              <w:right w:val="single" w:sz="4" w:space="0" w:color="5B9BD5"/>
            </w:tcBorders>
            <w:vAlign w:val="center"/>
            <w:hideMark/>
          </w:tcPr>
          <w:p w14:paraId="1A1805D8" w14:textId="77777777" w:rsidR="00E216FE" w:rsidRPr="00F44D2C" w:rsidRDefault="00E216FE" w:rsidP="00E216FE">
            <w:pPr>
              <w:widowControl/>
              <w:autoSpaceDE/>
              <w:autoSpaceDN/>
              <w:rPr>
                <w:rFonts w:ascii="Arial" w:eastAsia="Times New Roman" w:hAnsi="Arial" w:cs="Arial"/>
                <w:b/>
                <w:bCs/>
                <w:color w:val="FFFFFF"/>
                <w:sz w:val="16"/>
                <w:szCs w:val="16"/>
                <w:lang w:val="en-US"/>
              </w:rPr>
            </w:pPr>
          </w:p>
        </w:tc>
        <w:tc>
          <w:tcPr>
            <w:tcW w:w="972" w:type="pct"/>
            <w:gridSpan w:val="3"/>
            <w:vMerge/>
            <w:tcBorders>
              <w:top w:val="single" w:sz="4" w:space="0" w:color="5B9BD5"/>
              <w:left w:val="single" w:sz="4" w:space="0" w:color="5B9BD5"/>
              <w:bottom w:val="single" w:sz="4" w:space="0" w:color="5B9BD5"/>
              <w:right w:val="single" w:sz="4" w:space="0" w:color="5B9BD5"/>
            </w:tcBorders>
            <w:vAlign w:val="center"/>
            <w:hideMark/>
          </w:tcPr>
          <w:p w14:paraId="26A4F2AE" w14:textId="77777777" w:rsidR="00E216FE" w:rsidRPr="00F44D2C" w:rsidRDefault="00E216FE" w:rsidP="00E216FE">
            <w:pPr>
              <w:widowControl/>
              <w:autoSpaceDE/>
              <w:autoSpaceDN/>
              <w:rPr>
                <w:rFonts w:ascii="Arial" w:eastAsia="Times New Roman" w:hAnsi="Arial" w:cs="Arial"/>
                <w:b/>
                <w:bCs/>
                <w:color w:val="FFFFFF"/>
                <w:sz w:val="16"/>
                <w:szCs w:val="16"/>
                <w:lang w:val="en-US"/>
              </w:rPr>
            </w:pPr>
          </w:p>
        </w:tc>
        <w:tc>
          <w:tcPr>
            <w:tcW w:w="936" w:type="pct"/>
            <w:gridSpan w:val="3"/>
            <w:vMerge/>
            <w:tcBorders>
              <w:top w:val="single" w:sz="4" w:space="0" w:color="5B9BD5"/>
              <w:left w:val="single" w:sz="4" w:space="0" w:color="5B9BD5"/>
              <w:bottom w:val="single" w:sz="4" w:space="0" w:color="5B9BD5"/>
              <w:right w:val="single" w:sz="4" w:space="0" w:color="5B9BD5"/>
            </w:tcBorders>
            <w:vAlign w:val="center"/>
            <w:hideMark/>
          </w:tcPr>
          <w:p w14:paraId="20FED46E" w14:textId="77777777" w:rsidR="00E216FE" w:rsidRPr="00F44D2C" w:rsidRDefault="00E216FE" w:rsidP="00E216FE">
            <w:pPr>
              <w:widowControl/>
              <w:autoSpaceDE/>
              <w:autoSpaceDN/>
              <w:rPr>
                <w:rFonts w:ascii="Arial" w:eastAsia="Times New Roman" w:hAnsi="Arial" w:cs="Arial"/>
                <w:b/>
                <w:bCs/>
                <w:color w:val="FFFFFF"/>
                <w:sz w:val="16"/>
                <w:szCs w:val="16"/>
                <w:lang w:val="en-US"/>
              </w:rPr>
            </w:pPr>
          </w:p>
        </w:tc>
        <w:tc>
          <w:tcPr>
            <w:tcW w:w="905" w:type="pct"/>
            <w:gridSpan w:val="3"/>
            <w:vMerge/>
            <w:tcBorders>
              <w:top w:val="single" w:sz="4" w:space="0" w:color="5B9BD5"/>
              <w:left w:val="single" w:sz="4" w:space="0" w:color="5B9BD5"/>
              <w:bottom w:val="single" w:sz="4" w:space="0" w:color="5B9BD5"/>
              <w:right w:val="single" w:sz="4" w:space="0" w:color="5B9BD5"/>
            </w:tcBorders>
            <w:vAlign w:val="center"/>
            <w:hideMark/>
          </w:tcPr>
          <w:p w14:paraId="6B2843EB" w14:textId="77777777" w:rsidR="00E216FE" w:rsidRPr="00F44D2C" w:rsidRDefault="00E216FE" w:rsidP="00E216FE">
            <w:pPr>
              <w:widowControl/>
              <w:autoSpaceDE/>
              <w:autoSpaceDN/>
              <w:rPr>
                <w:rFonts w:ascii="Arial" w:eastAsia="Times New Roman" w:hAnsi="Arial" w:cs="Arial"/>
                <w:b/>
                <w:bCs/>
                <w:color w:val="FFFFFF"/>
                <w:sz w:val="16"/>
                <w:szCs w:val="16"/>
                <w:lang w:val="en-US"/>
              </w:rPr>
            </w:pPr>
          </w:p>
        </w:tc>
        <w:tc>
          <w:tcPr>
            <w:tcW w:w="343" w:type="pct"/>
            <w:vMerge/>
            <w:tcBorders>
              <w:top w:val="single" w:sz="4" w:space="0" w:color="5B9BD5"/>
              <w:left w:val="single" w:sz="4" w:space="0" w:color="5B9BD5"/>
              <w:bottom w:val="single" w:sz="4" w:space="0" w:color="5B9BD5"/>
              <w:right w:val="single" w:sz="4" w:space="0" w:color="5B9BD5"/>
            </w:tcBorders>
            <w:vAlign w:val="center"/>
            <w:hideMark/>
          </w:tcPr>
          <w:p w14:paraId="02C284E9" w14:textId="77777777" w:rsidR="00E216FE" w:rsidRPr="00F44D2C" w:rsidRDefault="00E216FE" w:rsidP="00E216FE">
            <w:pPr>
              <w:widowControl/>
              <w:autoSpaceDE/>
              <w:autoSpaceDN/>
              <w:rPr>
                <w:rFonts w:ascii="Arial" w:eastAsia="Times New Roman" w:hAnsi="Arial" w:cs="Arial"/>
                <w:b/>
                <w:bCs/>
                <w:color w:val="FFFFFF"/>
                <w:sz w:val="16"/>
                <w:szCs w:val="16"/>
                <w:lang w:val="en-US"/>
              </w:rPr>
            </w:pPr>
          </w:p>
        </w:tc>
      </w:tr>
      <w:tr w:rsidR="00E216FE" w:rsidRPr="00F44D2C" w14:paraId="56A70F2F" w14:textId="77777777" w:rsidTr="00745BCD">
        <w:trPr>
          <w:trHeight w:val="300"/>
        </w:trPr>
        <w:tc>
          <w:tcPr>
            <w:tcW w:w="1648" w:type="pc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0DDE33A9" w14:textId="3A491F93" w:rsidR="00B5665C" w:rsidRPr="00F44D2C" w:rsidRDefault="00B5665C" w:rsidP="00CA3335">
            <w:pPr>
              <w:widowControl/>
              <w:autoSpaceDE/>
              <w:autoSpaceDN/>
              <w:jc w:val="both"/>
              <w:rPr>
                <w:rFonts w:ascii="Arial" w:eastAsia="Times New Roman" w:hAnsi="Arial" w:cs="Arial"/>
                <w:b/>
                <w:bCs/>
                <w:color w:val="000000"/>
                <w:sz w:val="20"/>
                <w:szCs w:val="20"/>
                <w:u w:val="single"/>
                <w:lang w:val="en-US"/>
              </w:rPr>
            </w:pPr>
            <w:r>
              <w:rPr>
                <w:rFonts w:ascii="Arial" w:eastAsia="Times New Roman" w:hAnsi="Arial" w:cs="Arial"/>
                <w:b/>
                <w:bCs/>
                <w:color w:val="000000"/>
                <w:sz w:val="20"/>
                <w:szCs w:val="20"/>
                <w:u w:val="single"/>
                <w:lang w:val="en-US"/>
              </w:rPr>
              <w:t>SEA21-6</w:t>
            </w:r>
          </w:p>
        </w:tc>
        <w:tc>
          <w:tcPr>
            <w:tcW w:w="983" w:type="pct"/>
            <w:gridSpan w:val="3"/>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207084CE" w14:textId="64593EBE" w:rsidR="00B5665C" w:rsidRPr="00F44D2C" w:rsidRDefault="00B5665C" w:rsidP="00CA3335">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53</w:t>
            </w:r>
            <w:r w:rsidRPr="00F44D2C">
              <w:rPr>
                <w:rFonts w:ascii="Arial" w:eastAsia="Times New Roman" w:hAnsi="Arial" w:cs="Arial"/>
                <w:color w:val="000000"/>
                <w:sz w:val="18"/>
                <w:szCs w:val="18"/>
                <w:lang w:val="en-US"/>
              </w:rPr>
              <w:t>%</w:t>
            </w:r>
          </w:p>
        </w:tc>
        <w:tc>
          <w:tcPr>
            <w:tcW w:w="942" w:type="pct"/>
            <w:gridSpan w:val="3"/>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17A3A556" w14:textId="34B5386B" w:rsidR="00B5665C" w:rsidRPr="00F44D2C" w:rsidRDefault="00B5665C" w:rsidP="00CA3335">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48</w:t>
            </w:r>
            <w:r w:rsidRPr="00F44D2C">
              <w:rPr>
                <w:rFonts w:ascii="Arial" w:eastAsia="Times New Roman" w:hAnsi="Arial" w:cs="Arial"/>
                <w:color w:val="000000"/>
                <w:sz w:val="18"/>
                <w:szCs w:val="18"/>
                <w:lang w:val="en-US"/>
              </w:rPr>
              <w:t>%</w:t>
            </w:r>
          </w:p>
        </w:tc>
        <w:tc>
          <w:tcPr>
            <w:tcW w:w="914" w:type="pct"/>
            <w:gridSpan w:val="3"/>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7C0A8731" w14:textId="7AB79635" w:rsidR="00B5665C" w:rsidRPr="00F44D2C" w:rsidRDefault="00B5665C" w:rsidP="00CA3335">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91</w:t>
            </w:r>
            <w:r w:rsidRPr="00F44D2C">
              <w:rPr>
                <w:rFonts w:ascii="Arial" w:eastAsia="Times New Roman" w:hAnsi="Arial" w:cs="Arial"/>
                <w:color w:val="000000"/>
                <w:sz w:val="18"/>
                <w:szCs w:val="18"/>
                <w:lang w:val="en-US"/>
              </w:rPr>
              <w:t>%</w:t>
            </w:r>
          </w:p>
        </w:tc>
        <w:tc>
          <w:tcPr>
            <w:tcW w:w="513" w:type="pct"/>
            <w:gridSpan w:val="3"/>
            <w:vMerge w:val="restart"/>
            <w:tcBorders>
              <w:top w:val="single" w:sz="4" w:space="0" w:color="5B9BD5"/>
              <w:left w:val="single" w:sz="4" w:space="0" w:color="5B9BD5"/>
              <w:bottom w:val="single" w:sz="4" w:space="0" w:color="5B9BD5"/>
              <w:right w:val="single" w:sz="4" w:space="0" w:color="5B9BD5"/>
            </w:tcBorders>
            <w:shd w:val="clear" w:color="auto" w:fill="00B050"/>
            <w:hideMark/>
          </w:tcPr>
          <w:p w14:paraId="3AF1506C" w14:textId="77777777" w:rsidR="00B5665C" w:rsidRPr="00F44D2C" w:rsidRDefault="00B5665C" w:rsidP="00CA3335">
            <w:pPr>
              <w:widowControl/>
              <w:autoSpaceDE/>
              <w:autoSpaceDN/>
              <w:jc w:val="center"/>
              <w:rPr>
                <w:rFonts w:ascii="Arial" w:eastAsia="Times New Roman" w:hAnsi="Arial" w:cs="Arial"/>
                <w:color w:val="000000"/>
                <w:sz w:val="2"/>
                <w:szCs w:val="2"/>
                <w:lang w:val="en-US"/>
              </w:rPr>
            </w:pPr>
            <w:r w:rsidRPr="00F44D2C">
              <w:rPr>
                <w:rFonts w:ascii="Arial" w:eastAsia="Times New Roman" w:hAnsi="Arial" w:cs="Arial"/>
                <w:color w:val="000000"/>
                <w:sz w:val="2"/>
                <w:szCs w:val="2"/>
                <w:lang w:val="en-US"/>
              </w:rPr>
              <w:t>0,703703704</w:t>
            </w:r>
          </w:p>
        </w:tc>
      </w:tr>
      <w:tr w:rsidR="00E216FE" w:rsidRPr="00F44D2C" w14:paraId="1AB2B696" w14:textId="77777777" w:rsidTr="00745BCD">
        <w:trPr>
          <w:trHeight w:val="660"/>
        </w:trPr>
        <w:tc>
          <w:tcPr>
            <w:tcW w:w="1648" w:type="pct"/>
            <w:tcBorders>
              <w:top w:val="nil"/>
              <w:left w:val="single" w:sz="4" w:space="0" w:color="5B9BD5"/>
              <w:bottom w:val="single" w:sz="4" w:space="0" w:color="5B9BD5"/>
              <w:right w:val="single" w:sz="4" w:space="0" w:color="5B9BD5"/>
            </w:tcBorders>
            <w:shd w:val="clear" w:color="000000" w:fill="D9E1F3"/>
            <w:vAlign w:val="center"/>
            <w:hideMark/>
          </w:tcPr>
          <w:p w14:paraId="6CE5D8BC" w14:textId="77777777" w:rsidR="00B5665C" w:rsidRPr="00B5665C" w:rsidRDefault="00B5665C" w:rsidP="00B5665C">
            <w:pPr>
              <w:jc w:val="both"/>
              <w:rPr>
                <w:rFonts w:ascii="Arial" w:eastAsia="Times New Roman" w:hAnsi="Arial" w:cs="Arial"/>
                <w:color w:val="000000"/>
                <w:sz w:val="18"/>
                <w:szCs w:val="18"/>
                <w:lang w:val="es-CO"/>
              </w:rPr>
            </w:pPr>
            <w:r>
              <w:rPr>
                <w:rFonts w:ascii="Arial" w:hAnsi="Arial" w:cs="Arial"/>
                <w:color w:val="000000"/>
                <w:sz w:val="18"/>
                <w:szCs w:val="18"/>
              </w:rPr>
              <w:t>Elaborar documentos técnicos, protocolos, mapas, metodologías, planes, informes, escenarios y estudios para sustentar decisiones en torno a la gestión del Cambio Climático</w:t>
            </w:r>
          </w:p>
          <w:p w14:paraId="61FE50A5" w14:textId="196BD918" w:rsidR="00B5665C" w:rsidRPr="00F44D2C" w:rsidRDefault="00B5665C" w:rsidP="00CA3335">
            <w:pPr>
              <w:widowControl/>
              <w:autoSpaceDE/>
              <w:autoSpaceDN/>
              <w:jc w:val="both"/>
              <w:rPr>
                <w:rFonts w:ascii="Arial" w:eastAsia="Times New Roman" w:hAnsi="Arial" w:cs="Arial"/>
                <w:color w:val="000000"/>
                <w:sz w:val="18"/>
                <w:szCs w:val="18"/>
                <w:lang w:val="es-CO"/>
              </w:rPr>
            </w:pPr>
          </w:p>
        </w:tc>
        <w:tc>
          <w:tcPr>
            <w:tcW w:w="983" w:type="pct"/>
            <w:gridSpan w:val="3"/>
            <w:vMerge/>
            <w:tcBorders>
              <w:top w:val="nil"/>
              <w:left w:val="single" w:sz="4" w:space="0" w:color="5B9BD5"/>
              <w:bottom w:val="single" w:sz="4" w:space="0" w:color="5B9BD5"/>
              <w:right w:val="single" w:sz="4" w:space="0" w:color="5B9BD5"/>
            </w:tcBorders>
            <w:vAlign w:val="center"/>
            <w:hideMark/>
          </w:tcPr>
          <w:p w14:paraId="7468AA39" w14:textId="77777777" w:rsidR="00B5665C" w:rsidRPr="00F44D2C" w:rsidRDefault="00B5665C" w:rsidP="00CA3335">
            <w:pPr>
              <w:widowControl/>
              <w:autoSpaceDE/>
              <w:autoSpaceDN/>
              <w:rPr>
                <w:rFonts w:ascii="Arial" w:eastAsia="Times New Roman" w:hAnsi="Arial" w:cs="Arial"/>
                <w:color w:val="000000"/>
                <w:sz w:val="18"/>
                <w:szCs w:val="18"/>
                <w:lang w:val="es-CO"/>
              </w:rPr>
            </w:pPr>
          </w:p>
        </w:tc>
        <w:tc>
          <w:tcPr>
            <w:tcW w:w="942" w:type="pct"/>
            <w:gridSpan w:val="3"/>
            <w:vMerge/>
            <w:tcBorders>
              <w:top w:val="nil"/>
              <w:left w:val="single" w:sz="4" w:space="0" w:color="5B9BD5"/>
              <w:bottom w:val="single" w:sz="4" w:space="0" w:color="5B9BD5"/>
              <w:right w:val="single" w:sz="4" w:space="0" w:color="5B9BD5"/>
            </w:tcBorders>
            <w:vAlign w:val="center"/>
            <w:hideMark/>
          </w:tcPr>
          <w:p w14:paraId="6E573634" w14:textId="77777777" w:rsidR="00B5665C" w:rsidRPr="00F44D2C" w:rsidRDefault="00B5665C" w:rsidP="00CA3335">
            <w:pPr>
              <w:widowControl/>
              <w:autoSpaceDE/>
              <w:autoSpaceDN/>
              <w:rPr>
                <w:rFonts w:ascii="Arial" w:eastAsia="Times New Roman" w:hAnsi="Arial" w:cs="Arial"/>
                <w:color w:val="000000"/>
                <w:sz w:val="18"/>
                <w:szCs w:val="18"/>
                <w:lang w:val="es-CO"/>
              </w:rPr>
            </w:pPr>
          </w:p>
        </w:tc>
        <w:tc>
          <w:tcPr>
            <w:tcW w:w="914" w:type="pct"/>
            <w:gridSpan w:val="3"/>
            <w:vMerge/>
            <w:tcBorders>
              <w:top w:val="nil"/>
              <w:left w:val="single" w:sz="4" w:space="0" w:color="5B9BD5"/>
              <w:bottom w:val="single" w:sz="4" w:space="0" w:color="5B9BD5"/>
              <w:right w:val="single" w:sz="4" w:space="0" w:color="5B9BD5"/>
            </w:tcBorders>
            <w:vAlign w:val="center"/>
            <w:hideMark/>
          </w:tcPr>
          <w:p w14:paraId="22C75F81" w14:textId="77777777" w:rsidR="00B5665C" w:rsidRPr="00F44D2C" w:rsidRDefault="00B5665C" w:rsidP="00CA3335">
            <w:pPr>
              <w:widowControl/>
              <w:autoSpaceDE/>
              <w:autoSpaceDN/>
              <w:rPr>
                <w:rFonts w:ascii="Arial" w:eastAsia="Times New Roman" w:hAnsi="Arial" w:cs="Arial"/>
                <w:color w:val="000000"/>
                <w:sz w:val="18"/>
                <w:szCs w:val="18"/>
                <w:lang w:val="es-CO"/>
              </w:rPr>
            </w:pPr>
          </w:p>
        </w:tc>
        <w:tc>
          <w:tcPr>
            <w:tcW w:w="513" w:type="pct"/>
            <w:gridSpan w:val="3"/>
            <w:vMerge/>
            <w:tcBorders>
              <w:top w:val="single" w:sz="4" w:space="0" w:color="5B9BD5"/>
              <w:left w:val="single" w:sz="4" w:space="0" w:color="5B9BD5"/>
              <w:bottom w:val="single" w:sz="4" w:space="0" w:color="5B9BD5"/>
              <w:right w:val="single" w:sz="4" w:space="0" w:color="5B9BD5"/>
            </w:tcBorders>
            <w:shd w:val="clear" w:color="auto" w:fill="00B050"/>
            <w:vAlign w:val="center"/>
            <w:hideMark/>
          </w:tcPr>
          <w:p w14:paraId="55A7A005" w14:textId="77777777" w:rsidR="00B5665C" w:rsidRPr="00F44D2C" w:rsidRDefault="00B5665C" w:rsidP="00CA3335">
            <w:pPr>
              <w:widowControl/>
              <w:autoSpaceDE/>
              <w:autoSpaceDN/>
              <w:rPr>
                <w:rFonts w:ascii="Arial" w:eastAsia="Times New Roman" w:hAnsi="Arial" w:cs="Arial"/>
                <w:color w:val="000000"/>
                <w:sz w:val="2"/>
                <w:szCs w:val="2"/>
                <w:lang w:val="es-CO"/>
              </w:rPr>
            </w:pPr>
          </w:p>
        </w:tc>
      </w:tr>
      <w:tr w:rsidR="00B5665C" w:rsidRPr="00F44D2C" w14:paraId="624A6443" w14:textId="77777777" w:rsidTr="00E216FE">
        <w:trPr>
          <w:trHeight w:val="285"/>
        </w:trPr>
        <w:tc>
          <w:tcPr>
            <w:tcW w:w="5000" w:type="pct"/>
            <w:gridSpan w:val="13"/>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55135901" w14:textId="77777777" w:rsidR="00B5665C" w:rsidRPr="00F44D2C" w:rsidRDefault="00B5665C" w:rsidP="00CA3335">
            <w:pPr>
              <w:widowControl/>
              <w:autoSpaceDE/>
              <w:autoSpaceDN/>
              <w:rPr>
                <w:rFonts w:ascii="Arial" w:eastAsia="Times New Roman" w:hAnsi="Arial" w:cs="Arial"/>
                <w:b/>
                <w:bCs/>
                <w:color w:val="2D74B5"/>
                <w:sz w:val="18"/>
                <w:szCs w:val="18"/>
                <w:lang w:val="es-CO"/>
              </w:rPr>
            </w:pPr>
            <w:r w:rsidRPr="00F44D2C">
              <w:rPr>
                <w:rFonts w:ascii="Arial" w:eastAsia="Times New Roman" w:hAnsi="Arial" w:cs="Arial"/>
                <w:b/>
                <w:bCs/>
                <w:color w:val="2D74B5"/>
                <w:sz w:val="18"/>
                <w:szCs w:val="18"/>
                <w:lang w:val="es-CO"/>
              </w:rPr>
              <w:t>Descripción del avance en el segundo trimestre</w:t>
            </w:r>
          </w:p>
        </w:tc>
      </w:tr>
      <w:tr w:rsidR="00B5665C" w:rsidRPr="00F44D2C" w14:paraId="02B2A77F" w14:textId="77777777" w:rsidTr="00E216FE">
        <w:trPr>
          <w:trHeight w:val="3125"/>
        </w:trPr>
        <w:tc>
          <w:tcPr>
            <w:tcW w:w="5000" w:type="pct"/>
            <w:gridSpan w:val="13"/>
            <w:tcBorders>
              <w:top w:val="single" w:sz="4" w:space="0" w:color="5B9BD5"/>
              <w:left w:val="single" w:sz="4" w:space="0" w:color="5B9BD5"/>
              <w:right w:val="single" w:sz="4" w:space="0" w:color="5B9BD5"/>
            </w:tcBorders>
            <w:shd w:val="clear" w:color="auto" w:fill="auto"/>
            <w:vAlign w:val="center"/>
          </w:tcPr>
          <w:p w14:paraId="44467022" w14:textId="78DB404C" w:rsidR="00B5665C" w:rsidRPr="00B5665C" w:rsidRDefault="00B5665C" w:rsidP="00B5665C">
            <w:pPr>
              <w:widowControl/>
              <w:autoSpaceDE/>
              <w:autoSpaceDN/>
              <w:jc w:val="both"/>
              <w:rPr>
                <w:rFonts w:ascii="Arial" w:eastAsia="Times New Roman" w:hAnsi="Arial" w:cs="Arial"/>
                <w:color w:val="000000"/>
                <w:sz w:val="18"/>
                <w:szCs w:val="18"/>
                <w:lang w:val="es-CO"/>
              </w:rPr>
            </w:pPr>
            <w:r w:rsidRPr="00B5665C">
              <w:rPr>
                <w:rFonts w:ascii="Arial" w:eastAsia="Times New Roman" w:hAnsi="Arial" w:cs="Arial"/>
                <w:color w:val="000000"/>
                <w:sz w:val="18"/>
                <w:szCs w:val="18"/>
                <w:lang w:val="es-CO"/>
              </w:rPr>
              <w:t>En el marco de esta actividad se elaboran el informe nacional de Calidad del Aire, RUAM, PCB, RESPEL y el informe del estado del ambiente y los recursos naturales renovables.</w:t>
            </w:r>
          </w:p>
          <w:p w14:paraId="5D48AAA8" w14:textId="77777777" w:rsidR="00B5665C" w:rsidRPr="00B5665C" w:rsidRDefault="00B5665C" w:rsidP="00B5665C">
            <w:pPr>
              <w:widowControl/>
              <w:autoSpaceDE/>
              <w:autoSpaceDN/>
              <w:jc w:val="both"/>
              <w:rPr>
                <w:rFonts w:ascii="Arial" w:eastAsia="Times New Roman" w:hAnsi="Arial" w:cs="Arial"/>
                <w:color w:val="000000"/>
                <w:sz w:val="18"/>
                <w:szCs w:val="18"/>
                <w:lang w:val="es-CO"/>
              </w:rPr>
            </w:pPr>
          </w:p>
          <w:p w14:paraId="47C7D4DC" w14:textId="65143783" w:rsidR="00B5665C" w:rsidRPr="00B5665C" w:rsidRDefault="00B5665C" w:rsidP="00B5665C">
            <w:pPr>
              <w:widowControl/>
              <w:autoSpaceDE/>
              <w:autoSpaceDN/>
              <w:jc w:val="both"/>
              <w:rPr>
                <w:rFonts w:ascii="Arial" w:eastAsia="Times New Roman" w:hAnsi="Arial" w:cs="Arial"/>
                <w:color w:val="000000"/>
                <w:sz w:val="18"/>
                <w:szCs w:val="18"/>
                <w:lang w:val="es-CO"/>
              </w:rPr>
            </w:pPr>
            <w:r w:rsidRPr="00B5665C">
              <w:rPr>
                <w:rFonts w:ascii="Arial" w:eastAsia="Times New Roman" w:hAnsi="Arial" w:cs="Arial"/>
                <w:color w:val="000000"/>
                <w:sz w:val="18"/>
                <w:szCs w:val="18"/>
                <w:lang w:val="es-CO"/>
              </w:rPr>
              <w:t xml:space="preserve">Informe Calidad del aire: A partir de las bases de datos del SISAIRE, de manera trimestral se efectúa el análisis de información, permitiendo identificar las autoridades ambientales que no cumplen con la periodicidad del cargue de información al </w:t>
            </w:r>
            <w:r w:rsidR="00D46EFA" w:rsidRPr="00B5665C">
              <w:rPr>
                <w:rFonts w:ascii="Arial" w:eastAsia="Times New Roman" w:hAnsi="Arial" w:cs="Arial"/>
                <w:color w:val="000000"/>
                <w:sz w:val="18"/>
                <w:szCs w:val="18"/>
                <w:lang w:val="es-CO"/>
              </w:rPr>
              <w:t>SISAIRE, en</w:t>
            </w:r>
            <w:r w:rsidRPr="00B5665C">
              <w:rPr>
                <w:rFonts w:ascii="Arial" w:eastAsia="Times New Roman" w:hAnsi="Arial" w:cs="Arial"/>
                <w:color w:val="000000"/>
                <w:sz w:val="18"/>
                <w:szCs w:val="18"/>
                <w:lang w:val="es-CO"/>
              </w:rPr>
              <w:t xml:space="preserve"> el cual se relaciona las estaciones de monitoreo para las cuales no se está cumpliendo de manera oportuna con el cargue de la respectiva información. A 30 de abril, se han efectuado dos informes trimestrales de cumplimiento, en el mes de febrero </w:t>
            </w:r>
            <w:r w:rsidR="00D46EFA" w:rsidRPr="00B5665C">
              <w:rPr>
                <w:rFonts w:ascii="Arial" w:eastAsia="Times New Roman" w:hAnsi="Arial" w:cs="Arial"/>
                <w:color w:val="000000"/>
                <w:sz w:val="18"/>
                <w:szCs w:val="18"/>
                <w:lang w:val="es-CO"/>
              </w:rPr>
              <w:t>y de</w:t>
            </w:r>
            <w:r w:rsidRPr="00B5665C">
              <w:rPr>
                <w:rFonts w:ascii="Arial" w:eastAsia="Times New Roman" w:hAnsi="Arial" w:cs="Arial"/>
                <w:color w:val="000000"/>
                <w:sz w:val="18"/>
                <w:szCs w:val="18"/>
                <w:lang w:val="es-CO"/>
              </w:rPr>
              <w:t xml:space="preserve"> abril dando   plazo máximo a finales de mayo de 2021, para que se cargue toda la información. Igualmente el grupo temático de calidad del aire ha venido acompañando y guiando mediante mesas de trabajo conjunto, y se ha prestado </w:t>
            </w:r>
            <w:r w:rsidR="00D46EFA" w:rsidRPr="00B5665C">
              <w:rPr>
                <w:rFonts w:ascii="Arial" w:eastAsia="Times New Roman" w:hAnsi="Arial" w:cs="Arial"/>
                <w:color w:val="000000"/>
                <w:sz w:val="18"/>
                <w:szCs w:val="18"/>
                <w:lang w:val="es-CO"/>
              </w:rPr>
              <w:t>apoyo acerca</w:t>
            </w:r>
            <w:r w:rsidRPr="00B5665C">
              <w:rPr>
                <w:rFonts w:ascii="Arial" w:eastAsia="Times New Roman" w:hAnsi="Arial" w:cs="Arial"/>
                <w:color w:val="000000"/>
                <w:sz w:val="18"/>
                <w:szCs w:val="18"/>
                <w:lang w:val="es-CO"/>
              </w:rPr>
              <w:t xml:space="preserve"> del cargue correcto de información. En relación al informe de calidad del aire 2019, ya se realizó la publicación en la página web.</w:t>
            </w:r>
          </w:p>
          <w:p w14:paraId="583DCFFE" w14:textId="77777777" w:rsidR="00B5665C" w:rsidRPr="00B5665C" w:rsidRDefault="00B5665C" w:rsidP="00B5665C">
            <w:pPr>
              <w:widowControl/>
              <w:autoSpaceDE/>
              <w:autoSpaceDN/>
              <w:jc w:val="both"/>
              <w:rPr>
                <w:rFonts w:ascii="Arial" w:eastAsia="Times New Roman" w:hAnsi="Arial" w:cs="Arial"/>
                <w:color w:val="000000"/>
                <w:sz w:val="18"/>
                <w:szCs w:val="18"/>
                <w:lang w:val="es-CO"/>
              </w:rPr>
            </w:pPr>
          </w:p>
          <w:p w14:paraId="56611578" w14:textId="4FF97CBE" w:rsidR="00B5665C" w:rsidRPr="00B5665C" w:rsidRDefault="00B5665C" w:rsidP="00B5665C">
            <w:pPr>
              <w:widowControl/>
              <w:autoSpaceDE/>
              <w:autoSpaceDN/>
              <w:jc w:val="both"/>
              <w:rPr>
                <w:rFonts w:ascii="Arial" w:eastAsia="Times New Roman" w:hAnsi="Arial" w:cs="Arial"/>
                <w:color w:val="000000"/>
                <w:sz w:val="18"/>
                <w:szCs w:val="18"/>
                <w:lang w:val="es-CO"/>
              </w:rPr>
            </w:pPr>
            <w:r w:rsidRPr="00B5665C">
              <w:rPr>
                <w:rFonts w:ascii="Arial" w:eastAsia="Times New Roman" w:hAnsi="Arial" w:cs="Arial"/>
                <w:color w:val="000000"/>
                <w:sz w:val="18"/>
                <w:szCs w:val="18"/>
                <w:lang w:val="es-CO"/>
              </w:rPr>
              <w:t xml:space="preserve">IEARNR: INFORME 2020: el 28 de abril se realizó reunión con los actores que brindan información para el informe, </w:t>
            </w:r>
            <w:r w:rsidR="00D46EFA" w:rsidRPr="00B5665C">
              <w:rPr>
                <w:rFonts w:ascii="Arial" w:eastAsia="Times New Roman" w:hAnsi="Arial" w:cs="Arial"/>
                <w:color w:val="000000"/>
                <w:sz w:val="18"/>
                <w:szCs w:val="18"/>
                <w:lang w:val="es-CO"/>
              </w:rPr>
              <w:t>para socializar</w:t>
            </w:r>
            <w:r w:rsidRPr="00B5665C">
              <w:rPr>
                <w:rFonts w:ascii="Arial" w:eastAsia="Times New Roman" w:hAnsi="Arial" w:cs="Arial"/>
                <w:color w:val="000000"/>
                <w:sz w:val="18"/>
                <w:szCs w:val="18"/>
                <w:lang w:val="es-CO"/>
              </w:rPr>
              <w:t xml:space="preserve"> el resultado de las encuestas aplicadas con relación a los contenidos, su estructuración y posibles calendarios de entregas de información. Con respecto al informe -2019- se encuentra listo y pendiente por diagramación.</w:t>
            </w:r>
          </w:p>
          <w:p w14:paraId="65818065" w14:textId="77777777" w:rsidR="00B5665C" w:rsidRPr="00B5665C" w:rsidRDefault="00B5665C" w:rsidP="00B5665C">
            <w:pPr>
              <w:widowControl/>
              <w:autoSpaceDE/>
              <w:autoSpaceDN/>
              <w:jc w:val="both"/>
              <w:rPr>
                <w:rFonts w:ascii="Arial" w:eastAsia="Times New Roman" w:hAnsi="Arial" w:cs="Arial"/>
                <w:color w:val="000000"/>
                <w:sz w:val="18"/>
                <w:szCs w:val="18"/>
                <w:lang w:val="es-CO"/>
              </w:rPr>
            </w:pPr>
          </w:p>
          <w:p w14:paraId="3427A0CC" w14:textId="174A5A57" w:rsidR="00B5665C" w:rsidRPr="00B5665C" w:rsidRDefault="00D46EFA" w:rsidP="00B5665C">
            <w:pPr>
              <w:widowControl/>
              <w:autoSpaceDE/>
              <w:autoSpaceDN/>
              <w:jc w:val="both"/>
              <w:rPr>
                <w:rFonts w:ascii="Arial" w:eastAsia="Times New Roman" w:hAnsi="Arial" w:cs="Arial"/>
                <w:color w:val="000000"/>
                <w:sz w:val="18"/>
                <w:szCs w:val="18"/>
                <w:lang w:val="es-CO"/>
              </w:rPr>
            </w:pPr>
            <w:r w:rsidRPr="00B5665C">
              <w:rPr>
                <w:rFonts w:ascii="Arial" w:eastAsia="Times New Roman" w:hAnsi="Arial" w:cs="Arial"/>
                <w:color w:val="000000"/>
                <w:sz w:val="18"/>
                <w:szCs w:val="18"/>
                <w:lang w:val="es-CO"/>
              </w:rPr>
              <w:t>RESPEL -</w:t>
            </w:r>
            <w:r w:rsidR="00B5665C" w:rsidRPr="00B5665C">
              <w:rPr>
                <w:rFonts w:ascii="Arial" w:eastAsia="Times New Roman" w:hAnsi="Arial" w:cs="Arial"/>
                <w:color w:val="000000"/>
                <w:sz w:val="18"/>
                <w:szCs w:val="18"/>
                <w:lang w:val="es-CO"/>
              </w:rPr>
              <w:t xml:space="preserve">  RUA MANUFACTURERO Y PCB: Se han adelantado procesos de capacitación a las autoridades ambientales CODECHOCÓ , SDA Y CORPOBOYACÁ, a su vez se enviaron comunicaciones vía correo electrónico recordando el proceso de verificación y transmisión de información reportada en el RUA Manufacturero. Igualmente con el grupo SIA se viene trabajando en el desarrollo en el curso virtual dirigido a las autoridades </w:t>
            </w:r>
            <w:r w:rsidRPr="00B5665C">
              <w:rPr>
                <w:rFonts w:ascii="Arial" w:eastAsia="Times New Roman" w:hAnsi="Arial" w:cs="Arial"/>
                <w:color w:val="000000"/>
                <w:sz w:val="18"/>
                <w:szCs w:val="18"/>
                <w:lang w:val="es-CO"/>
              </w:rPr>
              <w:t>ambientales,</w:t>
            </w:r>
            <w:r w:rsidR="00B5665C" w:rsidRPr="00B5665C">
              <w:rPr>
                <w:rFonts w:ascii="Arial" w:eastAsia="Times New Roman" w:hAnsi="Arial" w:cs="Arial"/>
                <w:color w:val="000000"/>
                <w:sz w:val="18"/>
                <w:szCs w:val="18"/>
                <w:lang w:val="es-CO"/>
              </w:rPr>
              <w:t xml:space="preserve"> el cual está disponible a los profesionales a partir del 17 de mayo de la presente anualidad.</w:t>
            </w:r>
          </w:p>
          <w:p w14:paraId="6F50807B" w14:textId="53C053ED" w:rsidR="00B5665C" w:rsidRPr="00B5665C" w:rsidRDefault="00B5665C" w:rsidP="00B5665C">
            <w:pPr>
              <w:widowControl/>
              <w:autoSpaceDE/>
              <w:autoSpaceDN/>
              <w:jc w:val="both"/>
              <w:rPr>
                <w:rFonts w:ascii="Arial" w:eastAsia="Times New Roman" w:hAnsi="Arial" w:cs="Arial"/>
                <w:color w:val="000000"/>
                <w:sz w:val="18"/>
                <w:szCs w:val="18"/>
                <w:lang w:val="es-CO"/>
              </w:rPr>
            </w:pPr>
            <w:r w:rsidRPr="00B5665C">
              <w:rPr>
                <w:rFonts w:ascii="Arial" w:eastAsia="Times New Roman" w:hAnsi="Arial" w:cs="Arial"/>
                <w:color w:val="000000"/>
                <w:sz w:val="18"/>
                <w:szCs w:val="18"/>
                <w:lang w:val="es-CO"/>
              </w:rPr>
              <w:t xml:space="preserve">En cuanto al informe respel, a la fecha se están revisando contenidos del informe para realizar en el mes de mayo, la reunión con Minambiente donde se establezca el contenido. </w:t>
            </w:r>
          </w:p>
          <w:p w14:paraId="7E5DEEBC" w14:textId="77777777" w:rsidR="00B5665C" w:rsidRPr="00B5665C" w:rsidRDefault="00B5665C" w:rsidP="00B5665C">
            <w:pPr>
              <w:widowControl/>
              <w:autoSpaceDE/>
              <w:autoSpaceDN/>
              <w:jc w:val="both"/>
              <w:rPr>
                <w:rFonts w:ascii="Arial" w:eastAsia="Times New Roman" w:hAnsi="Arial" w:cs="Arial"/>
                <w:color w:val="000000"/>
                <w:sz w:val="18"/>
                <w:szCs w:val="18"/>
                <w:lang w:val="es-CO"/>
              </w:rPr>
            </w:pPr>
            <w:r w:rsidRPr="00B5665C">
              <w:rPr>
                <w:rFonts w:ascii="Arial" w:eastAsia="Times New Roman" w:hAnsi="Arial" w:cs="Arial"/>
                <w:color w:val="000000"/>
                <w:sz w:val="18"/>
                <w:szCs w:val="18"/>
                <w:lang w:val="es-CO"/>
              </w:rPr>
              <w:t>Tanto en RUA manufacturero, RESPEL, SISAIRE y PCB, se ha brindado el soporte respectivo a usuarios y autoridades ambientales relacionado con cargue y reporte de información en las plataformas para la elaboración de los informes nacionales.</w:t>
            </w:r>
          </w:p>
          <w:p w14:paraId="749C8C78" w14:textId="77777777" w:rsidR="00B5665C" w:rsidRPr="00B5665C" w:rsidRDefault="00B5665C" w:rsidP="00B5665C">
            <w:pPr>
              <w:widowControl/>
              <w:autoSpaceDE/>
              <w:autoSpaceDN/>
              <w:jc w:val="both"/>
              <w:rPr>
                <w:rFonts w:ascii="Arial" w:eastAsia="Times New Roman" w:hAnsi="Arial" w:cs="Arial"/>
                <w:color w:val="000000"/>
                <w:sz w:val="18"/>
                <w:szCs w:val="18"/>
                <w:lang w:val="es-CO"/>
              </w:rPr>
            </w:pPr>
          </w:p>
          <w:p w14:paraId="34C5C045" w14:textId="1068BE6E" w:rsidR="00B5665C" w:rsidRPr="00B5665C" w:rsidRDefault="00B5665C" w:rsidP="00B5665C">
            <w:pPr>
              <w:widowControl/>
              <w:autoSpaceDE/>
              <w:autoSpaceDN/>
              <w:jc w:val="both"/>
              <w:rPr>
                <w:rFonts w:ascii="Arial" w:eastAsia="Times New Roman" w:hAnsi="Arial" w:cs="Arial"/>
                <w:color w:val="000000"/>
                <w:sz w:val="18"/>
                <w:szCs w:val="18"/>
                <w:lang w:val="es-CO"/>
              </w:rPr>
            </w:pPr>
            <w:r w:rsidRPr="00B5665C">
              <w:rPr>
                <w:rFonts w:ascii="Arial" w:eastAsia="Times New Roman" w:hAnsi="Arial" w:cs="Arial"/>
                <w:color w:val="000000"/>
                <w:sz w:val="18"/>
                <w:szCs w:val="18"/>
                <w:lang w:val="es-CO"/>
              </w:rPr>
              <w:t xml:space="preserve">Logros: se han cumplido con las actividades previstas de los calendarios de difusión para la publicación de los informes. Se estableció un cronograma entre el </w:t>
            </w:r>
            <w:r w:rsidR="00345EE1" w:rsidRPr="00B5665C">
              <w:rPr>
                <w:rFonts w:ascii="Arial" w:eastAsia="Times New Roman" w:hAnsi="Arial" w:cs="Arial"/>
                <w:color w:val="000000"/>
                <w:sz w:val="18"/>
                <w:szCs w:val="18"/>
                <w:lang w:val="es-CO"/>
              </w:rPr>
              <w:t>soporte</w:t>
            </w:r>
            <w:r w:rsidRPr="00B5665C">
              <w:rPr>
                <w:rFonts w:ascii="Arial" w:eastAsia="Times New Roman" w:hAnsi="Arial" w:cs="Arial"/>
                <w:color w:val="000000"/>
                <w:sz w:val="18"/>
                <w:szCs w:val="18"/>
                <w:lang w:val="es-CO"/>
              </w:rPr>
              <w:t xml:space="preserve"> estadístico y los líderes temáticos, para garantizar el cumplimiento de los insumos requeridos en la elaboración de los informes.</w:t>
            </w:r>
          </w:p>
          <w:p w14:paraId="216DE777" w14:textId="77777777" w:rsidR="00B5665C" w:rsidRPr="00B5665C" w:rsidRDefault="00B5665C" w:rsidP="00B5665C">
            <w:pPr>
              <w:widowControl/>
              <w:autoSpaceDE/>
              <w:autoSpaceDN/>
              <w:jc w:val="both"/>
              <w:rPr>
                <w:rFonts w:ascii="Arial" w:eastAsia="Times New Roman" w:hAnsi="Arial" w:cs="Arial"/>
                <w:color w:val="000000"/>
                <w:sz w:val="18"/>
                <w:szCs w:val="18"/>
                <w:lang w:val="es-CO"/>
              </w:rPr>
            </w:pPr>
          </w:p>
          <w:p w14:paraId="3E7E46C2" w14:textId="77777777" w:rsidR="00B5665C" w:rsidRDefault="00B5665C" w:rsidP="00B5665C">
            <w:pPr>
              <w:widowControl/>
              <w:autoSpaceDE/>
              <w:autoSpaceDN/>
              <w:jc w:val="both"/>
              <w:rPr>
                <w:rFonts w:ascii="Arial" w:eastAsia="Times New Roman" w:hAnsi="Arial" w:cs="Arial"/>
                <w:color w:val="000000"/>
                <w:sz w:val="18"/>
                <w:szCs w:val="18"/>
                <w:lang w:val="es-CO"/>
              </w:rPr>
            </w:pPr>
            <w:r w:rsidRPr="00B5665C">
              <w:rPr>
                <w:rFonts w:ascii="Arial" w:eastAsia="Times New Roman" w:hAnsi="Arial" w:cs="Arial"/>
                <w:color w:val="000000"/>
                <w:sz w:val="18"/>
                <w:szCs w:val="18"/>
                <w:lang w:val="es-CO"/>
              </w:rPr>
              <w:t>Dificultades: Se han tenido inconvenientes informáticos algunos sin resolver, en RUA RESPEL y SISAIRE que han dificultado la validación y transmisión de información por parte de las autoridades ambientales (con respecto al Informe de Calidad del aire, se han presentado retrasos por problemas en el cargue de la información, en RUA y RESPEL, no hay acceso a los sopor</w:t>
            </w:r>
            <w:r>
              <w:rPr>
                <w:rFonts w:ascii="Arial" w:eastAsia="Times New Roman" w:hAnsi="Arial" w:cs="Arial"/>
                <w:color w:val="000000"/>
                <w:sz w:val="18"/>
                <w:szCs w:val="18"/>
                <w:lang w:val="es-CO"/>
              </w:rPr>
              <w:t>tes que permiten la validación)</w:t>
            </w:r>
          </w:p>
          <w:p w14:paraId="3F32DABB" w14:textId="77777777" w:rsidR="00B5665C" w:rsidRDefault="00B5665C" w:rsidP="00B5665C">
            <w:pPr>
              <w:widowControl/>
              <w:autoSpaceDE/>
              <w:autoSpaceDN/>
              <w:jc w:val="both"/>
              <w:rPr>
                <w:rFonts w:ascii="Arial" w:eastAsia="Times New Roman" w:hAnsi="Arial" w:cs="Arial"/>
                <w:color w:val="000000"/>
                <w:sz w:val="18"/>
                <w:szCs w:val="18"/>
                <w:lang w:val="es-CO"/>
              </w:rPr>
            </w:pPr>
          </w:p>
          <w:p w14:paraId="7F0774D7" w14:textId="128C7CBE" w:rsidR="00B5665C" w:rsidRPr="00B5665C" w:rsidRDefault="00B5665C" w:rsidP="00B5665C">
            <w:pPr>
              <w:widowControl/>
              <w:autoSpaceDE/>
              <w:autoSpaceDN/>
              <w:jc w:val="both"/>
              <w:rPr>
                <w:rFonts w:ascii="Arial" w:eastAsia="Times New Roman" w:hAnsi="Arial" w:cs="Arial"/>
                <w:color w:val="000000"/>
                <w:sz w:val="18"/>
                <w:szCs w:val="18"/>
                <w:lang w:val="es-CO"/>
              </w:rPr>
            </w:pPr>
            <w:r w:rsidRPr="00B5665C">
              <w:rPr>
                <w:rFonts w:ascii="Arial" w:eastAsia="Times New Roman" w:hAnsi="Arial" w:cs="Arial"/>
                <w:color w:val="000000"/>
                <w:sz w:val="18"/>
                <w:szCs w:val="18"/>
                <w:lang w:val="es-CO"/>
              </w:rPr>
              <w:t>En lo relacionado con el Informe de Calidad</w:t>
            </w:r>
            <w:r>
              <w:rPr>
                <w:rFonts w:ascii="Arial" w:eastAsia="Times New Roman" w:hAnsi="Arial" w:cs="Arial"/>
                <w:color w:val="000000"/>
                <w:sz w:val="18"/>
                <w:szCs w:val="18"/>
                <w:lang w:val="es-CO"/>
              </w:rPr>
              <w:t xml:space="preserve"> </w:t>
            </w:r>
            <w:r w:rsidRPr="00B5665C">
              <w:rPr>
                <w:rFonts w:ascii="Arial" w:eastAsia="Times New Roman" w:hAnsi="Arial" w:cs="Arial"/>
                <w:color w:val="000000"/>
                <w:sz w:val="18"/>
                <w:szCs w:val="18"/>
                <w:lang w:val="es-CO"/>
              </w:rPr>
              <w:t>del Aire 2020, se viene trabajando con el profesional estadístico en la revisión de los criterios de detección de inconsistencias y datos atípicos en las bases de datos de SISAIRE. Adicionalmente el 14 de mayo se publicó el Boletín de Calidad del Aire No.9.</w:t>
            </w:r>
          </w:p>
          <w:p w14:paraId="5C1A67D8" w14:textId="2A30ED04" w:rsidR="00B5665C" w:rsidRPr="00B5665C" w:rsidRDefault="00B5665C" w:rsidP="00B5665C">
            <w:pPr>
              <w:widowControl/>
              <w:autoSpaceDE/>
              <w:autoSpaceDN/>
              <w:jc w:val="both"/>
              <w:rPr>
                <w:rFonts w:ascii="Arial" w:eastAsia="Times New Roman" w:hAnsi="Arial" w:cs="Arial"/>
                <w:color w:val="000000"/>
                <w:sz w:val="18"/>
                <w:szCs w:val="18"/>
                <w:lang w:val="es-CO"/>
              </w:rPr>
            </w:pPr>
            <w:r w:rsidRPr="00B5665C">
              <w:rPr>
                <w:rFonts w:ascii="Arial" w:eastAsia="Times New Roman" w:hAnsi="Arial" w:cs="Arial"/>
                <w:color w:val="000000"/>
                <w:sz w:val="18"/>
                <w:szCs w:val="18"/>
                <w:lang w:val="es-CO"/>
              </w:rPr>
              <w:t>Con respecto al IEARNR 2020 a partir de lo discutido en la sesión virtual con los 5 Institutos ambientales del SINA durante el mes de abril, se solicitó en el</w:t>
            </w:r>
            <w:r>
              <w:rPr>
                <w:rFonts w:ascii="Arial" w:eastAsia="Times New Roman" w:hAnsi="Arial" w:cs="Arial"/>
                <w:color w:val="000000"/>
                <w:sz w:val="18"/>
                <w:szCs w:val="18"/>
                <w:lang w:val="es-CO"/>
              </w:rPr>
              <w:t xml:space="preserve"> </w:t>
            </w:r>
            <w:r w:rsidRPr="00B5665C">
              <w:rPr>
                <w:rFonts w:ascii="Arial" w:eastAsia="Times New Roman" w:hAnsi="Arial" w:cs="Arial"/>
                <w:color w:val="000000"/>
                <w:sz w:val="18"/>
                <w:szCs w:val="18"/>
                <w:lang w:val="es-CO"/>
              </w:rPr>
              <w:t>mes de mayo, diligenciar una matriz indicativa de disponibilidad de información para la caracterización de insumos que se tendrán para la elaboración del IEARNR 2020.</w:t>
            </w:r>
          </w:p>
          <w:p w14:paraId="4C31C191" w14:textId="77777777" w:rsidR="00B5665C" w:rsidRDefault="00B5665C" w:rsidP="00B5665C">
            <w:pPr>
              <w:widowControl/>
              <w:autoSpaceDE/>
              <w:autoSpaceDN/>
              <w:jc w:val="both"/>
              <w:rPr>
                <w:rFonts w:ascii="Arial" w:eastAsia="Times New Roman" w:hAnsi="Arial" w:cs="Arial"/>
                <w:color w:val="000000"/>
                <w:sz w:val="18"/>
                <w:szCs w:val="18"/>
                <w:lang w:val="es-CO"/>
              </w:rPr>
            </w:pPr>
            <w:r w:rsidRPr="00B5665C">
              <w:rPr>
                <w:rFonts w:ascii="Arial" w:eastAsia="Times New Roman" w:hAnsi="Arial" w:cs="Arial"/>
                <w:color w:val="000000"/>
                <w:sz w:val="18"/>
                <w:szCs w:val="18"/>
                <w:lang w:val="es-CO"/>
              </w:rPr>
              <w:t>En lo relacionado con el Inventario de Contaminantes Criterio se asistió a tres reuniones para coordinar y armonizar el desarrollo de este trabajo con el Grupo de Cambio Global quienes son los responsables del Inventario de GEI. Adicionalmente, se está trabajando en conjunto con la profesional encargada de la elaboración del inventario de emisiones de CCyCN y se elaboraron tablas para la prese</w:t>
            </w:r>
            <w:r>
              <w:rPr>
                <w:rFonts w:ascii="Arial" w:eastAsia="Times New Roman" w:hAnsi="Arial" w:cs="Arial"/>
                <w:color w:val="000000"/>
                <w:sz w:val="18"/>
                <w:szCs w:val="18"/>
                <w:lang w:val="es-CO"/>
              </w:rPr>
              <w:t>ntación de la información.</w:t>
            </w:r>
          </w:p>
          <w:p w14:paraId="2EC6ED50" w14:textId="77777777" w:rsidR="00B5665C" w:rsidRDefault="00B5665C" w:rsidP="00B5665C">
            <w:pPr>
              <w:widowControl/>
              <w:autoSpaceDE/>
              <w:autoSpaceDN/>
              <w:jc w:val="both"/>
              <w:rPr>
                <w:rFonts w:ascii="Arial" w:eastAsia="Times New Roman" w:hAnsi="Arial" w:cs="Arial"/>
                <w:color w:val="000000"/>
                <w:sz w:val="18"/>
                <w:szCs w:val="18"/>
                <w:lang w:val="es-CO"/>
              </w:rPr>
            </w:pPr>
          </w:p>
          <w:p w14:paraId="3D28EC5F" w14:textId="6A591252" w:rsidR="00B5665C" w:rsidRPr="00B5665C" w:rsidRDefault="00B5665C" w:rsidP="00B5665C">
            <w:pPr>
              <w:widowControl/>
              <w:autoSpaceDE/>
              <w:autoSpaceDN/>
              <w:jc w:val="both"/>
              <w:rPr>
                <w:rFonts w:ascii="Arial" w:eastAsia="Times New Roman" w:hAnsi="Arial" w:cs="Arial"/>
                <w:color w:val="000000"/>
                <w:sz w:val="18"/>
                <w:szCs w:val="18"/>
                <w:lang w:val="es-CO"/>
              </w:rPr>
            </w:pPr>
            <w:r w:rsidRPr="00B5665C">
              <w:rPr>
                <w:rFonts w:ascii="Arial" w:eastAsia="Times New Roman" w:hAnsi="Arial" w:cs="Arial"/>
                <w:color w:val="000000"/>
                <w:sz w:val="18"/>
                <w:szCs w:val="18"/>
                <w:lang w:val="es-CO"/>
              </w:rPr>
              <w:t xml:space="preserve">Se elaboraron las primeras versiones de las tablas de contenido de los informes nacionales de RUA, RESPEL, PCB y SISAIRE. </w:t>
            </w:r>
          </w:p>
          <w:p w14:paraId="6600CD67" w14:textId="499F9280" w:rsidR="00B5665C" w:rsidRPr="00B5665C" w:rsidRDefault="00B5665C" w:rsidP="00B5665C">
            <w:pPr>
              <w:widowControl/>
              <w:autoSpaceDE/>
              <w:autoSpaceDN/>
              <w:jc w:val="both"/>
              <w:rPr>
                <w:rFonts w:ascii="Arial" w:eastAsia="Times New Roman" w:hAnsi="Arial" w:cs="Arial"/>
                <w:color w:val="000000"/>
                <w:sz w:val="18"/>
                <w:szCs w:val="18"/>
                <w:lang w:val="es-CO"/>
              </w:rPr>
            </w:pPr>
            <w:r w:rsidRPr="00B5665C">
              <w:rPr>
                <w:rFonts w:ascii="Arial" w:eastAsia="Times New Roman" w:hAnsi="Arial" w:cs="Arial"/>
                <w:color w:val="000000"/>
                <w:sz w:val="18"/>
                <w:szCs w:val="18"/>
                <w:lang w:val="es-CO"/>
              </w:rPr>
              <w:t xml:space="preserve">Con respecto al IEARNR se </w:t>
            </w:r>
            <w:r w:rsidR="00345EE1" w:rsidRPr="00B5665C">
              <w:rPr>
                <w:rFonts w:ascii="Arial" w:eastAsia="Times New Roman" w:hAnsi="Arial" w:cs="Arial"/>
                <w:color w:val="000000"/>
                <w:sz w:val="18"/>
                <w:szCs w:val="18"/>
                <w:lang w:val="es-CO"/>
              </w:rPr>
              <w:t xml:space="preserve">adelantaron </w:t>
            </w:r>
            <w:r w:rsidR="00D46EFA" w:rsidRPr="00B5665C">
              <w:rPr>
                <w:rFonts w:ascii="Arial" w:eastAsia="Times New Roman" w:hAnsi="Arial" w:cs="Arial"/>
                <w:color w:val="000000"/>
                <w:sz w:val="18"/>
                <w:szCs w:val="18"/>
                <w:lang w:val="es-CO"/>
              </w:rPr>
              <w:t>6 reuniones</w:t>
            </w:r>
            <w:r w:rsidRPr="00B5665C">
              <w:rPr>
                <w:rFonts w:ascii="Arial" w:eastAsia="Times New Roman" w:hAnsi="Arial" w:cs="Arial"/>
                <w:color w:val="000000"/>
                <w:sz w:val="18"/>
                <w:szCs w:val="18"/>
                <w:lang w:val="es-CO"/>
              </w:rPr>
              <w:t xml:space="preserve"> con los equipos </w:t>
            </w:r>
            <w:r w:rsidR="00D46EFA" w:rsidRPr="00B5665C">
              <w:rPr>
                <w:rFonts w:ascii="Arial" w:eastAsia="Times New Roman" w:hAnsi="Arial" w:cs="Arial"/>
                <w:color w:val="000000"/>
                <w:sz w:val="18"/>
                <w:szCs w:val="18"/>
                <w:lang w:val="es-CO"/>
              </w:rPr>
              <w:t>de autores</w:t>
            </w:r>
            <w:r w:rsidRPr="00B5665C">
              <w:rPr>
                <w:rFonts w:ascii="Arial" w:eastAsia="Times New Roman" w:hAnsi="Arial" w:cs="Arial"/>
                <w:color w:val="000000"/>
                <w:sz w:val="18"/>
                <w:szCs w:val="18"/>
                <w:lang w:val="es-CO"/>
              </w:rPr>
              <w:t xml:space="preserve"> de los diferentes Institutos para la socialización de </w:t>
            </w:r>
            <w:r w:rsidR="00D46EFA" w:rsidRPr="00B5665C">
              <w:rPr>
                <w:rFonts w:ascii="Arial" w:eastAsia="Times New Roman" w:hAnsi="Arial" w:cs="Arial"/>
                <w:color w:val="000000"/>
                <w:sz w:val="18"/>
                <w:szCs w:val="18"/>
                <w:lang w:val="es-CO"/>
              </w:rPr>
              <w:t>las herramientas</w:t>
            </w:r>
            <w:r w:rsidRPr="00B5665C">
              <w:rPr>
                <w:rFonts w:ascii="Arial" w:eastAsia="Times New Roman" w:hAnsi="Arial" w:cs="Arial"/>
                <w:color w:val="000000"/>
                <w:sz w:val="18"/>
                <w:szCs w:val="18"/>
                <w:lang w:val="es-CO"/>
              </w:rPr>
              <w:t xml:space="preserve"> metodológicas de apoyo para la elaboración </w:t>
            </w:r>
            <w:r w:rsidR="00D46EFA" w:rsidRPr="00B5665C">
              <w:rPr>
                <w:rFonts w:ascii="Arial" w:eastAsia="Times New Roman" w:hAnsi="Arial" w:cs="Arial"/>
                <w:color w:val="000000"/>
                <w:sz w:val="18"/>
                <w:szCs w:val="18"/>
                <w:lang w:val="es-CO"/>
              </w:rPr>
              <w:t>del IEARNR</w:t>
            </w:r>
            <w:r w:rsidRPr="00B5665C">
              <w:rPr>
                <w:rFonts w:ascii="Arial" w:eastAsia="Times New Roman" w:hAnsi="Arial" w:cs="Arial"/>
                <w:color w:val="000000"/>
                <w:sz w:val="18"/>
                <w:szCs w:val="18"/>
                <w:lang w:val="es-CO"/>
              </w:rPr>
              <w:t xml:space="preserve"> 2020. Así mismo, se prepararon y radicaron por </w:t>
            </w:r>
            <w:r w:rsidR="00345EE1" w:rsidRPr="00B5665C">
              <w:rPr>
                <w:rFonts w:ascii="Arial" w:eastAsia="Times New Roman" w:hAnsi="Arial" w:cs="Arial"/>
                <w:color w:val="000000"/>
                <w:sz w:val="18"/>
                <w:szCs w:val="18"/>
                <w:lang w:val="es-CO"/>
              </w:rPr>
              <w:t>Orfeo 3</w:t>
            </w:r>
            <w:r w:rsidRPr="00B5665C">
              <w:rPr>
                <w:rFonts w:ascii="Arial" w:eastAsia="Times New Roman" w:hAnsi="Arial" w:cs="Arial"/>
                <w:color w:val="000000"/>
                <w:sz w:val="18"/>
                <w:szCs w:val="18"/>
                <w:lang w:val="es-CO"/>
              </w:rPr>
              <w:t xml:space="preserve"> solicitudes de información para el IEARNR 2020, dirigidas a </w:t>
            </w:r>
            <w:r w:rsidR="00D46EFA" w:rsidRPr="00B5665C">
              <w:rPr>
                <w:rFonts w:ascii="Arial" w:eastAsia="Times New Roman" w:hAnsi="Arial" w:cs="Arial"/>
                <w:color w:val="000000"/>
                <w:sz w:val="18"/>
                <w:szCs w:val="18"/>
                <w:lang w:val="es-CO"/>
              </w:rPr>
              <w:t>las Subdirecciones</w:t>
            </w:r>
            <w:r w:rsidRPr="00B5665C">
              <w:rPr>
                <w:rFonts w:ascii="Arial" w:eastAsia="Times New Roman" w:hAnsi="Arial" w:cs="Arial"/>
                <w:color w:val="000000"/>
                <w:sz w:val="18"/>
                <w:szCs w:val="18"/>
                <w:lang w:val="es-CO"/>
              </w:rPr>
              <w:t xml:space="preserve"> de Ecosistemas e Información Ambiental, </w:t>
            </w:r>
            <w:r w:rsidR="00D46EFA" w:rsidRPr="00B5665C">
              <w:rPr>
                <w:rFonts w:ascii="Arial" w:eastAsia="Times New Roman" w:hAnsi="Arial" w:cs="Arial"/>
                <w:color w:val="000000"/>
                <w:sz w:val="18"/>
                <w:szCs w:val="18"/>
                <w:lang w:val="es-CO"/>
              </w:rPr>
              <w:t>Hidrología y</w:t>
            </w:r>
            <w:r w:rsidRPr="00B5665C">
              <w:rPr>
                <w:rFonts w:ascii="Arial" w:eastAsia="Times New Roman" w:hAnsi="Arial" w:cs="Arial"/>
                <w:color w:val="000000"/>
                <w:sz w:val="18"/>
                <w:szCs w:val="18"/>
                <w:lang w:val="es-CO"/>
              </w:rPr>
              <w:t xml:space="preserve"> Meteorología del Ideam para trámite de firma de la </w:t>
            </w:r>
            <w:r w:rsidR="00D46EFA" w:rsidRPr="00B5665C">
              <w:rPr>
                <w:rFonts w:ascii="Arial" w:eastAsia="Times New Roman" w:hAnsi="Arial" w:cs="Arial"/>
                <w:color w:val="000000"/>
                <w:sz w:val="18"/>
                <w:szCs w:val="18"/>
                <w:lang w:val="es-CO"/>
              </w:rPr>
              <w:t>Directora General</w:t>
            </w:r>
            <w:r w:rsidRPr="00B5665C">
              <w:rPr>
                <w:rFonts w:ascii="Arial" w:eastAsia="Times New Roman" w:hAnsi="Arial" w:cs="Arial"/>
                <w:color w:val="000000"/>
                <w:sz w:val="18"/>
                <w:szCs w:val="18"/>
                <w:lang w:val="es-CO"/>
              </w:rPr>
              <w:t xml:space="preserve"> del Ideam, cuyos memorandos internos fueron enviados </w:t>
            </w:r>
            <w:r w:rsidR="00D46EFA" w:rsidRPr="00B5665C">
              <w:rPr>
                <w:rFonts w:ascii="Arial" w:eastAsia="Times New Roman" w:hAnsi="Arial" w:cs="Arial"/>
                <w:color w:val="000000"/>
                <w:sz w:val="18"/>
                <w:szCs w:val="18"/>
                <w:lang w:val="es-CO"/>
              </w:rPr>
              <w:t>a los</w:t>
            </w:r>
            <w:r w:rsidRPr="00B5665C">
              <w:rPr>
                <w:rFonts w:ascii="Arial" w:eastAsia="Times New Roman" w:hAnsi="Arial" w:cs="Arial"/>
                <w:color w:val="000000"/>
                <w:sz w:val="18"/>
                <w:szCs w:val="18"/>
                <w:lang w:val="es-CO"/>
              </w:rPr>
              <w:t xml:space="preserve"> subdirectores para gestionar el envío de la información correspondiente.</w:t>
            </w:r>
          </w:p>
          <w:p w14:paraId="16C95B43" w14:textId="43E706AD" w:rsidR="00B5665C" w:rsidRDefault="00B5665C" w:rsidP="00B5665C">
            <w:pPr>
              <w:widowControl/>
              <w:autoSpaceDE/>
              <w:autoSpaceDN/>
              <w:jc w:val="both"/>
              <w:rPr>
                <w:rFonts w:ascii="Arial" w:eastAsia="Times New Roman" w:hAnsi="Arial" w:cs="Arial"/>
                <w:color w:val="000000"/>
                <w:sz w:val="18"/>
                <w:szCs w:val="18"/>
                <w:lang w:val="es-CO"/>
              </w:rPr>
            </w:pPr>
            <w:r w:rsidRPr="00B5665C">
              <w:rPr>
                <w:rFonts w:ascii="Arial" w:eastAsia="Times New Roman" w:hAnsi="Arial" w:cs="Arial"/>
                <w:color w:val="000000"/>
                <w:sz w:val="18"/>
                <w:szCs w:val="18"/>
                <w:lang w:val="es-CO"/>
              </w:rPr>
              <w:t>Así mismo se elaboró y publicó el Bol</w:t>
            </w:r>
            <w:r>
              <w:rPr>
                <w:rFonts w:ascii="Arial" w:eastAsia="Times New Roman" w:hAnsi="Arial" w:cs="Arial"/>
                <w:color w:val="000000"/>
                <w:sz w:val="18"/>
                <w:szCs w:val="18"/>
                <w:lang w:val="es-CO"/>
              </w:rPr>
              <w:t>etín No.10 de Calidad del Aire.</w:t>
            </w:r>
          </w:p>
          <w:p w14:paraId="10F7F451" w14:textId="77777777" w:rsidR="00E216FE" w:rsidRDefault="00E216FE" w:rsidP="00B5665C">
            <w:pPr>
              <w:widowControl/>
              <w:autoSpaceDE/>
              <w:autoSpaceDN/>
              <w:jc w:val="both"/>
              <w:rPr>
                <w:rFonts w:ascii="Arial" w:eastAsia="Times New Roman" w:hAnsi="Arial" w:cs="Arial"/>
                <w:color w:val="000000"/>
                <w:sz w:val="18"/>
                <w:szCs w:val="18"/>
                <w:lang w:val="es-CO"/>
              </w:rPr>
            </w:pPr>
          </w:p>
          <w:p w14:paraId="37A2FC37" w14:textId="62BD649A" w:rsidR="00B5665C" w:rsidRPr="00F44D2C" w:rsidRDefault="00B5665C" w:rsidP="00B5665C">
            <w:pPr>
              <w:widowControl/>
              <w:autoSpaceDE/>
              <w:autoSpaceDN/>
              <w:jc w:val="both"/>
              <w:rPr>
                <w:rFonts w:ascii="Arial" w:eastAsia="Times New Roman" w:hAnsi="Arial" w:cs="Arial"/>
                <w:color w:val="000000"/>
                <w:sz w:val="18"/>
                <w:szCs w:val="18"/>
                <w:lang w:val="es-CO"/>
              </w:rPr>
            </w:pPr>
          </w:p>
        </w:tc>
      </w:tr>
      <w:tr w:rsidR="00B5665C" w:rsidRPr="00F44D2C" w14:paraId="47E9479D" w14:textId="77777777" w:rsidTr="00E216FE">
        <w:trPr>
          <w:trHeight w:val="285"/>
        </w:trPr>
        <w:tc>
          <w:tcPr>
            <w:tcW w:w="5000" w:type="pct"/>
            <w:gridSpan w:val="13"/>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1AD06617" w14:textId="77777777" w:rsidR="00B5665C" w:rsidRPr="00F44D2C" w:rsidRDefault="00B5665C" w:rsidP="00CA3335">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 xml:space="preserve">Logros y Dificultades </w:t>
            </w:r>
          </w:p>
        </w:tc>
      </w:tr>
      <w:tr w:rsidR="00B5665C" w:rsidRPr="006C5DF7" w14:paraId="082D2B8C" w14:textId="77777777" w:rsidTr="00E216FE">
        <w:trPr>
          <w:trHeight w:val="285"/>
        </w:trPr>
        <w:tc>
          <w:tcPr>
            <w:tcW w:w="5000" w:type="pct"/>
            <w:gridSpan w:val="13"/>
            <w:tcBorders>
              <w:top w:val="single" w:sz="4" w:space="0" w:color="5B9BD5"/>
              <w:left w:val="single" w:sz="4" w:space="0" w:color="5B9BD5"/>
              <w:bottom w:val="single" w:sz="4" w:space="0" w:color="5B9BD5"/>
              <w:right w:val="single" w:sz="4" w:space="0" w:color="5B9BD5"/>
            </w:tcBorders>
            <w:shd w:val="clear" w:color="auto" w:fill="auto"/>
            <w:vAlign w:val="center"/>
          </w:tcPr>
          <w:p w14:paraId="2DE12B38" w14:textId="77777777" w:rsidR="00B5665C" w:rsidRDefault="00B5665C" w:rsidP="00CA3335">
            <w:pPr>
              <w:widowControl/>
              <w:autoSpaceDE/>
              <w:autoSpaceDN/>
              <w:jc w:val="both"/>
              <w:rPr>
                <w:rFonts w:ascii="Arial" w:eastAsia="Times New Roman" w:hAnsi="Arial" w:cs="Arial"/>
                <w:color w:val="000000"/>
                <w:sz w:val="18"/>
                <w:szCs w:val="18"/>
                <w:lang w:val="es-CO"/>
              </w:rPr>
            </w:pPr>
            <w:r w:rsidRPr="00B5665C">
              <w:rPr>
                <w:rFonts w:ascii="Arial" w:eastAsia="Times New Roman" w:hAnsi="Arial" w:cs="Arial"/>
                <w:color w:val="000000"/>
                <w:sz w:val="18"/>
                <w:szCs w:val="18"/>
                <w:lang w:val="es-CO"/>
              </w:rPr>
              <w:t>Se viene avanzando en la elaboración de los documentos relacionados, de acuerdo con lo establecido en los calendarios de difusión.</w:t>
            </w:r>
          </w:p>
          <w:p w14:paraId="5B6D38E9" w14:textId="1271FD2A" w:rsidR="00B5665C" w:rsidRPr="006C5DF7" w:rsidRDefault="00B5665C" w:rsidP="00CA3335">
            <w:pPr>
              <w:widowControl/>
              <w:autoSpaceDE/>
              <w:autoSpaceDN/>
              <w:jc w:val="both"/>
              <w:rPr>
                <w:rFonts w:ascii="Arial" w:eastAsia="Times New Roman" w:hAnsi="Arial" w:cs="Arial"/>
                <w:color w:val="000000"/>
                <w:sz w:val="18"/>
                <w:szCs w:val="18"/>
                <w:lang w:val="es-CO"/>
              </w:rPr>
            </w:pPr>
            <w:r w:rsidRPr="00B5665C">
              <w:rPr>
                <w:rFonts w:ascii="Arial" w:eastAsia="Times New Roman" w:hAnsi="Arial" w:cs="Arial"/>
                <w:color w:val="000000"/>
                <w:sz w:val="18"/>
                <w:szCs w:val="18"/>
                <w:lang w:val="es-CO"/>
              </w:rPr>
              <w:t>Con respecto al IEARNR, se han evidenciado dificultades para que los diferentes actores que suministran la información se ajusten al calendario de elaboración de este documento.</w:t>
            </w:r>
          </w:p>
        </w:tc>
      </w:tr>
      <w:tr w:rsidR="00B5665C" w:rsidRPr="00F44D2C" w14:paraId="51149A41" w14:textId="77777777" w:rsidTr="00E216FE">
        <w:trPr>
          <w:trHeight w:val="285"/>
        </w:trPr>
        <w:tc>
          <w:tcPr>
            <w:tcW w:w="5000" w:type="pct"/>
            <w:gridSpan w:val="13"/>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47EC58B9" w14:textId="77777777" w:rsidR="00B5665C" w:rsidRPr="00F44D2C" w:rsidRDefault="00B5665C" w:rsidP="00CA3335">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Evidencias y Ubicación evidencias</w:t>
            </w:r>
          </w:p>
        </w:tc>
      </w:tr>
      <w:tr w:rsidR="00B5665C" w:rsidRPr="00F2741C" w14:paraId="5F166F66" w14:textId="77777777" w:rsidTr="00E216FE">
        <w:trPr>
          <w:trHeight w:val="510"/>
        </w:trPr>
        <w:tc>
          <w:tcPr>
            <w:tcW w:w="5000" w:type="pct"/>
            <w:gridSpan w:val="13"/>
            <w:tcBorders>
              <w:top w:val="single" w:sz="4" w:space="0" w:color="5B9BD5"/>
              <w:left w:val="single" w:sz="4" w:space="0" w:color="5B9BD5"/>
              <w:bottom w:val="single" w:sz="4" w:space="0" w:color="5B9BD5"/>
              <w:right w:val="single" w:sz="4" w:space="0" w:color="5B9BD5"/>
            </w:tcBorders>
            <w:shd w:val="clear" w:color="auto" w:fill="auto"/>
            <w:vAlign w:val="center"/>
          </w:tcPr>
          <w:p w14:paraId="03FDB6E8" w14:textId="77777777" w:rsidR="00B5665C" w:rsidRPr="00F2741C" w:rsidRDefault="00B5665C" w:rsidP="00B5665C">
            <w:pPr>
              <w:rPr>
                <w:rFonts w:ascii="Arial" w:eastAsia="Times New Roman" w:hAnsi="Arial" w:cs="Arial"/>
                <w:sz w:val="18"/>
                <w:szCs w:val="18"/>
                <w:u w:val="single"/>
                <w:lang w:val="es-CO"/>
              </w:rPr>
            </w:pPr>
            <w:r w:rsidRPr="00F2741C">
              <w:rPr>
                <w:rFonts w:ascii="Arial" w:hAnsi="Arial" w:cs="Arial"/>
                <w:b/>
                <w:bCs/>
                <w:sz w:val="18"/>
                <w:szCs w:val="18"/>
                <w:u w:val="single"/>
              </w:rPr>
              <w:t xml:space="preserve">IEARNR: </w:t>
            </w:r>
            <w:r w:rsidRPr="00F2741C">
              <w:rPr>
                <w:rFonts w:ascii="Arial" w:hAnsi="Arial" w:cs="Arial"/>
                <w:sz w:val="18"/>
                <w:szCs w:val="18"/>
                <w:u w:val="single"/>
              </w:rPr>
              <w:t>https://drive.google.com/drive/folders/1OAZVcMBu1rfbYe-leNUwF8gyVH6pWeOz</w:t>
            </w:r>
            <w:r w:rsidRPr="00F2741C">
              <w:rPr>
                <w:rFonts w:ascii="Arial" w:hAnsi="Arial" w:cs="Arial"/>
                <w:sz w:val="18"/>
                <w:szCs w:val="18"/>
                <w:u w:val="single"/>
              </w:rPr>
              <w:br/>
            </w:r>
            <w:r w:rsidRPr="00F2741C">
              <w:rPr>
                <w:rFonts w:ascii="Arial" w:hAnsi="Arial" w:cs="Arial"/>
                <w:b/>
                <w:bCs/>
                <w:sz w:val="18"/>
                <w:szCs w:val="18"/>
                <w:u w:val="single"/>
              </w:rPr>
              <w:t>Informe calidad del aire 2020:</w:t>
            </w:r>
            <w:r w:rsidRPr="00F2741C">
              <w:rPr>
                <w:rFonts w:ascii="Arial" w:hAnsi="Arial" w:cs="Arial"/>
                <w:b/>
                <w:bCs/>
                <w:sz w:val="18"/>
                <w:szCs w:val="18"/>
                <w:u w:val="single"/>
              </w:rPr>
              <w:br/>
            </w:r>
            <w:r w:rsidRPr="00F2741C">
              <w:rPr>
                <w:rFonts w:ascii="Arial" w:hAnsi="Arial" w:cs="Arial"/>
                <w:sz w:val="18"/>
                <w:szCs w:val="18"/>
                <w:u w:val="single"/>
              </w:rPr>
              <w:t>https://drive.google.com/drive/folders/1OAZVcMBu1rfbYe-leNUwF8gyVH6pWeOz</w:t>
            </w:r>
          </w:p>
          <w:p w14:paraId="67707D1B" w14:textId="77777777" w:rsidR="00B5665C" w:rsidRPr="00F2741C" w:rsidRDefault="00362DF8" w:rsidP="00B5665C">
            <w:pPr>
              <w:rPr>
                <w:rFonts w:ascii="Arial" w:eastAsia="Times New Roman" w:hAnsi="Arial" w:cs="Arial"/>
                <w:sz w:val="18"/>
                <w:szCs w:val="18"/>
                <w:u w:val="single"/>
                <w:lang w:val="es-CO"/>
              </w:rPr>
            </w:pPr>
            <w:hyperlink r:id="rId50" w:history="1">
              <w:r w:rsidR="00B5665C" w:rsidRPr="00F2741C">
                <w:rPr>
                  <w:rStyle w:val="Hipervnculo"/>
                  <w:rFonts w:ascii="Arial" w:hAnsi="Arial" w:cs="Arial"/>
                  <w:color w:val="auto"/>
                  <w:sz w:val="18"/>
                  <w:szCs w:val="18"/>
                </w:rPr>
                <w:t xml:space="preserve">Las evidencias para calidad del aire se encuentran en: https://docs.google.com/document/d/1IBWtt8pId1JI6SJvMDBSBD8ssA1CE3k6/edit </w:t>
              </w:r>
              <w:r w:rsidR="00B5665C" w:rsidRPr="00F2741C">
                <w:rPr>
                  <w:rFonts w:ascii="Arial" w:hAnsi="Arial" w:cs="Arial"/>
                  <w:sz w:val="18"/>
                  <w:szCs w:val="18"/>
                </w:rPr>
                <w:br/>
              </w:r>
              <w:r w:rsidR="00B5665C" w:rsidRPr="00F2741C">
                <w:rPr>
                  <w:rStyle w:val="Hipervnculo"/>
                  <w:rFonts w:ascii="Arial" w:hAnsi="Arial" w:cs="Arial"/>
                  <w:color w:val="auto"/>
                  <w:sz w:val="18"/>
                  <w:szCs w:val="18"/>
                </w:rPr>
                <w:t xml:space="preserve"> Las evidencias para el IEARNR estám en: https://drive.google.com/drive/u/0/folders/17fa4wiaDuJ5NiJpLgmfe374DrV7aJ_fo</w:t>
              </w:r>
              <w:r w:rsidR="00B5665C" w:rsidRPr="00F2741C">
                <w:rPr>
                  <w:rFonts w:ascii="Arial" w:hAnsi="Arial" w:cs="Arial"/>
                  <w:sz w:val="18"/>
                  <w:szCs w:val="18"/>
                </w:rPr>
                <w:br/>
              </w:r>
              <w:r w:rsidR="00B5665C" w:rsidRPr="00F2741C">
                <w:rPr>
                  <w:rStyle w:val="Hipervnculo"/>
                  <w:rFonts w:ascii="Arial" w:hAnsi="Arial" w:cs="Arial"/>
                  <w:color w:val="auto"/>
                  <w:sz w:val="18"/>
                  <w:szCs w:val="18"/>
                </w:rPr>
                <w:t xml:space="preserve"> Las evidencias del Inventario de Contaminantes Criterio se encuetran en: https://drive.google.com/drive/u/0/folders/1dwPUckFioZu2c4mcWH5AKwrbFMriW-Y6</w:t>
              </w:r>
            </w:hyperlink>
          </w:p>
          <w:p w14:paraId="137431B3" w14:textId="77777777" w:rsidR="00B5665C" w:rsidRPr="00F2741C" w:rsidRDefault="00362DF8" w:rsidP="00B5665C">
            <w:pPr>
              <w:rPr>
                <w:rFonts w:ascii="Arial" w:eastAsia="Times New Roman" w:hAnsi="Arial" w:cs="Arial"/>
                <w:sz w:val="18"/>
                <w:szCs w:val="18"/>
                <w:u w:val="single"/>
                <w:lang w:val="es-CO"/>
              </w:rPr>
            </w:pPr>
            <w:hyperlink r:id="rId51" w:history="1">
              <w:r w:rsidR="00B5665C" w:rsidRPr="00F2741C">
                <w:rPr>
                  <w:rStyle w:val="Hipervnculo"/>
                  <w:rFonts w:ascii="Arial" w:hAnsi="Arial" w:cs="Arial"/>
                  <w:color w:val="auto"/>
                  <w:sz w:val="18"/>
                  <w:szCs w:val="18"/>
                </w:rPr>
                <w:t>Las evidencias pueden ser consultadas en:</w:t>
              </w:r>
              <w:r w:rsidR="00B5665C" w:rsidRPr="00F2741C">
                <w:rPr>
                  <w:rFonts w:ascii="Arial" w:hAnsi="Arial" w:cs="Arial"/>
                  <w:sz w:val="18"/>
                  <w:szCs w:val="18"/>
                </w:rPr>
                <w:br/>
              </w:r>
              <w:r w:rsidR="00B5665C" w:rsidRPr="00F2741C">
                <w:rPr>
                  <w:rStyle w:val="Hipervnculo"/>
                  <w:rFonts w:ascii="Arial" w:hAnsi="Arial" w:cs="Arial"/>
                  <w:color w:val="auto"/>
                  <w:sz w:val="18"/>
                  <w:szCs w:val="18"/>
                </w:rPr>
                <w:t xml:space="preserve">Tablas de contenido de los informes: </w:t>
              </w:r>
              <w:r w:rsidR="00B5665C" w:rsidRPr="00F2741C">
                <w:rPr>
                  <w:rFonts w:ascii="Arial" w:hAnsi="Arial" w:cs="Arial"/>
                  <w:sz w:val="18"/>
                  <w:szCs w:val="18"/>
                </w:rPr>
                <w:br/>
              </w:r>
              <w:r w:rsidR="00B5665C" w:rsidRPr="00F2741C">
                <w:rPr>
                  <w:rStyle w:val="Hipervnculo"/>
                  <w:rFonts w:ascii="Arial" w:hAnsi="Arial" w:cs="Arial"/>
                  <w:color w:val="auto"/>
                  <w:sz w:val="18"/>
                  <w:szCs w:val="18"/>
                </w:rPr>
                <w:t xml:space="preserve">https://drive.google.com/drive/u/0/folders/15tdhfF-iFt2bxoZQPp2j04o3QEERRHZk </w:t>
              </w:r>
              <w:r w:rsidR="00B5665C" w:rsidRPr="00F2741C">
                <w:rPr>
                  <w:rFonts w:ascii="Arial" w:hAnsi="Arial" w:cs="Arial"/>
                  <w:sz w:val="18"/>
                  <w:szCs w:val="18"/>
                </w:rPr>
                <w:br/>
              </w:r>
              <w:r w:rsidR="00B5665C" w:rsidRPr="00F2741C">
                <w:rPr>
                  <w:rStyle w:val="Hipervnculo"/>
                  <w:rFonts w:ascii="Arial" w:hAnsi="Arial" w:cs="Arial"/>
                  <w:color w:val="auto"/>
                  <w:sz w:val="18"/>
                  <w:szCs w:val="18"/>
                </w:rPr>
                <w:t xml:space="preserve">Informe avance IEARNR: https://drive.google.com/drive/u/0/folders/1t7iVpPGrvdHBp1VlM4dn88rWk0FiWSfD </w:t>
              </w:r>
              <w:r w:rsidR="00B5665C" w:rsidRPr="00F2741C">
                <w:rPr>
                  <w:rFonts w:ascii="Arial" w:hAnsi="Arial" w:cs="Arial"/>
                  <w:sz w:val="18"/>
                  <w:szCs w:val="18"/>
                </w:rPr>
                <w:br/>
              </w:r>
              <w:r w:rsidR="00B5665C" w:rsidRPr="00F2741C">
                <w:rPr>
                  <w:rStyle w:val="Hipervnculo"/>
                  <w:rFonts w:ascii="Arial" w:hAnsi="Arial" w:cs="Arial"/>
                  <w:color w:val="auto"/>
                  <w:sz w:val="18"/>
                  <w:szCs w:val="18"/>
                </w:rPr>
                <w:t xml:space="preserve">Boletín Calidad del Aire: http://www.ideam.gov.co/web/contaminacion-y-calidad-ambiental/boletin-calidad-del-aire/-/document_library_display/kLjyrgGXh4Qu/view/114118463?_110_INSTANCE_kLjyrgGXh4Qu_redirect=http%3A%2F%2Fwww.ideam.gov.co%2Fweb%2Fcontaminacion-y-calidad-ambiental%2Fboletin-calidad-del-aire%3Fp_p_id%3D110_INSTANCE_kLjyrgGXh4Qu%26p_p_lifecycle%3D0%26p_p_state%3Dnormal%26p_p_mode%3Dview%26p_p_col_id%3Dcolumn-1%26p_p_col_count%3D1  </w:t>
              </w:r>
            </w:hyperlink>
          </w:p>
          <w:p w14:paraId="409CEBFF" w14:textId="3E1D41D6" w:rsidR="00B5665C" w:rsidRPr="00F2741C" w:rsidRDefault="00B5665C" w:rsidP="00CA3335">
            <w:pPr>
              <w:rPr>
                <w:rFonts w:ascii="Arial" w:eastAsia="Times New Roman" w:hAnsi="Arial" w:cs="Arial"/>
                <w:sz w:val="18"/>
                <w:szCs w:val="18"/>
                <w:u w:val="single"/>
                <w:lang w:val="es-CO"/>
              </w:rPr>
            </w:pPr>
          </w:p>
        </w:tc>
      </w:tr>
    </w:tbl>
    <w:p w14:paraId="6311C4B6" w14:textId="40570C66" w:rsidR="008B67B6" w:rsidRDefault="008B67B6">
      <w:pPr>
        <w:pStyle w:val="Textoindependiente"/>
        <w:rPr>
          <w:rFonts w:ascii="Arial" w:hAnsi="Arial" w:cs="Arial"/>
          <w:b/>
          <w:sz w:val="20"/>
          <w:lang w:val="es-CO"/>
        </w:rPr>
      </w:pPr>
    </w:p>
    <w:p w14:paraId="00091DBF" w14:textId="77777777" w:rsidR="00B5665C" w:rsidRDefault="00B5665C">
      <w:pPr>
        <w:pStyle w:val="Textoindependiente"/>
        <w:rPr>
          <w:rFonts w:ascii="Arial" w:hAnsi="Arial" w:cs="Arial"/>
          <w:b/>
          <w:sz w:val="20"/>
          <w:lang w:val="es-CO"/>
        </w:rPr>
      </w:pPr>
    </w:p>
    <w:tbl>
      <w:tblPr>
        <w:tblW w:w="4975" w:type="pct"/>
        <w:tblLook w:val="04A0" w:firstRow="1" w:lastRow="0" w:firstColumn="1" w:lastColumn="0" w:noHBand="0" w:noVBand="1"/>
      </w:tblPr>
      <w:tblGrid>
        <w:gridCol w:w="4109"/>
        <w:gridCol w:w="36"/>
        <w:gridCol w:w="1373"/>
        <w:gridCol w:w="1315"/>
        <w:gridCol w:w="1284"/>
        <w:gridCol w:w="667"/>
      </w:tblGrid>
      <w:tr w:rsidR="00E216FE" w:rsidRPr="00F44D2C" w14:paraId="402779FD" w14:textId="77777777" w:rsidTr="00E216FE">
        <w:trPr>
          <w:trHeight w:val="675"/>
        </w:trPr>
        <w:tc>
          <w:tcPr>
            <w:tcW w:w="2408" w:type="pct"/>
            <w:gridSpan w:val="2"/>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41906032" w14:textId="77777777" w:rsidR="00E216FE" w:rsidRPr="00F44D2C" w:rsidRDefault="00E216FE" w:rsidP="00E216FE">
            <w:pPr>
              <w:widowControl/>
              <w:autoSpaceDE/>
              <w:autoSpaceDN/>
              <w:jc w:val="center"/>
              <w:rPr>
                <w:rFonts w:ascii="Arial" w:eastAsia="Times New Roman" w:hAnsi="Arial" w:cs="Arial"/>
                <w:b/>
                <w:bCs/>
                <w:color w:val="FFFFFF"/>
                <w:sz w:val="16"/>
                <w:szCs w:val="16"/>
                <w:lang w:val="en-US"/>
              </w:rPr>
            </w:pPr>
            <w:r w:rsidRPr="00F44D2C">
              <w:rPr>
                <w:rFonts w:ascii="Arial" w:eastAsia="Times New Roman" w:hAnsi="Arial" w:cs="Arial"/>
                <w:b/>
                <w:bCs/>
                <w:color w:val="FFFFFF"/>
                <w:sz w:val="16"/>
                <w:szCs w:val="16"/>
                <w:lang w:val="en-US"/>
              </w:rPr>
              <w:t>Actividad principal</w:t>
            </w:r>
          </w:p>
        </w:tc>
        <w:tc>
          <w:tcPr>
            <w:tcW w:w="861" w:type="pct"/>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5AC72A4A" w14:textId="77777777" w:rsidR="00E216FE" w:rsidRPr="00F44D2C" w:rsidRDefault="00E216FE" w:rsidP="00E216FE">
            <w:pPr>
              <w:widowControl/>
              <w:autoSpaceDE/>
              <w:autoSpaceDN/>
              <w:jc w:val="center"/>
              <w:rPr>
                <w:rFonts w:ascii="Arial" w:eastAsia="Times New Roman" w:hAnsi="Arial" w:cs="Arial"/>
                <w:b/>
                <w:bCs/>
                <w:color w:val="FFFFFF"/>
                <w:sz w:val="16"/>
                <w:szCs w:val="16"/>
                <w:lang w:val="es-CO"/>
              </w:rPr>
            </w:pPr>
            <w:r w:rsidRPr="00F44D2C">
              <w:rPr>
                <w:rFonts w:ascii="Arial" w:eastAsia="Times New Roman" w:hAnsi="Arial" w:cs="Arial"/>
                <w:b/>
                <w:bCs/>
                <w:color w:val="FFFFFF"/>
                <w:sz w:val="16"/>
                <w:szCs w:val="16"/>
                <w:lang w:val="es-CO"/>
              </w:rPr>
              <w:t>Tareas Programadas Acumulado II TRI.</w:t>
            </w:r>
          </w:p>
        </w:tc>
        <w:tc>
          <w:tcPr>
            <w:tcW w:w="791" w:type="pct"/>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25AE47B4" w14:textId="77777777" w:rsidR="00E216FE" w:rsidRPr="00F44D2C" w:rsidRDefault="00E216FE" w:rsidP="00E216FE">
            <w:pPr>
              <w:widowControl/>
              <w:autoSpaceDE/>
              <w:autoSpaceDN/>
              <w:jc w:val="center"/>
              <w:rPr>
                <w:rFonts w:ascii="Arial" w:eastAsia="Times New Roman" w:hAnsi="Arial" w:cs="Arial"/>
                <w:b/>
                <w:bCs/>
                <w:color w:val="FFFFFF"/>
                <w:sz w:val="16"/>
                <w:szCs w:val="16"/>
                <w:lang w:val="es-CO"/>
              </w:rPr>
            </w:pPr>
            <w:r w:rsidRPr="00F44D2C">
              <w:rPr>
                <w:rFonts w:ascii="Arial" w:eastAsia="Times New Roman" w:hAnsi="Arial" w:cs="Arial"/>
                <w:b/>
                <w:bCs/>
                <w:color w:val="FFFFFF"/>
                <w:sz w:val="16"/>
                <w:szCs w:val="16"/>
                <w:lang w:val="es-CO"/>
              </w:rPr>
              <w:t>Tareas Ejecutadas Acumulado II trim.%</w:t>
            </w:r>
          </w:p>
        </w:tc>
        <w:tc>
          <w:tcPr>
            <w:tcW w:w="561" w:type="pct"/>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2A0190AB" w14:textId="77777777" w:rsidR="00E216FE" w:rsidRPr="00F44D2C" w:rsidRDefault="00E216FE" w:rsidP="00E216FE">
            <w:pPr>
              <w:widowControl/>
              <w:autoSpaceDE/>
              <w:autoSpaceDN/>
              <w:jc w:val="center"/>
              <w:rPr>
                <w:rFonts w:ascii="Arial" w:eastAsia="Times New Roman" w:hAnsi="Arial" w:cs="Arial"/>
                <w:b/>
                <w:bCs/>
                <w:color w:val="FFFFFF"/>
                <w:sz w:val="16"/>
                <w:szCs w:val="16"/>
                <w:lang w:val="en-US"/>
              </w:rPr>
            </w:pPr>
            <w:r w:rsidRPr="00F44D2C">
              <w:rPr>
                <w:rFonts w:ascii="Arial" w:eastAsia="Times New Roman" w:hAnsi="Arial" w:cs="Arial"/>
                <w:b/>
                <w:bCs/>
                <w:color w:val="FFFFFF"/>
                <w:sz w:val="16"/>
                <w:szCs w:val="16"/>
                <w:lang w:val="en-US"/>
              </w:rPr>
              <w:t>Cumplimiento Acumulado II TRM.</w:t>
            </w:r>
          </w:p>
        </w:tc>
        <w:tc>
          <w:tcPr>
            <w:tcW w:w="380" w:type="pct"/>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1917C684" w14:textId="77777777" w:rsidR="00E216FE" w:rsidRPr="00F44D2C" w:rsidRDefault="00E216FE" w:rsidP="00E216FE">
            <w:pPr>
              <w:widowControl/>
              <w:autoSpaceDE/>
              <w:autoSpaceDN/>
              <w:ind w:right="-61"/>
              <w:jc w:val="center"/>
              <w:rPr>
                <w:rFonts w:ascii="Arial" w:eastAsia="Times New Roman" w:hAnsi="Arial" w:cs="Arial"/>
                <w:b/>
                <w:bCs/>
                <w:color w:val="FFFFFF"/>
                <w:sz w:val="16"/>
                <w:szCs w:val="16"/>
                <w:lang w:val="en-US"/>
              </w:rPr>
            </w:pPr>
            <w:r w:rsidRPr="00E216FE">
              <w:rPr>
                <w:rFonts w:ascii="Arial" w:eastAsia="Times New Roman" w:hAnsi="Arial" w:cs="Arial"/>
                <w:b/>
                <w:bCs/>
                <w:color w:val="FFFFFF"/>
                <w:sz w:val="10"/>
                <w:szCs w:val="16"/>
                <w:lang w:val="en-US"/>
              </w:rPr>
              <w:t>semaforo</w:t>
            </w:r>
          </w:p>
        </w:tc>
      </w:tr>
      <w:tr w:rsidR="00E216FE" w:rsidRPr="00F44D2C" w14:paraId="24659620" w14:textId="77777777" w:rsidTr="00E216FE">
        <w:trPr>
          <w:trHeight w:val="317"/>
        </w:trPr>
        <w:tc>
          <w:tcPr>
            <w:tcW w:w="2408" w:type="pct"/>
            <w:gridSpan w:val="2"/>
            <w:vMerge/>
            <w:tcBorders>
              <w:top w:val="single" w:sz="4" w:space="0" w:color="5B9BD5"/>
              <w:left w:val="single" w:sz="4" w:space="0" w:color="5B9BD5"/>
              <w:bottom w:val="single" w:sz="4" w:space="0" w:color="5B9BD5"/>
              <w:right w:val="single" w:sz="4" w:space="0" w:color="5B9BD5"/>
            </w:tcBorders>
            <w:vAlign w:val="center"/>
            <w:hideMark/>
          </w:tcPr>
          <w:p w14:paraId="457FB60D" w14:textId="77777777" w:rsidR="00E216FE" w:rsidRPr="00F44D2C" w:rsidRDefault="00E216FE" w:rsidP="00E216FE">
            <w:pPr>
              <w:widowControl/>
              <w:autoSpaceDE/>
              <w:autoSpaceDN/>
              <w:rPr>
                <w:rFonts w:ascii="Arial" w:eastAsia="Times New Roman" w:hAnsi="Arial" w:cs="Arial"/>
                <w:b/>
                <w:bCs/>
                <w:color w:val="FFFFFF"/>
                <w:sz w:val="16"/>
                <w:szCs w:val="16"/>
                <w:lang w:val="en-US"/>
              </w:rPr>
            </w:pPr>
          </w:p>
        </w:tc>
        <w:tc>
          <w:tcPr>
            <w:tcW w:w="861" w:type="pct"/>
            <w:vMerge/>
            <w:tcBorders>
              <w:top w:val="single" w:sz="4" w:space="0" w:color="5B9BD5"/>
              <w:left w:val="single" w:sz="4" w:space="0" w:color="5B9BD5"/>
              <w:bottom w:val="single" w:sz="4" w:space="0" w:color="5B9BD5"/>
              <w:right w:val="single" w:sz="4" w:space="0" w:color="5B9BD5"/>
            </w:tcBorders>
            <w:vAlign w:val="center"/>
            <w:hideMark/>
          </w:tcPr>
          <w:p w14:paraId="4F77F414" w14:textId="77777777" w:rsidR="00E216FE" w:rsidRPr="00F44D2C" w:rsidRDefault="00E216FE" w:rsidP="00E216FE">
            <w:pPr>
              <w:widowControl/>
              <w:autoSpaceDE/>
              <w:autoSpaceDN/>
              <w:rPr>
                <w:rFonts w:ascii="Arial" w:eastAsia="Times New Roman" w:hAnsi="Arial" w:cs="Arial"/>
                <w:b/>
                <w:bCs/>
                <w:color w:val="FFFFFF"/>
                <w:sz w:val="16"/>
                <w:szCs w:val="16"/>
                <w:lang w:val="en-US"/>
              </w:rPr>
            </w:pPr>
          </w:p>
        </w:tc>
        <w:tc>
          <w:tcPr>
            <w:tcW w:w="791" w:type="pct"/>
            <w:vMerge/>
            <w:tcBorders>
              <w:top w:val="single" w:sz="4" w:space="0" w:color="5B9BD5"/>
              <w:left w:val="single" w:sz="4" w:space="0" w:color="5B9BD5"/>
              <w:bottom w:val="single" w:sz="4" w:space="0" w:color="5B9BD5"/>
              <w:right w:val="single" w:sz="4" w:space="0" w:color="5B9BD5"/>
            </w:tcBorders>
            <w:vAlign w:val="center"/>
            <w:hideMark/>
          </w:tcPr>
          <w:p w14:paraId="47DB778F" w14:textId="77777777" w:rsidR="00E216FE" w:rsidRPr="00F44D2C" w:rsidRDefault="00E216FE" w:rsidP="00E216FE">
            <w:pPr>
              <w:widowControl/>
              <w:autoSpaceDE/>
              <w:autoSpaceDN/>
              <w:rPr>
                <w:rFonts w:ascii="Arial" w:eastAsia="Times New Roman" w:hAnsi="Arial" w:cs="Arial"/>
                <w:b/>
                <w:bCs/>
                <w:color w:val="FFFFFF"/>
                <w:sz w:val="16"/>
                <w:szCs w:val="16"/>
                <w:lang w:val="en-US"/>
              </w:rPr>
            </w:pPr>
          </w:p>
        </w:tc>
        <w:tc>
          <w:tcPr>
            <w:tcW w:w="561" w:type="pct"/>
            <w:vMerge/>
            <w:tcBorders>
              <w:top w:val="single" w:sz="4" w:space="0" w:color="5B9BD5"/>
              <w:left w:val="single" w:sz="4" w:space="0" w:color="5B9BD5"/>
              <w:bottom w:val="single" w:sz="4" w:space="0" w:color="5B9BD5"/>
              <w:right w:val="single" w:sz="4" w:space="0" w:color="5B9BD5"/>
            </w:tcBorders>
            <w:vAlign w:val="center"/>
            <w:hideMark/>
          </w:tcPr>
          <w:p w14:paraId="4986900D" w14:textId="77777777" w:rsidR="00E216FE" w:rsidRPr="00F44D2C" w:rsidRDefault="00E216FE" w:rsidP="00E216FE">
            <w:pPr>
              <w:widowControl/>
              <w:autoSpaceDE/>
              <w:autoSpaceDN/>
              <w:rPr>
                <w:rFonts w:ascii="Arial" w:eastAsia="Times New Roman" w:hAnsi="Arial" w:cs="Arial"/>
                <w:b/>
                <w:bCs/>
                <w:color w:val="FFFFFF"/>
                <w:sz w:val="16"/>
                <w:szCs w:val="16"/>
                <w:lang w:val="en-US"/>
              </w:rPr>
            </w:pPr>
          </w:p>
        </w:tc>
        <w:tc>
          <w:tcPr>
            <w:tcW w:w="380" w:type="pct"/>
            <w:vMerge/>
            <w:tcBorders>
              <w:top w:val="single" w:sz="4" w:space="0" w:color="5B9BD5"/>
              <w:left w:val="single" w:sz="4" w:space="0" w:color="5B9BD5"/>
              <w:bottom w:val="single" w:sz="4" w:space="0" w:color="5B9BD5"/>
              <w:right w:val="single" w:sz="4" w:space="0" w:color="5B9BD5"/>
            </w:tcBorders>
            <w:vAlign w:val="center"/>
            <w:hideMark/>
          </w:tcPr>
          <w:p w14:paraId="4A511A2A" w14:textId="77777777" w:rsidR="00E216FE" w:rsidRPr="00F44D2C" w:rsidRDefault="00E216FE" w:rsidP="00E216FE">
            <w:pPr>
              <w:widowControl/>
              <w:autoSpaceDE/>
              <w:autoSpaceDN/>
              <w:rPr>
                <w:rFonts w:ascii="Arial" w:eastAsia="Times New Roman" w:hAnsi="Arial" w:cs="Arial"/>
                <w:b/>
                <w:bCs/>
                <w:color w:val="FFFFFF"/>
                <w:sz w:val="16"/>
                <w:szCs w:val="16"/>
                <w:lang w:val="en-US"/>
              </w:rPr>
            </w:pPr>
          </w:p>
        </w:tc>
      </w:tr>
      <w:tr w:rsidR="00B5665C" w:rsidRPr="00F44D2C" w14:paraId="61B86C82" w14:textId="77777777" w:rsidTr="00E216FE">
        <w:trPr>
          <w:trHeight w:val="300"/>
        </w:trPr>
        <w:tc>
          <w:tcPr>
            <w:tcW w:w="2382" w:type="pc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4032F607" w14:textId="01CB1976" w:rsidR="00B5665C" w:rsidRPr="00F44D2C" w:rsidRDefault="00B5665C" w:rsidP="00CA3335">
            <w:pPr>
              <w:widowControl/>
              <w:autoSpaceDE/>
              <w:autoSpaceDN/>
              <w:jc w:val="both"/>
              <w:rPr>
                <w:rFonts w:ascii="Arial" w:eastAsia="Times New Roman" w:hAnsi="Arial" w:cs="Arial"/>
                <w:b/>
                <w:bCs/>
                <w:color w:val="000000"/>
                <w:sz w:val="20"/>
                <w:szCs w:val="20"/>
                <w:u w:val="single"/>
                <w:lang w:val="en-US"/>
              </w:rPr>
            </w:pPr>
            <w:r>
              <w:rPr>
                <w:rFonts w:ascii="Arial" w:eastAsia="Times New Roman" w:hAnsi="Arial" w:cs="Arial"/>
                <w:b/>
                <w:bCs/>
                <w:color w:val="000000"/>
                <w:sz w:val="20"/>
                <w:szCs w:val="20"/>
                <w:u w:val="single"/>
                <w:lang w:val="en-US"/>
              </w:rPr>
              <w:t>SEA21-7</w:t>
            </w:r>
          </w:p>
        </w:tc>
        <w:tc>
          <w:tcPr>
            <w:tcW w:w="887" w:type="pct"/>
            <w:gridSpan w:val="2"/>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7E154700" w14:textId="628A9200" w:rsidR="00B5665C" w:rsidRPr="00F44D2C" w:rsidRDefault="00B5665C" w:rsidP="00CA3335">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25</w:t>
            </w:r>
            <w:r w:rsidRPr="00F44D2C">
              <w:rPr>
                <w:rFonts w:ascii="Arial" w:eastAsia="Times New Roman" w:hAnsi="Arial" w:cs="Arial"/>
                <w:color w:val="000000"/>
                <w:sz w:val="18"/>
                <w:szCs w:val="18"/>
                <w:lang w:val="en-US"/>
              </w:rPr>
              <w:t>%</w:t>
            </w:r>
          </w:p>
        </w:tc>
        <w:tc>
          <w:tcPr>
            <w:tcW w:w="791" w:type="pct"/>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1151D0C0" w14:textId="7A7B5E2E" w:rsidR="00B5665C" w:rsidRPr="00F44D2C" w:rsidRDefault="00B5665C" w:rsidP="00CA3335">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30</w:t>
            </w:r>
            <w:r w:rsidRPr="00F44D2C">
              <w:rPr>
                <w:rFonts w:ascii="Arial" w:eastAsia="Times New Roman" w:hAnsi="Arial" w:cs="Arial"/>
                <w:color w:val="000000"/>
                <w:sz w:val="18"/>
                <w:szCs w:val="18"/>
                <w:lang w:val="en-US"/>
              </w:rPr>
              <w:t>%</w:t>
            </w:r>
          </w:p>
        </w:tc>
        <w:tc>
          <w:tcPr>
            <w:tcW w:w="561" w:type="pct"/>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0AC21212" w14:textId="57FC57F3" w:rsidR="00B5665C" w:rsidRPr="00F44D2C" w:rsidRDefault="00B5665C" w:rsidP="00CA3335">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120</w:t>
            </w:r>
            <w:r w:rsidRPr="00F44D2C">
              <w:rPr>
                <w:rFonts w:ascii="Arial" w:eastAsia="Times New Roman" w:hAnsi="Arial" w:cs="Arial"/>
                <w:color w:val="000000"/>
                <w:sz w:val="18"/>
                <w:szCs w:val="18"/>
                <w:lang w:val="en-US"/>
              </w:rPr>
              <w:t>%</w:t>
            </w:r>
          </w:p>
        </w:tc>
        <w:tc>
          <w:tcPr>
            <w:tcW w:w="380" w:type="pct"/>
            <w:vMerge w:val="restart"/>
            <w:tcBorders>
              <w:top w:val="single" w:sz="4" w:space="0" w:color="5B9BD5"/>
              <w:left w:val="single" w:sz="4" w:space="0" w:color="5B9BD5"/>
              <w:bottom w:val="single" w:sz="4" w:space="0" w:color="5B9BD5"/>
              <w:right w:val="single" w:sz="4" w:space="0" w:color="5B9BD5"/>
            </w:tcBorders>
            <w:shd w:val="clear" w:color="auto" w:fill="00B050"/>
            <w:hideMark/>
          </w:tcPr>
          <w:p w14:paraId="523BF87B" w14:textId="77777777" w:rsidR="00B5665C" w:rsidRPr="00F44D2C" w:rsidRDefault="00B5665C" w:rsidP="00CA3335">
            <w:pPr>
              <w:widowControl/>
              <w:autoSpaceDE/>
              <w:autoSpaceDN/>
              <w:jc w:val="center"/>
              <w:rPr>
                <w:rFonts w:ascii="Arial" w:eastAsia="Times New Roman" w:hAnsi="Arial" w:cs="Arial"/>
                <w:color w:val="000000"/>
                <w:sz w:val="2"/>
                <w:szCs w:val="2"/>
                <w:lang w:val="en-US"/>
              </w:rPr>
            </w:pPr>
            <w:r w:rsidRPr="00F44D2C">
              <w:rPr>
                <w:rFonts w:ascii="Arial" w:eastAsia="Times New Roman" w:hAnsi="Arial" w:cs="Arial"/>
                <w:color w:val="000000"/>
                <w:sz w:val="2"/>
                <w:szCs w:val="2"/>
                <w:lang w:val="en-US"/>
              </w:rPr>
              <w:t>0,703703704</w:t>
            </w:r>
          </w:p>
        </w:tc>
      </w:tr>
      <w:tr w:rsidR="00B5665C" w:rsidRPr="00F44D2C" w14:paraId="6D465D76" w14:textId="77777777" w:rsidTr="00E216FE">
        <w:trPr>
          <w:trHeight w:val="660"/>
        </w:trPr>
        <w:tc>
          <w:tcPr>
            <w:tcW w:w="2382" w:type="pct"/>
            <w:tcBorders>
              <w:top w:val="nil"/>
              <w:left w:val="single" w:sz="4" w:space="0" w:color="5B9BD5"/>
              <w:bottom w:val="single" w:sz="4" w:space="0" w:color="5B9BD5"/>
              <w:right w:val="single" w:sz="4" w:space="0" w:color="5B9BD5"/>
            </w:tcBorders>
            <w:shd w:val="clear" w:color="000000" w:fill="D9E1F3"/>
            <w:vAlign w:val="center"/>
            <w:hideMark/>
          </w:tcPr>
          <w:p w14:paraId="10D83B08" w14:textId="77777777" w:rsidR="00B5665C" w:rsidRPr="00B5665C" w:rsidRDefault="00B5665C" w:rsidP="00B5665C">
            <w:pPr>
              <w:jc w:val="both"/>
              <w:rPr>
                <w:rFonts w:ascii="Arial" w:eastAsia="Times New Roman" w:hAnsi="Arial" w:cs="Arial"/>
                <w:color w:val="000000"/>
                <w:sz w:val="18"/>
                <w:szCs w:val="18"/>
                <w:lang w:val="es-CO"/>
              </w:rPr>
            </w:pPr>
            <w:r>
              <w:rPr>
                <w:rFonts w:ascii="Arial" w:hAnsi="Arial" w:cs="Arial"/>
                <w:color w:val="000000"/>
                <w:sz w:val="18"/>
                <w:szCs w:val="18"/>
              </w:rPr>
              <w:t>Realizar asistencia técnica a las entidades del SINA, SNGRD, SISCLIMA, sector productivo y sociedad en general con respecto a la información y conocimiento generado por la subdirección</w:t>
            </w:r>
          </w:p>
          <w:p w14:paraId="3CD77297" w14:textId="77777777" w:rsidR="00B5665C" w:rsidRPr="00F44D2C" w:rsidRDefault="00B5665C" w:rsidP="00CA3335">
            <w:pPr>
              <w:widowControl/>
              <w:autoSpaceDE/>
              <w:autoSpaceDN/>
              <w:jc w:val="both"/>
              <w:rPr>
                <w:rFonts w:ascii="Arial" w:eastAsia="Times New Roman" w:hAnsi="Arial" w:cs="Arial"/>
                <w:color w:val="000000"/>
                <w:sz w:val="18"/>
                <w:szCs w:val="18"/>
                <w:lang w:val="es-CO"/>
              </w:rPr>
            </w:pPr>
          </w:p>
        </w:tc>
        <w:tc>
          <w:tcPr>
            <w:tcW w:w="887" w:type="pct"/>
            <w:gridSpan w:val="2"/>
            <w:vMerge/>
            <w:tcBorders>
              <w:top w:val="nil"/>
              <w:left w:val="single" w:sz="4" w:space="0" w:color="5B9BD5"/>
              <w:bottom w:val="single" w:sz="4" w:space="0" w:color="5B9BD5"/>
              <w:right w:val="single" w:sz="4" w:space="0" w:color="5B9BD5"/>
            </w:tcBorders>
            <w:vAlign w:val="center"/>
            <w:hideMark/>
          </w:tcPr>
          <w:p w14:paraId="3053EEBC" w14:textId="77777777" w:rsidR="00B5665C" w:rsidRPr="00F44D2C" w:rsidRDefault="00B5665C" w:rsidP="00CA3335">
            <w:pPr>
              <w:widowControl/>
              <w:autoSpaceDE/>
              <w:autoSpaceDN/>
              <w:rPr>
                <w:rFonts w:ascii="Arial" w:eastAsia="Times New Roman" w:hAnsi="Arial" w:cs="Arial"/>
                <w:color w:val="000000"/>
                <w:sz w:val="18"/>
                <w:szCs w:val="18"/>
                <w:lang w:val="es-CO"/>
              </w:rPr>
            </w:pPr>
          </w:p>
        </w:tc>
        <w:tc>
          <w:tcPr>
            <w:tcW w:w="791" w:type="pct"/>
            <w:vMerge/>
            <w:tcBorders>
              <w:top w:val="nil"/>
              <w:left w:val="single" w:sz="4" w:space="0" w:color="5B9BD5"/>
              <w:bottom w:val="single" w:sz="4" w:space="0" w:color="5B9BD5"/>
              <w:right w:val="single" w:sz="4" w:space="0" w:color="5B9BD5"/>
            </w:tcBorders>
            <w:vAlign w:val="center"/>
            <w:hideMark/>
          </w:tcPr>
          <w:p w14:paraId="1EFA8102" w14:textId="77777777" w:rsidR="00B5665C" w:rsidRPr="00F44D2C" w:rsidRDefault="00B5665C" w:rsidP="00CA3335">
            <w:pPr>
              <w:widowControl/>
              <w:autoSpaceDE/>
              <w:autoSpaceDN/>
              <w:rPr>
                <w:rFonts w:ascii="Arial" w:eastAsia="Times New Roman" w:hAnsi="Arial" w:cs="Arial"/>
                <w:color w:val="000000"/>
                <w:sz w:val="18"/>
                <w:szCs w:val="18"/>
                <w:lang w:val="es-CO"/>
              </w:rPr>
            </w:pPr>
          </w:p>
        </w:tc>
        <w:tc>
          <w:tcPr>
            <w:tcW w:w="561" w:type="pct"/>
            <w:vMerge/>
            <w:tcBorders>
              <w:top w:val="nil"/>
              <w:left w:val="single" w:sz="4" w:space="0" w:color="5B9BD5"/>
              <w:bottom w:val="single" w:sz="4" w:space="0" w:color="5B9BD5"/>
              <w:right w:val="single" w:sz="4" w:space="0" w:color="5B9BD5"/>
            </w:tcBorders>
            <w:vAlign w:val="center"/>
            <w:hideMark/>
          </w:tcPr>
          <w:p w14:paraId="0B33F3FC" w14:textId="77777777" w:rsidR="00B5665C" w:rsidRPr="00F44D2C" w:rsidRDefault="00B5665C" w:rsidP="00CA3335">
            <w:pPr>
              <w:widowControl/>
              <w:autoSpaceDE/>
              <w:autoSpaceDN/>
              <w:rPr>
                <w:rFonts w:ascii="Arial" w:eastAsia="Times New Roman" w:hAnsi="Arial" w:cs="Arial"/>
                <w:color w:val="000000"/>
                <w:sz w:val="18"/>
                <w:szCs w:val="18"/>
                <w:lang w:val="es-CO"/>
              </w:rPr>
            </w:pPr>
          </w:p>
        </w:tc>
        <w:tc>
          <w:tcPr>
            <w:tcW w:w="380" w:type="pct"/>
            <w:vMerge/>
            <w:tcBorders>
              <w:top w:val="single" w:sz="4" w:space="0" w:color="5B9BD5"/>
              <w:left w:val="single" w:sz="4" w:space="0" w:color="5B9BD5"/>
              <w:bottom w:val="single" w:sz="4" w:space="0" w:color="5B9BD5"/>
              <w:right w:val="single" w:sz="4" w:space="0" w:color="5B9BD5"/>
            </w:tcBorders>
            <w:shd w:val="clear" w:color="auto" w:fill="00B050"/>
            <w:vAlign w:val="center"/>
            <w:hideMark/>
          </w:tcPr>
          <w:p w14:paraId="6323BE3F" w14:textId="77777777" w:rsidR="00B5665C" w:rsidRPr="00F44D2C" w:rsidRDefault="00B5665C" w:rsidP="00CA3335">
            <w:pPr>
              <w:widowControl/>
              <w:autoSpaceDE/>
              <w:autoSpaceDN/>
              <w:rPr>
                <w:rFonts w:ascii="Arial" w:eastAsia="Times New Roman" w:hAnsi="Arial" w:cs="Arial"/>
                <w:color w:val="000000"/>
                <w:sz w:val="2"/>
                <w:szCs w:val="2"/>
                <w:lang w:val="es-CO"/>
              </w:rPr>
            </w:pPr>
          </w:p>
        </w:tc>
      </w:tr>
      <w:tr w:rsidR="00B5665C" w:rsidRPr="00F44D2C" w14:paraId="232B9254" w14:textId="77777777" w:rsidTr="00E216FE">
        <w:trPr>
          <w:trHeight w:val="285"/>
        </w:trPr>
        <w:tc>
          <w:tcPr>
            <w:tcW w:w="5000" w:type="pct"/>
            <w:gridSpan w:val="6"/>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3F7C6B42" w14:textId="77777777" w:rsidR="00B5665C" w:rsidRPr="00F44D2C" w:rsidRDefault="00B5665C" w:rsidP="00CA3335">
            <w:pPr>
              <w:widowControl/>
              <w:autoSpaceDE/>
              <w:autoSpaceDN/>
              <w:rPr>
                <w:rFonts w:ascii="Arial" w:eastAsia="Times New Roman" w:hAnsi="Arial" w:cs="Arial"/>
                <w:b/>
                <w:bCs/>
                <w:color w:val="2D74B5"/>
                <w:sz w:val="18"/>
                <w:szCs w:val="18"/>
                <w:lang w:val="es-CO"/>
              </w:rPr>
            </w:pPr>
            <w:r w:rsidRPr="00F44D2C">
              <w:rPr>
                <w:rFonts w:ascii="Arial" w:eastAsia="Times New Roman" w:hAnsi="Arial" w:cs="Arial"/>
                <w:b/>
                <w:bCs/>
                <w:color w:val="2D74B5"/>
                <w:sz w:val="18"/>
                <w:szCs w:val="18"/>
                <w:lang w:val="es-CO"/>
              </w:rPr>
              <w:t>Descripción del avance en el segundo trimestre</w:t>
            </w:r>
          </w:p>
        </w:tc>
      </w:tr>
      <w:tr w:rsidR="00B5665C" w:rsidRPr="00F44D2C" w14:paraId="79D99CF4" w14:textId="77777777" w:rsidTr="00E216FE">
        <w:trPr>
          <w:trHeight w:val="1529"/>
        </w:trPr>
        <w:tc>
          <w:tcPr>
            <w:tcW w:w="5000" w:type="pct"/>
            <w:gridSpan w:val="6"/>
            <w:tcBorders>
              <w:top w:val="single" w:sz="4" w:space="0" w:color="5B9BD5"/>
              <w:left w:val="single" w:sz="4" w:space="0" w:color="5B9BD5"/>
              <w:right w:val="single" w:sz="4" w:space="0" w:color="5B9BD5"/>
            </w:tcBorders>
            <w:shd w:val="clear" w:color="auto" w:fill="auto"/>
            <w:vAlign w:val="center"/>
          </w:tcPr>
          <w:p w14:paraId="160A1A41" w14:textId="235C0472" w:rsidR="00B5665C" w:rsidRDefault="00B5665C" w:rsidP="00B5665C">
            <w:pPr>
              <w:jc w:val="both"/>
              <w:rPr>
                <w:rFonts w:ascii="Arial" w:hAnsi="Arial" w:cs="Arial"/>
                <w:color w:val="000000"/>
                <w:sz w:val="18"/>
                <w:szCs w:val="18"/>
              </w:rPr>
            </w:pPr>
            <w:r>
              <w:rPr>
                <w:rFonts w:ascii="Arial" w:hAnsi="Arial" w:cs="Arial"/>
                <w:color w:val="000000"/>
                <w:sz w:val="18"/>
                <w:szCs w:val="18"/>
              </w:rPr>
              <w:t>Durante el mes de mayo se realizaron los encuentros con autoridades ambientales para SISAIRE (mayo 26), RUAMF (mayo 13) y PCB (mayo 27)</w:t>
            </w:r>
          </w:p>
          <w:p w14:paraId="1C2351B9" w14:textId="6CD85E06" w:rsidR="00B5665C" w:rsidRDefault="00B5665C" w:rsidP="00B5665C">
            <w:pPr>
              <w:jc w:val="both"/>
              <w:rPr>
                <w:rFonts w:ascii="Arial" w:hAnsi="Arial" w:cs="Arial"/>
                <w:color w:val="000000"/>
                <w:sz w:val="18"/>
                <w:szCs w:val="18"/>
              </w:rPr>
            </w:pPr>
          </w:p>
          <w:p w14:paraId="439C04D0" w14:textId="10E21241" w:rsidR="00B5665C" w:rsidRPr="00B5665C" w:rsidRDefault="00B5665C" w:rsidP="00B5665C">
            <w:pPr>
              <w:jc w:val="both"/>
              <w:rPr>
                <w:rFonts w:ascii="Arial" w:eastAsia="Times New Roman" w:hAnsi="Arial" w:cs="Arial"/>
                <w:color w:val="000000"/>
                <w:sz w:val="18"/>
                <w:szCs w:val="18"/>
                <w:lang w:val="es-CO"/>
              </w:rPr>
            </w:pPr>
            <w:r w:rsidRPr="00B5665C">
              <w:rPr>
                <w:rFonts w:ascii="Arial" w:eastAsia="Times New Roman" w:hAnsi="Arial" w:cs="Arial"/>
                <w:color w:val="000000"/>
                <w:sz w:val="18"/>
                <w:szCs w:val="18"/>
                <w:lang w:val="es-CO"/>
              </w:rPr>
              <w:t>Debido a que durante el mes de mayo se realizaron los encuentros con autoridades ambientales para RUA, PCB y SISAIRE, durante el mes de junio no se programó ningún evento de este tipo; el encuentro de RESPEL se realizará durante el segundo semestre.</w:t>
            </w:r>
          </w:p>
          <w:p w14:paraId="2ECFED91" w14:textId="77777777" w:rsidR="00B5665C" w:rsidRPr="00F44D2C" w:rsidRDefault="00B5665C" w:rsidP="00CA3335">
            <w:pPr>
              <w:widowControl/>
              <w:autoSpaceDE/>
              <w:autoSpaceDN/>
              <w:jc w:val="both"/>
              <w:rPr>
                <w:rFonts w:ascii="Arial" w:eastAsia="Times New Roman" w:hAnsi="Arial" w:cs="Arial"/>
                <w:color w:val="000000"/>
                <w:sz w:val="18"/>
                <w:szCs w:val="18"/>
                <w:lang w:val="es-CO"/>
              </w:rPr>
            </w:pPr>
          </w:p>
        </w:tc>
      </w:tr>
      <w:tr w:rsidR="00B5665C" w:rsidRPr="00F44D2C" w14:paraId="0D8AD3C2" w14:textId="77777777" w:rsidTr="00E216FE">
        <w:trPr>
          <w:trHeight w:val="285"/>
        </w:trPr>
        <w:tc>
          <w:tcPr>
            <w:tcW w:w="5000" w:type="pct"/>
            <w:gridSpan w:val="6"/>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2C672F35" w14:textId="77777777" w:rsidR="00B5665C" w:rsidRPr="00F44D2C" w:rsidRDefault="00B5665C" w:rsidP="00CA3335">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 xml:space="preserve">Logros y Dificultades </w:t>
            </w:r>
          </w:p>
        </w:tc>
      </w:tr>
      <w:tr w:rsidR="00B5665C" w:rsidRPr="006C5DF7" w14:paraId="7E0B1615" w14:textId="77777777" w:rsidTr="00E216FE">
        <w:trPr>
          <w:trHeight w:val="285"/>
        </w:trPr>
        <w:tc>
          <w:tcPr>
            <w:tcW w:w="5000" w:type="pct"/>
            <w:gridSpan w:val="6"/>
            <w:tcBorders>
              <w:top w:val="single" w:sz="4" w:space="0" w:color="5B9BD5"/>
              <w:left w:val="single" w:sz="4" w:space="0" w:color="5B9BD5"/>
              <w:bottom w:val="single" w:sz="4" w:space="0" w:color="5B9BD5"/>
              <w:right w:val="single" w:sz="4" w:space="0" w:color="5B9BD5"/>
            </w:tcBorders>
            <w:shd w:val="clear" w:color="auto" w:fill="auto"/>
            <w:vAlign w:val="center"/>
          </w:tcPr>
          <w:p w14:paraId="7A77AD29" w14:textId="77777777" w:rsidR="00B5665C" w:rsidRPr="00B5665C" w:rsidRDefault="00B5665C" w:rsidP="00B5665C">
            <w:pPr>
              <w:jc w:val="both"/>
              <w:rPr>
                <w:rFonts w:ascii="Arial" w:eastAsia="Times New Roman" w:hAnsi="Arial" w:cs="Arial"/>
                <w:color w:val="000000"/>
                <w:sz w:val="18"/>
                <w:szCs w:val="18"/>
                <w:lang w:val="es-CO"/>
              </w:rPr>
            </w:pPr>
            <w:r>
              <w:rPr>
                <w:rFonts w:ascii="Arial" w:hAnsi="Arial" w:cs="Arial"/>
                <w:color w:val="000000"/>
                <w:sz w:val="18"/>
                <w:szCs w:val="18"/>
              </w:rPr>
              <w:t>Se han logrado realizar las capacitaciones de forma virtual, con gran participación de los usuarios de los subsistemas administrados por la SEA.</w:t>
            </w:r>
          </w:p>
          <w:p w14:paraId="37C790CF" w14:textId="760813A2" w:rsidR="00B5665C" w:rsidRPr="006C5DF7" w:rsidRDefault="00B5665C" w:rsidP="00B5665C">
            <w:pPr>
              <w:jc w:val="both"/>
              <w:rPr>
                <w:rFonts w:ascii="Arial" w:eastAsia="Times New Roman" w:hAnsi="Arial" w:cs="Arial"/>
                <w:color w:val="000000"/>
                <w:sz w:val="18"/>
                <w:szCs w:val="18"/>
                <w:lang w:val="es-CO"/>
              </w:rPr>
            </w:pPr>
            <w:r>
              <w:rPr>
                <w:rFonts w:ascii="Arial" w:hAnsi="Arial" w:cs="Arial"/>
                <w:color w:val="000000"/>
                <w:sz w:val="18"/>
                <w:szCs w:val="18"/>
              </w:rPr>
              <w:t>A la fecha no se han presentado dificultades.</w:t>
            </w:r>
          </w:p>
        </w:tc>
      </w:tr>
      <w:tr w:rsidR="00B5665C" w:rsidRPr="00F44D2C" w14:paraId="67352035" w14:textId="77777777" w:rsidTr="00E216FE">
        <w:trPr>
          <w:trHeight w:val="285"/>
        </w:trPr>
        <w:tc>
          <w:tcPr>
            <w:tcW w:w="5000" w:type="pct"/>
            <w:gridSpan w:val="6"/>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0A5B2F60" w14:textId="77777777" w:rsidR="00B5665C" w:rsidRPr="00F44D2C" w:rsidRDefault="00B5665C" w:rsidP="00CA3335">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Evidencias y Ubicación evidencias</w:t>
            </w:r>
          </w:p>
        </w:tc>
      </w:tr>
      <w:tr w:rsidR="00B5665C" w:rsidRPr="00550B21" w14:paraId="56A7DCA1" w14:textId="77777777" w:rsidTr="00E216FE">
        <w:trPr>
          <w:trHeight w:val="510"/>
        </w:trPr>
        <w:tc>
          <w:tcPr>
            <w:tcW w:w="5000" w:type="pct"/>
            <w:gridSpan w:val="6"/>
            <w:tcBorders>
              <w:top w:val="single" w:sz="4" w:space="0" w:color="5B9BD5"/>
              <w:left w:val="single" w:sz="4" w:space="0" w:color="5B9BD5"/>
              <w:bottom w:val="single" w:sz="4" w:space="0" w:color="5B9BD5"/>
              <w:right w:val="single" w:sz="4" w:space="0" w:color="5B9BD5"/>
            </w:tcBorders>
            <w:shd w:val="clear" w:color="auto" w:fill="auto"/>
            <w:vAlign w:val="center"/>
          </w:tcPr>
          <w:p w14:paraId="2127DD92" w14:textId="77777777" w:rsidR="00B5665C" w:rsidRPr="00B5665C" w:rsidRDefault="00B5665C" w:rsidP="00B5665C">
            <w:pPr>
              <w:rPr>
                <w:rFonts w:ascii="Arial" w:eastAsia="Times New Roman" w:hAnsi="Arial" w:cs="Arial"/>
                <w:color w:val="000000"/>
                <w:sz w:val="18"/>
                <w:szCs w:val="18"/>
                <w:u w:val="single"/>
                <w:lang w:val="es-CO"/>
              </w:rPr>
            </w:pPr>
            <w:r w:rsidRPr="00B5665C">
              <w:rPr>
                <w:rFonts w:ascii="Arial" w:eastAsia="Times New Roman" w:hAnsi="Arial" w:cs="Arial"/>
                <w:color w:val="000000"/>
                <w:sz w:val="18"/>
                <w:szCs w:val="18"/>
                <w:u w:val="single"/>
                <w:lang w:val="es-CO"/>
              </w:rPr>
              <w:t>"Encuentro AA - PCB: https://drive.google.com/drive/u/1/folders/1W0V47bHhbsGKSjYYuTFTJf1467BfX92c</w:t>
            </w:r>
          </w:p>
          <w:p w14:paraId="116BEB88" w14:textId="77777777" w:rsidR="00B5665C" w:rsidRPr="00B5665C" w:rsidRDefault="00B5665C" w:rsidP="00B5665C">
            <w:pPr>
              <w:rPr>
                <w:rFonts w:ascii="Arial" w:eastAsia="Times New Roman" w:hAnsi="Arial" w:cs="Arial"/>
                <w:color w:val="000000"/>
                <w:sz w:val="18"/>
                <w:szCs w:val="18"/>
                <w:u w:val="single"/>
                <w:lang w:val="es-CO"/>
              </w:rPr>
            </w:pPr>
            <w:r w:rsidRPr="00B5665C">
              <w:rPr>
                <w:rFonts w:ascii="Arial" w:eastAsia="Times New Roman" w:hAnsi="Arial" w:cs="Arial"/>
                <w:color w:val="000000"/>
                <w:sz w:val="18"/>
                <w:szCs w:val="18"/>
                <w:u w:val="single"/>
                <w:lang w:val="es-CO"/>
              </w:rPr>
              <w:t xml:space="preserve"> Encuentro AA-RUAMF: https://drive.google.com/drive/folders/1r8Ec2tL-z1zVikqULLC7QszRcP2KHDnV</w:t>
            </w:r>
          </w:p>
          <w:p w14:paraId="382AC453" w14:textId="2FB80D35" w:rsidR="00B5665C" w:rsidRDefault="00B5665C" w:rsidP="00B5665C">
            <w:pPr>
              <w:rPr>
                <w:rFonts w:ascii="Arial" w:eastAsia="Times New Roman" w:hAnsi="Arial" w:cs="Arial"/>
                <w:color w:val="000000"/>
                <w:sz w:val="18"/>
                <w:szCs w:val="18"/>
                <w:u w:val="single"/>
                <w:lang w:val="es-CO"/>
              </w:rPr>
            </w:pPr>
            <w:r w:rsidRPr="00B5665C">
              <w:rPr>
                <w:rFonts w:ascii="Arial" w:eastAsia="Times New Roman" w:hAnsi="Arial" w:cs="Arial"/>
                <w:color w:val="000000"/>
                <w:sz w:val="18"/>
                <w:szCs w:val="18"/>
                <w:u w:val="single"/>
                <w:lang w:val="es-CO"/>
              </w:rPr>
              <w:t xml:space="preserve"> Encuentro AA-SISAIRE: https://drive.google.com/drive/u/1/folders/1XoQjyuemTq4IEfsIsEJ5Y_gyqPf_3vWu</w:t>
            </w:r>
          </w:p>
          <w:p w14:paraId="65FA8407" w14:textId="5CDA2783" w:rsidR="00B5665C" w:rsidRPr="00550B21" w:rsidRDefault="00B5665C" w:rsidP="00B5665C">
            <w:pPr>
              <w:rPr>
                <w:rFonts w:ascii="Arial" w:eastAsia="Times New Roman" w:hAnsi="Arial" w:cs="Arial"/>
                <w:color w:val="000000"/>
                <w:sz w:val="18"/>
                <w:szCs w:val="18"/>
                <w:u w:val="single"/>
                <w:lang w:val="es-CO"/>
              </w:rPr>
            </w:pPr>
          </w:p>
        </w:tc>
      </w:tr>
    </w:tbl>
    <w:p w14:paraId="73EA7E2A" w14:textId="77777777" w:rsidR="00B5665C" w:rsidRPr="00B5665C" w:rsidRDefault="00B5665C">
      <w:pPr>
        <w:pStyle w:val="Textoindependiente"/>
        <w:rPr>
          <w:rFonts w:ascii="Arial" w:hAnsi="Arial" w:cs="Arial"/>
          <w:b/>
          <w:sz w:val="20"/>
          <w:lang w:val="es-CO"/>
        </w:rPr>
      </w:pPr>
    </w:p>
    <w:tbl>
      <w:tblPr>
        <w:tblW w:w="4975" w:type="pct"/>
        <w:tblLayout w:type="fixed"/>
        <w:tblLook w:val="04A0" w:firstRow="1" w:lastRow="0" w:firstColumn="1" w:lastColumn="0" w:noHBand="0" w:noVBand="1"/>
      </w:tblPr>
      <w:tblGrid>
        <w:gridCol w:w="4372"/>
        <w:gridCol w:w="60"/>
        <w:gridCol w:w="1795"/>
        <w:gridCol w:w="856"/>
        <w:gridCol w:w="991"/>
        <w:gridCol w:w="710"/>
      </w:tblGrid>
      <w:tr w:rsidR="00E216FE" w:rsidRPr="00F44D2C" w14:paraId="5B1AD27B" w14:textId="77777777" w:rsidTr="00E216FE">
        <w:trPr>
          <w:trHeight w:val="675"/>
        </w:trPr>
        <w:tc>
          <w:tcPr>
            <w:tcW w:w="2523" w:type="pct"/>
            <w:gridSpan w:val="2"/>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61071E15" w14:textId="77777777" w:rsidR="00E216FE" w:rsidRPr="00F44D2C" w:rsidRDefault="00E216FE" w:rsidP="00E216FE">
            <w:pPr>
              <w:widowControl/>
              <w:autoSpaceDE/>
              <w:autoSpaceDN/>
              <w:jc w:val="center"/>
              <w:rPr>
                <w:rFonts w:ascii="Arial" w:eastAsia="Times New Roman" w:hAnsi="Arial" w:cs="Arial"/>
                <w:b/>
                <w:bCs/>
                <w:color w:val="FFFFFF"/>
                <w:sz w:val="16"/>
                <w:szCs w:val="16"/>
                <w:lang w:val="en-US"/>
              </w:rPr>
            </w:pPr>
            <w:r w:rsidRPr="00F44D2C">
              <w:rPr>
                <w:rFonts w:ascii="Arial" w:eastAsia="Times New Roman" w:hAnsi="Arial" w:cs="Arial"/>
                <w:b/>
                <w:bCs/>
                <w:color w:val="FFFFFF"/>
                <w:sz w:val="16"/>
                <w:szCs w:val="16"/>
                <w:lang w:val="en-US"/>
              </w:rPr>
              <w:t>Actividad principal</w:t>
            </w:r>
          </w:p>
        </w:tc>
        <w:tc>
          <w:tcPr>
            <w:tcW w:w="1022" w:type="pct"/>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6919FD98" w14:textId="77777777" w:rsidR="00E216FE" w:rsidRPr="00F44D2C" w:rsidRDefault="00E216FE" w:rsidP="00E216FE">
            <w:pPr>
              <w:widowControl/>
              <w:autoSpaceDE/>
              <w:autoSpaceDN/>
              <w:jc w:val="center"/>
              <w:rPr>
                <w:rFonts w:ascii="Arial" w:eastAsia="Times New Roman" w:hAnsi="Arial" w:cs="Arial"/>
                <w:b/>
                <w:bCs/>
                <w:color w:val="FFFFFF"/>
                <w:sz w:val="16"/>
                <w:szCs w:val="16"/>
                <w:lang w:val="es-CO"/>
              </w:rPr>
            </w:pPr>
            <w:r w:rsidRPr="00F44D2C">
              <w:rPr>
                <w:rFonts w:ascii="Arial" w:eastAsia="Times New Roman" w:hAnsi="Arial" w:cs="Arial"/>
                <w:b/>
                <w:bCs/>
                <w:color w:val="FFFFFF"/>
                <w:sz w:val="16"/>
                <w:szCs w:val="16"/>
                <w:lang w:val="es-CO"/>
              </w:rPr>
              <w:t>Tareas Programadas Acumulado II TRI.</w:t>
            </w:r>
          </w:p>
        </w:tc>
        <w:tc>
          <w:tcPr>
            <w:tcW w:w="487" w:type="pct"/>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252294A0" w14:textId="77777777" w:rsidR="00E216FE" w:rsidRPr="00F44D2C" w:rsidRDefault="00E216FE" w:rsidP="00E216FE">
            <w:pPr>
              <w:widowControl/>
              <w:autoSpaceDE/>
              <w:autoSpaceDN/>
              <w:jc w:val="center"/>
              <w:rPr>
                <w:rFonts w:ascii="Arial" w:eastAsia="Times New Roman" w:hAnsi="Arial" w:cs="Arial"/>
                <w:b/>
                <w:bCs/>
                <w:color w:val="FFFFFF"/>
                <w:sz w:val="16"/>
                <w:szCs w:val="16"/>
                <w:lang w:val="es-CO"/>
              </w:rPr>
            </w:pPr>
            <w:r w:rsidRPr="00F44D2C">
              <w:rPr>
                <w:rFonts w:ascii="Arial" w:eastAsia="Times New Roman" w:hAnsi="Arial" w:cs="Arial"/>
                <w:b/>
                <w:bCs/>
                <w:color w:val="FFFFFF"/>
                <w:sz w:val="16"/>
                <w:szCs w:val="16"/>
                <w:lang w:val="es-CO"/>
              </w:rPr>
              <w:t>Tareas Ejecutadas Acumulado II trim.%</w:t>
            </w:r>
          </w:p>
        </w:tc>
        <w:tc>
          <w:tcPr>
            <w:tcW w:w="564" w:type="pct"/>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3AAC80E3" w14:textId="77777777" w:rsidR="00E216FE" w:rsidRPr="00F44D2C" w:rsidRDefault="00E216FE" w:rsidP="00E216FE">
            <w:pPr>
              <w:widowControl/>
              <w:autoSpaceDE/>
              <w:autoSpaceDN/>
              <w:jc w:val="center"/>
              <w:rPr>
                <w:rFonts w:ascii="Arial" w:eastAsia="Times New Roman" w:hAnsi="Arial" w:cs="Arial"/>
                <w:b/>
                <w:bCs/>
                <w:color w:val="FFFFFF"/>
                <w:sz w:val="16"/>
                <w:szCs w:val="16"/>
                <w:lang w:val="en-US"/>
              </w:rPr>
            </w:pPr>
            <w:r w:rsidRPr="00F44D2C">
              <w:rPr>
                <w:rFonts w:ascii="Arial" w:eastAsia="Times New Roman" w:hAnsi="Arial" w:cs="Arial"/>
                <w:b/>
                <w:bCs/>
                <w:color w:val="FFFFFF"/>
                <w:sz w:val="16"/>
                <w:szCs w:val="16"/>
                <w:lang w:val="en-US"/>
              </w:rPr>
              <w:t>Cumplimiento Acumulado II TRM.</w:t>
            </w:r>
          </w:p>
        </w:tc>
        <w:tc>
          <w:tcPr>
            <w:tcW w:w="404" w:type="pct"/>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06D9583D" w14:textId="77777777" w:rsidR="00E216FE" w:rsidRPr="00F44D2C" w:rsidRDefault="00E216FE" w:rsidP="00E216FE">
            <w:pPr>
              <w:widowControl/>
              <w:autoSpaceDE/>
              <w:autoSpaceDN/>
              <w:ind w:right="-61"/>
              <w:jc w:val="center"/>
              <w:rPr>
                <w:rFonts w:ascii="Arial" w:eastAsia="Times New Roman" w:hAnsi="Arial" w:cs="Arial"/>
                <w:b/>
                <w:bCs/>
                <w:color w:val="FFFFFF"/>
                <w:sz w:val="16"/>
                <w:szCs w:val="16"/>
                <w:lang w:val="en-US"/>
              </w:rPr>
            </w:pPr>
            <w:r w:rsidRPr="00E216FE">
              <w:rPr>
                <w:rFonts w:ascii="Arial" w:eastAsia="Times New Roman" w:hAnsi="Arial" w:cs="Arial"/>
                <w:b/>
                <w:bCs/>
                <w:color w:val="FFFFFF"/>
                <w:sz w:val="10"/>
                <w:szCs w:val="16"/>
                <w:lang w:val="en-US"/>
              </w:rPr>
              <w:t>semaforo</w:t>
            </w:r>
          </w:p>
        </w:tc>
      </w:tr>
      <w:tr w:rsidR="00E216FE" w:rsidRPr="00F44D2C" w14:paraId="62E94508" w14:textId="77777777" w:rsidTr="00E216FE">
        <w:trPr>
          <w:trHeight w:val="317"/>
        </w:trPr>
        <w:tc>
          <w:tcPr>
            <w:tcW w:w="2523" w:type="pct"/>
            <w:gridSpan w:val="2"/>
            <w:vMerge/>
            <w:tcBorders>
              <w:top w:val="single" w:sz="4" w:space="0" w:color="5B9BD5"/>
              <w:left w:val="single" w:sz="4" w:space="0" w:color="5B9BD5"/>
              <w:bottom w:val="single" w:sz="4" w:space="0" w:color="5B9BD5"/>
              <w:right w:val="single" w:sz="4" w:space="0" w:color="5B9BD5"/>
            </w:tcBorders>
            <w:vAlign w:val="center"/>
            <w:hideMark/>
          </w:tcPr>
          <w:p w14:paraId="2F09ACF9" w14:textId="77777777" w:rsidR="00E216FE" w:rsidRPr="00F44D2C" w:rsidRDefault="00E216FE" w:rsidP="00E216FE">
            <w:pPr>
              <w:widowControl/>
              <w:autoSpaceDE/>
              <w:autoSpaceDN/>
              <w:rPr>
                <w:rFonts w:ascii="Arial" w:eastAsia="Times New Roman" w:hAnsi="Arial" w:cs="Arial"/>
                <w:b/>
                <w:bCs/>
                <w:color w:val="FFFFFF"/>
                <w:sz w:val="16"/>
                <w:szCs w:val="16"/>
                <w:lang w:val="en-US"/>
              </w:rPr>
            </w:pPr>
          </w:p>
        </w:tc>
        <w:tc>
          <w:tcPr>
            <w:tcW w:w="1022" w:type="pct"/>
            <w:vMerge/>
            <w:tcBorders>
              <w:top w:val="single" w:sz="4" w:space="0" w:color="5B9BD5"/>
              <w:left w:val="single" w:sz="4" w:space="0" w:color="5B9BD5"/>
              <w:bottom w:val="single" w:sz="4" w:space="0" w:color="5B9BD5"/>
              <w:right w:val="single" w:sz="4" w:space="0" w:color="5B9BD5"/>
            </w:tcBorders>
            <w:vAlign w:val="center"/>
            <w:hideMark/>
          </w:tcPr>
          <w:p w14:paraId="213DA2B4" w14:textId="77777777" w:rsidR="00E216FE" w:rsidRPr="00F44D2C" w:rsidRDefault="00E216FE" w:rsidP="00E216FE">
            <w:pPr>
              <w:widowControl/>
              <w:autoSpaceDE/>
              <w:autoSpaceDN/>
              <w:rPr>
                <w:rFonts w:ascii="Arial" w:eastAsia="Times New Roman" w:hAnsi="Arial" w:cs="Arial"/>
                <w:b/>
                <w:bCs/>
                <w:color w:val="FFFFFF"/>
                <w:sz w:val="16"/>
                <w:szCs w:val="16"/>
                <w:lang w:val="en-US"/>
              </w:rPr>
            </w:pPr>
          </w:p>
        </w:tc>
        <w:tc>
          <w:tcPr>
            <w:tcW w:w="487" w:type="pct"/>
            <w:vMerge/>
            <w:tcBorders>
              <w:top w:val="single" w:sz="4" w:space="0" w:color="5B9BD5"/>
              <w:left w:val="single" w:sz="4" w:space="0" w:color="5B9BD5"/>
              <w:bottom w:val="single" w:sz="4" w:space="0" w:color="5B9BD5"/>
              <w:right w:val="single" w:sz="4" w:space="0" w:color="5B9BD5"/>
            </w:tcBorders>
            <w:vAlign w:val="center"/>
            <w:hideMark/>
          </w:tcPr>
          <w:p w14:paraId="5497897D" w14:textId="77777777" w:rsidR="00E216FE" w:rsidRPr="00F44D2C" w:rsidRDefault="00E216FE" w:rsidP="00E216FE">
            <w:pPr>
              <w:widowControl/>
              <w:autoSpaceDE/>
              <w:autoSpaceDN/>
              <w:rPr>
                <w:rFonts w:ascii="Arial" w:eastAsia="Times New Roman" w:hAnsi="Arial" w:cs="Arial"/>
                <w:b/>
                <w:bCs/>
                <w:color w:val="FFFFFF"/>
                <w:sz w:val="16"/>
                <w:szCs w:val="16"/>
                <w:lang w:val="en-US"/>
              </w:rPr>
            </w:pPr>
          </w:p>
        </w:tc>
        <w:tc>
          <w:tcPr>
            <w:tcW w:w="564" w:type="pct"/>
            <w:vMerge/>
            <w:tcBorders>
              <w:top w:val="single" w:sz="4" w:space="0" w:color="5B9BD5"/>
              <w:left w:val="single" w:sz="4" w:space="0" w:color="5B9BD5"/>
              <w:bottom w:val="single" w:sz="4" w:space="0" w:color="5B9BD5"/>
              <w:right w:val="single" w:sz="4" w:space="0" w:color="5B9BD5"/>
            </w:tcBorders>
            <w:vAlign w:val="center"/>
            <w:hideMark/>
          </w:tcPr>
          <w:p w14:paraId="54825FCB" w14:textId="77777777" w:rsidR="00E216FE" w:rsidRPr="00F44D2C" w:rsidRDefault="00E216FE" w:rsidP="00E216FE">
            <w:pPr>
              <w:widowControl/>
              <w:autoSpaceDE/>
              <w:autoSpaceDN/>
              <w:rPr>
                <w:rFonts w:ascii="Arial" w:eastAsia="Times New Roman" w:hAnsi="Arial" w:cs="Arial"/>
                <w:b/>
                <w:bCs/>
                <w:color w:val="FFFFFF"/>
                <w:sz w:val="16"/>
                <w:szCs w:val="16"/>
                <w:lang w:val="en-US"/>
              </w:rPr>
            </w:pPr>
          </w:p>
        </w:tc>
        <w:tc>
          <w:tcPr>
            <w:tcW w:w="404" w:type="pct"/>
            <w:vMerge/>
            <w:tcBorders>
              <w:top w:val="single" w:sz="4" w:space="0" w:color="5B9BD5"/>
              <w:left w:val="single" w:sz="4" w:space="0" w:color="5B9BD5"/>
              <w:bottom w:val="single" w:sz="4" w:space="0" w:color="5B9BD5"/>
              <w:right w:val="single" w:sz="4" w:space="0" w:color="5B9BD5"/>
            </w:tcBorders>
            <w:vAlign w:val="center"/>
            <w:hideMark/>
          </w:tcPr>
          <w:p w14:paraId="28A1D15A" w14:textId="77777777" w:rsidR="00E216FE" w:rsidRPr="00F44D2C" w:rsidRDefault="00E216FE" w:rsidP="00E216FE">
            <w:pPr>
              <w:widowControl/>
              <w:autoSpaceDE/>
              <w:autoSpaceDN/>
              <w:rPr>
                <w:rFonts w:ascii="Arial" w:eastAsia="Times New Roman" w:hAnsi="Arial" w:cs="Arial"/>
                <w:b/>
                <w:bCs/>
                <w:color w:val="FFFFFF"/>
                <w:sz w:val="16"/>
                <w:szCs w:val="16"/>
                <w:lang w:val="en-US"/>
              </w:rPr>
            </w:pPr>
          </w:p>
        </w:tc>
      </w:tr>
      <w:tr w:rsidR="00B5665C" w:rsidRPr="00F44D2C" w14:paraId="5CAFD58F" w14:textId="77777777" w:rsidTr="00E216FE">
        <w:trPr>
          <w:trHeight w:val="300"/>
        </w:trPr>
        <w:tc>
          <w:tcPr>
            <w:tcW w:w="2489" w:type="pc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54FEBA69" w14:textId="3740C42F" w:rsidR="00B5665C" w:rsidRPr="00F44D2C" w:rsidRDefault="00B5665C" w:rsidP="00CA3335">
            <w:pPr>
              <w:widowControl/>
              <w:autoSpaceDE/>
              <w:autoSpaceDN/>
              <w:jc w:val="both"/>
              <w:rPr>
                <w:rFonts w:ascii="Arial" w:eastAsia="Times New Roman" w:hAnsi="Arial" w:cs="Arial"/>
                <w:b/>
                <w:bCs/>
                <w:color w:val="000000"/>
                <w:sz w:val="20"/>
                <w:szCs w:val="20"/>
                <w:u w:val="single"/>
                <w:lang w:val="en-US"/>
              </w:rPr>
            </w:pPr>
            <w:r>
              <w:rPr>
                <w:rFonts w:ascii="Arial" w:eastAsia="Times New Roman" w:hAnsi="Arial" w:cs="Arial"/>
                <w:b/>
                <w:bCs/>
                <w:color w:val="000000"/>
                <w:sz w:val="20"/>
                <w:szCs w:val="20"/>
                <w:u w:val="single"/>
                <w:lang w:val="en-US"/>
              </w:rPr>
              <w:t>SEA21-8</w:t>
            </w:r>
          </w:p>
        </w:tc>
        <w:tc>
          <w:tcPr>
            <w:tcW w:w="1056" w:type="pct"/>
            <w:gridSpan w:val="2"/>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4B422B0E" w14:textId="77777777" w:rsidR="00B5665C" w:rsidRPr="00F44D2C" w:rsidRDefault="00B5665C" w:rsidP="00CA3335">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25</w:t>
            </w:r>
            <w:r w:rsidRPr="00F44D2C">
              <w:rPr>
                <w:rFonts w:ascii="Arial" w:eastAsia="Times New Roman" w:hAnsi="Arial" w:cs="Arial"/>
                <w:color w:val="000000"/>
                <w:sz w:val="18"/>
                <w:szCs w:val="18"/>
                <w:lang w:val="en-US"/>
              </w:rPr>
              <w:t>%</w:t>
            </w:r>
          </w:p>
        </w:tc>
        <w:tc>
          <w:tcPr>
            <w:tcW w:w="487" w:type="pct"/>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447A9AEB" w14:textId="77777777" w:rsidR="00B5665C" w:rsidRPr="00F44D2C" w:rsidRDefault="00B5665C" w:rsidP="00CA3335">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30</w:t>
            </w:r>
            <w:r w:rsidRPr="00F44D2C">
              <w:rPr>
                <w:rFonts w:ascii="Arial" w:eastAsia="Times New Roman" w:hAnsi="Arial" w:cs="Arial"/>
                <w:color w:val="000000"/>
                <w:sz w:val="18"/>
                <w:szCs w:val="18"/>
                <w:lang w:val="en-US"/>
              </w:rPr>
              <w:t>%</w:t>
            </w:r>
          </w:p>
        </w:tc>
        <w:tc>
          <w:tcPr>
            <w:tcW w:w="564" w:type="pct"/>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2E95F340" w14:textId="77777777" w:rsidR="00B5665C" w:rsidRPr="00F44D2C" w:rsidRDefault="00B5665C" w:rsidP="00CA3335">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120</w:t>
            </w:r>
            <w:r w:rsidRPr="00F44D2C">
              <w:rPr>
                <w:rFonts w:ascii="Arial" w:eastAsia="Times New Roman" w:hAnsi="Arial" w:cs="Arial"/>
                <w:color w:val="000000"/>
                <w:sz w:val="18"/>
                <w:szCs w:val="18"/>
                <w:lang w:val="en-US"/>
              </w:rPr>
              <w:t>%</w:t>
            </w:r>
          </w:p>
        </w:tc>
        <w:tc>
          <w:tcPr>
            <w:tcW w:w="404" w:type="pct"/>
            <w:vMerge w:val="restart"/>
            <w:tcBorders>
              <w:top w:val="single" w:sz="4" w:space="0" w:color="5B9BD5"/>
              <w:left w:val="single" w:sz="4" w:space="0" w:color="5B9BD5"/>
              <w:bottom w:val="single" w:sz="4" w:space="0" w:color="5B9BD5"/>
              <w:right w:val="single" w:sz="4" w:space="0" w:color="5B9BD5"/>
            </w:tcBorders>
            <w:shd w:val="clear" w:color="auto" w:fill="00B050"/>
            <w:hideMark/>
          </w:tcPr>
          <w:p w14:paraId="49A1BBD6" w14:textId="77777777" w:rsidR="00B5665C" w:rsidRPr="00F44D2C" w:rsidRDefault="00B5665C" w:rsidP="00CA3335">
            <w:pPr>
              <w:widowControl/>
              <w:autoSpaceDE/>
              <w:autoSpaceDN/>
              <w:jc w:val="center"/>
              <w:rPr>
                <w:rFonts w:ascii="Arial" w:eastAsia="Times New Roman" w:hAnsi="Arial" w:cs="Arial"/>
                <w:color w:val="000000"/>
                <w:sz w:val="2"/>
                <w:szCs w:val="2"/>
                <w:lang w:val="en-US"/>
              </w:rPr>
            </w:pPr>
            <w:r w:rsidRPr="00F44D2C">
              <w:rPr>
                <w:rFonts w:ascii="Arial" w:eastAsia="Times New Roman" w:hAnsi="Arial" w:cs="Arial"/>
                <w:color w:val="000000"/>
                <w:sz w:val="2"/>
                <w:szCs w:val="2"/>
                <w:lang w:val="en-US"/>
              </w:rPr>
              <w:t>0,703703704</w:t>
            </w:r>
          </w:p>
        </w:tc>
      </w:tr>
      <w:tr w:rsidR="00B5665C" w:rsidRPr="00F44D2C" w14:paraId="3B36D4C8" w14:textId="77777777" w:rsidTr="00E216FE">
        <w:trPr>
          <w:trHeight w:val="660"/>
        </w:trPr>
        <w:tc>
          <w:tcPr>
            <w:tcW w:w="2489" w:type="pct"/>
            <w:tcBorders>
              <w:top w:val="nil"/>
              <w:left w:val="single" w:sz="4" w:space="0" w:color="5B9BD5"/>
              <w:bottom w:val="single" w:sz="4" w:space="0" w:color="5B9BD5"/>
              <w:right w:val="single" w:sz="4" w:space="0" w:color="5B9BD5"/>
            </w:tcBorders>
            <w:shd w:val="clear" w:color="000000" w:fill="D9E1F3"/>
            <w:vAlign w:val="center"/>
            <w:hideMark/>
          </w:tcPr>
          <w:p w14:paraId="79398A8A" w14:textId="77777777" w:rsidR="00B5665C" w:rsidRPr="00B5665C" w:rsidRDefault="00B5665C" w:rsidP="00B5665C">
            <w:pPr>
              <w:jc w:val="both"/>
              <w:rPr>
                <w:rFonts w:ascii="Arial" w:eastAsia="Times New Roman" w:hAnsi="Arial" w:cs="Arial"/>
                <w:color w:val="000000"/>
                <w:sz w:val="18"/>
                <w:szCs w:val="18"/>
                <w:lang w:val="es-CO"/>
              </w:rPr>
            </w:pPr>
            <w:r>
              <w:rPr>
                <w:rFonts w:ascii="Arial" w:hAnsi="Arial" w:cs="Arial"/>
                <w:color w:val="000000"/>
                <w:sz w:val="18"/>
                <w:szCs w:val="18"/>
              </w:rPr>
              <w:t xml:space="preserve">Diseñar, desarrollar, implementar, poner en marcha y administrar los sistemas de información, SISAIRE, RUA, RESPEL, PCB, RETC y Sistema de Información de Cambio Climático </w:t>
            </w:r>
          </w:p>
          <w:p w14:paraId="12047631" w14:textId="77777777" w:rsidR="00B5665C" w:rsidRPr="00F44D2C" w:rsidRDefault="00B5665C" w:rsidP="00CA3335">
            <w:pPr>
              <w:widowControl/>
              <w:autoSpaceDE/>
              <w:autoSpaceDN/>
              <w:jc w:val="both"/>
              <w:rPr>
                <w:rFonts w:ascii="Arial" w:eastAsia="Times New Roman" w:hAnsi="Arial" w:cs="Arial"/>
                <w:color w:val="000000"/>
                <w:sz w:val="18"/>
                <w:szCs w:val="18"/>
                <w:lang w:val="es-CO"/>
              </w:rPr>
            </w:pPr>
          </w:p>
        </w:tc>
        <w:tc>
          <w:tcPr>
            <w:tcW w:w="1056" w:type="pct"/>
            <w:gridSpan w:val="2"/>
            <w:vMerge/>
            <w:tcBorders>
              <w:top w:val="nil"/>
              <w:left w:val="single" w:sz="4" w:space="0" w:color="5B9BD5"/>
              <w:bottom w:val="single" w:sz="4" w:space="0" w:color="5B9BD5"/>
              <w:right w:val="single" w:sz="4" w:space="0" w:color="5B9BD5"/>
            </w:tcBorders>
            <w:vAlign w:val="center"/>
            <w:hideMark/>
          </w:tcPr>
          <w:p w14:paraId="5036EAED" w14:textId="77777777" w:rsidR="00B5665C" w:rsidRPr="00F44D2C" w:rsidRDefault="00B5665C" w:rsidP="00CA3335">
            <w:pPr>
              <w:widowControl/>
              <w:autoSpaceDE/>
              <w:autoSpaceDN/>
              <w:rPr>
                <w:rFonts w:ascii="Arial" w:eastAsia="Times New Roman" w:hAnsi="Arial" w:cs="Arial"/>
                <w:color w:val="000000"/>
                <w:sz w:val="18"/>
                <w:szCs w:val="18"/>
                <w:lang w:val="es-CO"/>
              </w:rPr>
            </w:pPr>
          </w:p>
        </w:tc>
        <w:tc>
          <w:tcPr>
            <w:tcW w:w="487" w:type="pct"/>
            <w:vMerge/>
            <w:tcBorders>
              <w:top w:val="nil"/>
              <w:left w:val="single" w:sz="4" w:space="0" w:color="5B9BD5"/>
              <w:bottom w:val="single" w:sz="4" w:space="0" w:color="5B9BD5"/>
              <w:right w:val="single" w:sz="4" w:space="0" w:color="5B9BD5"/>
            </w:tcBorders>
            <w:vAlign w:val="center"/>
            <w:hideMark/>
          </w:tcPr>
          <w:p w14:paraId="65DF579E" w14:textId="77777777" w:rsidR="00B5665C" w:rsidRPr="00F44D2C" w:rsidRDefault="00B5665C" w:rsidP="00CA3335">
            <w:pPr>
              <w:widowControl/>
              <w:autoSpaceDE/>
              <w:autoSpaceDN/>
              <w:rPr>
                <w:rFonts w:ascii="Arial" w:eastAsia="Times New Roman" w:hAnsi="Arial" w:cs="Arial"/>
                <w:color w:val="000000"/>
                <w:sz w:val="18"/>
                <w:szCs w:val="18"/>
                <w:lang w:val="es-CO"/>
              </w:rPr>
            </w:pPr>
          </w:p>
        </w:tc>
        <w:tc>
          <w:tcPr>
            <w:tcW w:w="564" w:type="pct"/>
            <w:vMerge/>
            <w:tcBorders>
              <w:top w:val="nil"/>
              <w:left w:val="single" w:sz="4" w:space="0" w:color="5B9BD5"/>
              <w:bottom w:val="single" w:sz="4" w:space="0" w:color="5B9BD5"/>
              <w:right w:val="single" w:sz="4" w:space="0" w:color="5B9BD5"/>
            </w:tcBorders>
            <w:vAlign w:val="center"/>
            <w:hideMark/>
          </w:tcPr>
          <w:p w14:paraId="44313A37" w14:textId="77777777" w:rsidR="00B5665C" w:rsidRPr="00F44D2C" w:rsidRDefault="00B5665C" w:rsidP="00CA3335">
            <w:pPr>
              <w:widowControl/>
              <w:autoSpaceDE/>
              <w:autoSpaceDN/>
              <w:rPr>
                <w:rFonts w:ascii="Arial" w:eastAsia="Times New Roman" w:hAnsi="Arial" w:cs="Arial"/>
                <w:color w:val="000000"/>
                <w:sz w:val="18"/>
                <w:szCs w:val="18"/>
                <w:lang w:val="es-CO"/>
              </w:rPr>
            </w:pPr>
          </w:p>
        </w:tc>
        <w:tc>
          <w:tcPr>
            <w:tcW w:w="404" w:type="pct"/>
            <w:vMerge/>
            <w:tcBorders>
              <w:top w:val="single" w:sz="4" w:space="0" w:color="5B9BD5"/>
              <w:left w:val="single" w:sz="4" w:space="0" w:color="5B9BD5"/>
              <w:bottom w:val="single" w:sz="4" w:space="0" w:color="5B9BD5"/>
              <w:right w:val="single" w:sz="4" w:space="0" w:color="5B9BD5"/>
            </w:tcBorders>
            <w:shd w:val="clear" w:color="auto" w:fill="00B050"/>
            <w:vAlign w:val="center"/>
            <w:hideMark/>
          </w:tcPr>
          <w:p w14:paraId="2F932673" w14:textId="77777777" w:rsidR="00B5665C" w:rsidRPr="00F44D2C" w:rsidRDefault="00B5665C" w:rsidP="00CA3335">
            <w:pPr>
              <w:widowControl/>
              <w:autoSpaceDE/>
              <w:autoSpaceDN/>
              <w:rPr>
                <w:rFonts w:ascii="Arial" w:eastAsia="Times New Roman" w:hAnsi="Arial" w:cs="Arial"/>
                <w:color w:val="000000"/>
                <w:sz w:val="2"/>
                <w:szCs w:val="2"/>
                <w:lang w:val="es-CO"/>
              </w:rPr>
            </w:pPr>
          </w:p>
        </w:tc>
      </w:tr>
      <w:tr w:rsidR="00B5665C" w:rsidRPr="00F44D2C" w14:paraId="78650393" w14:textId="77777777" w:rsidTr="00E216FE">
        <w:trPr>
          <w:trHeight w:val="285"/>
        </w:trPr>
        <w:tc>
          <w:tcPr>
            <w:tcW w:w="5000" w:type="pct"/>
            <w:gridSpan w:val="6"/>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418DCFAD" w14:textId="77777777" w:rsidR="00B5665C" w:rsidRPr="00F44D2C" w:rsidRDefault="00B5665C" w:rsidP="00CA3335">
            <w:pPr>
              <w:widowControl/>
              <w:autoSpaceDE/>
              <w:autoSpaceDN/>
              <w:rPr>
                <w:rFonts w:ascii="Arial" w:eastAsia="Times New Roman" w:hAnsi="Arial" w:cs="Arial"/>
                <w:b/>
                <w:bCs/>
                <w:color w:val="2D74B5"/>
                <w:sz w:val="18"/>
                <w:szCs w:val="18"/>
                <w:lang w:val="es-CO"/>
              </w:rPr>
            </w:pPr>
            <w:r w:rsidRPr="00F44D2C">
              <w:rPr>
                <w:rFonts w:ascii="Arial" w:eastAsia="Times New Roman" w:hAnsi="Arial" w:cs="Arial"/>
                <w:b/>
                <w:bCs/>
                <w:color w:val="2D74B5"/>
                <w:sz w:val="18"/>
                <w:szCs w:val="18"/>
                <w:lang w:val="es-CO"/>
              </w:rPr>
              <w:t>Descripción del avance en el segundo trimestre</w:t>
            </w:r>
          </w:p>
        </w:tc>
      </w:tr>
      <w:tr w:rsidR="00B5665C" w:rsidRPr="00F44D2C" w14:paraId="3B278AA3" w14:textId="77777777" w:rsidTr="00E216FE">
        <w:trPr>
          <w:trHeight w:val="1529"/>
        </w:trPr>
        <w:tc>
          <w:tcPr>
            <w:tcW w:w="5000" w:type="pct"/>
            <w:gridSpan w:val="6"/>
            <w:tcBorders>
              <w:top w:val="single" w:sz="4" w:space="0" w:color="5B9BD5"/>
              <w:left w:val="single" w:sz="4" w:space="0" w:color="5B9BD5"/>
              <w:right w:val="single" w:sz="4" w:space="0" w:color="5B9BD5"/>
            </w:tcBorders>
            <w:shd w:val="clear" w:color="auto" w:fill="auto"/>
            <w:vAlign w:val="center"/>
          </w:tcPr>
          <w:p w14:paraId="028F6E4C" w14:textId="7E968C00" w:rsidR="001D1B53" w:rsidRPr="001D1B53" w:rsidRDefault="001D1B53" w:rsidP="001D1B53">
            <w:pPr>
              <w:widowControl/>
              <w:autoSpaceDE/>
              <w:autoSpaceDN/>
              <w:jc w:val="both"/>
              <w:rPr>
                <w:rFonts w:ascii="Arial" w:eastAsia="Times New Roman" w:hAnsi="Arial" w:cs="Arial"/>
                <w:color w:val="000000"/>
                <w:sz w:val="18"/>
                <w:szCs w:val="18"/>
                <w:lang w:val="es-CO"/>
              </w:rPr>
            </w:pPr>
            <w:r w:rsidRPr="001D1B53">
              <w:rPr>
                <w:rFonts w:ascii="Arial" w:eastAsia="Times New Roman" w:hAnsi="Arial" w:cs="Arial"/>
                <w:color w:val="000000"/>
                <w:sz w:val="18"/>
                <w:szCs w:val="18"/>
                <w:lang w:val="es-CO"/>
              </w:rPr>
              <w:t xml:space="preserve">El GSSD ha venido dando respuesta oportuna </w:t>
            </w:r>
            <w:r w:rsidR="00D46EFA" w:rsidRPr="001D1B53">
              <w:rPr>
                <w:rFonts w:ascii="Arial" w:eastAsia="Times New Roman" w:hAnsi="Arial" w:cs="Arial"/>
                <w:color w:val="000000"/>
                <w:sz w:val="18"/>
                <w:szCs w:val="18"/>
                <w:lang w:val="es-CO"/>
              </w:rPr>
              <w:t>a las</w:t>
            </w:r>
            <w:r w:rsidRPr="001D1B53">
              <w:rPr>
                <w:rFonts w:ascii="Arial" w:eastAsia="Times New Roman" w:hAnsi="Arial" w:cs="Arial"/>
                <w:color w:val="000000"/>
                <w:sz w:val="18"/>
                <w:szCs w:val="18"/>
                <w:lang w:val="es-CO"/>
              </w:rPr>
              <w:t xml:space="preserve"> PQRS que llegan mediante correo electrónico, vía telefónica y ORFEO.</w:t>
            </w:r>
          </w:p>
          <w:p w14:paraId="538717A6" w14:textId="77777777" w:rsidR="001D1B53" w:rsidRPr="001D1B53" w:rsidRDefault="001D1B53" w:rsidP="001D1B53">
            <w:pPr>
              <w:widowControl/>
              <w:autoSpaceDE/>
              <w:autoSpaceDN/>
              <w:jc w:val="both"/>
              <w:rPr>
                <w:rFonts w:ascii="Arial" w:eastAsia="Times New Roman" w:hAnsi="Arial" w:cs="Arial"/>
                <w:color w:val="000000"/>
                <w:sz w:val="18"/>
                <w:szCs w:val="18"/>
                <w:lang w:val="es-CO"/>
              </w:rPr>
            </w:pPr>
            <w:r w:rsidRPr="001D1B53">
              <w:rPr>
                <w:rFonts w:ascii="Arial" w:eastAsia="Times New Roman" w:hAnsi="Arial" w:cs="Arial"/>
                <w:color w:val="000000"/>
                <w:sz w:val="18"/>
                <w:szCs w:val="18"/>
                <w:lang w:val="es-CO"/>
              </w:rPr>
              <w:t>En el mes de abril se atendieron en total 726 PQRs.</w:t>
            </w:r>
          </w:p>
          <w:p w14:paraId="00A32470" w14:textId="77777777" w:rsidR="001D1B53" w:rsidRPr="001D1B53" w:rsidRDefault="001D1B53" w:rsidP="001D1B53">
            <w:pPr>
              <w:widowControl/>
              <w:autoSpaceDE/>
              <w:autoSpaceDN/>
              <w:jc w:val="both"/>
              <w:rPr>
                <w:rFonts w:ascii="Arial" w:eastAsia="Times New Roman" w:hAnsi="Arial" w:cs="Arial"/>
                <w:color w:val="000000"/>
                <w:sz w:val="18"/>
                <w:szCs w:val="18"/>
                <w:lang w:val="es-CO"/>
              </w:rPr>
            </w:pPr>
          </w:p>
          <w:p w14:paraId="0DB97ABD" w14:textId="03DC5C33" w:rsidR="001D1B53" w:rsidRPr="001D1B53" w:rsidRDefault="001D1B53" w:rsidP="001D1B53">
            <w:pPr>
              <w:widowControl/>
              <w:autoSpaceDE/>
              <w:autoSpaceDN/>
              <w:jc w:val="both"/>
              <w:rPr>
                <w:rFonts w:ascii="Arial" w:eastAsia="Times New Roman" w:hAnsi="Arial" w:cs="Arial"/>
                <w:color w:val="000000"/>
                <w:sz w:val="18"/>
                <w:szCs w:val="18"/>
                <w:lang w:val="es-CO"/>
              </w:rPr>
            </w:pPr>
            <w:r w:rsidRPr="001D1B53">
              <w:rPr>
                <w:rFonts w:ascii="Arial" w:eastAsia="Times New Roman" w:hAnsi="Arial" w:cs="Arial"/>
                <w:color w:val="000000"/>
                <w:sz w:val="18"/>
                <w:szCs w:val="18"/>
                <w:lang w:val="es-CO"/>
              </w:rPr>
              <w:t xml:space="preserve">En el mes de </w:t>
            </w:r>
            <w:r w:rsidR="00D46EFA" w:rsidRPr="001D1B53">
              <w:rPr>
                <w:rFonts w:ascii="Arial" w:eastAsia="Times New Roman" w:hAnsi="Arial" w:cs="Arial"/>
                <w:color w:val="000000"/>
                <w:sz w:val="18"/>
                <w:szCs w:val="18"/>
                <w:lang w:val="es-CO"/>
              </w:rPr>
              <w:t>abril</w:t>
            </w:r>
            <w:r w:rsidRPr="001D1B53">
              <w:rPr>
                <w:rFonts w:ascii="Arial" w:eastAsia="Times New Roman" w:hAnsi="Arial" w:cs="Arial"/>
                <w:color w:val="000000"/>
                <w:sz w:val="18"/>
                <w:szCs w:val="18"/>
                <w:lang w:val="es-CO"/>
              </w:rPr>
              <w:t>, los ingenieros de sistemas han seguido prestando el soporte a los subsistemas RUAMF, RESPEL, Inventario Nacional de PCB y SISAIRE, solucionando los requerimientos y realizando ajustes a los aplicativos en ambiente de pruebas y producción. A 30 de abril se han atendido: RUA RESPEL 11 incidencias, SISAIRE 3 incidencias, PCB 5 incidencias.</w:t>
            </w:r>
          </w:p>
          <w:p w14:paraId="1FA651EC" w14:textId="77777777" w:rsidR="001D1B53" w:rsidRPr="001D1B53" w:rsidRDefault="001D1B53" w:rsidP="001D1B53">
            <w:pPr>
              <w:widowControl/>
              <w:autoSpaceDE/>
              <w:autoSpaceDN/>
              <w:jc w:val="both"/>
              <w:rPr>
                <w:rFonts w:ascii="Arial" w:eastAsia="Times New Roman" w:hAnsi="Arial" w:cs="Arial"/>
                <w:color w:val="000000"/>
                <w:sz w:val="18"/>
                <w:szCs w:val="18"/>
                <w:lang w:val="es-CO"/>
              </w:rPr>
            </w:pPr>
          </w:p>
          <w:p w14:paraId="4AA17E9F" w14:textId="77777777" w:rsidR="001D1B53" w:rsidRPr="001D1B53" w:rsidRDefault="001D1B53" w:rsidP="001D1B53">
            <w:pPr>
              <w:widowControl/>
              <w:autoSpaceDE/>
              <w:autoSpaceDN/>
              <w:jc w:val="both"/>
              <w:rPr>
                <w:rFonts w:ascii="Arial" w:eastAsia="Times New Roman" w:hAnsi="Arial" w:cs="Arial"/>
                <w:color w:val="000000"/>
                <w:sz w:val="18"/>
                <w:szCs w:val="18"/>
                <w:lang w:val="es-CO"/>
              </w:rPr>
            </w:pPr>
            <w:r w:rsidRPr="001D1B53">
              <w:rPr>
                <w:rFonts w:ascii="Arial" w:eastAsia="Times New Roman" w:hAnsi="Arial" w:cs="Arial"/>
                <w:color w:val="000000"/>
                <w:sz w:val="18"/>
                <w:szCs w:val="18"/>
                <w:lang w:val="es-CO"/>
              </w:rPr>
              <w:t>Logros: Se ha dado respuesta oportuna a todas las PQRS recibidas.</w:t>
            </w:r>
          </w:p>
          <w:p w14:paraId="71D6BC97" w14:textId="226B891B" w:rsidR="00B5665C" w:rsidRDefault="001D1B53" w:rsidP="001D1B53">
            <w:pPr>
              <w:widowControl/>
              <w:autoSpaceDE/>
              <w:autoSpaceDN/>
              <w:jc w:val="both"/>
              <w:rPr>
                <w:rFonts w:ascii="Arial" w:eastAsia="Times New Roman" w:hAnsi="Arial" w:cs="Arial"/>
                <w:color w:val="000000"/>
                <w:sz w:val="18"/>
                <w:szCs w:val="18"/>
                <w:lang w:val="es-CO"/>
              </w:rPr>
            </w:pPr>
            <w:r w:rsidRPr="001D1B53">
              <w:rPr>
                <w:rFonts w:ascii="Arial" w:eastAsia="Times New Roman" w:hAnsi="Arial" w:cs="Arial"/>
                <w:color w:val="000000"/>
                <w:sz w:val="18"/>
                <w:szCs w:val="18"/>
                <w:lang w:val="es-CO"/>
              </w:rPr>
              <w:t>Dificultades: Se han presentado dificultades para atender algunas PQRS y otros requerimientos debido a la falla en el servidor que almacen</w:t>
            </w:r>
            <w:r>
              <w:rPr>
                <w:rFonts w:ascii="Arial" w:eastAsia="Times New Roman" w:hAnsi="Arial" w:cs="Arial"/>
                <w:color w:val="000000"/>
                <w:sz w:val="18"/>
                <w:szCs w:val="18"/>
                <w:lang w:val="es-CO"/>
              </w:rPr>
              <w:t>a los soportes de RUA Y RESPEL.</w:t>
            </w:r>
          </w:p>
          <w:p w14:paraId="1277A661" w14:textId="24631111" w:rsidR="001D1B53" w:rsidRDefault="001D1B53" w:rsidP="001D1B53">
            <w:pPr>
              <w:widowControl/>
              <w:autoSpaceDE/>
              <w:autoSpaceDN/>
              <w:jc w:val="both"/>
              <w:rPr>
                <w:rFonts w:ascii="Arial" w:eastAsia="Times New Roman" w:hAnsi="Arial" w:cs="Arial"/>
                <w:color w:val="000000"/>
                <w:sz w:val="18"/>
                <w:szCs w:val="18"/>
                <w:lang w:val="es-CO"/>
              </w:rPr>
            </w:pPr>
          </w:p>
          <w:p w14:paraId="2FBC82AE" w14:textId="77777777" w:rsidR="001D1B53" w:rsidRDefault="001D1B53" w:rsidP="001D1B53">
            <w:pPr>
              <w:jc w:val="both"/>
              <w:rPr>
                <w:rFonts w:ascii="Arial" w:hAnsi="Arial" w:cs="Arial"/>
                <w:color w:val="000000"/>
                <w:sz w:val="18"/>
                <w:szCs w:val="18"/>
              </w:rPr>
            </w:pPr>
            <w:r>
              <w:rPr>
                <w:rFonts w:ascii="Arial" w:hAnsi="Arial" w:cs="Arial"/>
                <w:color w:val="000000"/>
                <w:sz w:val="18"/>
                <w:szCs w:val="18"/>
              </w:rPr>
              <w:t>El GSSD ha venido dando respuesta oportuna a las PQRS que llegan mediante correo electrónico, vía telefónica y ORFEO.</w:t>
            </w:r>
            <w:r>
              <w:rPr>
                <w:rFonts w:ascii="Arial" w:hAnsi="Arial" w:cs="Arial"/>
                <w:color w:val="000000"/>
                <w:sz w:val="18"/>
                <w:szCs w:val="18"/>
              </w:rPr>
              <w:br/>
              <w:t>En el mes de mayo se atendieron en total 798 PQRs.</w:t>
            </w:r>
          </w:p>
          <w:p w14:paraId="1FE9D7D0" w14:textId="2E167CBF" w:rsidR="001D1B53" w:rsidRPr="001D1B53" w:rsidRDefault="001D1B53" w:rsidP="001D1B53">
            <w:pPr>
              <w:jc w:val="both"/>
              <w:rPr>
                <w:rFonts w:ascii="Arial" w:eastAsia="Times New Roman" w:hAnsi="Arial" w:cs="Arial"/>
                <w:color w:val="000000"/>
                <w:sz w:val="18"/>
                <w:szCs w:val="18"/>
                <w:lang w:val="es-CO"/>
              </w:rPr>
            </w:pPr>
            <w:r>
              <w:rPr>
                <w:rFonts w:ascii="Arial" w:hAnsi="Arial" w:cs="Arial"/>
                <w:color w:val="000000"/>
                <w:sz w:val="18"/>
                <w:szCs w:val="18"/>
              </w:rPr>
              <w:br/>
              <w:t>En el mes de mayo, los ingenieros de sistemas han seguido prestando el soporte a los subsistemas RUAMF, RESPEL, Inventario Nacional de PCB y SISAIRE, solucionando los requerimientos y realizando ajustes a los aplicativos en ambiente de pruebas y producción.</w:t>
            </w:r>
          </w:p>
          <w:p w14:paraId="079284C8" w14:textId="5BF03C35" w:rsidR="001D1B53" w:rsidRDefault="001D1B53" w:rsidP="001D1B53">
            <w:pPr>
              <w:widowControl/>
              <w:autoSpaceDE/>
              <w:autoSpaceDN/>
              <w:jc w:val="both"/>
              <w:rPr>
                <w:rFonts w:ascii="Arial" w:eastAsia="Times New Roman" w:hAnsi="Arial" w:cs="Arial"/>
                <w:color w:val="000000"/>
                <w:sz w:val="18"/>
                <w:szCs w:val="18"/>
                <w:lang w:val="es-CO"/>
              </w:rPr>
            </w:pPr>
          </w:p>
          <w:p w14:paraId="517702F7" w14:textId="79C96031" w:rsidR="001D1B53" w:rsidRPr="001D1B53" w:rsidRDefault="001D1B53" w:rsidP="001D1B53">
            <w:pPr>
              <w:widowControl/>
              <w:autoSpaceDE/>
              <w:autoSpaceDN/>
              <w:jc w:val="both"/>
              <w:rPr>
                <w:rFonts w:ascii="Arial" w:eastAsia="Times New Roman" w:hAnsi="Arial" w:cs="Arial"/>
                <w:color w:val="000000"/>
                <w:sz w:val="18"/>
                <w:szCs w:val="18"/>
                <w:lang w:val="es-CO"/>
              </w:rPr>
            </w:pPr>
            <w:r w:rsidRPr="001D1B53">
              <w:rPr>
                <w:rFonts w:ascii="Arial" w:eastAsia="Times New Roman" w:hAnsi="Arial" w:cs="Arial"/>
                <w:color w:val="000000"/>
                <w:sz w:val="18"/>
                <w:szCs w:val="18"/>
                <w:lang w:val="es-CO"/>
              </w:rPr>
              <w:t xml:space="preserve">El GSSD ha venido dando respuesta oportuna </w:t>
            </w:r>
            <w:r w:rsidR="00D46EFA" w:rsidRPr="001D1B53">
              <w:rPr>
                <w:rFonts w:ascii="Arial" w:eastAsia="Times New Roman" w:hAnsi="Arial" w:cs="Arial"/>
                <w:color w:val="000000"/>
                <w:sz w:val="18"/>
                <w:szCs w:val="18"/>
                <w:lang w:val="es-CO"/>
              </w:rPr>
              <w:t>a las</w:t>
            </w:r>
            <w:r w:rsidRPr="001D1B53">
              <w:rPr>
                <w:rFonts w:ascii="Arial" w:eastAsia="Times New Roman" w:hAnsi="Arial" w:cs="Arial"/>
                <w:color w:val="000000"/>
                <w:sz w:val="18"/>
                <w:szCs w:val="18"/>
                <w:lang w:val="es-CO"/>
              </w:rPr>
              <w:t xml:space="preserve"> PQRS que llegan mediante correo electrónico, vía telefónica y ORFEO.</w:t>
            </w:r>
          </w:p>
          <w:p w14:paraId="5DB99CAA" w14:textId="77777777" w:rsidR="001D1B53" w:rsidRPr="001D1B53" w:rsidRDefault="001D1B53" w:rsidP="001D1B53">
            <w:pPr>
              <w:widowControl/>
              <w:autoSpaceDE/>
              <w:autoSpaceDN/>
              <w:jc w:val="both"/>
              <w:rPr>
                <w:rFonts w:ascii="Arial" w:eastAsia="Times New Roman" w:hAnsi="Arial" w:cs="Arial"/>
                <w:color w:val="000000"/>
                <w:sz w:val="18"/>
                <w:szCs w:val="18"/>
                <w:lang w:val="es-CO"/>
              </w:rPr>
            </w:pPr>
            <w:r w:rsidRPr="001D1B53">
              <w:rPr>
                <w:rFonts w:ascii="Arial" w:eastAsia="Times New Roman" w:hAnsi="Arial" w:cs="Arial"/>
                <w:color w:val="000000"/>
                <w:sz w:val="18"/>
                <w:szCs w:val="18"/>
                <w:lang w:val="es-CO"/>
              </w:rPr>
              <w:t>En el mes de junio se atendieron en total 731 PQRs.</w:t>
            </w:r>
          </w:p>
          <w:p w14:paraId="2A42A0AF" w14:textId="53FF4739" w:rsidR="001D1B53" w:rsidRDefault="001D1B53" w:rsidP="001D1B53">
            <w:pPr>
              <w:widowControl/>
              <w:autoSpaceDE/>
              <w:autoSpaceDN/>
              <w:jc w:val="both"/>
              <w:rPr>
                <w:rFonts w:ascii="Arial" w:eastAsia="Times New Roman" w:hAnsi="Arial" w:cs="Arial"/>
                <w:color w:val="000000"/>
                <w:sz w:val="18"/>
                <w:szCs w:val="18"/>
                <w:lang w:val="es-CO"/>
              </w:rPr>
            </w:pPr>
            <w:r w:rsidRPr="001D1B53">
              <w:rPr>
                <w:rFonts w:ascii="Arial" w:eastAsia="Times New Roman" w:hAnsi="Arial" w:cs="Arial"/>
                <w:color w:val="000000"/>
                <w:sz w:val="18"/>
                <w:szCs w:val="18"/>
                <w:lang w:val="es-CO"/>
              </w:rPr>
              <w:t>En el mes de junio, los ingenieros de sistemas han seguido prestando el soporte a los subsistemas RUAMF, RESPEL, Inventario Nacional de PCB y SISAIRE, solucionando los requerimientos y realizando ajustes a los aplicativos en amb</w:t>
            </w:r>
            <w:r>
              <w:rPr>
                <w:rFonts w:ascii="Arial" w:eastAsia="Times New Roman" w:hAnsi="Arial" w:cs="Arial"/>
                <w:color w:val="000000"/>
                <w:sz w:val="18"/>
                <w:szCs w:val="18"/>
                <w:lang w:val="es-CO"/>
              </w:rPr>
              <w:t xml:space="preserve">iente de pruebas y producción. </w:t>
            </w:r>
          </w:p>
          <w:p w14:paraId="60B5D7E0" w14:textId="2E5E4701" w:rsidR="001D1B53" w:rsidRPr="00F44D2C" w:rsidRDefault="001D1B53" w:rsidP="001D1B53">
            <w:pPr>
              <w:widowControl/>
              <w:autoSpaceDE/>
              <w:autoSpaceDN/>
              <w:jc w:val="both"/>
              <w:rPr>
                <w:rFonts w:ascii="Arial" w:eastAsia="Times New Roman" w:hAnsi="Arial" w:cs="Arial"/>
                <w:color w:val="000000"/>
                <w:sz w:val="18"/>
                <w:szCs w:val="18"/>
                <w:lang w:val="es-CO"/>
              </w:rPr>
            </w:pPr>
          </w:p>
        </w:tc>
      </w:tr>
      <w:tr w:rsidR="00B5665C" w:rsidRPr="00F44D2C" w14:paraId="1636F09C" w14:textId="77777777" w:rsidTr="00E216FE">
        <w:trPr>
          <w:trHeight w:val="285"/>
        </w:trPr>
        <w:tc>
          <w:tcPr>
            <w:tcW w:w="5000" w:type="pct"/>
            <w:gridSpan w:val="6"/>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76FE5605" w14:textId="77777777" w:rsidR="00B5665C" w:rsidRPr="00F44D2C" w:rsidRDefault="00B5665C" w:rsidP="00CA3335">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 xml:space="preserve">Logros y Dificultades </w:t>
            </w:r>
          </w:p>
        </w:tc>
      </w:tr>
      <w:tr w:rsidR="00B5665C" w:rsidRPr="006C5DF7" w14:paraId="07770568" w14:textId="77777777" w:rsidTr="00E216FE">
        <w:trPr>
          <w:trHeight w:val="285"/>
        </w:trPr>
        <w:tc>
          <w:tcPr>
            <w:tcW w:w="5000" w:type="pct"/>
            <w:gridSpan w:val="6"/>
            <w:tcBorders>
              <w:top w:val="single" w:sz="4" w:space="0" w:color="5B9BD5"/>
              <w:left w:val="single" w:sz="4" w:space="0" w:color="5B9BD5"/>
              <w:bottom w:val="single" w:sz="4" w:space="0" w:color="5B9BD5"/>
              <w:right w:val="single" w:sz="4" w:space="0" w:color="5B9BD5"/>
            </w:tcBorders>
            <w:shd w:val="clear" w:color="auto" w:fill="auto"/>
            <w:vAlign w:val="center"/>
          </w:tcPr>
          <w:p w14:paraId="1BAA9FA1" w14:textId="77777777" w:rsidR="001D1B53" w:rsidRPr="001D1B53" w:rsidRDefault="001D1B53" w:rsidP="001D1B53">
            <w:pPr>
              <w:jc w:val="both"/>
              <w:rPr>
                <w:rFonts w:ascii="Arial" w:eastAsia="Times New Roman" w:hAnsi="Arial" w:cs="Arial"/>
                <w:color w:val="000000"/>
                <w:sz w:val="18"/>
                <w:szCs w:val="18"/>
                <w:lang w:val="es-CO"/>
              </w:rPr>
            </w:pPr>
            <w:r>
              <w:rPr>
                <w:rFonts w:ascii="Arial" w:hAnsi="Arial" w:cs="Arial"/>
                <w:color w:val="000000"/>
                <w:sz w:val="18"/>
                <w:szCs w:val="18"/>
              </w:rPr>
              <w:t>Se ha dado respuesta oportuna a todas las PQRS recibidas.</w:t>
            </w:r>
          </w:p>
          <w:p w14:paraId="640AA55E" w14:textId="60CBC085" w:rsidR="00B5665C" w:rsidRPr="001D1B53" w:rsidRDefault="001D1B53" w:rsidP="00CA3335">
            <w:pPr>
              <w:jc w:val="both"/>
              <w:rPr>
                <w:rFonts w:ascii="Arial" w:eastAsia="Times New Roman" w:hAnsi="Arial" w:cs="Arial"/>
                <w:color w:val="000000"/>
                <w:sz w:val="18"/>
                <w:szCs w:val="18"/>
              </w:rPr>
            </w:pPr>
            <w:r>
              <w:rPr>
                <w:rFonts w:ascii="Arial" w:hAnsi="Arial" w:cs="Arial"/>
                <w:color w:val="000000"/>
                <w:sz w:val="18"/>
                <w:szCs w:val="18"/>
              </w:rPr>
              <w:t>Se han presentado algunas dificultades para atender algunas PQRS y otros requerimientos debido a inconvenientes informáticos con los aplicativos.</w:t>
            </w:r>
          </w:p>
        </w:tc>
      </w:tr>
      <w:tr w:rsidR="00B5665C" w:rsidRPr="00F44D2C" w14:paraId="1DB60362" w14:textId="77777777" w:rsidTr="00E216FE">
        <w:trPr>
          <w:trHeight w:val="285"/>
        </w:trPr>
        <w:tc>
          <w:tcPr>
            <w:tcW w:w="5000" w:type="pct"/>
            <w:gridSpan w:val="6"/>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7C171CBA" w14:textId="77777777" w:rsidR="00B5665C" w:rsidRPr="00F44D2C" w:rsidRDefault="00B5665C" w:rsidP="00CA3335">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Evidencias y Ubicación evidencias</w:t>
            </w:r>
          </w:p>
        </w:tc>
      </w:tr>
      <w:tr w:rsidR="00B5665C" w:rsidRPr="00550B21" w14:paraId="3004B507" w14:textId="77777777" w:rsidTr="00E216FE">
        <w:trPr>
          <w:trHeight w:val="510"/>
        </w:trPr>
        <w:tc>
          <w:tcPr>
            <w:tcW w:w="5000" w:type="pct"/>
            <w:gridSpan w:val="6"/>
            <w:tcBorders>
              <w:top w:val="single" w:sz="4" w:space="0" w:color="5B9BD5"/>
              <w:left w:val="single" w:sz="4" w:space="0" w:color="5B9BD5"/>
              <w:bottom w:val="single" w:sz="4" w:space="0" w:color="5B9BD5"/>
              <w:right w:val="single" w:sz="4" w:space="0" w:color="5B9BD5"/>
            </w:tcBorders>
            <w:shd w:val="clear" w:color="auto" w:fill="auto"/>
            <w:vAlign w:val="center"/>
          </w:tcPr>
          <w:p w14:paraId="7FF0D755" w14:textId="77777777" w:rsidR="001D1B53" w:rsidRPr="001D1B53" w:rsidRDefault="001D1B53" w:rsidP="001D1B53">
            <w:pPr>
              <w:rPr>
                <w:rFonts w:ascii="Arial" w:eastAsia="Times New Roman" w:hAnsi="Arial" w:cs="Arial"/>
                <w:color w:val="000000"/>
                <w:sz w:val="18"/>
                <w:szCs w:val="18"/>
                <w:u w:val="single"/>
                <w:lang w:val="es-CO"/>
              </w:rPr>
            </w:pPr>
            <w:r>
              <w:rPr>
                <w:rFonts w:ascii="Arial" w:hAnsi="Arial" w:cs="Arial"/>
                <w:color w:val="000000"/>
                <w:sz w:val="18"/>
                <w:szCs w:val="18"/>
                <w:u w:val="single"/>
              </w:rPr>
              <w:t>INFORME MES DE ABRIL DE PQR: https://drive.google.com/drive/folders/1LlvIUvZs9QdhBqt3uyIAscr1XosyRt8B</w:t>
            </w:r>
          </w:p>
          <w:p w14:paraId="41A6891B" w14:textId="77777777" w:rsidR="00B5665C" w:rsidRDefault="001D1B53" w:rsidP="00CA3335">
            <w:pPr>
              <w:rPr>
                <w:rFonts w:ascii="Arial" w:eastAsia="Times New Roman" w:hAnsi="Arial" w:cs="Arial"/>
                <w:color w:val="000000"/>
                <w:sz w:val="18"/>
                <w:szCs w:val="18"/>
                <w:u w:val="single"/>
                <w:lang w:val="es-CO"/>
              </w:rPr>
            </w:pPr>
            <w:r w:rsidRPr="001D1B53">
              <w:rPr>
                <w:rFonts w:ascii="Arial" w:eastAsia="Times New Roman" w:hAnsi="Arial" w:cs="Arial"/>
                <w:color w:val="000000"/>
                <w:sz w:val="18"/>
                <w:szCs w:val="18"/>
                <w:u w:val="single"/>
                <w:lang w:val="es-CO"/>
              </w:rPr>
              <w:t>Vínculo de acceso al seguimiento a PQR´s: https://drive.google.com/drive/u/4/folders/1nZydx5jK2EYruftgbBmz4QW_WsxgpXNP</w:t>
            </w:r>
          </w:p>
          <w:p w14:paraId="57988064" w14:textId="77777777" w:rsidR="001D1B53" w:rsidRPr="001D1B53" w:rsidRDefault="001D1B53" w:rsidP="001D1B53">
            <w:pPr>
              <w:rPr>
                <w:rFonts w:ascii="Arial" w:eastAsia="Times New Roman" w:hAnsi="Arial" w:cs="Arial"/>
                <w:color w:val="000000"/>
                <w:sz w:val="18"/>
                <w:szCs w:val="18"/>
                <w:u w:val="single"/>
                <w:lang w:val="es-CO"/>
              </w:rPr>
            </w:pPr>
            <w:r w:rsidRPr="001D1B53">
              <w:rPr>
                <w:rFonts w:ascii="Arial" w:eastAsia="Times New Roman" w:hAnsi="Arial" w:cs="Arial"/>
                <w:color w:val="000000"/>
                <w:sz w:val="18"/>
                <w:szCs w:val="18"/>
                <w:u w:val="single"/>
                <w:lang w:val="es-CO"/>
              </w:rPr>
              <w:t xml:space="preserve">"Informes de seguimiento a PQRs: https://drive.google.com/drive/u/0/folders/1nZydx5jK2EYruftgbBmz4QW_WsxgpXNP </w:t>
            </w:r>
          </w:p>
          <w:p w14:paraId="10826C93" w14:textId="77777777" w:rsidR="001D1B53" w:rsidRPr="001D1B53" w:rsidRDefault="001D1B53" w:rsidP="001D1B53">
            <w:pPr>
              <w:rPr>
                <w:rFonts w:ascii="Arial" w:eastAsia="Times New Roman" w:hAnsi="Arial" w:cs="Arial"/>
                <w:color w:val="000000"/>
                <w:sz w:val="18"/>
                <w:szCs w:val="18"/>
                <w:u w:val="single"/>
                <w:lang w:val="es-CO"/>
              </w:rPr>
            </w:pPr>
          </w:p>
          <w:p w14:paraId="2B9037A1" w14:textId="77777777" w:rsidR="001D1B53" w:rsidRDefault="001D1B53" w:rsidP="001D1B53">
            <w:pPr>
              <w:rPr>
                <w:rFonts w:ascii="Arial" w:eastAsia="Times New Roman" w:hAnsi="Arial" w:cs="Arial"/>
                <w:color w:val="000000"/>
                <w:sz w:val="18"/>
                <w:szCs w:val="18"/>
                <w:u w:val="single"/>
                <w:lang w:val="es-CO"/>
              </w:rPr>
            </w:pPr>
            <w:r w:rsidRPr="001D1B53">
              <w:rPr>
                <w:rFonts w:ascii="Arial" w:eastAsia="Times New Roman" w:hAnsi="Arial" w:cs="Arial"/>
                <w:color w:val="000000"/>
                <w:sz w:val="18"/>
                <w:szCs w:val="18"/>
                <w:u w:val="single"/>
                <w:lang w:val="es-CO"/>
              </w:rPr>
              <w:t>Informes del mantenimiento evolutivo de los subsistemas: https://drive.google.com/drive/u/0/folders/15o</w:t>
            </w:r>
            <w:r>
              <w:rPr>
                <w:rFonts w:ascii="Arial" w:eastAsia="Times New Roman" w:hAnsi="Arial" w:cs="Arial"/>
                <w:color w:val="000000"/>
                <w:sz w:val="18"/>
                <w:szCs w:val="18"/>
                <w:u w:val="single"/>
                <w:lang w:val="es-CO"/>
              </w:rPr>
              <w:t xml:space="preserve">q6uY9e6Es7i5Bv_ajjaqC18AeTvJiY </w:t>
            </w:r>
          </w:p>
          <w:p w14:paraId="295EAC4C" w14:textId="2564EACB" w:rsidR="001D1B53" w:rsidRPr="00550B21" w:rsidRDefault="001D1B53" w:rsidP="001D1B53">
            <w:pPr>
              <w:rPr>
                <w:rFonts w:ascii="Arial" w:eastAsia="Times New Roman" w:hAnsi="Arial" w:cs="Arial"/>
                <w:color w:val="000000"/>
                <w:sz w:val="18"/>
                <w:szCs w:val="18"/>
                <w:u w:val="single"/>
                <w:lang w:val="es-CO"/>
              </w:rPr>
            </w:pPr>
          </w:p>
        </w:tc>
      </w:tr>
    </w:tbl>
    <w:p w14:paraId="6093546F" w14:textId="77777777" w:rsidR="00C308F8" w:rsidRPr="00550B21" w:rsidRDefault="00C308F8">
      <w:pPr>
        <w:pStyle w:val="Textoindependiente"/>
        <w:spacing w:before="10"/>
        <w:rPr>
          <w:rFonts w:ascii="Arial" w:hAnsi="Arial" w:cs="Arial"/>
          <w:b/>
          <w:sz w:val="19"/>
          <w:lang w:val="es-CO"/>
        </w:rPr>
      </w:pPr>
    </w:p>
    <w:tbl>
      <w:tblPr>
        <w:tblW w:w="5471" w:type="pct"/>
        <w:tblLook w:val="04A0" w:firstRow="1" w:lastRow="0" w:firstColumn="1" w:lastColumn="0" w:noHBand="0" w:noVBand="1"/>
      </w:tblPr>
      <w:tblGrid>
        <w:gridCol w:w="4674"/>
        <w:gridCol w:w="79"/>
        <w:gridCol w:w="1240"/>
        <w:gridCol w:w="1090"/>
        <w:gridCol w:w="1379"/>
        <w:gridCol w:w="1198"/>
      </w:tblGrid>
      <w:tr w:rsidR="00E216FE" w:rsidRPr="00F44D2C" w14:paraId="0A464013" w14:textId="77777777" w:rsidTr="00E216FE">
        <w:trPr>
          <w:trHeight w:val="675"/>
        </w:trPr>
        <w:tc>
          <w:tcPr>
            <w:tcW w:w="2419" w:type="pct"/>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7B853974" w14:textId="77777777" w:rsidR="00E216FE" w:rsidRPr="00F44D2C" w:rsidRDefault="00E216FE" w:rsidP="00E216FE">
            <w:pPr>
              <w:widowControl/>
              <w:autoSpaceDE/>
              <w:autoSpaceDN/>
              <w:jc w:val="center"/>
              <w:rPr>
                <w:rFonts w:ascii="Arial" w:eastAsia="Times New Roman" w:hAnsi="Arial" w:cs="Arial"/>
                <w:b/>
                <w:bCs/>
                <w:color w:val="FFFFFF"/>
                <w:sz w:val="16"/>
                <w:szCs w:val="16"/>
                <w:lang w:val="en-US"/>
              </w:rPr>
            </w:pPr>
            <w:r w:rsidRPr="00F44D2C">
              <w:rPr>
                <w:rFonts w:ascii="Arial" w:eastAsia="Times New Roman" w:hAnsi="Arial" w:cs="Arial"/>
                <w:b/>
                <w:bCs/>
                <w:color w:val="FFFFFF"/>
                <w:sz w:val="16"/>
                <w:szCs w:val="16"/>
                <w:lang w:val="en-US"/>
              </w:rPr>
              <w:t>Actividad principal</w:t>
            </w:r>
          </w:p>
        </w:tc>
        <w:tc>
          <w:tcPr>
            <w:tcW w:w="683" w:type="pct"/>
            <w:gridSpan w:val="2"/>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40F9FE64" w14:textId="77777777" w:rsidR="00E216FE" w:rsidRPr="00F44D2C" w:rsidRDefault="00E216FE" w:rsidP="00E216FE">
            <w:pPr>
              <w:widowControl/>
              <w:autoSpaceDE/>
              <w:autoSpaceDN/>
              <w:jc w:val="center"/>
              <w:rPr>
                <w:rFonts w:ascii="Arial" w:eastAsia="Times New Roman" w:hAnsi="Arial" w:cs="Arial"/>
                <w:b/>
                <w:bCs/>
                <w:color w:val="FFFFFF"/>
                <w:sz w:val="16"/>
                <w:szCs w:val="16"/>
                <w:lang w:val="es-CO"/>
              </w:rPr>
            </w:pPr>
            <w:r w:rsidRPr="00F44D2C">
              <w:rPr>
                <w:rFonts w:ascii="Arial" w:eastAsia="Times New Roman" w:hAnsi="Arial" w:cs="Arial"/>
                <w:b/>
                <w:bCs/>
                <w:color w:val="FFFFFF"/>
                <w:sz w:val="16"/>
                <w:szCs w:val="16"/>
                <w:lang w:val="es-CO"/>
              </w:rPr>
              <w:t>Tareas Programadas Acumulado II TRI.</w:t>
            </w:r>
          </w:p>
        </w:tc>
        <w:tc>
          <w:tcPr>
            <w:tcW w:w="564" w:type="pct"/>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51A127DB" w14:textId="77777777" w:rsidR="00E216FE" w:rsidRPr="00F44D2C" w:rsidRDefault="00E216FE" w:rsidP="00E216FE">
            <w:pPr>
              <w:widowControl/>
              <w:autoSpaceDE/>
              <w:autoSpaceDN/>
              <w:jc w:val="center"/>
              <w:rPr>
                <w:rFonts w:ascii="Arial" w:eastAsia="Times New Roman" w:hAnsi="Arial" w:cs="Arial"/>
                <w:b/>
                <w:bCs/>
                <w:color w:val="FFFFFF"/>
                <w:sz w:val="16"/>
                <w:szCs w:val="16"/>
                <w:lang w:val="es-CO"/>
              </w:rPr>
            </w:pPr>
            <w:r w:rsidRPr="00F44D2C">
              <w:rPr>
                <w:rFonts w:ascii="Arial" w:eastAsia="Times New Roman" w:hAnsi="Arial" w:cs="Arial"/>
                <w:b/>
                <w:bCs/>
                <w:color w:val="FFFFFF"/>
                <w:sz w:val="16"/>
                <w:szCs w:val="16"/>
                <w:lang w:val="es-CO"/>
              </w:rPr>
              <w:t>Tareas Ejecutadas Acumulado II trim.%</w:t>
            </w:r>
          </w:p>
        </w:tc>
        <w:tc>
          <w:tcPr>
            <w:tcW w:w="714" w:type="pct"/>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2E82DB1F" w14:textId="77777777" w:rsidR="00E216FE" w:rsidRPr="00F44D2C" w:rsidRDefault="00E216FE" w:rsidP="00E216FE">
            <w:pPr>
              <w:widowControl/>
              <w:autoSpaceDE/>
              <w:autoSpaceDN/>
              <w:jc w:val="center"/>
              <w:rPr>
                <w:rFonts w:ascii="Arial" w:eastAsia="Times New Roman" w:hAnsi="Arial" w:cs="Arial"/>
                <w:b/>
                <w:bCs/>
                <w:color w:val="FFFFFF"/>
                <w:sz w:val="16"/>
                <w:szCs w:val="16"/>
                <w:lang w:val="en-US"/>
              </w:rPr>
            </w:pPr>
            <w:r w:rsidRPr="00F44D2C">
              <w:rPr>
                <w:rFonts w:ascii="Arial" w:eastAsia="Times New Roman" w:hAnsi="Arial" w:cs="Arial"/>
                <w:b/>
                <w:bCs/>
                <w:color w:val="FFFFFF"/>
                <w:sz w:val="16"/>
                <w:szCs w:val="16"/>
                <w:lang w:val="en-US"/>
              </w:rPr>
              <w:t>Cumplimiento Acumulado II TRM.</w:t>
            </w:r>
          </w:p>
        </w:tc>
        <w:tc>
          <w:tcPr>
            <w:tcW w:w="620" w:type="pct"/>
            <w:vMerge w:val="restart"/>
            <w:tcBorders>
              <w:top w:val="single" w:sz="4" w:space="0" w:color="5B9BD5"/>
              <w:left w:val="single" w:sz="4" w:space="0" w:color="5B9BD5"/>
              <w:bottom w:val="single" w:sz="4" w:space="0" w:color="5B9BD5"/>
              <w:right w:val="single" w:sz="4" w:space="0" w:color="5B9BD5"/>
            </w:tcBorders>
            <w:shd w:val="clear" w:color="000000" w:fill="4471C4"/>
            <w:vAlign w:val="center"/>
            <w:hideMark/>
          </w:tcPr>
          <w:p w14:paraId="6D1CF094" w14:textId="77777777" w:rsidR="00E216FE" w:rsidRPr="00F44D2C" w:rsidRDefault="00E216FE" w:rsidP="00E216FE">
            <w:pPr>
              <w:widowControl/>
              <w:autoSpaceDE/>
              <w:autoSpaceDN/>
              <w:ind w:right="-61"/>
              <w:jc w:val="center"/>
              <w:rPr>
                <w:rFonts w:ascii="Arial" w:eastAsia="Times New Roman" w:hAnsi="Arial" w:cs="Arial"/>
                <w:b/>
                <w:bCs/>
                <w:color w:val="FFFFFF"/>
                <w:sz w:val="16"/>
                <w:szCs w:val="16"/>
                <w:lang w:val="en-US"/>
              </w:rPr>
            </w:pPr>
            <w:r w:rsidRPr="00E216FE">
              <w:rPr>
                <w:rFonts w:ascii="Arial" w:eastAsia="Times New Roman" w:hAnsi="Arial" w:cs="Arial"/>
                <w:b/>
                <w:bCs/>
                <w:color w:val="FFFFFF"/>
                <w:sz w:val="10"/>
                <w:szCs w:val="16"/>
                <w:lang w:val="en-US"/>
              </w:rPr>
              <w:t>semaforo</w:t>
            </w:r>
          </w:p>
        </w:tc>
      </w:tr>
      <w:tr w:rsidR="00E216FE" w:rsidRPr="00F44D2C" w14:paraId="63D581AC" w14:textId="77777777" w:rsidTr="00E216FE">
        <w:trPr>
          <w:trHeight w:val="317"/>
        </w:trPr>
        <w:tc>
          <w:tcPr>
            <w:tcW w:w="2419" w:type="pct"/>
            <w:vMerge/>
            <w:tcBorders>
              <w:top w:val="single" w:sz="4" w:space="0" w:color="5B9BD5"/>
              <w:left w:val="single" w:sz="4" w:space="0" w:color="5B9BD5"/>
              <w:bottom w:val="single" w:sz="4" w:space="0" w:color="5B9BD5"/>
              <w:right w:val="single" w:sz="4" w:space="0" w:color="5B9BD5"/>
            </w:tcBorders>
            <w:vAlign w:val="center"/>
            <w:hideMark/>
          </w:tcPr>
          <w:p w14:paraId="4414D85E" w14:textId="77777777" w:rsidR="00E216FE" w:rsidRPr="00F44D2C" w:rsidRDefault="00E216FE" w:rsidP="00E216FE">
            <w:pPr>
              <w:widowControl/>
              <w:autoSpaceDE/>
              <w:autoSpaceDN/>
              <w:rPr>
                <w:rFonts w:ascii="Arial" w:eastAsia="Times New Roman" w:hAnsi="Arial" w:cs="Arial"/>
                <w:b/>
                <w:bCs/>
                <w:color w:val="FFFFFF"/>
                <w:sz w:val="16"/>
                <w:szCs w:val="16"/>
                <w:lang w:val="en-US"/>
              </w:rPr>
            </w:pPr>
          </w:p>
        </w:tc>
        <w:tc>
          <w:tcPr>
            <w:tcW w:w="683" w:type="pct"/>
            <w:gridSpan w:val="2"/>
            <w:vMerge/>
            <w:tcBorders>
              <w:top w:val="single" w:sz="4" w:space="0" w:color="5B9BD5"/>
              <w:left w:val="single" w:sz="4" w:space="0" w:color="5B9BD5"/>
              <w:bottom w:val="single" w:sz="4" w:space="0" w:color="5B9BD5"/>
              <w:right w:val="single" w:sz="4" w:space="0" w:color="5B9BD5"/>
            </w:tcBorders>
            <w:vAlign w:val="center"/>
            <w:hideMark/>
          </w:tcPr>
          <w:p w14:paraId="6EBD6237" w14:textId="77777777" w:rsidR="00E216FE" w:rsidRPr="00F44D2C" w:rsidRDefault="00E216FE" w:rsidP="00E216FE">
            <w:pPr>
              <w:widowControl/>
              <w:autoSpaceDE/>
              <w:autoSpaceDN/>
              <w:rPr>
                <w:rFonts w:ascii="Arial" w:eastAsia="Times New Roman" w:hAnsi="Arial" w:cs="Arial"/>
                <w:b/>
                <w:bCs/>
                <w:color w:val="FFFFFF"/>
                <w:sz w:val="16"/>
                <w:szCs w:val="16"/>
                <w:lang w:val="en-US"/>
              </w:rPr>
            </w:pPr>
          </w:p>
        </w:tc>
        <w:tc>
          <w:tcPr>
            <w:tcW w:w="564" w:type="pct"/>
            <w:vMerge/>
            <w:tcBorders>
              <w:top w:val="single" w:sz="4" w:space="0" w:color="5B9BD5"/>
              <w:left w:val="single" w:sz="4" w:space="0" w:color="5B9BD5"/>
              <w:bottom w:val="single" w:sz="4" w:space="0" w:color="5B9BD5"/>
              <w:right w:val="single" w:sz="4" w:space="0" w:color="5B9BD5"/>
            </w:tcBorders>
            <w:vAlign w:val="center"/>
            <w:hideMark/>
          </w:tcPr>
          <w:p w14:paraId="726DD08A" w14:textId="77777777" w:rsidR="00E216FE" w:rsidRPr="00F44D2C" w:rsidRDefault="00E216FE" w:rsidP="00E216FE">
            <w:pPr>
              <w:widowControl/>
              <w:autoSpaceDE/>
              <w:autoSpaceDN/>
              <w:rPr>
                <w:rFonts w:ascii="Arial" w:eastAsia="Times New Roman" w:hAnsi="Arial" w:cs="Arial"/>
                <w:b/>
                <w:bCs/>
                <w:color w:val="FFFFFF"/>
                <w:sz w:val="16"/>
                <w:szCs w:val="16"/>
                <w:lang w:val="en-US"/>
              </w:rPr>
            </w:pPr>
          </w:p>
        </w:tc>
        <w:tc>
          <w:tcPr>
            <w:tcW w:w="714" w:type="pct"/>
            <w:vMerge/>
            <w:tcBorders>
              <w:top w:val="single" w:sz="4" w:space="0" w:color="5B9BD5"/>
              <w:left w:val="single" w:sz="4" w:space="0" w:color="5B9BD5"/>
              <w:bottom w:val="single" w:sz="4" w:space="0" w:color="5B9BD5"/>
              <w:right w:val="single" w:sz="4" w:space="0" w:color="5B9BD5"/>
            </w:tcBorders>
            <w:vAlign w:val="center"/>
            <w:hideMark/>
          </w:tcPr>
          <w:p w14:paraId="79E62202" w14:textId="77777777" w:rsidR="00E216FE" w:rsidRPr="00F44D2C" w:rsidRDefault="00E216FE" w:rsidP="00E216FE">
            <w:pPr>
              <w:widowControl/>
              <w:autoSpaceDE/>
              <w:autoSpaceDN/>
              <w:rPr>
                <w:rFonts w:ascii="Arial" w:eastAsia="Times New Roman" w:hAnsi="Arial" w:cs="Arial"/>
                <w:b/>
                <w:bCs/>
                <w:color w:val="FFFFFF"/>
                <w:sz w:val="16"/>
                <w:szCs w:val="16"/>
                <w:lang w:val="en-US"/>
              </w:rPr>
            </w:pPr>
          </w:p>
        </w:tc>
        <w:tc>
          <w:tcPr>
            <w:tcW w:w="620" w:type="pct"/>
            <w:vMerge/>
            <w:tcBorders>
              <w:top w:val="single" w:sz="4" w:space="0" w:color="5B9BD5"/>
              <w:left w:val="single" w:sz="4" w:space="0" w:color="5B9BD5"/>
              <w:bottom w:val="single" w:sz="4" w:space="0" w:color="5B9BD5"/>
              <w:right w:val="single" w:sz="4" w:space="0" w:color="5B9BD5"/>
            </w:tcBorders>
            <w:vAlign w:val="center"/>
            <w:hideMark/>
          </w:tcPr>
          <w:p w14:paraId="0CB3ABE1" w14:textId="77777777" w:rsidR="00E216FE" w:rsidRPr="00F44D2C" w:rsidRDefault="00E216FE" w:rsidP="00E216FE">
            <w:pPr>
              <w:widowControl/>
              <w:autoSpaceDE/>
              <w:autoSpaceDN/>
              <w:rPr>
                <w:rFonts w:ascii="Arial" w:eastAsia="Times New Roman" w:hAnsi="Arial" w:cs="Arial"/>
                <w:b/>
                <w:bCs/>
                <w:color w:val="FFFFFF"/>
                <w:sz w:val="16"/>
                <w:szCs w:val="16"/>
                <w:lang w:val="en-US"/>
              </w:rPr>
            </w:pPr>
          </w:p>
        </w:tc>
      </w:tr>
      <w:tr w:rsidR="004B4AAE" w:rsidRPr="00F44D2C" w14:paraId="2CF161CA" w14:textId="77777777" w:rsidTr="00E216FE">
        <w:trPr>
          <w:trHeight w:val="300"/>
        </w:trPr>
        <w:tc>
          <w:tcPr>
            <w:tcW w:w="2419" w:type="pc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7FECAE75" w14:textId="6440287A" w:rsidR="004B4AAE" w:rsidRPr="00F44D2C" w:rsidRDefault="004B4AAE" w:rsidP="00CA3335">
            <w:pPr>
              <w:widowControl/>
              <w:autoSpaceDE/>
              <w:autoSpaceDN/>
              <w:jc w:val="both"/>
              <w:rPr>
                <w:rFonts w:ascii="Arial" w:eastAsia="Times New Roman" w:hAnsi="Arial" w:cs="Arial"/>
                <w:b/>
                <w:bCs/>
                <w:color w:val="000000"/>
                <w:sz w:val="20"/>
                <w:szCs w:val="20"/>
                <w:u w:val="single"/>
                <w:lang w:val="en-US"/>
              </w:rPr>
            </w:pPr>
            <w:r>
              <w:rPr>
                <w:rFonts w:ascii="Arial" w:eastAsia="Times New Roman" w:hAnsi="Arial" w:cs="Arial"/>
                <w:b/>
                <w:bCs/>
                <w:color w:val="000000"/>
                <w:sz w:val="20"/>
                <w:szCs w:val="20"/>
                <w:u w:val="single"/>
                <w:lang w:val="en-US"/>
              </w:rPr>
              <w:t>SEA21-9</w:t>
            </w:r>
          </w:p>
        </w:tc>
        <w:tc>
          <w:tcPr>
            <w:tcW w:w="683" w:type="pct"/>
            <w:gridSpan w:val="2"/>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35EDC680" w14:textId="33E74731" w:rsidR="004B4AAE" w:rsidRPr="00F44D2C" w:rsidRDefault="004B4AAE" w:rsidP="00CA3335">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83</w:t>
            </w:r>
            <w:r w:rsidRPr="00F44D2C">
              <w:rPr>
                <w:rFonts w:ascii="Arial" w:eastAsia="Times New Roman" w:hAnsi="Arial" w:cs="Arial"/>
                <w:color w:val="000000"/>
                <w:sz w:val="18"/>
                <w:szCs w:val="18"/>
                <w:lang w:val="en-US"/>
              </w:rPr>
              <w:t>%</w:t>
            </w:r>
          </w:p>
        </w:tc>
        <w:tc>
          <w:tcPr>
            <w:tcW w:w="564" w:type="pct"/>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7DE4EA0C" w14:textId="0B009E4E" w:rsidR="004B4AAE" w:rsidRPr="00F44D2C" w:rsidRDefault="004B4AAE" w:rsidP="00CA3335">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58</w:t>
            </w:r>
            <w:r w:rsidRPr="00F44D2C">
              <w:rPr>
                <w:rFonts w:ascii="Arial" w:eastAsia="Times New Roman" w:hAnsi="Arial" w:cs="Arial"/>
                <w:color w:val="000000"/>
                <w:sz w:val="18"/>
                <w:szCs w:val="18"/>
                <w:lang w:val="en-US"/>
              </w:rPr>
              <w:t>%</w:t>
            </w:r>
          </w:p>
        </w:tc>
        <w:tc>
          <w:tcPr>
            <w:tcW w:w="714" w:type="pct"/>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51F3CE7C" w14:textId="1957B34C" w:rsidR="004B4AAE" w:rsidRPr="00F44D2C" w:rsidRDefault="004B4AAE" w:rsidP="00CA3335">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70</w:t>
            </w:r>
            <w:r w:rsidRPr="00F44D2C">
              <w:rPr>
                <w:rFonts w:ascii="Arial" w:eastAsia="Times New Roman" w:hAnsi="Arial" w:cs="Arial"/>
                <w:color w:val="000000"/>
                <w:sz w:val="18"/>
                <w:szCs w:val="18"/>
                <w:lang w:val="en-US"/>
              </w:rPr>
              <w:t>%</w:t>
            </w:r>
          </w:p>
        </w:tc>
        <w:tc>
          <w:tcPr>
            <w:tcW w:w="620" w:type="pct"/>
            <w:vMerge w:val="restart"/>
            <w:tcBorders>
              <w:top w:val="single" w:sz="4" w:space="0" w:color="5B9BD5"/>
              <w:left w:val="single" w:sz="4" w:space="0" w:color="5B9BD5"/>
              <w:bottom w:val="single" w:sz="4" w:space="0" w:color="5B9BD5"/>
              <w:right w:val="single" w:sz="4" w:space="0" w:color="5B9BD5"/>
            </w:tcBorders>
            <w:shd w:val="clear" w:color="auto" w:fill="FFC000"/>
            <w:hideMark/>
          </w:tcPr>
          <w:p w14:paraId="11455C44" w14:textId="77777777" w:rsidR="004B4AAE" w:rsidRPr="00F44D2C" w:rsidRDefault="004B4AAE" w:rsidP="00CA3335">
            <w:pPr>
              <w:widowControl/>
              <w:autoSpaceDE/>
              <w:autoSpaceDN/>
              <w:jc w:val="center"/>
              <w:rPr>
                <w:rFonts w:ascii="Arial" w:eastAsia="Times New Roman" w:hAnsi="Arial" w:cs="Arial"/>
                <w:color w:val="000000"/>
                <w:sz w:val="2"/>
                <w:szCs w:val="2"/>
                <w:lang w:val="en-US"/>
              </w:rPr>
            </w:pPr>
            <w:r w:rsidRPr="00F44D2C">
              <w:rPr>
                <w:rFonts w:ascii="Arial" w:eastAsia="Times New Roman" w:hAnsi="Arial" w:cs="Arial"/>
                <w:color w:val="000000"/>
                <w:sz w:val="2"/>
                <w:szCs w:val="2"/>
                <w:lang w:val="en-US"/>
              </w:rPr>
              <w:t>0,703703704</w:t>
            </w:r>
          </w:p>
        </w:tc>
      </w:tr>
      <w:tr w:rsidR="004B4AAE" w:rsidRPr="00F44D2C" w14:paraId="61502867" w14:textId="77777777" w:rsidTr="00E216FE">
        <w:trPr>
          <w:trHeight w:val="660"/>
        </w:trPr>
        <w:tc>
          <w:tcPr>
            <w:tcW w:w="2419" w:type="pct"/>
            <w:tcBorders>
              <w:top w:val="nil"/>
              <w:left w:val="single" w:sz="4" w:space="0" w:color="5B9BD5"/>
              <w:bottom w:val="single" w:sz="4" w:space="0" w:color="5B9BD5"/>
              <w:right w:val="single" w:sz="4" w:space="0" w:color="5B9BD5"/>
            </w:tcBorders>
            <w:shd w:val="clear" w:color="000000" w:fill="D9E1F3"/>
            <w:vAlign w:val="center"/>
            <w:hideMark/>
          </w:tcPr>
          <w:p w14:paraId="7E419669" w14:textId="77777777" w:rsidR="004B4AAE" w:rsidRPr="004B4AAE" w:rsidRDefault="004B4AAE" w:rsidP="004B4AAE">
            <w:pPr>
              <w:jc w:val="both"/>
              <w:rPr>
                <w:rFonts w:ascii="Arial" w:eastAsia="Times New Roman" w:hAnsi="Arial" w:cs="Arial"/>
                <w:color w:val="000000"/>
                <w:sz w:val="18"/>
                <w:szCs w:val="18"/>
                <w:lang w:val="es-CO"/>
              </w:rPr>
            </w:pPr>
            <w:r>
              <w:rPr>
                <w:rFonts w:ascii="Arial" w:hAnsi="Arial" w:cs="Arial"/>
                <w:color w:val="000000"/>
                <w:sz w:val="18"/>
                <w:szCs w:val="18"/>
              </w:rPr>
              <w:t>Diseñar, desarrollar, implementar, mantener y mejorar las operaciones estadísticas para certificación del DANE</w:t>
            </w:r>
          </w:p>
          <w:p w14:paraId="3A73AB4C" w14:textId="77777777" w:rsidR="004B4AAE" w:rsidRPr="00F44D2C" w:rsidRDefault="004B4AAE" w:rsidP="00CA3335">
            <w:pPr>
              <w:widowControl/>
              <w:autoSpaceDE/>
              <w:autoSpaceDN/>
              <w:jc w:val="both"/>
              <w:rPr>
                <w:rFonts w:ascii="Arial" w:eastAsia="Times New Roman" w:hAnsi="Arial" w:cs="Arial"/>
                <w:color w:val="000000"/>
                <w:sz w:val="18"/>
                <w:szCs w:val="18"/>
                <w:lang w:val="es-CO"/>
              </w:rPr>
            </w:pPr>
          </w:p>
        </w:tc>
        <w:tc>
          <w:tcPr>
            <w:tcW w:w="683" w:type="pct"/>
            <w:gridSpan w:val="2"/>
            <w:vMerge/>
            <w:tcBorders>
              <w:top w:val="nil"/>
              <w:left w:val="single" w:sz="4" w:space="0" w:color="5B9BD5"/>
              <w:bottom w:val="single" w:sz="4" w:space="0" w:color="5B9BD5"/>
              <w:right w:val="single" w:sz="4" w:space="0" w:color="5B9BD5"/>
            </w:tcBorders>
            <w:vAlign w:val="center"/>
            <w:hideMark/>
          </w:tcPr>
          <w:p w14:paraId="027F5C27" w14:textId="77777777" w:rsidR="004B4AAE" w:rsidRPr="00F44D2C" w:rsidRDefault="004B4AAE" w:rsidP="00CA3335">
            <w:pPr>
              <w:widowControl/>
              <w:autoSpaceDE/>
              <w:autoSpaceDN/>
              <w:rPr>
                <w:rFonts w:ascii="Arial" w:eastAsia="Times New Roman" w:hAnsi="Arial" w:cs="Arial"/>
                <w:color w:val="000000"/>
                <w:sz w:val="18"/>
                <w:szCs w:val="18"/>
                <w:lang w:val="es-CO"/>
              </w:rPr>
            </w:pPr>
          </w:p>
        </w:tc>
        <w:tc>
          <w:tcPr>
            <w:tcW w:w="564" w:type="pct"/>
            <w:vMerge/>
            <w:tcBorders>
              <w:top w:val="nil"/>
              <w:left w:val="single" w:sz="4" w:space="0" w:color="5B9BD5"/>
              <w:bottom w:val="single" w:sz="4" w:space="0" w:color="5B9BD5"/>
              <w:right w:val="single" w:sz="4" w:space="0" w:color="5B9BD5"/>
            </w:tcBorders>
            <w:vAlign w:val="center"/>
            <w:hideMark/>
          </w:tcPr>
          <w:p w14:paraId="6AFEF9F7" w14:textId="77777777" w:rsidR="004B4AAE" w:rsidRPr="00F44D2C" w:rsidRDefault="004B4AAE" w:rsidP="00CA3335">
            <w:pPr>
              <w:widowControl/>
              <w:autoSpaceDE/>
              <w:autoSpaceDN/>
              <w:rPr>
                <w:rFonts w:ascii="Arial" w:eastAsia="Times New Roman" w:hAnsi="Arial" w:cs="Arial"/>
                <w:color w:val="000000"/>
                <w:sz w:val="18"/>
                <w:szCs w:val="18"/>
                <w:lang w:val="es-CO"/>
              </w:rPr>
            </w:pPr>
          </w:p>
        </w:tc>
        <w:tc>
          <w:tcPr>
            <w:tcW w:w="714" w:type="pct"/>
            <w:vMerge/>
            <w:tcBorders>
              <w:top w:val="nil"/>
              <w:left w:val="single" w:sz="4" w:space="0" w:color="5B9BD5"/>
              <w:bottom w:val="single" w:sz="4" w:space="0" w:color="5B9BD5"/>
              <w:right w:val="single" w:sz="4" w:space="0" w:color="5B9BD5"/>
            </w:tcBorders>
            <w:vAlign w:val="center"/>
            <w:hideMark/>
          </w:tcPr>
          <w:p w14:paraId="52C8629B" w14:textId="77777777" w:rsidR="004B4AAE" w:rsidRPr="00F44D2C" w:rsidRDefault="004B4AAE" w:rsidP="00CA3335">
            <w:pPr>
              <w:widowControl/>
              <w:autoSpaceDE/>
              <w:autoSpaceDN/>
              <w:rPr>
                <w:rFonts w:ascii="Arial" w:eastAsia="Times New Roman" w:hAnsi="Arial" w:cs="Arial"/>
                <w:color w:val="000000"/>
                <w:sz w:val="18"/>
                <w:szCs w:val="18"/>
                <w:lang w:val="es-CO"/>
              </w:rPr>
            </w:pPr>
          </w:p>
        </w:tc>
        <w:tc>
          <w:tcPr>
            <w:tcW w:w="620" w:type="pct"/>
            <w:vMerge/>
            <w:tcBorders>
              <w:top w:val="single" w:sz="4" w:space="0" w:color="5B9BD5"/>
              <w:left w:val="single" w:sz="4" w:space="0" w:color="5B9BD5"/>
              <w:bottom w:val="single" w:sz="4" w:space="0" w:color="5B9BD5"/>
              <w:right w:val="single" w:sz="4" w:space="0" w:color="5B9BD5"/>
            </w:tcBorders>
            <w:shd w:val="clear" w:color="auto" w:fill="FFC000"/>
            <w:vAlign w:val="center"/>
            <w:hideMark/>
          </w:tcPr>
          <w:p w14:paraId="6C7BB809" w14:textId="77777777" w:rsidR="004B4AAE" w:rsidRPr="00F44D2C" w:rsidRDefault="004B4AAE" w:rsidP="00CA3335">
            <w:pPr>
              <w:widowControl/>
              <w:autoSpaceDE/>
              <w:autoSpaceDN/>
              <w:rPr>
                <w:rFonts w:ascii="Arial" w:eastAsia="Times New Roman" w:hAnsi="Arial" w:cs="Arial"/>
                <w:color w:val="000000"/>
                <w:sz w:val="2"/>
                <w:szCs w:val="2"/>
                <w:lang w:val="es-CO"/>
              </w:rPr>
            </w:pPr>
          </w:p>
        </w:tc>
      </w:tr>
      <w:tr w:rsidR="004B4AAE" w:rsidRPr="00F44D2C" w14:paraId="19566CDA" w14:textId="77777777" w:rsidTr="00E216FE">
        <w:trPr>
          <w:trHeight w:val="285"/>
        </w:trPr>
        <w:tc>
          <w:tcPr>
            <w:tcW w:w="5000" w:type="pct"/>
            <w:gridSpan w:val="6"/>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5B2AF06D" w14:textId="77777777" w:rsidR="004B4AAE" w:rsidRPr="00F44D2C" w:rsidRDefault="004B4AAE" w:rsidP="00CA3335">
            <w:pPr>
              <w:widowControl/>
              <w:autoSpaceDE/>
              <w:autoSpaceDN/>
              <w:rPr>
                <w:rFonts w:ascii="Arial" w:eastAsia="Times New Roman" w:hAnsi="Arial" w:cs="Arial"/>
                <w:b/>
                <w:bCs/>
                <w:color w:val="2D74B5"/>
                <w:sz w:val="18"/>
                <w:szCs w:val="18"/>
                <w:lang w:val="es-CO"/>
              </w:rPr>
            </w:pPr>
            <w:r w:rsidRPr="00F44D2C">
              <w:rPr>
                <w:rFonts w:ascii="Arial" w:eastAsia="Times New Roman" w:hAnsi="Arial" w:cs="Arial"/>
                <w:b/>
                <w:bCs/>
                <w:color w:val="2D74B5"/>
                <w:sz w:val="18"/>
                <w:szCs w:val="18"/>
                <w:lang w:val="es-CO"/>
              </w:rPr>
              <w:t>Descripción del avance en el segundo trimestre</w:t>
            </w:r>
          </w:p>
        </w:tc>
      </w:tr>
      <w:tr w:rsidR="004B4AAE" w:rsidRPr="00F44D2C" w14:paraId="09C7626F" w14:textId="77777777" w:rsidTr="00E216FE">
        <w:trPr>
          <w:trHeight w:val="4103"/>
        </w:trPr>
        <w:tc>
          <w:tcPr>
            <w:tcW w:w="5000" w:type="pct"/>
            <w:gridSpan w:val="6"/>
            <w:tcBorders>
              <w:top w:val="single" w:sz="4" w:space="0" w:color="5B9BD5"/>
              <w:left w:val="single" w:sz="4" w:space="0" w:color="5B9BD5"/>
              <w:right w:val="single" w:sz="4" w:space="0" w:color="5B9BD5"/>
            </w:tcBorders>
            <w:shd w:val="clear" w:color="auto" w:fill="auto"/>
            <w:vAlign w:val="center"/>
          </w:tcPr>
          <w:p w14:paraId="71A9DCFB" w14:textId="5963F95A" w:rsidR="004B4AAE" w:rsidRPr="004B4AAE" w:rsidRDefault="004B4AAE" w:rsidP="004B4AAE">
            <w:pPr>
              <w:widowControl/>
              <w:autoSpaceDE/>
              <w:autoSpaceDN/>
              <w:jc w:val="both"/>
              <w:rPr>
                <w:rFonts w:ascii="Arial" w:eastAsia="Times New Roman" w:hAnsi="Arial" w:cs="Arial"/>
                <w:color w:val="000000"/>
                <w:sz w:val="18"/>
                <w:szCs w:val="18"/>
                <w:lang w:val="es-CO"/>
              </w:rPr>
            </w:pPr>
            <w:r w:rsidRPr="004B4AAE">
              <w:rPr>
                <w:rFonts w:ascii="Arial" w:eastAsia="Times New Roman" w:hAnsi="Arial" w:cs="Arial"/>
                <w:color w:val="000000"/>
                <w:sz w:val="18"/>
                <w:szCs w:val="18"/>
                <w:lang w:val="es-CO"/>
              </w:rPr>
              <w:t>El avance correspondió a la actualización de la documentación que soporta la OOEE del RUA MF para tenerla lista cuando se programe la auditoría con el DANE. Así mismo, mensualmente se realiza el seguimiento a la difusión de los resultados de cada OOEE que es administrada por la SEA (RUA MF, PCB, EMSCA y RESPEL).</w:t>
            </w:r>
          </w:p>
          <w:p w14:paraId="1C8F7A1A" w14:textId="77777777" w:rsidR="004B4AAE" w:rsidRPr="004B4AAE" w:rsidRDefault="004B4AAE" w:rsidP="004B4AAE">
            <w:pPr>
              <w:widowControl/>
              <w:autoSpaceDE/>
              <w:autoSpaceDN/>
              <w:jc w:val="both"/>
              <w:rPr>
                <w:rFonts w:ascii="Arial" w:eastAsia="Times New Roman" w:hAnsi="Arial" w:cs="Arial"/>
                <w:color w:val="000000"/>
                <w:sz w:val="18"/>
                <w:szCs w:val="18"/>
                <w:lang w:val="es-CO"/>
              </w:rPr>
            </w:pPr>
            <w:r w:rsidRPr="004B4AAE">
              <w:rPr>
                <w:rFonts w:ascii="Arial" w:eastAsia="Times New Roman" w:hAnsi="Arial" w:cs="Arial"/>
                <w:color w:val="000000"/>
                <w:sz w:val="18"/>
                <w:szCs w:val="18"/>
                <w:lang w:val="es-CO"/>
              </w:rPr>
              <w:t>Logros: Se tiene como logros que las OOEE de las EMSCA y RESPEL se encuentran certificadas bajo los lineamientos de la NTC PE: 1000, y que las OOEE del RUA MF y de PCB se encuentran programadas para el desarrollo de las auditorías bajo la norma indicada, en el presente año.</w:t>
            </w:r>
          </w:p>
          <w:p w14:paraId="44A8E002" w14:textId="15AFA13F" w:rsidR="004B4AAE" w:rsidRDefault="004B4AAE" w:rsidP="004B4AAE">
            <w:pPr>
              <w:widowControl/>
              <w:autoSpaceDE/>
              <w:autoSpaceDN/>
              <w:jc w:val="both"/>
              <w:rPr>
                <w:rFonts w:ascii="Arial" w:eastAsia="Times New Roman" w:hAnsi="Arial" w:cs="Arial"/>
                <w:color w:val="000000"/>
                <w:sz w:val="18"/>
                <w:szCs w:val="18"/>
                <w:lang w:val="es-CO"/>
              </w:rPr>
            </w:pPr>
            <w:r w:rsidRPr="004B4AAE">
              <w:rPr>
                <w:rFonts w:ascii="Arial" w:eastAsia="Times New Roman" w:hAnsi="Arial" w:cs="Arial"/>
                <w:color w:val="000000"/>
                <w:sz w:val="18"/>
                <w:szCs w:val="18"/>
                <w:lang w:val="es-CO"/>
              </w:rPr>
              <w:t>Dificultades: No se ha realizado la firma del contrato con el DANE para el desarrollo de las auditorías, por lo que n</w:t>
            </w:r>
            <w:r>
              <w:rPr>
                <w:rFonts w:ascii="Arial" w:eastAsia="Times New Roman" w:hAnsi="Arial" w:cs="Arial"/>
                <w:color w:val="000000"/>
                <w:sz w:val="18"/>
                <w:szCs w:val="18"/>
                <w:lang w:val="es-CO"/>
              </w:rPr>
              <w:t>o se ha definido el cronograma.</w:t>
            </w:r>
          </w:p>
          <w:p w14:paraId="0DC9A018" w14:textId="596297F1" w:rsidR="004B4AAE" w:rsidRDefault="004B4AAE" w:rsidP="004B4AAE">
            <w:pPr>
              <w:widowControl/>
              <w:autoSpaceDE/>
              <w:autoSpaceDN/>
              <w:jc w:val="both"/>
              <w:rPr>
                <w:rFonts w:ascii="Arial" w:eastAsia="Times New Roman" w:hAnsi="Arial" w:cs="Arial"/>
                <w:color w:val="000000"/>
                <w:sz w:val="18"/>
                <w:szCs w:val="18"/>
                <w:lang w:val="es-CO"/>
              </w:rPr>
            </w:pPr>
          </w:p>
          <w:p w14:paraId="366BE725" w14:textId="6A39B61E" w:rsidR="004B4AAE" w:rsidRPr="00E216FE" w:rsidRDefault="004B4AAE" w:rsidP="00E216FE">
            <w:pPr>
              <w:jc w:val="both"/>
              <w:rPr>
                <w:rFonts w:ascii="Arial" w:eastAsia="Times New Roman" w:hAnsi="Arial" w:cs="Arial"/>
                <w:color w:val="000000"/>
                <w:sz w:val="18"/>
                <w:szCs w:val="18"/>
              </w:rPr>
            </w:pPr>
            <w:r>
              <w:rPr>
                <w:rFonts w:ascii="Arial" w:hAnsi="Arial" w:cs="Arial"/>
                <w:color w:val="000000"/>
                <w:sz w:val="18"/>
                <w:szCs w:val="18"/>
              </w:rPr>
              <w:t>Se continuó con la compilación de la documentación que soportará el desarrollo de la auditoría que el DANE adelantará a la OOEE del RUA Manufacturero. De acuerdo con el cronograma remitido, se debe realizar el cargue de las evidencias el 8 de junio de 2021 y la evaluación en sitio/remota se adelantará del 28 de junio al 2 de julio. Se realizó el ajuste del documento y la ficha metodológica de la OOEE del RUA Manufacturero, conforme a la “guía para la elaboración del documento metodológico de operaciones estadísticas – mayo 2020”. De otra parte, se realizó la actualización de los calendarios de difusión de las OOEE administradas por la SEA (RESPEL, PCB, RUAMF y EMSCA). Se realizó el seguimiento para el mes de mayo de 2021 de las operaciones estadísticas respecto a los calendarios de difusión correspondientes a RUA MF, PCB, SISAIRE y RESPEL con los profesionales de la subdirección que apoyan las operaciones mencionadas.</w:t>
            </w:r>
          </w:p>
          <w:p w14:paraId="7DA04D6E" w14:textId="7FD37058" w:rsidR="004B4AAE" w:rsidRPr="00F44D2C" w:rsidRDefault="004B4AAE" w:rsidP="004B4AAE">
            <w:pPr>
              <w:widowControl/>
              <w:autoSpaceDE/>
              <w:autoSpaceDN/>
              <w:jc w:val="both"/>
              <w:rPr>
                <w:rFonts w:ascii="Arial" w:eastAsia="Times New Roman" w:hAnsi="Arial" w:cs="Arial"/>
                <w:color w:val="000000"/>
                <w:sz w:val="18"/>
                <w:szCs w:val="18"/>
                <w:lang w:val="es-CO"/>
              </w:rPr>
            </w:pPr>
            <w:r w:rsidRPr="004B4AAE">
              <w:rPr>
                <w:rFonts w:ascii="Arial" w:eastAsia="Times New Roman" w:hAnsi="Arial" w:cs="Arial"/>
                <w:color w:val="000000"/>
                <w:sz w:val="18"/>
                <w:szCs w:val="18"/>
                <w:lang w:val="es-CO"/>
              </w:rPr>
              <w:t>Se avanzó en el alistamiento de la documentación requerida con la finalidad de atender las auditorías de certificación del DANE. Así mismo se realizó el cargue de las evidencias correspondientes a RUA en el aplicativo del DANE.</w:t>
            </w:r>
          </w:p>
        </w:tc>
      </w:tr>
      <w:tr w:rsidR="004B4AAE" w:rsidRPr="00F44D2C" w14:paraId="5085040E" w14:textId="77777777" w:rsidTr="00E216FE">
        <w:trPr>
          <w:trHeight w:val="285"/>
        </w:trPr>
        <w:tc>
          <w:tcPr>
            <w:tcW w:w="5000" w:type="pct"/>
            <w:gridSpan w:val="6"/>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4117FE56" w14:textId="77777777" w:rsidR="004B4AAE" w:rsidRPr="00F44D2C" w:rsidRDefault="004B4AAE" w:rsidP="00CA3335">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 xml:space="preserve">Logros y Dificultades </w:t>
            </w:r>
          </w:p>
        </w:tc>
      </w:tr>
      <w:tr w:rsidR="004B4AAE" w:rsidRPr="006C5DF7" w14:paraId="045DC5A6" w14:textId="77777777" w:rsidTr="00E216FE">
        <w:trPr>
          <w:trHeight w:val="285"/>
        </w:trPr>
        <w:tc>
          <w:tcPr>
            <w:tcW w:w="5000" w:type="pct"/>
            <w:gridSpan w:val="6"/>
            <w:tcBorders>
              <w:top w:val="single" w:sz="4" w:space="0" w:color="5B9BD5"/>
              <w:left w:val="single" w:sz="4" w:space="0" w:color="5B9BD5"/>
              <w:bottom w:val="single" w:sz="4" w:space="0" w:color="5B9BD5"/>
              <w:right w:val="single" w:sz="4" w:space="0" w:color="5B9BD5"/>
            </w:tcBorders>
            <w:shd w:val="clear" w:color="auto" w:fill="auto"/>
            <w:vAlign w:val="center"/>
          </w:tcPr>
          <w:p w14:paraId="6C13DA1F" w14:textId="77777777" w:rsidR="004B4AAE" w:rsidRDefault="004B4AAE" w:rsidP="00CA3335">
            <w:pPr>
              <w:jc w:val="both"/>
              <w:rPr>
                <w:rFonts w:ascii="Arial" w:eastAsia="Times New Roman" w:hAnsi="Arial" w:cs="Arial"/>
                <w:color w:val="000000"/>
                <w:sz w:val="18"/>
                <w:szCs w:val="18"/>
                <w:lang w:val="es-CO"/>
              </w:rPr>
            </w:pPr>
            <w:r w:rsidRPr="004B4AAE">
              <w:rPr>
                <w:rFonts w:ascii="Arial" w:eastAsia="Times New Roman" w:hAnsi="Arial" w:cs="Arial"/>
                <w:color w:val="000000"/>
                <w:sz w:val="18"/>
                <w:szCs w:val="18"/>
                <w:lang w:val="es-CO"/>
              </w:rPr>
              <w:t>Se logró dar inicio con el proceso de auditoría con el DANE para la operación RUA.</w:t>
            </w:r>
          </w:p>
          <w:p w14:paraId="10C8D9F2" w14:textId="38138222" w:rsidR="004B4AAE" w:rsidRPr="004B4AAE" w:rsidRDefault="004B4AAE" w:rsidP="00CA3335">
            <w:pPr>
              <w:jc w:val="both"/>
              <w:rPr>
                <w:rFonts w:ascii="Arial" w:eastAsia="Times New Roman" w:hAnsi="Arial" w:cs="Arial"/>
                <w:color w:val="000000"/>
                <w:sz w:val="18"/>
                <w:szCs w:val="18"/>
                <w:lang w:val="es-CO"/>
              </w:rPr>
            </w:pPr>
            <w:r w:rsidRPr="004B4AAE">
              <w:rPr>
                <w:rFonts w:ascii="Arial" w:eastAsia="Times New Roman" w:hAnsi="Arial" w:cs="Arial"/>
                <w:color w:val="000000"/>
                <w:sz w:val="18"/>
                <w:szCs w:val="18"/>
                <w:lang w:val="es-CO"/>
              </w:rPr>
              <w:t>Se presentaron algunos inconvenientes para la suscripción del contrato con el DANE, lo cual ha retrasado el inicio de las auditorías.</w:t>
            </w:r>
          </w:p>
        </w:tc>
      </w:tr>
      <w:tr w:rsidR="004B4AAE" w:rsidRPr="00F44D2C" w14:paraId="313AA13B" w14:textId="77777777" w:rsidTr="00E216FE">
        <w:trPr>
          <w:trHeight w:val="285"/>
        </w:trPr>
        <w:tc>
          <w:tcPr>
            <w:tcW w:w="5000" w:type="pct"/>
            <w:gridSpan w:val="6"/>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1C7435A4" w14:textId="77777777" w:rsidR="004B4AAE" w:rsidRPr="00F44D2C" w:rsidRDefault="004B4AAE" w:rsidP="00CA3335">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Evidencias y Ubicación evidencias</w:t>
            </w:r>
          </w:p>
        </w:tc>
      </w:tr>
      <w:tr w:rsidR="004B4AAE" w:rsidRPr="004B4AAE" w14:paraId="3D4C9ECB" w14:textId="77777777" w:rsidTr="00E216FE">
        <w:trPr>
          <w:trHeight w:val="510"/>
        </w:trPr>
        <w:tc>
          <w:tcPr>
            <w:tcW w:w="5000" w:type="pct"/>
            <w:gridSpan w:val="6"/>
            <w:tcBorders>
              <w:top w:val="single" w:sz="4" w:space="0" w:color="5B9BD5"/>
              <w:left w:val="single" w:sz="4" w:space="0" w:color="5B9BD5"/>
              <w:bottom w:val="single" w:sz="4" w:space="0" w:color="5B9BD5"/>
              <w:right w:val="single" w:sz="4" w:space="0" w:color="5B9BD5"/>
            </w:tcBorders>
            <w:shd w:val="clear" w:color="auto" w:fill="auto"/>
            <w:vAlign w:val="center"/>
          </w:tcPr>
          <w:p w14:paraId="045DFEDC" w14:textId="717C46DD" w:rsidR="004B4AAE" w:rsidRPr="004B4AAE" w:rsidRDefault="004B4AAE" w:rsidP="004B4AAE">
            <w:pPr>
              <w:rPr>
                <w:rFonts w:ascii="Arial" w:eastAsia="Times New Roman" w:hAnsi="Arial" w:cs="Arial"/>
                <w:color w:val="000000"/>
                <w:sz w:val="18"/>
                <w:szCs w:val="18"/>
                <w:u w:val="single"/>
                <w:lang w:val="es-CO"/>
              </w:rPr>
            </w:pPr>
            <w:r w:rsidRPr="004B4AAE">
              <w:rPr>
                <w:rFonts w:ascii="Arial" w:eastAsia="Times New Roman" w:hAnsi="Arial" w:cs="Arial"/>
                <w:color w:val="000000"/>
                <w:sz w:val="18"/>
                <w:szCs w:val="18"/>
                <w:u w:val="single"/>
                <w:lang w:val="es-CO"/>
              </w:rPr>
              <w:t>EMSCA: https://drive.google.com/drive/u/1/folders/1TQDAHU5s-Vqk1UwoQ9tPbNXLE-rWm9cc</w:t>
            </w:r>
          </w:p>
          <w:p w14:paraId="5CC03531" w14:textId="793683EE" w:rsidR="004B4AAE" w:rsidRPr="004B4AAE" w:rsidRDefault="004B4AAE" w:rsidP="004B4AAE">
            <w:pPr>
              <w:rPr>
                <w:rFonts w:ascii="Arial" w:eastAsia="Times New Roman" w:hAnsi="Arial" w:cs="Arial"/>
                <w:color w:val="000000"/>
                <w:sz w:val="18"/>
                <w:szCs w:val="18"/>
                <w:u w:val="single"/>
                <w:lang w:val="es-CO"/>
              </w:rPr>
            </w:pPr>
            <w:r w:rsidRPr="004B4AAE">
              <w:rPr>
                <w:rFonts w:ascii="Arial" w:eastAsia="Times New Roman" w:hAnsi="Arial" w:cs="Arial"/>
                <w:color w:val="000000"/>
                <w:sz w:val="18"/>
                <w:szCs w:val="18"/>
                <w:u w:val="single"/>
                <w:lang w:val="es-CO"/>
              </w:rPr>
              <w:t>RUA MF:https://drive.google.com/drive/u/1/folders/12F3ePWb02h6c0Hlysb86-2eT6nWVZ2km</w:t>
            </w:r>
          </w:p>
          <w:p w14:paraId="0D1F82ED" w14:textId="558B362E" w:rsidR="004B4AAE" w:rsidRPr="004B4AAE" w:rsidRDefault="004B4AAE" w:rsidP="004B4AAE">
            <w:pPr>
              <w:rPr>
                <w:rFonts w:ascii="Arial" w:eastAsia="Times New Roman" w:hAnsi="Arial" w:cs="Arial"/>
                <w:color w:val="000000"/>
                <w:sz w:val="18"/>
                <w:szCs w:val="18"/>
                <w:u w:val="single"/>
                <w:lang w:val="es-CO"/>
              </w:rPr>
            </w:pPr>
            <w:r w:rsidRPr="004B4AAE">
              <w:rPr>
                <w:rFonts w:ascii="Arial" w:eastAsia="Times New Roman" w:hAnsi="Arial" w:cs="Arial"/>
                <w:color w:val="000000"/>
                <w:sz w:val="18"/>
                <w:szCs w:val="18"/>
                <w:u w:val="single"/>
                <w:lang w:val="es-CO"/>
              </w:rPr>
              <w:t>PCB:https://drive.google.com/drive/u/1/folders/1cXsft8vTChv4Ct91QtCAdExD0f9DJngC</w:t>
            </w:r>
          </w:p>
          <w:p w14:paraId="03347036" w14:textId="77777777" w:rsidR="004B4AAE" w:rsidRPr="004B4AAE" w:rsidRDefault="004B4AAE" w:rsidP="004B4AAE">
            <w:pPr>
              <w:rPr>
                <w:rFonts w:ascii="Arial" w:eastAsia="Times New Roman" w:hAnsi="Arial" w:cs="Arial"/>
                <w:color w:val="000000"/>
                <w:sz w:val="18"/>
                <w:szCs w:val="18"/>
                <w:u w:val="single"/>
                <w:lang w:val="es-CO"/>
              </w:rPr>
            </w:pPr>
            <w:r w:rsidRPr="004B4AAE">
              <w:rPr>
                <w:rFonts w:ascii="Arial" w:eastAsia="Times New Roman" w:hAnsi="Arial" w:cs="Arial"/>
                <w:color w:val="000000"/>
                <w:sz w:val="18"/>
                <w:szCs w:val="18"/>
                <w:u w:val="single"/>
                <w:lang w:val="es-CO"/>
              </w:rPr>
              <w:t>RESPEL:https://drive.google.com/drive/u/1/folders/1zcHmk2jirGJeTOVQhgxAOQASvo-Wr1k-</w:t>
            </w:r>
          </w:p>
          <w:p w14:paraId="6EABEA02" w14:textId="6269DEF2" w:rsidR="004B4AAE" w:rsidRPr="004B4AAE" w:rsidRDefault="004B4AAE" w:rsidP="004B4AAE">
            <w:pPr>
              <w:rPr>
                <w:rFonts w:ascii="Arial" w:eastAsia="Times New Roman" w:hAnsi="Arial" w:cs="Arial"/>
                <w:color w:val="000000"/>
                <w:sz w:val="18"/>
                <w:szCs w:val="18"/>
                <w:u w:val="single"/>
                <w:lang w:val="es-CO"/>
              </w:rPr>
            </w:pPr>
            <w:r w:rsidRPr="004B4AAE">
              <w:rPr>
                <w:rFonts w:ascii="Arial" w:eastAsia="Times New Roman" w:hAnsi="Arial" w:cs="Arial"/>
                <w:color w:val="000000"/>
                <w:sz w:val="18"/>
                <w:szCs w:val="18"/>
                <w:u w:val="single"/>
                <w:lang w:val="es-CO"/>
              </w:rPr>
              <w:t>La documentación que soporta la OOEE del RUA MAF se observa en el siguiente vínculo:</w:t>
            </w:r>
          </w:p>
          <w:p w14:paraId="543D3CCC" w14:textId="77777777" w:rsidR="004B4AAE" w:rsidRPr="004B4AAE" w:rsidRDefault="004B4AAE" w:rsidP="004B4AAE">
            <w:pPr>
              <w:rPr>
                <w:rFonts w:ascii="Arial" w:eastAsia="Times New Roman" w:hAnsi="Arial" w:cs="Arial"/>
                <w:color w:val="000000"/>
                <w:sz w:val="18"/>
                <w:szCs w:val="18"/>
                <w:u w:val="single"/>
                <w:lang w:val="es-CO"/>
              </w:rPr>
            </w:pPr>
            <w:r w:rsidRPr="004B4AAE">
              <w:rPr>
                <w:rFonts w:ascii="Arial" w:eastAsia="Times New Roman" w:hAnsi="Arial" w:cs="Arial"/>
                <w:color w:val="000000"/>
                <w:sz w:val="18"/>
                <w:szCs w:val="18"/>
                <w:u w:val="single"/>
                <w:lang w:val="es-CO"/>
              </w:rPr>
              <w:t xml:space="preserve"> https://drive.google.com/drive/u/1/folders/1WT3J3Te9stf03HFcqLZy7WBrzYTSnZpp</w:t>
            </w:r>
          </w:p>
          <w:p w14:paraId="243F824E" w14:textId="77777777" w:rsidR="004B4AAE" w:rsidRDefault="004B4AAE" w:rsidP="004B4AAE">
            <w:pPr>
              <w:rPr>
                <w:rFonts w:ascii="Arial" w:eastAsia="Times New Roman" w:hAnsi="Arial" w:cs="Arial"/>
                <w:color w:val="000000"/>
                <w:sz w:val="18"/>
                <w:szCs w:val="18"/>
                <w:u w:val="single"/>
                <w:lang w:val="es-CO"/>
              </w:rPr>
            </w:pPr>
            <w:r w:rsidRPr="004B4AAE">
              <w:rPr>
                <w:rFonts w:ascii="Arial" w:eastAsia="Times New Roman" w:hAnsi="Arial" w:cs="Arial"/>
                <w:color w:val="000000"/>
                <w:sz w:val="18"/>
                <w:szCs w:val="18"/>
                <w:u w:val="single"/>
                <w:lang w:val="es-CO"/>
              </w:rPr>
              <w:t xml:space="preserve"> Las evidencias de las demás actividades se encuentran en: https://drive.google.com/drive/u/0/folders/1QUMad2rSRblUfsoEBMn04HSM1IU</w:t>
            </w:r>
            <w:r>
              <w:rPr>
                <w:rFonts w:ascii="Arial" w:eastAsia="Times New Roman" w:hAnsi="Arial" w:cs="Arial"/>
                <w:color w:val="000000"/>
                <w:sz w:val="18"/>
                <w:szCs w:val="18"/>
                <w:u w:val="single"/>
                <w:lang w:val="es-CO"/>
              </w:rPr>
              <w:t>t0vvg</w:t>
            </w:r>
          </w:p>
          <w:p w14:paraId="6B97E582" w14:textId="7961E0A4" w:rsidR="004B4AAE" w:rsidRPr="004B4AAE" w:rsidRDefault="004B4AAE" w:rsidP="004B4AAE">
            <w:pPr>
              <w:rPr>
                <w:rFonts w:ascii="Arial" w:eastAsia="Times New Roman" w:hAnsi="Arial" w:cs="Arial"/>
                <w:color w:val="000000"/>
                <w:sz w:val="18"/>
                <w:szCs w:val="18"/>
                <w:u w:val="single"/>
                <w:lang w:val="es-CO"/>
              </w:rPr>
            </w:pPr>
            <w:r w:rsidRPr="004B4AAE">
              <w:rPr>
                <w:rFonts w:ascii="Arial" w:eastAsia="Times New Roman" w:hAnsi="Arial" w:cs="Arial"/>
                <w:color w:val="000000"/>
                <w:sz w:val="18"/>
                <w:szCs w:val="18"/>
                <w:u w:val="single"/>
                <w:lang w:val="es-CO"/>
              </w:rPr>
              <w:t>Los informes trimestrales de avance pueden consultarse en: https://drive.google.com/drive/u/0/folders/1Y5NEqc7Me7LWnhJ1V3vjqBNvwOUD-mCk</w:t>
            </w:r>
          </w:p>
        </w:tc>
      </w:tr>
      <w:tr w:rsidR="004B4AAE" w:rsidRPr="00F44D2C" w14:paraId="6F49617F" w14:textId="77777777" w:rsidTr="00E216FE">
        <w:trPr>
          <w:trHeight w:val="300"/>
        </w:trPr>
        <w:tc>
          <w:tcPr>
            <w:tcW w:w="2460" w:type="pct"/>
            <w:gridSpan w:val="2"/>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68BFE521" w14:textId="5832EA40" w:rsidR="004B4AAE" w:rsidRPr="00F44D2C" w:rsidRDefault="004B4AAE" w:rsidP="00CA3335">
            <w:pPr>
              <w:widowControl/>
              <w:autoSpaceDE/>
              <w:autoSpaceDN/>
              <w:jc w:val="both"/>
              <w:rPr>
                <w:rFonts w:ascii="Arial" w:eastAsia="Times New Roman" w:hAnsi="Arial" w:cs="Arial"/>
                <w:b/>
                <w:bCs/>
                <w:color w:val="000000"/>
                <w:sz w:val="20"/>
                <w:szCs w:val="20"/>
                <w:u w:val="single"/>
                <w:lang w:val="en-US"/>
              </w:rPr>
            </w:pPr>
            <w:r>
              <w:rPr>
                <w:rFonts w:ascii="Arial" w:eastAsia="Times New Roman" w:hAnsi="Arial" w:cs="Arial"/>
                <w:b/>
                <w:bCs/>
                <w:color w:val="000000"/>
                <w:sz w:val="20"/>
                <w:szCs w:val="20"/>
                <w:u w:val="single"/>
                <w:lang w:val="en-US"/>
              </w:rPr>
              <w:t>SEA21-10</w:t>
            </w:r>
          </w:p>
        </w:tc>
        <w:tc>
          <w:tcPr>
            <w:tcW w:w="641" w:type="pct"/>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24C601D9" w14:textId="1C3BB9C2" w:rsidR="004B4AAE" w:rsidRPr="00F44D2C" w:rsidRDefault="004B4AAE" w:rsidP="00CA3335">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85</w:t>
            </w:r>
            <w:r w:rsidRPr="00F44D2C">
              <w:rPr>
                <w:rFonts w:ascii="Arial" w:eastAsia="Times New Roman" w:hAnsi="Arial" w:cs="Arial"/>
                <w:color w:val="000000"/>
                <w:sz w:val="18"/>
                <w:szCs w:val="18"/>
                <w:lang w:val="en-US"/>
              </w:rPr>
              <w:t>%</w:t>
            </w:r>
          </w:p>
        </w:tc>
        <w:tc>
          <w:tcPr>
            <w:tcW w:w="563" w:type="pct"/>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5B41BA05" w14:textId="3B689848" w:rsidR="004B4AAE" w:rsidRPr="00F44D2C" w:rsidRDefault="004B4AAE" w:rsidP="00CA3335">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73</w:t>
            </w:r>
            <w:r w:rsidRPr="00F44D2C">
              <w:rPr>
                <w:rFonts w:ascii="Arial" w:eastAsia="Times New Roman" w:hAnsi="Arial" w:cs="Arial"/>
                <w:color w:val="000000"/>
                <w:sz w:val="18"/>
                <w:szCs w:val="18"/>
                <w:lang w:val="en-US"/>
              </w:rPr>
              <w:t>%</w:t>
            </w:r>
          </w:p>
        </w:tc>
        <w:tc>
          <w:tcPr>
            <w:tcW w:w="714" w:type="pct"/>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038A4A01" w14:textId="469045BF" w:rsidR="004B4AAE" w:rsidRPr="00F44D2C" w:rsidRDefault="004B4AAE" w:rsidP="00CA3335">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87</w:t>
            </w:r>
            <w:r w:rsidRPr="00F44D2C">
              <w:rPr>
                <w:rFonts w:ascii="Arial" w:eastAsia="Times New Roman" w:hAnsi="Arial" w:cs="Arial"/>
                <w:color w:val="000000"/>
                <w:sz w:val="18"/>
                <w:szCs w:val="18"/>
                <w:lang w:val="en-US"/>
              </w:rPr>
              <w:t>%</w:t>
            </w:r>
          </w:p>
        </w:tc>
        <w:tc>
          <w:tcPr>
            <w:tcW w:w="621" w:type="pct"/>
            <w:vMerge w:val="restart"/>
            <w:tcBorders>
              <w:top w:val="single" w:sz="4" w:space="0" w:color="5B9BD5"/>
              <w:left w:val="single" w:sz="4" w:space="0" w:color="5B9BD5"/>
              <w:bottom w:val="single" w:sz="4" w:space="0" w:color="5B9BD5"/>
              <w:right w:val="single" w:sz="4" w:space="0" w:color="5B9BD5"/>
            </w:tcBorders>
            <w:shd w:val="clear" w:color="auto" w:fill="00B050"/>
            <w:hideMark/>
          </w:tcPr>
          <w:p w14:paraId="6B45C953" w14:textId="77777777" w:rsidR="004B4AAE" w:rsidRPr="00F44D2C" w:rsidRDefault="004B4AAE" w:rsidP="00CA3335">
            <w:pPr>
              <w:widowControl/>
              <w:autoSpaceDE/>
              <w:autoSpaceDN/>
              <w:jc w:val="center"/>
              <w:rPr>
                <w:rFonts w:ascii="Arial" w:eastAsia="Times New Roman" w:hAnsi="Arial" w:cs="Arial"/>
                <w:color w:val="000000"/>
                <w:sz w:val="2"/>
                <w:szCs w:val="2"/>
                <w:lang w:val="en-US"/>
              </w:rPr>
            </w:pPr>
            <w:r w:rsidRPr="00F44D2C">
              <w:rPr>
                <w:rFonts w:ascii="Arial" w:eastAsia="Times New Roman" w:hAnsi="Arial" w:cs="Arial"/>
                <w:color w:val="000000"/>
                <w:sz w:val="2"/>
                <w:szCs w:val="2"/>
                <w:lang w:val="en-US"/>
              </w:rPr>
              <w:t>0,703703704</w:t>
            </w:r>
          </w:p>
        </w:tc>
      </w:tr>
      <w:tr w:rsidR="004B4AAE" w:rsidRPr="00F44D2C" w14:paraId="78A493D5" w14:textId="77777777" w:rsidTr="00E216FE">
        <w:trPr>
          <w:trHeight w:val="660"/>
        </w:trPr>
        <w:tc>
          <w:tcPr>
            <w:tcW w:w="2460" w:type="pct"/>
            <w:gridSpan w:val="2"/>
            <w:tcBorders>
              <w:top w:val="nil"/>
              <w:left w:val="single" w:sz="4" w:space="0" w:color="5B9BD5"/>
              <w:bottom w:val="single" w:sz="4" w:space="0" w:color="5B9BD5"/>
              <w:right w:val="single" w:sz="4" w:space="0" w:color="5B9BD5"/>
            </w:tcBorders>
            <w:shd w:val="clear" w:color="000000" w:fill="D9E1F3"/>
            <w:vAlign w:val="center"/>
            <w:hideMark/>
          </w:tcPr>
          <w:p w14:paraId="212D031E" w14:textId="3ADCB133" w:rsidR="004B4AAE" w:rsidRPr="00F44D2C" w:rsidRDefault="004B4AAE" w:rsidP="00CA3335">
            <w:pPr>
              <w:widowControl/>
              <w:autoSpaceDE/>
              <w:autoSpaceDN/>
              <w:jc w:val="both"/>
              <w:rPr>
                <w:rFonts w:ascii="Arial" w:eastAsia="Times New Roman" w:hAnsi="Arial" w:cs="Arial"/>
                <w:color w:val="000000"/>
                <w:sz w:val="18"/>
                <w:szCs w:val="18"/>
                <w:lang w:val="es-CO"/>
              </w:rPr>
            </w:pPr>
            <w:r w:rsidRPr="004B4AAE">
              <w:rPr>
                <w:rFonts w:ascii="Arial" w:hAnsi="Arial" w:cs="Arial"/>
                <w:color w:val="000000"/>
                <w:sz w:val="18"/>
                <w:szCs w:val="18"/>
              </w:rPr>
              <w:t>Elaborar documentos técnicos, protocolos, mapas, metodologías, planes, informes, escenarios y estudios para sustentar decisiones</w:t>
            </w:r>
          </w:p>
        </w:tc>
        <w:tc>
          <w:tcPr>
            <w:tcW w:w="641" w:type="pct"/>
            <w:vMerge/>
            <w:tcBorders>
              <w:top w:val="nil"/>
              <w:left w:val="single" w:sz="4" w:space="0" w:color="5B9BD5"/>
              <w:bottom w:val="single" w:sz="4" w:space="0" w:color="5B9BD5"/>
              <w:right w:val="single" w:sz="4" w:space="0" w:color="5B9BD5"/>
            </w:tcBorders>
            <w:vAlign w:val="center"/>
            <w:hideMark/>
          </w:tcPr>
          <w:p w14:paraId="56DD4C5F" w14:textId="77777777" w:rsidR="004B4AAE" w:rsidRPr="00F44D2C" w:rsidRDefault="004B4AAE" w:rsidP="00CA3335">
            <w:pPr>
              <w:widowControl/>
              <w:autoSpaceDE/>
              <w:autoSpaceDN/>
              <w:rPr>
                <w:rFonts w:ascii="Arial" w:eastAsia="Times New Roman" w:hAnsi="Arial" w:cs="Arial"/>
                <w:color w:val="000000"/>
                <w:sz w:val="18"/>
                <w:szCs w:val="18"/>
                <w:lang w:val="es-CO"/>
              </w:rPr>
            </w:pPr>
          </w:p>
        </w:tc>
        <w:tc>
          <w:tcPr>
            <w:tcW w:w="563" w:type="pct"/>
            <w:vMerge/>
            <w:tcBorders>
              <w:top w:val="nil"/>
              <w:left w:val="single" w:sz="4" w:space="0" w:color="5B9BD5"/>
              <w:bottom w:val="single" w:sz="4" w:space="0" w:color="5B9BD5"/>
              <w:right w:val="single" w:sz="4" w:space="0" w:color="5B9BD5"/>
            </w:tcBorders>
            <w:vAlign w:val="center"/>
            <w:hideMark/>
          </w:tcPr>
          <w:p w14:paraId="02C7B461" w14:textId="77777777" w:rsidR="004B4AAE" w:rsidRPr="00F44D2C" w:rsidRDefault="004B4AAE" w:rsidP="00CA3335">
            <w:pPr>
              <w:widowControl/>
              <w:autoSpaceDE/>
              <w:autoSpaceDN/>
              <w:rPr>
                <w:rFonts w:ascii="Arial" w:eastAsia="Times New Roman" w:hAnsi="Arial" w:cs="Arial"/>
                <w:color w:val="000000"/>
                <w:sz w:val="18"/>
                <w:szCs w:val="18"/>
                <w:lang w:val="es-CO"/>
              </w:rPr>
            </w:pPr>
          </w:p>
        </w:tc>
        <w:tc>
          <w:tcPr>
            <w:tcW w:w="714" w:type="pct"/>
            <w:vMerge/>
            <w:tcBorders>
              <w:top w:val="nil"/>
              <w:left w:val="single" w:sz="4" w:space="0" w:color="5B9BD5"/>
              <w:bottom w:val="single" w:sz="4" w:space="0" w:color="5B9BD5"/>
              <w:right w:val="single" w:sz="4" w:space="0" w:color="5B9BD5"/>
            </w:tcBorders>
            <w:vAlign w:val="center"/>
            <w:hideMark/>
          </w:tcPr>
          <w:p w14:paraId="425F94E0" w14:textId="77777777" w:rsidR="004B4AAE" w:rsidRPr="00F44D2C" w:rsidRDefault="004B4AAE" w:rsidP="00CA3335">
            <w:pPr>
              <w:widowControl/>
              <w:autoSpaceDE/>
              <w:autoSpaceDN/>
              <w:rPr>
                <w:rFonts w:ascii="Arial" w:eastAsia="Times New Roman" w:hAnsi="Arial" w:cs="Arial"/>
                <w:color w:val="000000"/>
                <w:sz w:val="18"/>
                <w:szCs w:val="18"/>
                <w:lang w:val="es-CO"/>
              </w:rPr>
            </w:pPr>
          </w:p>
        </w:tc>
        <w:tc>
          <w:tcPr>
            <w:tcW w:w="621" w:type="pct"/>
            <w:vMerge/>
            <w:tcBorders>
              <w:top w:val="single" w:sz="4" w:space="0" w:color="5B9BD5"/>
              <w:left w:val="single" w:sz="4" w:space="0" w:color="5B9BD5"/>
              <w:bottom w:val="single" w:sz="4" w:space="0" w:color="5B9BD5"/>
              <w:right w:val="single" w:sz="4" w:space="0" w:color="5B9BD5"/>
            </w:tcBorders>
            <w:shd w:val="clear" w:color="auto" w:fill="00B050"/>
            <w:vAlign w:val="center"/>
            <w:hideMark/>
          </w:tcPr>
          <w:p w14:paraId="67DF3296" w14:textId="77777777" w:rsidR="004B4AAE" w:rsidRPr="00F44D2C" w:rsidRDefault="004B4AAE" w:rsidP="00CA3335">
            <w:pPr>
              <w:widowControl/>
              <w:autoSpaceDE/>
              <w:autoSpaceDN/>
              <w:rPr>
                <w:rFonts w:ascii="Arial" w:eastAsia="Times New Roman" w:hAnsi="Arial" w:cs="Arial"/>
                <w:color w:val="000000"/>
                <w:sz w:val="2"/>
                <w:szCs w:val="2"/>
                <w:lang w:val="es-CO"/>
              </w:rPr>
            </w:pPr>
          </w:p>
        </w:tc>
      </w:tr>
      <w:tr w:rsidR="004B4AAE" w:rsidRPr="00F44D2C" w14:paraId="0B9C3550" w14:textId="77777777" w:rsidTr="00E216FE">
        <w:trPr>
          <w:trHeight w:val="285"/>
        </w:trPr>
        <w:tc>
          <w:tcPr>
            <w:tcW w:w="5000" w:type="pct"/>
            <w:gridSpan w:val="6"/>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5CC84F6F" w14:textId="77777777" w:rsidR="004B4AAE" w:rsidRPr="00F44D2C" w:rsidRDefault="004B4AAE" w:rsidP="00CA3335">
            <w:pPr>
              <w:widowControl/>
              <w:autoSpaceDE/>
              <w:autoSpaceDN/>
              <w:rPr>
                <w:rFonts w:ascii="Arial" w:eastAsia="Times New Roman" w:hAnsi="Arial" w:cs="Arial"/>
                <w:b/>
                <w:bCs/>
                <w:color w:val="2D74B5"/>
                <w:sz w:val="18"/>
                <w:szCs w:val="18"/>
                <w:lang w:val="es-CO"/>
              </w:rPr>
            </w:pPr>
            <w:r w:rsidRPr="00F44D2C">
              <w:rPr>
                <w:rFonts w:ascii="Arial" w:eastAsia="Times New Roman" w:hAnsi="Arial" w:cs="Arial"/>
                <w:b/>
                <w:bCs/>
                <w:color w:val="2D74B5"/>
                <w:sz w:val="18"/>
                <w:szCs w:val="18"/>
                <w:lang w:val="es-CO"/>
              </w:rPr>
              <w:t>Descripción del avance en el segundo trimestre</w:t>
            </w:r>
          </w:p>
        </w:tc>
      </w:tr>
      <w:tr w:rsidR="004B4AAE" w:rsidRPr="00F44D2C" w14:paraId="280657A6" w14:textId="77777777" w:rsidTr="00E216FE">
        <w:trPr>
          <w:trHeight w:val="1529"/>
        </w:trPr>
        <w:tc>
          <w:tcPr>
            <w:tcW w:w="5000" w:type="pct"/>
            <w:gridSpan w:val="6"/>
            <w:tcBorders>
              <w:top w:val="single" w:sz="4" w:space="0" w:color="5B9BD5"/>
              <w:left w:val="single" w:sz="4" w:space="0" w:color="5B9BD5"/>
              <w:right w:val="single" w:sz="4" w:space="0" w:color="5B9BD5"/>
            </w:tcBorders>
            <w:shd w:val="clear" w:color="auto" w:fill="auto"/>
            <w:vAlign w:val="center"/>
          </w:tcPr>
          <w:p w14:paraId="2C00C17D" w14:textId="1FADF141" w:rsidR="004B4AAE" w:rsidRPr="004B4AAE" w:rsidRDefault="004B4AAE" w:rsidP="004B4AAE">
            <w:pPr>
              <w:widowControl/>
              <w:autoSpaceDE/>
              <w:autoSpaceDN/>
              <w:jc w:val="both"/>
              <w:rPr>
                <w:rFonts w:ascii="Arial" w:eastAsia="Times New Roman" w:hAnsi="Arial" w:cs="Arial"/>
                <w:color w:val="000000"/>
                <w:sz w:val="18"/>
                <w:szCs w:val="18"/>
                <w:lang w:val="es-CO"/>
              </w:rPr>
            </w:pPr>
            <w:r w:rsidRPr="004B4AAE">
              <w:rPr>
                <w:rFonts w:ascii="Arial" w:eastAsia="Times New Roman" w:hAnsi="Arial" w:cs="Arial"/>
                <w:color w:val="000000"/>
                <w:sz w:val="18"/>
                <w:szCs w:val="18"/>
                <w:lang w:val="es-CO"/>
              </w:rPr>
              <w:t xml:space="preserve">El avance ha consistido en la caracterización de información de bases de datos institucionales, y gestión de información con actores, </w:t>
            </w:r>
            <w:r w:rsidR="00F2741C" w:rsidRPr="004B4AAE">
              <w:rPr>
                <w:rFonts w:ascii="Arial" w:eastAsia="Times New Roman" w:hAnsi="Arial" w:cs="Arial"/>
                <w:color w:val="000000"/>
                <w:sz w:val="18"/>
                <w:szCs w:val="18"/>
                <w:lang w:val="es-CO"/>
              </w:rPr>
              <w:t>así</w:t>
            </w:r>
            <w:r w:rsidRPr="004B4AAE">
              <w:rPr>
                <w:rFonts w:ascii="Arial" w:eastAsia="Times New Roman" w:hAnsi="Arial" w:cs="Arial"/>
                <w:color w:val="000000"/>
                <w:sz w:val="18"/>
                <w:szCs w:val="18"/>
                <w:lang w:val="es-CO"/>
              </w:rPr>
              <w:t xml:space="preserve"> como de medios de comunicación (radio, prensa) para las temáticas de indicadores direccionados al ordenamiento territorial, </w:t>
            </w:r>
            <w:r w:rsidR="00F2741C" w:rsidRPr="004B4AAE">
              <w:rPr>
                <w:rFonts w:ascii="Arial" w:eastAsia="Times New Roman" w:hAnsi="Arial" w:cs="Arial"/>
                <w:color w:val="000000"/>
                <w:sz w:val="18"/>
                <w:szCs w:val="18"/>
                <w:lang w:val="es-CO"/>
              </w:rPr>
              <w:t>así</w:t>
            </w:r>
            <w:r w:rsidRPr="004B4AAE">
              <w:rPr>
                <w:rFonts w:ascii="Arial" w:eastAsia="Times New Roman" w:hAnsi="Arial" w:cs="Arial"/>
                <w:color w:val="000000"/>
                <w:sz w:val="18"/>
                <w:szCs w:val="18"/>
                <w:lang w:val="es-CO"/>
              </w:rPr>
              <w:t xml:space="preserve"> como para la identificación de eventos naturales que impacten sobre asentamientos humanos y actividades económicas. A partir de lo anterior se realizó la construcción de un instrumento de apoyo a priorización de información para identificación de indicadores de OAT</w:t>
            </w:r>
          </w:p>
          <w:p w14:paraId="001F03E4" w14:textId="253E6A34" w:rsidR="004B4AAE" w:rsidRDefault="004B4AAE" w:rsidP="004B4AAE">
            <w:pPr>
              <w:widowControl/>
              <w:autoSpaceDE/>
              <w:autoSpaceDN/>
              <w:jc w:val="both"/>
              <w:rPr>
                <w:rFonts w:ascii="Arial" w:eastAsia="Times New Roman" w:hAnsi="Arial" w:cs="Arial"/>
                <w:color w:val="000000"/>
                <w:sz w:val="18"/>
                <w:szCs w:val="18"/>
                <w:lang w:val="es-CO"/>
              </w:rPr>
            </w:pPr>
            <w:r w:rsidRPr="004B4AAE">
              <w:rPr>
                <w:rFonts w:ascii="Arial" w:eastAsia="Times New Roman" w:hAnsi="Arial" w:cs="Arial"/>
                <w:color w:val="000000"/>
                <w:sz w:val="18"/>
                <w:szCs w:val="18"/>
                <w:lang w:val="es-CO"/>
              </w:rPr>
              <w:t xml:space="preserve">Por otra parte, se ha avanzado en el proceso precontractual para el proceso de consolidación de información sobre conflictos ambientales y se </w:t>
            </w:r>
            <w:r w:rsidR="00F2741C" w:rsidRPr="004B4AAE">
              <w:rPr>
                <w:rFonts w:ascii="Arial" w:eastAsia="Times New Roman" w:hAnsi="Arial" w:cs="Arial"/>
                <w:color w:val="000000"/>
                <w:sz w:val="18"/>
                <w:szCs w:val="18"/>
                <w:lang w:val="es-CO"/>
              </w:rPr>
              <w:t>está</w:t>
            </w:r>
            <w:r w:rsidRPr="004B4AAE">
              <w:rPr>
                <w:rFonts w:ascii="Arial" w:eastAsia="Times New Roman" w:hAnsi="Arial" w:cs="Arial"/>
                <w:color w:val="000000"/>
                <w:sz w:val="18"/>
                <w:szCs w:val="18"/>
                <w:lang w:val="es-CO"/>
              </w:rPr>
              <w:t xml:space="preserve"> a la espera del trámite correspondiente p</w:t>
            </w:r>
            <w:r>
              <w:rPr>
                <w:rFonts w:ascii="Arial" w:eastAsia="Times New Roman" w:hAnsi="Arial" w:cs="Arial"/>
                <w:color w:val="000000"/>
                <w:sz w:val="18"/>
                <w:szCs w:val="18"/>
                <w:lang w:val="es-CO"/>
              </w:rPr>
              <w:t>or la Oficina Asesora Jurídica.</w:t>
            </w:r>
          </w:p>
          <w:p w14:paraId="4A6E53DA" w14:textId="59F0F985" w:rsidR="004B4AAE" w:rsidRPr="004B4AAE" w:rsidRDefault="004B4AAE" w:rsidP="004B4AAE">
            <w:pPr>
              <w:widowControl/>
              <w:autoSpaceDE/>
              <w:autoSpaceDN/>
              <w:jc w:val="both"/>
              <w:rPr>
                <w:rFonts w:ascii="Arial" w:eastAsia="Times New Roman" w:hAnsi="Arial" w:cs="Arial"/>
                <w:color w:val="000000"/>
                <w:sz w:val="18"/>
                <w:szCs w:val="18"/>
                <w:lang w:val="es-CO"/>
              </w:rPr>
            </w:pPr>
            <w:r w:rsidRPr="004B4AAE">
              <w:rPr>
                <w:rFonts w:ascii="Arial" w:eastAsia="Times New Roman" w:hAnsi="Arial" w:cs="Arial"/>
                <w:color w:val="000000"/>
                <w:sz w:val="18"/>
                <w:szCs w:val="18"/>
                <w:lang w:val="es-CO"/>
              </w:rPr>
              <w:t xml:space="preserve">"Dentro del proceso de consolidación de la información correspondiente a la identificación de conflictos ambientales, se dio inició al contrato interadministrativo 312 de </w:t>
            </w:r>
            <w:r w:rsidR="00F2741C" w:rsidRPr="004B4AAE">
              <w:rPr>
                <w:rFonts w:ascii="Arial" w:eastAsia="Times New Roman" w:hAnsi="Arial" w:cs="Arial"/>
                <w:color w:val="000000"/>
                <w:sz w:val="18"/>
                <w:szCs w:val="18"/>
                <w:lang w:val="es-CO"/>
              </w:rPr>
              <w:t>2021, a</w:t>
            </w:r>
            <w:r w:rsidRPr="004B4AAE">
              <w:rPr>
                <w:rFonts w:ascii="Arial" w:eastAsia="Times New Roman" w:hAnsi="Arial" w:cs="Arial"/>
                <w:color w:val="000000"/>
                <w:sz w:val="18"/>
                <w:szCs w:val="18"/>
                <w:lang w:val="es-CO"/>
              </w:rPr>
              <w:t xml:space="preserve"> partir de lo cual se </w:t>
            </w:r>
            <w:r w:rsidR="00F2741C" w:rsidRPr="004B4AAE">
              <w:rPr>
                <w:rFonts w:ascii="Arial" w:eastAsia="Times New Roman" w:hAnsi="Arial" w:cs="Arial"/>
                <w:color w:val="000000"/>
                <w:sz w:val="18"/>
                <w:szCs w:val="18"/>
                <w:lang w:val="es-CO"/>
              </w:rPr>
              <w:t>realizó</w:t>
            </w:r>
            <w:r w:rsidRPr="004B4AAE">
              <w:rPr>
                <w:rFonts w:ascii="Arial" w:eastAsia="Times New Roman" w:hAnsi="Arial" w:cs="Arial"/>
                <w:color w:val="000000"/>
                <w:sz w:val="18"/>
                <w:szCs w:val="18"/>
                <w:lang w:val="es-CO"/>
              </w:rPr>
              <w:t xml:space="preserve"> reunión de socialización de la información base a entregar desde el Instituto como insumo para el documento de criterios para consolidación, la cual consiste en: Documento, figuras, GDB y reportes para las macrocuencas de Caribe, Pacifico, Magdalena Cauca, Amzonia y Orinoquia.</w:t>
            </w:r>
          </w:p>
          <w:p w14:paraId="0593ABBD" w14:textId="77777777" w:rsidR="004B4AAE" w:rsidRPr="004B4AAE" w:rsidRDefault="004B4AAE" w:rsidP="004B4AAE">
            <w:pPr>
              <w:widowControl/>
              <w:autoSpaceDE/>
              <w:autoSpaceDN/>
              <w:jc w:val="both"/>
              <w:rPr>
                <w:rFonts w:ascii="Arial" w:eastAsia="Times New Roman" w:hAnsi="Arial" w:cs="Arial"/>
                <w:color w:val="000000"/>
                <w:sz w:val="18"/>
                <w:szCs w:val="18"/>
                <w:lang w:val="es-CO"/>
              </w:rPr>
            </w:pPr>
            <w:r w:rsidRPr="004B4AAE">
              <w:rPr>
                <w:rFonts w:ascii="Arial" w:eastAsia="Times New Roman" w:hAnsi="Arial" w:cs="Arial"/>
                <w:color w:val="000000"/>
                <w:sz w:val="18"/>
                <w:szCs w:val="18"/>
                <w:lang w:val="es-CO"/>
              </w:rPr>
              <w:t>En lo correspondiente al proceso de detección de necesidades para la formulación de indicadores de ordenamiento ambiental se realizó la identificación de conceptos y variables que puedan ser aplicados en la formulación de indicadores, teniendo como antecedentes referentes nacionales e internacionales.</w:t>
            </w:r>
          </w:p>
          <w:p w14:paraId="477A0366" w14:textId="386FE535" w:rsidR="004B4AAE" w:rsidRDefault="004B4AAE" w:rsidP="004B4AAE">
            <w:pPr>
              <w:widowControl/>
              <w:autoSpaceDE/>
              <w:autoSpaceDN/>
              <w:jc w:val="both"/>
              <w:rPr>
                <w:rFonts w:ascii="Arial" w:eastAsia="Times New Roman" w:hAnsi="Arial" w:cs="Arial"/>
                <w:color w:val="000000"/>
                <w:sz w:val="18"/>
                <w:szCs w:val="18"/>
                <w:lang w:val="es-CO"/>
              </w:rPr>
            </w:pPr>
            <w:r w:rsidRPr="004B4AAE">
              <w:rPr>
                <w:rFonts w:ascii="Arial" w:eastAsia="Times New Roman" w:hAnsi="Arial" w:cs="Arial"/>
                <w:color w:val="000000"/>
                <w:sz w:val="18"/>
                <w:szCs w:val="18"/>
                <w:lang w:val="es-CO"/>
              </w:rPr>
              <w:t xml:space="preserve">Para el proceso de establecimiento de los componentes para la evaluación de vulnerabilidad, se realizó la aplicación y análisis de los indicadores de vulnerabilidad </w:t>
            </w:r>
            <w:r w:rsidR="00F2741C" w:rsidRPr="004B4AAE">
              <w:rPr>
                <w:rFonts w:ascii="Arial" w:eastAsia="Times New Roman" w:hAnsi="Arial" w:cs="Arial"/>
                <w:color w:val="000000"/>
                <w:sz w:val="18"/>
                <w:szCs w:val="18"/>
                <w:lang w:val="es-CO"/>
              </w:rPr>
              <w:t>física</w:t>
            </w:r>
            <w:r w:rsidRPr="004B4AAE">
              <w:rPr>
                <w:rFonts w:ascii="Arial" w:eastAsia="Times New Roman" w:hAnsi="Arial" w:cs="Arial"/>
                <w:color w:val="000000"/>
                <w:sz w:val="18"/>
                <w:szCs w:val="18"/>
                <w:lang w:val="es-CO"/>
              </w:rPr>
              <w:t>, ambiental y social analizados previamente para la zona de estudio, a partir de la información disponible."</w:t>
            </w:r>
          </w:p>
          <w:p w14:paraId="2D94296F" w14:textId="0A447A93" w:rsidR="004B4AAE" w:rsidRPr="00F44D2C" w:rsidRDefault="004B4AAE" w:rsidP="004B4AAE">
            <w:pPr>
              <w:widowControl/>
              <w:autoSpaceDE/>
              <w:autoSpaceDN/>
              <w:jc w:val="both"/>
              <w:rPr>
                <w:rFonts w:ascii="Arial" w:eastAsia="Times New Roman" w:hAnsi="Arial" w:cs="Arial"/>
                <w:color w:val="000000"/>
                <w:sz w:val="18"/>
                <w:szCs w:val="18"/>
                <w:lang w:val="es-CO"/>
              </w:rPr>
            </w:pPr>
          </w:p>
        </w:tc>
      </w:tr>
      <w:tr w:rsidR="004B4AAE" w:rsidRPr="00F44D2C" w14:paraId="13FA50BD" w14:textId="77777777" w:rsidTr="00E216FE">
        <w:trPr>
          <w:trHeight w:val="285"/>
        </w:trPr>
        <w:tc>
          <w:tcPr>
            <w:tcW w:w="5000" w:type="pct"/>
            <w:gridSpan w:val="6"/>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165D4A5B" w14:textId="77777777" w:rsidR="004B4AAE" w:rsidRPr="00F44D2C" w:rsidRDefault="004B4AAE" w:rsidP="00CA3335">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 xml:space="preserve">Logros y Dificultades </w:t>
            </w:r>
          </w:p>
        </w:tc>
      </w:tr>
      <w:tr w:rsidR="004B4AAE" w:rsidRPr="006C5DF7" w14:paraId="3F16B020" w14:textId="77777777" w:rsidTr="00E216FE">
        <w:trPr>
          <w:trHeight w:val="285"/>
        </w:trPr>
        <w:tc>
          <w:tcPr>
            <w:tcW w:w="5000" w:type="pct"/>
            <w:gridSpan w:val="6"/>
            <w:tcBorders>
              <w:top w:val="single" w:sz="4" w:space="0" w:color="5B9BD5"/>
              <w:left w:val="single" w:sz="4" w:space="0" w:color="5B9BD5"/>
              <w:bottom w:val="single" w:sz="4" w:space="0" w:color="5B9BD5"/>
              <w:right w:val="single" w:sz="4" w:space="0" w:color="5B9BD5"/>
            </w:tcBorders>
            <w:shd w:val="clear" w:color="auto" w:fill="auto"/>
            <w:vAlign w:val="center"/>
          </w:tcPr>
          <w:p w14:paraId="04F827AC" w14:textId="77777777" w:rsidR="004B4AAE" w:rsidRPr="001D1B53" w:rsidRDefault="004B4AAE" w:rsidP="00CA3335">
            <w:pPr>
              <w:jc w:val="both"/>
              <w:rPr>
                <w:rFonts w:ascii="Arial" w:eastAsia="Times New Roman" w:hAnsi="Arial" w:cs="Arial"/>
                <w:color w:val="000000"/>
                <w:sz w:val="18"/>
                <w:szCs w:val="18"/>
              </w:rPr>
            </w:pPr>
          </w:p>
        </w:tc>
      </w:tr>
      <w:tr w:rsidR="004B4AAE" w:rsidRPr="00F44D2C" w14:paraId="26EB51BC" w14:textId="77777777" w:rsidTr="00E216FE">
        <w:trPr>
          <w:trHeight w:val="285"/>
        </w:trPr>
        <w:tc>
          <w:tcPr>
            <w:tcW w:w="5000" w:type="pct"/>
            <w:gridSpan w:val="6"/>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646F8FC4" w14:textId="77777777" w:rsidR="004B4AAE" w:rsidRPr="00F44D2C" w:rsidRDefault="004B4AAE" w:rsidP="00CA3335">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Evidencias y Ubicación evidencias</w:t>
            </w:r>
          </w:p>
        </w:tc>
      </w:tr>
      <w:tr w:rsidR="004B4AAE" w:rsidRPr="004B4AAE" w14:paraId="25B1212E" w14:textId="77777777" w:rsidTr="00E216FE">
        <w:trPr>
          <w:trHeight w:val="510"/>
        </w:trPr>
        <w:tc>
          <w:tcPr>
            <w:tcW w:w="5000" w:type="pct"/>
            <w:gridSpan w:val="6"/>
            <w:tcBorders>
              <w:top w:val="single" w:sz="4" w:space="0" w:color="5B9BD5"/>
              <w:left w:val="single" w:sz="4" w:space="0" w:color="5B9BD5"/>
              <w:bottom w:val="single" w:sz="4" w:space="0" w:color="5B9BD5"/>
              <w:right w:val="single" w:sz="4" w:space="0" w:color="5B9BD5"/>
            </w:tcBorders>
            <w:shd w:val="clear" w:color="auto" w:fill="auto"/>
            <w:vAlign w:val="center"/>
          </w:tcPr>
          <w:p w14:paraId="5EC42063" w14:textId="77777777" w:rsidR="004B4AAE" w:rsidRPr="00AE33FF" w:rsidRDefault="004B4AAE" w:rsidP="00CA3335">
            <w:pPr>
              <w:rPr>
                <w:rFonts w:ascii="Arial" w:eastAsia="Times New Roman" w:hAnsi="Arial" w:cs="Arial"/>
                <w:color w:val="000000"/>
                <w:sz w:val="18"/>
                <w:szCs w:val="18"/>
                <w:u w:val="single"/>
              </w:rPr>
            </w:pPr>
            <w:r w:rsidRPr="00AE33FF">
              <w:rPr>
                <w:rFonts w:ascii="Arial" w:eastAsia="Times New Roman" w:hAnsi="Arial" w:cs="Arial"/>
                <w:color w:val="000000"/>
                <w:sz w:val="18"/>
                <w:szCs w:val="18"/>
                <w:u w:val="single"/>
              </w:rPr>
              <w:t>https://drive.google.com/drive/folders/16hp8KP8hcU-QGNfdru6CGYUr5VqpOFQe?usp=sharing</w:t>
            </w:r>
          </w:p>
          <w:p w14:paraId="587543A6" w14:textId="2AF5D6F1" w:rsidR="004B4AAE" w:rsidRPr="00AE33FF" w:rsidRDefault="004B4AAE" w:rsidP="00CA3335">
            <w:pPr>
              <w:rPr>
                <w:rFonts w:ascii="Arial" w:eastAsia="Times New Roman" w:hAnsi="Arial" w:cs="Arial"/>
                <w:color w:val="000000"/>
                <w:sz w:val="18"/>
                <w:szCs w:val="18"/>
                <w:u w:val="single"/>
              </w:rPr>
            </w:pPr>
            <w:r w:rsidRPr="00AE33FF">
              <w:rPr>
                <w:rFonts w:ascii="Arial" w:eastAsia="Times New Roman" w:hAnsi="Arial" w:cs="Arial"/>
                <w:color w:val="000000"/>
                <w:sz w:val="18"/>
                <w:szCs w:val="18"/>
                <w:u w:val="single"/>
              </w:rPr>
              <w:t>https://drive.google.com/drive/folders/1nYrVFepeSajXDCH19bQ1kGIGjDR-NTHx?usp=sharing</w:t>
            </w:r>
          </w:p>
        </w:tc>
      </w:tr>
    </w:tbl>
    <w:p w14:paraId="0C012155" w14:textId="0F098220" w:rsidR="00D70BCF" w:rsidRPr="00AE33FF" w:rsidRDefault="00D70BCF">
      <w:pPr>
        <w:rPr>
          <w:rFonts w:ascii="Arial" w:hAnsi="Arial" w:cs="Arial"/>
        </w:rPr>
      </w:pPr>
    </w:p>
    <w:tbl>
      <w:tblPr>
        <w:tblW w:w="9660" w:type="dxa"/>
        <w:tblLook w:val="04A0" w:firstRow="1" w:lastRow="0" w:firstColumn="1" w:lastColumn="0" w:noHBand="0" w:noVBand="1"/>
      </w:tblPr>
      <w:tblGrid>
        <w:gridCol w:w="4753"/>
        <w:gridCol w:w="1239"/>
        <w:gridCol w:w="1088"/>
        <w:gridCol w:w="1380"/>
        <w:gridCol w:w="1200"/>
      </w:tblGrid>
      <w:tr w:rsidR="004B4AAE" w:rsidRPr="00F44D2C" w14:paraId="3F4A3B97" w14:textId="77777777" w:rsidTr="004B4AAE">
        <w:trPr>
          <w:trHeight w:val="300"/>
        </w:trPr>
        <w:tc>
          <w:tcPr>
            <w:tcW w:w="4753" w:type="dxa"/>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631FF6B5" w14:textId="2CFCA77D" w:rsidR="004B4AAE" w:rsidRPr="00F44D2C" w:rsidRDefault="004B4AAE" w:rsidP="00CA3335">
            <w:pPr>
              <w:widowControl/>
              <w:autoSpaceDE/>
              <w:autoSpaceDN/>
              <w:jc w:val="both"/>
              <w:rPr>
                <w:rFonts w:ascii="Arial" w:eastAsia="Times New Roman" w:hAnsi="Arial" w:cs="Arial"/>
                <w:b/>
                <w:bCs/>
                <w:color w:val="000000"/>
                <w:sz w:val="20"/>
                <w:szCs w:val="20"/>
                <w:u w:val="single"/>
                <w:lang w:val="en-US"/>
              </w:rPr>
            </w:pPr>
            <w:r>
              <w:rPr>
                <w:rFonts w:ascii="Arial" w:eastAsia="Times New Roman" w:hAnsi="Arial" w:cs="Arial"/>
                <w:b/>
                <w:bCs/>
                <w:color w:val="000000"/>
                <w:sz w:val="20"/>
                <w:szCs w:val="20"/>
                <w:u w:val="single"/>
                <w:lang w:val="en-US"/>
              </w:rPr>
              <w:t>SEA21-11</w:t>
            </w:r>
          </w:p>
        </w:tc>
        <w:tc>
          <w:tcPr>
            <w:tcW w:w="1239"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5C486694" w14:textId="0D5FBD9C" w:rsidR="004B4AAE" w:rsidRPr="00F44D2C" w:rsidRDefault="004B4AAE" w:rsidP="00CA3335">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50</w:t>
            </w:r>
            <w:r w:rsidRPr="00F44D2C">
              <w:rPr>
                <w:rFonts w:ascii="Arial" w:eastAsia="Times New Roman" w:hAnsi="Arial" w:cs="Arial"/>
                <w:color w:val="000000"/>
                <w:sz w:val="18"/>
                <w:szCs w:val="18"/>
                <w:lang w:val="en-US"/>
              </w:rPr>
              <w:t>%</w:t>
            </w:r>
          </w:p>
        </w:tc>
        <w:tc>
          <w:tcPr>
            <w:tcW w:w="1088"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60941A06" w14:textId="498DB61E" w:rsidR="004B4AAE" w:rsidRPr="00F44D2C" w:rsidRDefault="004B4AAE" w:rsidP="00CA3335">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20</w:t>
            </w:r>
            <w:r w:rsidRPr="00F44D2C">
              <w:rPr>
                <w:rFonts w:ascii="Arial" w:eastAsia="Times New Roman" w:hAnsi="Arial" w:cs="Arial"/>
                <w:color w:val="000000"/>
                <w:sz w:val="18"/>
                <w:szCs w:val="18"/>
                <w:lang w:val="en-US"/>
              </w:rPr>
              <w:t>%</w:t>
            </w:r>
          </w:p>
        </w:tc>
        <w:tc>
          <w:tcPr>
            <w:tcW w:w="1380"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2CB7455A" w14:textId="50562128" w:rsidR="004B4AAE" w:rsidRPr="00F44D2C" w:rsidRDefault="004B4AAE" w:rsidP="00CA3335">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40</w:t>
            </w:r>
            <w:r w:rsidRPr="00F44D2C">
              <w:rPr>
                <w:rFonts w:ascii="Arial" w:eastAsia="Times New Roman" w:hAnsi="Arial" w:cs="Arial"/>
                <w:color w:val="000000"/>
                <w:sz w:val="18"/>
                <w:szCs w:val="18"/>
                <w:lang w:val="en-US"/>
              </w:rPr>
              <w:t>%</w:t>
            </w:r>
          </w:p>
        </w:tc>
        <w:tc>
          <w:tcPr>
            <w:tcW w:w="1200" w:type="dxa"/>
            <w:vMerge w:val="restart"/>
            <w:tcBorders>
              <w:top w:val="single" w:sz="4" w:space="0" w:color="5B9BD5"/>
              <w:left w:val="single" w:sz="4" w:space="0" w:color="5B9BD5"/>
              <w:bottom w:val="single" w:sz="4" w:space="0" w:color="5B9BD5"/>
              <w:right w:val="single" w:sz="4" w:space="0" w:color="5B9BD5"/>
            </w:tcBorders>
            <w:shd w:val="clear" w:color="auto" w:fill="FF0000"/>
            <w:hideMark/>
          </w:tcPr>
          <w:p w14:paraId="0DEC5A20" w14:textId="77777777" w:rsidR="004B4AAE" w:rsidRPr="00F44D2C" w:rsidRDefault="004B4AAE" w:rsidP="00CA3335">
            <w:pPr>
              <w:widowControl/>
              <w:autoSpaceDE/>
              <w:autoSpaceDN/>
              <w:jc w:val="center"/>
              <w:rPr>
                <w:rFonts w:ascii="Arial" w:eastAsia="Times New Roman" w:hAnsi="Arial" w:cs="Arial"/>
                <w:color w:val="000000"/>
                <w:sz w:val="2"/>
                <w:szCs w:val="2"/>
                <w:lang w:val="en-US"/>
              </w:rPr>
            </w:pPr>
            <w:r w:rsidRPr="00F44D2C">
              <w:rPr>
                <w:rFonts w:ascii="Arial" w:eastAsia="Times New Roman" w:hAnsi="Arial" w:cs="Arial"/>
                <w:color w:val="000000"/>
                <w:sz w:val="2"/>
                <w:szCs w:val="2"/>
                <w:lang w:val="en-US"/>
              </w:rPr>
              <w:t>0,703703704</w:t>
            </w:r>
          </w:p>
        </w:tc>
      </w:tr>
      <w:tr w:rsidR="004B4AAE" w:rsidRPr="00F44D2C" w14:paraId="2BD20969" w14:textId="77777777" w:rsidTr="004B4AAE">
        <w:trPr>
          <w:trHeight w:val="660"/>
        </w:trPr>
        <w:tc>
          <w:tcPr>
            <w:tcW w:w="4753" w:type="dxa"/>
            <w:tcBorders>
              <w:top w:val="nil"/>
              <w:left w:val="single" w:sz="4" w:space="0" w:color="5B9BD5"/>
              <w:bottom w:val="single" w:sz="4" w:space="0" w:color="5B9BD5"/>
              <w:right w:val="single" w:sz="4" w:space="0" w:color="5B9BD5"/>
            </w:tcBorders>
            <w:shd w:val="clear" w:color="000000" w:fill="D9E1F3"/>
            <w:vAlign w:val="center"/>
            <w:hideMark/>
          </w:tcPr>
          <w:p w14:paraId="1DDCF204" w14:textId="074047C2" w:rsidR="004B4AAE" w:rsidRPr="00F44D2C" w:rsidRDefault="004B4AAE" w:rsidP="00CA3335">
            <w:pPr>
              <w:widowControl/>
              <w:autoSpaceDE/>
              <w:autoSpaceDN/>
              <w:jc w:val="both"/>
              <w:rPr>
                <w:rFonts w:ascii="Arial" w:eastAsia="Times New Roman" w:hAnsi="Arial" w:cs="Arial"/>
                <w:color w:val="000000"/>
                <w:sz w:val="18"/>
                <w:szCs w:val="18"/>
                <w:lang w:val="es-CO"/>
              </w:rPr>
            </w:pPr>
            <w:r w:rsidRPr="004B4AAE">
              <w:rPr>
                <w:rFonts w:ascii="Arial" w:hAnsi="Arial" w:cs="Arial"/>
                <w:color w:val="000000"/>
                <w:sz w:val="18"/>
                <w:szCs w:val="18"/>
              </w:rPr>
              <w:t>Realizar asistencia técnica a las entidades del SINA, SNGRD, SISCLIMA, sector productivo y sociedad en general con respecto a la información y conocimiento generado en la subdirección.</w:t>
            </w:r>
          </w:p>
        </w:tc>
        <w:tc>
          <w:tcPr>
            <w:tcW w:w="1239" w:type="dxa"/>
            <w:vMerge/>
            <w:tcBorders>
              <w:top w:val="nil"/>
              <w:left w:val="single" w:sz="4" w:space="0" w:color="5B9BD5"/>
              <w:bottom w:val="single" w:sz="4" w:space="0" w:color="5B9BD5"/>
              <w:right w:val="single" w:sz="4" w:space="0" w:color="5B9BD5"/>
            </w:tcBorders>
            <w:vAlign w:val="center"/>
            <w:hideMark/>
          </w:tcPr>
          <w:p w14:paraId="403D34FB" w14:textId="77777777" w:rsidR="004B4AAE" w:rsidRPr="00F44D2C" w:rsidRDefault="004B4AAE" w:rsidP="00CA3335">
            <w:pPr>
              <w:widowControl/>
              <w:autoSpaceDE/>
              <w:autoSpaceDN/>
              <w:rPr>
                <w:rFonts w:ascii="Arial" w:eastAsia="Times New Roman" w:hAnsi="Arial" w:cs="Arial"/>
                <w:color w:val="000000"/>
                <w:sz w:val="18"/>
                <w:szCs w:val="18"/>
                <w:lang w:val="es-CO"/>
              </w:rPr>
            </w:pPr>
          </w:p>
        </w:tc>
        <w:tc>
          <w:tcPr>
            <w:tcW w:w="1088" w:type="dxa"/>
            <w:vMerge/>
            <w:tcBorders>
              <w:top w:val="nil"/>
              <w:left w:val="single" w:sz="4" w:space="0" w:color="5B9BD5"/>
              <w:bottom w:val="single" w:sz="4" w:space="0" w:color="5B9BD5"/>
              <w:right w:val="single" w:sz="4" w:space="0" w:color="5B9BD5"/>
            </w:tcBorders>
            <w:vAlign w:val="center"/>
            <w:hideMark/>
          </w:tcPr>
          <w:p w14:paraId="07265D80" w14:textId="77777777" w:rsidR="004B4AAE" w:rsidRPr="00F44D2C" w:rsidRDefault="004B4AAE" w:rsidP="00CA3335">
            <w:pPr>
              <w:widowControl/>
              <w:autoSpaceDE/>
              <w:autoSpaceDN/>
              <w:rPr>
                <w:rFonts w:ascii="Arial" w:eastAsia="Times New Roman" w:hAnsi="Arial" w:cs="Arial"/>
                <w:color w:val="000000"/>
                <w:sz w:val="18"/>
                <w:szCs w:val="18"/>
                <w:lang w:val="es-CO"/>
              </w:rPr>
            </w:pPr>
          </w:p>
        </w:tc>
        <w:tc>
          <w:tcPr>
            <w:tcW w:w="1380" w:type="dxa"/>
            <w:vMerge/>
            <w:tcBorders>
              <w:top w:val="nil"/>
              <w:left w:val="single" w:sz="4" w:space="0" w:color="5B9BD5"/>
              <w:bottom w:val="single" w:sz="4" w:space="0" w:color="5B9BD5"/>
              <w:right w:val="single" w:sz="4" w:space="0" w:color="5B9BD5"/>
            </w:tcBorders>
            <w:vAlign w:val="center"/>
            <w:hideMark/>
          </w:tcPr>
          <w:p w14:paraId="65DDA295" w14:textId="77777777" w:rsidR="004B4AAE" w:rsidRPr="00F44D2C" w:rsidRDefault="004B4AAE" w:rsidP="00CA3335">
            <w:pPr>
              <w:widowControl/>
              <w:autoSpaceDE/>
              <w:autoSpaceDN/>
              <w:rPr>
                <w:rFonts w:ascii="Arial" w:eastAsia="Times New Roman" w:hAnsi="Arial" w:cs="Arial"/>
                <w:color w:val="000000"/>
                <w:sz w:val="18"/>
                <w:szCs w:val="18"/>
                <w:lang w:val="es-CO"/>
              </w:rPr>
            </w:pPr>
          </w:p>
        </w:tc>
        <w:tc>
          <w:tcPr>
            <w:tcW w:w="1200" w:type="dxa"/>
            <w:vMerge/>
            <w:tcBorders>
              <w:top w:val="single" w:sz="4" w:space="0" w:color="5B9BD5"/>
              <w:left w:val="single" w:sz="4" w:space="0" w:color="5B9BD5"/>
              <w:bottom w:val="single" w:sz="4" w:space="0" w:color="5B9BD5"/>
              <w:right w:val="single" w:sz="4" w:space="0" w:color="5B9BD5"/>
            </w:tcBorders>
            <w:shd w:val="clear" w:color="auto" w:fill="FF0000"/>
            <w:vAlign w:val="center"/>
            <w:hideMark/>
          </w:tcPr>
          <w:p w14:paraId="02B318FB" w14:textId="77777777" w:rsidR="004B4AAE" w:rsidRPr="00F44D2C" w:rsidRDefault="004B4AAE" w:rsidP="00CA3335">
            <w:pPr>
              <w:widowControl/>
              <w:autoSpaceDE/>
              <w:autoSpaceDN/>
              <w:rPr>
                <w:rFonts w:ascii="Arial" w:eastAsia="Times New Roman" w:hAnsi="Arial" w:cs="Arial"/>
                <w:color w:val="000000"/>
                <w:sz w:val="2"/>
                <w:szCs w:val="2"/>
                <w:lang w:val="es-CO"/>
              </w:rPr>
            </w:pPr>
          </w:p>
        </w:tc>
      </w:tr>
      <w:tr w:rsidR="004B4AAE" w:rsidRPr="00F44D2C" w14:paraId="5FF95879" w14:textId="77777777" w:rsidTr="00CA3335">
        <w:trPr>
          <w:trHeight w:val="285"/>
        </w:trPr>
        <w:tc>
          <w:tcPr>
            <w:tcW w:w="96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33BFCBC7" w14:textId="77777777" w:rsidR="004B4AAE" w:rsidRPr="00F44D2C" w:rsidRDefault="004B4AAE" w:rsidP="00CA3335">
            <w:pPr>
              <w:widowControl/>
              <w:autoSpaceDE/>
              <w:autoSpaceDN/>
              <w:rPr>
                <w:rFonts w:ascii="Arial" w:eastAsia="Times New Roman" w:hAnsi="Arial" w:cs="Arial"/>
                <w:b/>
                <w:bCs/>
                <w:color w:val="2D74B5"/>
                <w:sz w:val="18"/>
                <w:szCs w:val="18"/>
                <w:lang w:val="es-CO"/>
              </w:rPr>
            </w:pPr>
            <w:r w:rsidRPr="00F44D2C">
              <w:rPr>
                <w:rFonts w:ascii="Arial" w:eastAsia="Times New Roman" w:hAnsi="Arial" w:cs="Arial"/>
                <w:b/>
                <w:bCs/>
                <w:color w:val="2D74B5"/>
                <w:sz w:val="18"/>
                <w:szCs w:val="18"/>
                <w:lang w:val="es-CO"/>
              </w:rPr>
              <w:t>Descripción del avance en el segundo trimestre</w:t>
            </w:r>
          </w:p>
        </w:tc>
      </w:tr>
      <w:tr w:rsidR="004B4AAE" w:rsidRPr="00F44D2C" w14:paraId="32364358" w14:textId="77777777" w:rsidTr="00CA3335">
        <w:trPr>
          <w:trHeight w:val="1529"/>
        </w:trPr>
        <w:tc>
          <w:tcPr>
            <w:tcW w:w="9660" w:type="dxa"/>
            <w:gridSpan w:val="5"/>
            <w:tcBorders>
              <w:top w:val="single" w:sz="4" w:space="0" w:color="5B9BD5"/>
              <w:left w:val="single" w:sz="4" w:space="0" w:color="5B9BD5"/>
              <w:right w:val="single" w:sz="4" w:space="0" w:color="5B9BD5"/>
            </w:tcBorders>
            <w:shd w:val="clear" w:color="auto" w:fill="auto"/>
            <w:vAlign w:val="center"/>
          </w:tcPr>
          <w:p w14:paraId="694AAAF5" w14:textId="5C68A79B" w:rsidR="004B4AAE" w:rsidRPr="004B4AAE" w:rsidRDefault="004B4AAE" w:rsidP="004B4AAE">
            <w:pPr>
              <w:widowControl/>
              <w:autoSpaceDE/>
              <w:autoSpaceDN/>
              <w:jc w:val="both"/>
              <w:rPr>
                <w:rFonts w:ascii="Arial" w:eastAsia="Times New Roman" w:hAnsi="Arial" w:cs="Arial"/>
                <w:color w:val="000000"/>
                <w:sz w:val="18"/>
                <w:szCs w:val="18"/>
                <w:lang w:val="es-CO"/>
              </w:rPr>
            </w:pPr>
            <w:r w:rsidRPr="004B4AAE">
              <w:rPr>
                <w:rFonts w:ascii="Arial" w:eastAsia="Times New Roman" w:hAnsi="Arial" w:cs="Arial"/>
                <w:color w:val="000000"/>
                <w:sz w:val="18"/>
                <w:szCs w:val="18"/>
                <w:lang w:val="es-CO"/>
              </w:rPr>
              <w:t xml:space="preserve">Reporte en </w:t>
            </w:r>
            <w:r w:rsidR="00D46EFA" w:rsidRPr="004B4AAE">
              <w:rPr>
                <w:rFonts w:ascii="Arial" w:eastAsia="Times New Roman" w:hAnsi="Arial" w:cs="Arial"/>
                <w:color w:val="000000"/>
                <w:sz w:val="18"/>
                <w:szCs w:val="18"/>
                <w:lang w:val="es-CO"/>
              </w:rPr>
              <w:t>junio</w:t>
            </w:r>
          </w:p>
          <w:p w14:paraId="148BEFFF" w14:textId="44B59920" w:rsidR="004B4AAE" w:rsidRDefault="004B4AAE" w:rsidP="004B4AAE">
            <w:pPr>
              <w:widowControl/>
              <w:autoSpaceDE/>
              <w:autoSpaceDN/>
              <w:jc w:val="both"/>
              <w:rPr>
                <w:rFonts w:ascii="Arial" w:eastAsia="Times New Roman" w:hAnsi="Arial" w:cs="Arial"/>
                <w:color w:val="000000"/>
                <w:sz w:val="18"/>
                <w:szCs w:val="18"/>
                <w:lang w:val="es-CO"/>
              </w:rPr>
            </w:pPr>
            <w:r w:rsidRPr="004B4AAE">
              <w:rPr>
                <w:rFonts w:ascii="Arial" w:eastAsia="Times New Roman" w:hAnsi="Arial" w:cs="Arial"/>
                <w:color w:val="000000"/>
                <w:sz w:val="18"/>
                <w:szCs w:val="18"/>
                <w:lang w:val="es-CO"/>
              </w:rPr>
              <w:t xml:space="preserve">Se ha avanzado en el proceso precontractual, el cual incluyó el desarrollo de las siguientes actividades:  Envío de invitaciones a Universidades Públicas - Recepción y evaluación de propuestas técnicas y económicas - Selección de la Universidad Pública a contratar - Alistamiento de información para creación de la carpeta de contratación. A partir de lo anterior se encuentra a la espera del trámite correspondiente a cargo </w:t>
            </w:r>
            <w:r>
              <w:rPr>
                <w:rFonts w:ascii="Arial" w:eastAsia="Times New Roman" w:hAnsi="Arial" w:cs="Arial"/>
                <w:color w:val="000000"/>
                <w:sz w:val="18"/>
                <w:szCs w:val="18"/>
                <w:lang w:val="es-CO"/>
              </w:rPr>
              <w:t>de la Oficina Asesora Jurídica.</w:t>
            </w:r>
          </w:p>
          <w:p w14:paraId="3BB5381B" w14:textId="2D1F791C" w:rsidR="004B4AAE" w:rsidRPr="00F44D2C" w:rsidRDefault="004B4AAE" w:rsidP="004B4AAE">
            <w:pPr>
              <w:widowControl/>
              <w:autoSpaceDE/>
              <w:autoSpaceDN/>
              <w:jc w:val="both"/>
              <w:rPr>
                <w:rFonts w:ascii="Arial" w:eastAsia="Times New Roman" w:hAnsi="Arial" w:cs="Arial"/>
                <w:color w:val="000000"/>
                <w:sz w:val="18"/>
                <w:szCs w:val="18"/>
                <w:lang w:val="es-CO"/>
              </w:rPr>
            </w:pPr>
            <w:r w:rsidRPr="004B4AAE">
              <w:rPr>
                <w:rFonts w:ascii="Arial" w:eastAsia="Times New Roman" w:hAnsi="Arial" w:cs="Arial"/>
                <w:color w:val="000000"/>
                <w:sz w:val="18"/>
                <w:szCs w:val="18"/>
                <w:lang w:val="es-CO"/>
              </w:rPr>
              <w:t>Por un marcado retraso en el proceso precontractual, se dió inicio al contrato para finales del mes de mayo, lo cual retraso el desarrollo de las actividades programadas para el mes de junio. Sin embargo, en el marco del proyecto se realizó la reunión con el equipo de trabajo del OCA de la Universidad Nacional para la revisión de criterios a evaluar en el proceso de selección de la zona de estudio, identificando entre otros: Área con trabajo previo por parte del IDEA, que posibilite relaciones y contactos, condiciones mínimas tecnológicas de contacto, disponibilidad de información secundaria, superposición de territorialidades de ordenamiento ambiental / local y presencia activa de entidades ambientales, entre otros. Los cuales fueron socializados para definir como zona de estudio el alto Magdalena. Por otra parte, se trabajó en la caracterización y análisis con perspectiva histórica a nivel biofísico, sociocultural y económico además del estado de los conflictos existentes en la zona de estudio, relacionados con el sector de hidrocarburos y la generación hidroeléctrica.</w:t>
            </w:r>
          </w:p>
        </w:tc>
      </w:tr>
      <w:tr w:rsidR="004B4AAE" w:rsidRPr="00F44D2C" w14:paraId="47AFF1E6" w14:textId="77777777" w:rsidTr="00CA3335">
        <w:trPr>
          <w:trHeight w:val="285"/>
        </w:trPr>
        <w:tc>
          <w:tcPr>
            <w:tcW w:w="96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66C25125" w14:textId="77777777" w:rsidR="004B4AAE" w:rsidRPr="00F44D2C" w:rsidRDefault="004B4AAE" w:rsidP="00CA3335">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 xml:space="preserve">Logros y Dificultades </w:t>
            </w:r>
          </w:p>
        </w:tc>
      </w:tr>
      <w:tr w:rsidR="004B4AAE" w:rsidRPr="006C5DF7" w14:paraId="00EA5D45" w14:textId="77777777" w:rsidTr="00CA3335">
        <w:trPr>
          <w:trHeight w:val="285"/>
        </w:trPr>
        <w:tc>
          <w:tcPr>
            <w:tcW w:w="96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tcPr>
          <w:p w14:paraId="43DFEF41" w14:textId="0979561F" w:rsidR="004B4AAE" w:rsidRPr="004B4AAE" w:rsidRDefault="004B4AAE" w:rsidP="00CA3335">
            <w:pPr>
              <w:jc w:val="both"/>
              <w:rPr>
                <w:rFonts w:ascii="Arial" w:eastAsia="Times New Roman" w:hAnsi="Arial" w:cs="Arial"/>
                <w:color w:val="000000"/>
                <w:sz w:val="18"/>
                <w:szCs w:val="18"/>
                <w:lang w:val="es-CO"/>
              </w:rPr>
            </w:pPr>
            <w:r w:rsidRPr="004B4AAE">
              <w:rPr>
                <w:rFonts w:ascii="Arial" w:eastAsia="Times New Roman" w:hAnsi="Arial" w:cs="Arial"/>
                <w:color w:val="000000"/>
                <w:sz w:val="18"/>
                <w:szCs w:val="18"/>
                <w:lang w:val="es-CO"/>
              </w:rPr>
              <w:t>Retraso en el proceso precontractual</w:t>
            </w:r>
          </w:p>
        </w:tc>
      </w:tr>
      <w:tr w:rsidR="004B4AAE" w:rsidRPr="00F44D2C" w14:paraId="7E9CF931" w14:textId="77777777" w:rsidTr="00CA3335">
        <w:trPr>
          <w:trHeight w:val="285"/>
        </w:trPr>
        <w:tc>
          <w:tcPr>
            <w:tcW w:w="96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3A08CC93" w14:textId="77777777" w:rsidR="004B4AAE" w:rsidRPr="00F44D2C" w:rsidRDefault="004B4AAE" w:rsidP="00CA3335">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Evidencias y Ubicación evidencias</w:t>
            </w:r>
          </w:p>
        </w:tc>
      </w:tr>
      <w:tr w:rsidR="004B4AAE" w:rsidRPr="004B4AAE" w14:paraId="4D2FDC01" w14:textId="77777777" w:rsidTr="00CA3335">
        <w:trPr>
          <w:trHeight w:val="510"/>
        </w:trPr>
        <w:tc>
          <w:tcPr>
            <w:tcW w:w="96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tcPr>
          <w:p w14:paraId="4283FC4F" w14:textId="77777777" w:rsidR="004B4AAE" w:rsidRPr="00AE33FF" w:rsidRDefault="004B4AAE" w:rsidP="00CA3335">
            <w:pPr>
              <w:rPr>
                <w:rFonts w:ascii="Arial" w:eastAsia="Times New Roman" w:hAnsi="Arial" w:cs="Arial"/>
                <w:color w:val="000000"/>
                <w:sz w:val="18"/>
                <w:szCs w:val="18"/>
                <w:u w:val="single"/>
              </w:rPr>
            </w:pPr>
            <w:r w:rsidRPr="00AE33FF">
              <w:rPr>
                <w:rFonts w:ascii="Arial" w:eastAsia="Times New Roman" w:hAnsi="Arial" w:cs="Arial"/>
                <w:color w:val="000000"/>
                <w:sz w:val="18"/>
                <w:szCs w:val="18"/>
                <w:u w:val="single"/>
              </w:rPr>
              <w:t>https://drive.google.com/drive/folders/187jlASIzvAAGO3RX2eUBO1A0uRc9PqIc?usp=sharing</w:t>
            </w:r>
          </w:p>
          <w:p w14:paraId="0C2D9EC0" w14:textId="58DAC15F" w:rsidR="004B4AAE" w:rsidRPr="00AE33FF" w:rsidRDefault="004B4AAE" w:rsidP="00CA3335">
            <w:pPr>
              <w:rPr>
                <w:rFonts w:ascii="Arial" w:eastAsia="Times New Roman" w:hAnsi="Arial" w:cs="Arial"/>
                <w:color w:val="000000"/>
                <w:sz w:val="18"/>
                <w:szCs w:val="18"/>
                <w:u w:val="single"/>
              </w:rPr>
            </w:pPr>
            <w:r w:rsidRPr="00AE33FF">
              <w:rPr>
                <w:rFonts w:ascii="Arial" w:eastAsia="Times New Roman" w:hAnsi="Arial" w:cs="Arial"/>
                <w:color w:val="000000"/>
                <w:sz w:val="18"/>
                <w:szCs w:val="18"/>
                <w:u w:val="single"/>
              </w:rPr>
              <w:t>https://drive.google.com/drive/folders/1t-A-k4IoNBpM-GWFkIv4dlhx4AW4ZcuU?usp=sharing</w:t>
            </w:r>
          </w:p>
        </w:tc>
      </w:tr>
      <w:tr w:rsidR="004B4AAE" w:rsidRPr="00F44D2C" w14:paraId="6E4DFE2C" w14:textId="77777777" w:rsidTr="00CA3335">
        <w:trPr>
          <w:trHeight w:val="300"/>
        </w:trPr>
        <w:tc>
          <w:tcPr>
            <w:tcW w:w="4753" w:type="dxa"/>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78E80EF8" w14:textId="548ED0D6" w:rsidR="004B4AAE" w:rsidRPr="00F44D2C" w:rsidRDefault="004B4AAE" w:rsidP="00CA3335">
            <w:pPr>
              <w:widowControl/>
              <w:autoSpaceDE/>
              <w:autoSpaceDN/>
              <w:jc w:val="both"/>
              <w:rPr>
                <w:rFonts w:ascii="Arial" w:eastAsia="Times New Roman" w:hAnsi="Arial" w:cs="Arial"/>
                <w:b/>
                <w:bCs/>
                <w:color w:val="000000"/>
                <w:sz w:val="20"/>
                <w:szCs w:val="20"/>
                <w:u w:val="single"/>
                <w:lang w:val="en-US"/>
              </w:rPr>
            </w:pPr>
            <w:r>
              <w:rPr>
                <w:rFonts w:ascii="Arial" w:eastAsia="Times New Roman" w:hAnsi="Arial" w:cs="Arial"/>
                <w:b/>
                <w:bCs/>
                <w:color w:val="000000"/>
                <w:sz w:val="20"/>
                <w:szCs w:val="20"/>
                <w:u w:val="single"/>
                <w:lang w:val="en-US"/>
              </w:rPr>
              <w:t>SEA21-12</w:t>
            </w:r>
          </w:p>
        </w:tc>
        <w:tc>
          <w:tcPr>
            <w:tcW w:w="1239"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79933C19" w14:textId="374E69AA" w:rsidR="004B4AAE" w:rsidRPr="00F44D2C" w:rsidRDefault="00484E55" w:rsidP="00CA3335">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45</w:t>
            </w:r>
            <w:r w:rsidR="004B4AAE" w:rsidRPr="00F44D2C">
              <w:rPr>
                <w:rFonts w:ascii="Arial" w:eastAsia="Times New Roman" w:hAnsi="Arial" w:cs="Arial"/>
                <w:color w:val="000000"/>
                <w:sz w:val="18"/>
                <w:szCs w:val="18"/>
                <w:lang w:val="en-US"/>
              </w:rPr>
              <w:t>%</w:t>
            </w:r>
          </w:p>
        </w:tc>
        <w:tc>
          <w:tcPr>
            <w:tcW w:w="1088"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20757C9A" w14:textId="2124BF77" w:rsidR="004B4AAE" w:rsidRPr="00F44D2C" w:rsidRDefault="00484E55" w:rsidP="00CA3335">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45</w:t>
            </w:r>
            <w:r w:rsidR="004B4AAE" w:rsidRPr="00F44D2C">
              <w:rPr>
                <w:rFonts w:ascii="Arial" w:eastAsia="Times New Roman" w:hAnsi="Arial" w:cs="Arial"/>
                <w:color w:val="000000"/>
                <w:sz w:val="18"/>
                <w:szCs w:val="18"/>
                <w:lang w:val="en-US"/>
              </w:rPr>
              <w:t>%</w:t>
            </w:r>
          </w:p>
        </w:tc>
        <w:tc>
          <w:tcPr>
            <w:tcW w:w="1380"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5639DA9D" w14:textId="77FDBE0A" w:rsidR="004B4AAE" w:rsidRPr="00F44D2C" w:rsidRDefault="00484E55" w:rsidP="00CA3335">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100</w:t>
            </w:r>
            <w:r w:rsidR="004B4AAE" w:rsidRPr="00F44D2C">
              <w:rPr>
                <w:rFonts w:ascii="Arial" w:eastAsia="Times New Roman" w:hAnsi="Arial" w:cs="Arial"/>
                <w:color w:val="000000"/>
                <w:sz w:val="18"/>
                <w:szCs w:val="18"/>
                <w:lang w:val="en-US"/>
              </w:rPr>
              <w:t>%</w:t>
            </w:r>
          </w:p>
        </w:tc>
        <w:tc>
          <w:tcPr>
            <w:tcW w:w="1200" w:type="dxa"/>
            <w:vMerge w:val="restart"/>
            <w:tcBorders>
              <w:top w:val="single" w:sz="4" w:space="0" w:color="5B9BD5"/>
              <w:left w:val="single" w:sz="4" w:space="0" w:color="5B9BD5"/>
              <w:bottom w:val="single" w:sz="4" w:space="0" w:color="5B9BD5"/>
              <w:right w:val="single" w:sz="4" w:space="0" w:color="5B9BD5"/>
            </w:tcBorders>
            <w:shd w:val="clear" w:color="auto" w:fill="FF0000"/>
            <w:hideMark/>
          </w:tcPr>
          <w:p w14:paraId="04849B7F" w14:textId="77777777" w:rsidR="004B4AAE" w:rsidRPr="00F44D2C" w:rsidRDefault="004B4AAE" w:rsidP="00CA3335">
            <w:pPr>
              <w:widowControl/>
              <w:autoSpaceDE/>
              <w:autoSpaceDN/>
              <w:jc w:val="center"/>
              <w:rPr>
                <w:rFonts w:ascii="Arial" w:eastAsia="Times New Roman" w:hAnsi="Arial" w:cs="Arial"/>
                <w:color w:val="000000"/>
                <w:sz w:val="2"/>
                <w:szCs w:val="2"/>
                <w:lang w:val="en-US"/>
              </w:rPr>
            </w:pPr>
            <w:r w:rsidRPr="00F44D2C">
              <w:rPr>
                <w:rFonts w:ascii="Arial" w:eastAsia="Times New Roman" w:hAnsi="Arial" w:cs="Arial"/>
                <w:color w:val="000000"/>
                <w:sz w:val="2"/>
                <w:szCs w:val="2"/>
                <w:lang w:val="en-US"/>
              </w:rPr>
              <w:t>0,703703704</w:t>
            </w:r>
          </w:p>
        </w:tc>
      </w:tr>
      <w:tr w:rsidR="004B4AAE" w:rsidRPr="00F44D2C" w14:paraId="2A30E7CF" w14:textId="77777777" w:rsidTr="00CA3335">
        <w:trPr>
          <w:trHeight w:val="660"/>
        </w:trPr>
        <w:tc>
          <w:tcPr>
            <w:tcW w:w="4753" w:type="dxa"/>
            <w:tcBorders>
              <w:top w:val="nil"/>
              <w:left w:val="single" w:sz="4" w:space="0" w:color="5B9BD5"/>
              <w:bottom w:val="single" w:sz="4" w:space="0" w:color="5B9BD5"/>
              <w:right w:val="single" w:sz="4" w:space="0" w:color="5B9BD5"/>
            </w:tcBorders>
            <w:shd w:val="clear" w:color="000000" w:fill="D9E1F3"/>
            <w:vAlign w:val="center"/>
            <w:hideMark/>
          </w:tcPr>
          <w:p w14:paraId="411CD02D" w14:textId="5BA7E40C" w:rsidR="004B4AAE" w:rsidRPr="00F44D2C" w:rsidRDefault="00484E55" w:rsidP="00CA3335">
            <w:pPr>
              <w:widowControl/>
              <w:autoSpaceDE/>
              <w:autoSpaceDN/>
              <w:jc w:val="both"/>
              <w:rPr>
                <w:rFonts w:ascii="Arial" w:eastAsia="Times New Roman" w:hAnsi="Arial" w:cs="Arial"/>
                <w:color w:val="000000"/>
                <w:sz w:val="18"/>
                <w:szCs w:val="18"/>
                <w:lang w:val="es-CO"/>
              </w:rPr>
            </w:pPr>
            <w:r w:rsidRPr="00484E55">
              <w:rPr>
                <w:rFonts w:ascii="Arial" w:hAnsi="Arial" w:cs="Arial"/>
                <w:color w:val="000000"/>
                <w:sz w:val="18"/>
                <w:szCs w:val="18"/>
              </w:rPr>
              <w:t>Desarrollar e implementar acciones de seguimiento y mejora orientadas a incrementar la eficiencia de los servicios de acreditación de laboratorios y autorización</w:t>
            </w:r>
          </w:p>
        </w:tc>
        <w:tc>
          <w:tcPr>
            <w:tcW w:w="1239" w:type="dxa"/>
            <w:vMerge/>
            <w:tcBorders>
              <w:top w:val="nil"/>
              <w:left w:val="single" w:sz="4" w:space="0" w:color="5B9BD5"/>
              <w:bottom w:val="single" w:sz="4" w:space="0" w:color="5B9BD5"/>
              <w:right w:val="single" w:sz="4" w:space="0" w:color="5B9BD5"/>
            </w:tcBorders>
            <w:vAlign w:val="center"/>
            <w:hideMark/>
          </w:tcPr>
          <w:p w14:paraId="096B214C" w14:textId="77777777" w:rsidR="004B4AAE" w:rsidRPr="00F44D2C" w:rsidRDefault="004B4AAE" w:rsidP="00CA3335">
            <w:pPr>
              <w:widowControl/>
              <w:autoSpaceDE/>
              <w:autoSpaceDN/>
              <w:rPr>
                <w:rFonts w:ascii="Arial" w:eastAsia="Times New Roman" w:hAnsi="Arial" w:cs="Arial"/>
                <w:color w:val="000000"/>
                <w:sz w:val="18"/>
                <w:szCs w:val="18"/>
                <w:lang w:val="es-CO"/>
              </w:rPr>
            </w:pPr>
          </w:p>
        </w:tc>
        <w:tc>
          <w:tcPr>
            <w:tcW w:w="1088" w:type="dxa"/>
            <w:vMerge/>
            <w:tcBorders>
              <w:top w:val="nil"/>
              <w:left w:val="single" w:sz="4" w:space="0" w:color="5B9BD5"/>
              <w:bottom w:val="single" w:sz="4" w:space="0" w:color="5B9BD5"/>
              <w:right w:val="single" w:sz="4" w:space="0" w:color="5B9BD5"/>
            </w:tcBorders>
            <w:vAlign w:val="center"/>
            <w:hideMark/>
          </w:tcPr>
          <w:p w14:paraId="6DE91701" w14:textId="77777777" w:rsidR="004B4AAE" w:rsidRPr="00F44D2C" w:rsidRDefault="004B4AAE" w:rsidP="00CA3335">
            <w:pPr>
              <w:widowControl/>
              <w:autoSpaceDE/>
              <w:autoSpaceDN/>
              <w:rPr>
                <w:rFonts w:ascii="Arial" w:eastAsia="Times New Roman" w:hAnsi="Arial" w:cs="Arial"/>
                <w:color w:val="000000"/>
                <w:sz w:val="18"/>
                <w:szCs w:val="18"/>
                <w:lang w:val="es-CO"/>
              </w:rPr>
            </w:pPr>
          </w:p>
        </w:tc>
        <w:tc>
          <w:tcPr>
            <w:tcW w:w="1380" w:type="dxa"/>
            <w:vMerge/>
            <w:tcBorders>
              <w:top w:val="nil"/>
              <w:left w:val="single" w:sz="4" w:space="0" w:color="5B9BD5"/>
              <w:bottom w:val="single" w:sz="4" w:space="0" w:color="5B9BD5"/>
              <w:right w:val="single" w:sz="4" w:space="0" w:color="5B9BD5"/>
            </w:tcBorders>
            <w:vAlign w:val="center"/>
            <w:hideMark/>
          </w:tcPr>
          <w:p w14:paraId="22247C9F" w14:textId="77777777" w:rsidR="004B4AAE" w:rsidRPr="00F44D2C" w:rsidRDefault="004B4AAE" w:rsidP="00CA3335">
            <w:pPr>
              <w:widowControl/>
              <w:autoSpaceDE/>
              <w:autoSpaceDN/>
              <w:rPr>
                <w:rFonts w:ascii="Arial" w:eastAsia="Times New Roman" w:hAnsi="Arial" w:cs="Arial"/>
                <w:color w:val="000000"/>
                <w:sz w:val="18"/>
                <w:szCs w:val="18"/>
                <w:lang w:val="es-CO"/>
              </w:rPr>
            </w:pPr>
          </w:p>
        </w:tc>
        <w:tc>
          <w:tcPr>
            <w:tcW w:w="1200" w:type="dxa"/>
            <w:vMerge/>
            <w:tcBorders>
              <w:top w:val="single" w:sz="4" w:space="0" w:color="5B9BD5"/>
              <w:left w:val="single" w:sz="4" w:space="0" w:color="5B9BD5"/>
              <w:bottom w:val="single" w:sz="4" w:space="0" w:color="5B9BD5"/>
              <w:right w:val="single" w:sz="4" w:space="0" w:color="5B9BD5"/>
            </w:tcBorders>
            <w:shd w:val="clear" w:color="auto" w:fill="FF0000"/>
            <w:vAlign w:val="center"/>
            <w:hideMark/>
          </w:tcPr>
          <w:p w14:paraId="6CCDB1F5" w14:textId="77777777" w:rsidR="004B4AAE" w:rsidRPr="00F44D2C" w:rsidRDefault="004B4AAE" w:rsidP="00CA3335">
            <w:pPr>
              <w:widowControl/>
              <w:autoSpaceDE/>
              <w:autoSpaceDN/>
              <w:rPr>
                <w:rFonts w:ascii="Arial" w:eastAsia="Times New Roman" w:hAnsi="Arial" w:cs="Arial"/>
                <w:color w:val="000000"/>
                <w:sz w:val="2"/>
                <w:szCs w:val="2"/>
                <w:lang w:val="es-CO"/>
              </w:rPr>
            </w:pPr>
          </w:p>
        </w:tc>
      </w:tr>
      <w:tr w:rsidR="004B4AAE" w:rsidRPr="00F44D2C" w14:paraId="10B836EE" w14:textId="77777777" w:rsidTr="00CA3335">
        <w:trPr>
          <w:trHeight w:val="285"/>
        </w:trPr>
        <w:tc>
          <w:tcPr>
            <w:tcW w:w="96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3139C7F1" w14:textId="77777777" w:rsidR="004B4AAE" w:rsidRPr="00F44D2C" w:rsidRDefault="004B4AAE" w:rsidP="00CA3335">
            <w:pPr>
              <w:widowControl/>
              <w:autoSpaceDE/>
              <w:autoSpaceDN/>
              <w:rPr>
                <w:rFonts w:ascii="Arial" w:eastAsia="Times New Roman" w:hAnsi="Arial" w:cs="Arial"/>
                <w:b/>
                <w:bCs/>
                <w:color w:val="2D74B5"/>
                <w:sz w:val="18"/>
                <w:szCs w:val="18"/>
                <w:lang w:val="es-CO"/>
              </w:rPr>
            </w:pPr>
            <w:r w:rsidRPr="00F44D2C">
              <w:rPr>
                <w:rFonts w:ascii="Arial" w:eastAsia="Times New Roman" w:hAnsi="Arial" w:cs="Arial"/>
                <w:b/>
                <w:bCs/>
                <w:color w:val="2D74B5"/>
                <w:sz w:val="18"/>
                <w:szCs w:val="18"/>
                <w:lang w:val="es-CO"/>
              </w:rPr>
              <w:t>Descripción del avance en el segundo trimestre</w:t>
            </w:r>
          </w:p>
        </w:tc>
      </w:tr>
      <w:tr w:rsidR="004B4AAE" w:rsidRPr="00F44D2C" w14:paraId="224FEC62" w14:textId="77777777" w:rsidTr="00CA3335">
        <w:trPr>
          <w:trHeight w:val="1529"/>
        </w:trPr>
        <w:tc>
          <w:tcPr>
            <w:tcW w:w="9660" w:type="dxa"/>
            <w:gridSpan w:val="5"/>
            <w:tcBorders>
              <w:top w:val="single" w:sz="4" w:space="0" w:color="5B9BD5"/>
              <w:left w:val="single" w:sz="4" w:space="0" w:color="5B9BD5"/>
              <w:right w:val="single" w:sz="4" w:space="0" w:color="5B9BD5"/>
            </w:tcBorders>
            <w:shd w:val="clear" w:color="auto" w:fill="auto"/>
            <w:vAlign w:val="center"/>
          </w:tcPr>
          <w:p w14:paraId="59A1DE05" w14:textId="685E3194" w:rsidR="00484E55" w:rsidRDefault="00484E55" w:rsidP="00484E55">
            <w:pPr>
              <w:widowControl/>
              <w:autoSpaceDE/>
              <w:autoSpaceDN/>
              <w:jc w:val="both"/>
              <w:rPr>
                <w:rFonts w:ascii="Arial" w:eastAsia="Times New Roman" w:hAnsi="Arial" w:cs="Arial"/>
                <w:color w:val="000000"/>
                <w:sz w:val="18"/>
                <w:szCs w:val="18"/>
                <w:lang w:val="es-CO"/>
              </w:rPr>
            </w:pPr>
            <w:r>
              <w:rPr>
                <w:rFonts w:ascii="Arial" w:eastAsia="Times New Roman" w:hAnsi="Arial" w:cs="Arial"/>
                <w:color w:val="000000"/>
                <w:sz w:val="18"/>
                <w:szCs w:val="18"/>
                <w:lang w:val="es-CO"/>
              </w:rPr>
              <w:t>En Abril:</w:t>
            </w:r>
          </w:p>
          <w:p w14:paraId="3B96C334" w14:textId="6EA0C57C" w:rsidR="00484E55" w:rsidRPr="00484E55" w:rsidRDefault="00484E55" w:rsidP="00484E55">
            <w:pPr>
              <w:widowControl/>
              <w:autoSpaceDE/>
              <w:autoSpaceDN/>
              <w:jc w:val="both"/>
              <w:rPr>
                <w:rFonts w:ascii="Arial" w:eastAsia="Times New Roman" w:hAnsi="Arial" w:cs="Arial"/>
                <w:color w:val="000000"/>
                <w:sz w:val="18"/>
                <w:szCs w:val="18"/>
                <w:lang w:val="es-CO"/>
              </w:rPr>
            </w:pPr>
            <w:r w:rsidRPr="00484E55">
              <w:rPr>
                <w:rFonts w:ascii="Arial" w:eastAsia="Times New Roman" w:hAnsi="Arial" w:cs="Arial"/>
                <w:color w:val="000000"/>
                <w:sz w:val="18"/>
                <w:szCs w:val="18"/>
                <w:lang w:val="es-CO"/>
              </w:rPr>
              <w:t xml:space="preserve">1. Se realiza reunión de contextualización entre los equipos jurídico, financiero y técnico de ONAC e IDEAM. De parte de IDEAM, se presentan las dificultades que </w:t>
            </w:r>
            <w:r w:rsidR="00D46EFA" w:rsidRPr="00484E55">
              <w:rPr>
                <w:rFonts w:ascii="Arial" w:eastAsia="Times New Roman" w:hAnsi="Arial" w:cs="Arial"/>
                <w:color w:val="000000"/>
                <w:sz w:val="18"/>
                <w:szCs w:val="18"/>
                <w:lang w:val="es-CO"/>
              </w:rPr>
              <w:t>habría</w:t>
            </w:r>
            <w:r w:rsidRPr="00484E55">
              <w:rPr>
                <w:rFonts w:ascii="Arial" w:eastAsia="Times New Roman" w:hAnsi="Arial" w:cs="Arial"/>
                <w:color w:val="000000"/>
                <w:sz w:val="18"/>
                <w:szCs w:val="18"/>
                <w:lang w:val="es-CO"/>
              </w:rPr>
              <w:t xml:space="preserve"> para desarrollar la doble acreditación con ONAC. </w:t>
            </w:r>
          </w:p>
          <w:p w14:paraId="21CB8686" w14:textId="77777777" w:rsidR="00484E55" w:rsidRPr="00484E55" w:rsidRDefault="00484E55" w:rsidP="00484E55">
            <w:pPr>
              <w:widowControl/>
              <w:autoSpaceDE/>
              <w:autoSpaceDN/>
              <w:jc w:val="both"/>
              <w:rPr>
                <w:rFonts w:ascii="Arial" w:eastAsia="Times New Roman" w:hAnsi="Arial" w:cs="Arial"/>
                <w:color w:val="000000"/>
                <w:sz w:val="18"/>
                <w:szCs w:val="18"/>
                <w:lang w:val="es-CO"/>
              </w:rPr>
            </w:pPr>
          </w:p>
          <w:p w14:paraId="17F473FC" w14:textId="77777777" w:rsidR="00484E55" w:rsidRPr="00484E55" w:rsidRDefault="00484E55" w:rsidP="00484E55">
            <w:pPr>
              <w:widowControl/>
              <w:autoSpaceDE/>
              <w:autoSpaceDN/>
              <w:jc w:val="both"/>
              <w:rPr>
                <w:rFonts w:ascii="Arial" w:eastAsia="Times New Roman" w:hAnsi="Arial" w:cs="Arial"/>
                <w:color w:val="000000"/>
                <w:sz w:val="18"/>
                <w:szCs w:val="18"/>
                <w:lang w:val="es-CO"/>
              </w:rPr>
            </w:pPr>
            <w:r w:rsidRPr="00484E55">
              <w:rPr>
                <w:rFonts w:ascii="Arial" w:eastAsia="Times New Roman" w:hAnsi="Arial" w:cs="Arial"/>
                <w:color w:val="000000"/>
                <w:sz w:val="18"/>
                <w:szCs w:val="18"/>
                <w:lang w:val="es-CO"/>
              </w:rPr>
              <w:t>3. Se crean y revisan los formatos y procedimientos correspondientes a: Revisión por la dirección, acciones correctivas, auditorías internas, entrenamiento y competencias.</w:t>
            </w:r>
          </w:p>
          <w:p w14:paraId="181251F5" w14:textId="77777777" w:rsidR="00484E55" w:rsidRPr="00484E55" w:rsidRDefault="00484E55" w:rsidP="00484E55">
            <w:pPr>
              <w:widowControl/>
              <w:autoSpaceDE/>
              <w:autoSpaceDN/>
              <w:jc w:val="both"/>
              <w:rPr>
                <w:rFonts w:ascii="Arial" w:eastAsia="Times New Roman" w:hAnsi="Arial" w:cs="Arial"/>
                <w:color w:val="000000"/>
                <w:sz w:val="18"/>
                <w:szCs w:val="18"/>
                <w:lang w:val="es-CO"/>
              </w:rPr>
            </w:pPr>
          </w:p>
          <w:p w14:paraId="11DEDB74" w14:textId="77777777" w:rsidR="00484E55" w:rsidRPr="00484E55" w:rsidRDefault="00484E55" w:rsidP="00484E55">
            <w:pPr>
              <w:widowControl/>
              <w:autoSpaceDE/>
              <w:autoSpaceDN/>
              <w:jc w:val="both"/>
              <w:rPr>
                <w:rFonts w:ascii="Arial" w:eastAsia="Times New Roman" w:hAnsi="Arial" w:cs="Arial"/>
                <w:color w:val="000000"/>
                <w:sz w:val="18"/>
                <w:szCs w:val="18"/>
                <w:lang w:val="es-CO"/>
              </w:rPr>
            </w:pPr>
            <w:r w:rsidRPr="00484E55">
              <w:rPr>
                <w:rFonts w:ascii="Arial" w:eastAsia="Times New Roman" w:hAnsi="Arial" w:cs="Arial"/>
                <w:color w:val="000000"/>
                <w:sz w:val="18"/>
                <w:szCs w:val="18"/>
                <w:lang w:val="es-CO"/>
              </w:rPr>
              <w:t>5. Se participa en el evento ""GESLAB- Hablemos de Laboratorios, Calidad y Servicios"" organizado por la Universidad Nacional de Colombia.</w:t>
            </w:r>
          </w:p>
          <w:p w14:paraId="2D95B481" w14:textId="77777777" w:rsidR="00484E55" w:rsidRPr="00484E55" w:rsidRDefault="00484E55" w:rsidP="00484E55">
            <w:pPr>
              <w:widowControl/>
              <w:autoSpaceDE/>
              <w:autoSpaceDN/>
              <w:jc w:val="both"/>
              <w:rPr>
                <w:rFonts w:ascii="Arial" w:eastAsia="Times New Roman" w:hAnsi="Arial" w:cs="Arial"/>
                <w:color w:val="000000"/>
                <w:sz w:val="18"/>
                <w:szCs w:val="18"/>
                <w:lang w:val="es-CO"/>
              </w:rPr>
            </w:pPr>
          </w:p>
          <w:p w14:paraId="7F75E425" w14:textId="3CD43BD5" w:rsidR="004B4AAE" w:rsidRDefault="00484E55" w:rsidP="00484E55">
            <w:pPr>
              <w:widowControl/>
              <w:autoSpaceDE/>
              <w:autoSpaceDN/>
              <w:jc w:val="both"/>
              <w:rPr>
                <w:rFonts w:ascii="Arial" w:eastAsia="Times New Roman" w:hAnsi="Arial" w:cs="Arial"/>
                <w:color w:val="000000"/>
                <w:sz w:val="18"/>
                <w:szCs w:val="18"/>
                <w:lang w:val="es-CO"/>
              </w:rPr>
            </w:pPr>
            <w:r w:rsidRPr="00484E55">
              <w:rPr>
                <w:rFonts w:ascii="Arial" w:eastAsia="Times New Roman" w:hAnsi="Arial" w:cs="Arial"/>
                <w:color w:val="000000"/>
                <w:sz w:val="18"/>
                <w:szCs w:val="18"/>
                <w:lang w:val="es-CO"/>
              </w:rPr>
              <w:t>6. Se realiza seguimiento al proceso a través del cuadro P.E.P.Y.T.A. (Planeación Estratégica Proceso y Trámite de Acreditación) y se socializa a los evaluadores. A través de él se adelantan acciones de medición y avances del trámite y se toman acciones para mejorar tiempos en etapas del proceso</w:t>
            </w:r>
            <w:r>
              <w:rPr>
                <w:rFonts w:ascii="Arial" w:eastAsia="Times New Roman" w:hAnsi="Arial" w:cs="Arial"/>
                <w:color w:val="000000"/>
                <w:sz w:val="18"/>
                <w:szCs w:val="18"/>
                <w:lang w:val="es-CO"/>
              </w:rPr>
              <w:t xml:space="preserve"> que han presentado dificultad.</w:t>
            </w:r>
          </w:p>
          <w:p w14:paraId="55DDFE1C" w14:textId="501FD47F" w:rsidR="00484E55" w:rsidRDefault="00484E55" w:rsidP="00484E55">
            <w:pPr>
              <w:widowControl/>
              <w:autoSpaceDE/>
              <w:autoSpaceDN/>
              <w:jc w:val="both"/>
              <w:rPr>
                <w:rFonts w:ascii="Arial" w:eastAsia="Times New Roman" w:hAnsi="Arial" w:cs="Arial"/>
                <w:color w:val="000000"/>
                <w:sz w:val="18"/>
                <w:szCs w:val="18"/>
                <w:lang w:val="es-CO"/>
              </w:rPr>
            </w:pPr>
          </w:p>
          <w:p w14:paraId="7027F988" w14:textId="3C218081" w:rsidR="00484E55" w:rsidRDefault="00484E55" w:rsidP="00484E55">
            <w:pPr>
              <w:widowControl/>
              <w:autoSpaceDE/>
              <w:autoSpaceDN/>
              <w:jc w:val="both"/>
              <w:rPr>
                <w:rFonts w:ascii="Arial" w:eastAsia="Times New Roman" w:hAnsi="Arial" w:cs="Arial"/>
                <w:color w:val="000000"/>
                <w:sz w:val="18"/>
                <w:szCs w:val="18"/>
                <w:lang w:val="es-CO"/>
              </w:rPr>
            </w:pPr>
            <w:r>
              <w:rPr>
                <w:rFonts w:ascii="Arial" w:eastAsia="Times New Roman" w:hAnsi="Arial" w:cs="Arial"/>
                <w:color w:val="000000"/>
                <w:sz w:val="18"/>
                <w:szCs w:val="18"/>
                <w:lang w:val="es-CO"/>
              </w:rPr>
              <w:t>En Mayo:</w:t>
            </w:r>
          </w:p>
          <w:p w14:paraId="56959C79" w14:textId="01F3667D" w:rsidR="00484E55" w:rsidRPr="00484E55" w:rsidRDefault="00484E55" w:rsidP="00484E55">
            <w:pPr>
              <w:widowControl/>
              <w:autoSpaceDE/>
              <w:autoSpaceDN/>
              <w:jc w:val="both"/>
              <w:rPr>
                <w:rFonts w:ascii="Arial" w:eastAsia="Times New Roman" w:hAnsi="Arial" w:cs="Arial"/>
                <w:color w:val="000000"/>
                <w:sz w:val="18"/>
                <w:szCs w:val="18"/>
                <w:lang w:val="es-CO"/>
              </w:rPr>
            </w:pPr>
            <w:r w:rsidRPr="00484E55">
              <w:rPr>
                <w:rFonts w:ascii="Arial" w:eastAsia="Times New Roman" w:hAnsi="Arial" w:cs="Arial"/>
                <w:color w:val="000000"/>
                <w:sz w:val="18"/>
                <w:szCs w:val="18"/>
                <w:lang w:val="es-CO"/>
              </w:rPr>
              <w:t xml:space="preserve">1. Se realiza reunión con el jefe de Oficina Asesora Jurídica y con la Dirección General, donde se socializan las propuestas para desarrollar la doble acreditación con ONAC, y sus correspondientes dificultades. Se define realizar </w:t>
            </w:r>
            <w:r w:rsidR="00F2741C" w:rsidRPr="00484E55">
              <w:rPr>
                <w:rFonts w:ascii="Arial" w:eastAsia="Times New Roman" w:hAnsi="Arial" w:cs="Arial"/>
                <w:color w:val="000000"/>
                <w:sz w:val="18"/>
                <w:szCs w:val="18"/>
                <w:lang w:val="es-CO"/>
              </w:rPr>
              <w:t>estrategia</w:t>
            </w:r>
            <w:r w:rsidRPr="00484E55">
              <w:rPr>
                <w:rFonts w:ascii="Arial" w:eastAsia="Times New Roman" w:hAnsi="Arial" w:cs="Arial"/>
                <w:color w:val="000000"/>
                <w:sz w:val="18"/>
                <w:szCs w:val="18"/>
                <w:lang w:val="es-CO"/>
              </w:rPr>
              <w:t xml:space="preserve"> de fortalecimiento del proceso de acreditación antes de continuar con las conversaciones con ONAC. </w:t>
            </w:r>
          </w:p>
          <w:p w14:paraId="44A0BBCD" w14:textId="77777777" w:rsidR="00484E55" w:rsidRPr="00484E55" w:rsidRDefault="00484E55" w:rsidP="00484E55">
            <w:pPr>
              <w:widowControl/>
              <w:autoSpaceDE/>
              <w:autoSpaceDN/>
              <w:jc w:val="both"/>
              <w:rPr>
                <w:rFonts w:ascii="Arial" w:eastAsia="Times New Roman" w:hAnsi="Arial" w:cs="Arial"/>
                <w:color w:val="000000"/>
                <w:sz w:val="18"/>
                <w:szCs w:val="18"/>
                <w:lang w:val="es-CO"/>
              </w:rPr>
            </w:pPr>
          </w:p>
          <w:p w14:paraId="3440FFC5" w14:textId="33FCCA27" w:rsidR="00484E55" w:rsidRPr="00484E55" w:rsidRDefault="00484E55" w:rsidP="00484E55">
            <w:pPr>
              <w:widowControl/>
              <w:autoSpaceDE/>
              <w:autoSpaceDN/>
              <w:jc w:val="both"/>
              <w:rPr>
                <w:rFonts w:ascii="Arial" w:eastAsia="Times New Roman" w:hAnsi="Arial" w:cs="Arial"/>
                <w:color w:val="000000"/>
                <w:sz w:val="18"/>
                <w:szCs w:val="18"/>
                <w:lang w:val="es-CO"/>
              </w:rPr>
            </w:pPr>
            <w:r w:rsidRPr="00484E55">
              <w:rPr>
                <w:rFonts w:ascii="Arial" w:eastAsia="Times New Roman" w:hAnsi="Arial" w:cs="Arial"/>
                <w:color w:val="000000"/>
                <w:sz w:val="18"/>
                <w:szCs w:val="18"/>
                <w:lang w:val="es-CO"/>
              </w:rPr>
              <w:t>3. Con radicados 20216010001343 y 20216010001473 se remiten para oficialización en el SGI los formatos y procedimientos correspondientes a: PROCEDIMIENTO DE AUDITORIAS INTERNAS, PROCEDIMIENTO DE ACCIONES CORRECTIVAS Y DE MEJORA, PROCEDIMIENTO DE REVISIÓN POR LA DIRECCIÓN, FORMATOS DE AUDITORIAS INTERNAS, REPORTE Y SEGUIMIENTO A LAS ACCIONES CORRECTIVAS Y DE MEJORA, ACTA DE COMPROMISO PARA LA EJECUCIÓN DE AUDITORÍAS REMOTAS, PROCEDIMIENTO PARA LA ATENCIÓN DE PQRS, INSTRUCTIVO LECTURA DE LA LISTA DE LABORATORIO ACREDITADOS PUBLICADA POR EL IDEAM, INSTRUCTIVO DILIGENCIAMIENTO CUADRO PLANEACIÓN ESTRATÉGICA PROCESO Y TRÁMITES ACREDITACIÓN (P.E.P.Y.T.A), LISTA DE CHEQUEO - SEGUIMIENTO A SOLICITUDES ACREDITACIÓN, LISTA DE LABORATORIOS ACREDITADOS, CONSOLIDADO VISITAS LÍDERES ACREDITACIÓN, CUADRO PLANEACIÓN ESTRATÉGICA PROCESO Y TRÁMITES ACREDITACIÓN (P.E.P.Y.T.A), SEGUIMIENTO COTIZAC</w:t>
            </w:r>
            <w:r>
              <w:rPr>
                <w:rFonts w:ascii="Arial" w:eastAsia="Times New Roman" w:hAnsi="Arial" w:cs="Arial"/>
                <w:color w:val="000000"/>
                <w:sz w:val="18"/>
                <w:szCs w:val="18"/>
                <w:lang w:val="es-CO"/>
              </w:rPr>
              <w:t>IONES, SEGUIMIENTO RESOLUCIONES</w:t>
            </w:r>
          </w:p>
          <w:p w14:paraId="6C4BAA21" w14:textId="29EC1294" w:rsidR="00484E55" w:rsidRDefault="00484E55" w:rsidP="00484E55">
            <w:pPr>
              <w:widowControl/>
              <w:autoSpaceDE/>
              <w:autoSpaceDN/>
              <w:jc w:val="both"/>
              <w:rPr>
                <w:rFonts w:ascii="Arial" w:eastAsia="Times New Roman" w:hAnsi="Arial" w:cs="Arial"/>
                <w:color w:val="000000"/>
                <w:sz w:val="18"/>
                <w:szCs w:val="18"/>
                <w:lang w:val="es-CO"/>
              </w:rPr>
            </w:pPr>
            <w:r w:rsidRPr="00484E55">
              <w:rPr>
                <w:rFonts w:ascii="Arial" w:eastAsia="Times New Roman" w:hAnsi="Arial" w:cs="Arial"/>
                <w:color w:val="000000"/>
                <w:sz w:val="18"/>
                <w:szCs w:val="18"/>
                <w:lang w:val="es-CO"/>
              </w:rPr>
              <w:t xml:space="preserve">6. Se realiza seguimiento al proceso a través del cuadro P.E.P.Y.T.A. (Planeación Estratégica Proceso y Trámite de Acreditación). A través de él se adelantan acciones de </w:t>
            </w:r>
            <w:r w:rsidR="00E216FE">
              <w:rPr>
                <w:rFonts w:ascii="Arial" w:eastAsia="Times New Roman" w:hAnsi="Arial" w:cs="Arial"/>
                <w:color w:val="000000"/>
                <w:sz w:val="18"/>
                <w:szCs w:val="18"/>
                <w:lang w:val="es-CO"/>
              </w:rPr>
              <w:t>medición</w:t>
            </w:r>
            <w:r>
              <w:rPr>
                <w:rFonts w:ascii="Arial" w:eastAsia="Times New Roman" w:hAnsi="Arial" w:cs="Arial"/>
                <w:color w:val="000000"/>
                <w:sz w:val="18"/>
                <w:szCs w:val="18"/>
                <w:lang w:val="es-CO"/>
              </w:rPr>
              <w:t xml:space="preserve"> y avances del trámite.</w:t>
            </w:r>
          </w:p>
          <w:p w14:paraId="7D0D8B5C" w14:textId="3289288F" w:rsidR="00484E55" w:rsidRDefault="00484E55" w:rsidP="00484E55">
            <w:pPr>
              <w:widowControl/>
              <w:autoSpaceDE/>
              <w:autoSpaceDN/>
              <w:jc w:val="both"/>
              <w:rPr>
                <w:rFonts w:ascii="Arial" w:eastAsia="Times New Roman" w:hAnsi="Arial" w:cs="Arial"/>
                <w:color w:val="000000"/>
                <w:sz w:val="18"/>
                <w:szCs w:val="18"/>
                <w:lang w:val="es-CO"/>
              </w:rPr>
            </w:pPr>
            <w:r>
              <w:rPr>
                <w:rFonts w:ascii="Arial" w:eastAsia="Times New Roman" w:hAnsi="Arial" w:cs="Arial"/>
                <w:color w:val="000000"/>
                <w:sz w:val="18"/>
                <w:szCs w:val="18"/>
                <w:lang w:val="es-CO"/>
              </w:rPr>
              <w:t>En Junio:</w:t>
            </w:r>
          </w:p>
          <w:p w14:paraId="5B73B893" w14:textId="0C4D0CFA" w:rsidR="00484E55" w:rsidRPr="00484E55" w:rsidRDefault="00484E55" w:rsidP="00484E55">
            <w:pPr>
              <w:widowControl/>
              <w:autoSpaceDE/>
              <w:autoSpaceDN/>
              <w:jc w:val="both"/>
              <w:rPr>
                <w:rFonts w:ascii="Arial" w:eastAsia="Times New Roman" w:hAnsi="Arial" w:cs="Arial"/>
                <w:color w:val="000000"/>
                <w:sz w:val="18"/>
                <w:szCs w:val="18"/>
                <w:lang w:val="es-CO"/>
              </w:rPr>
            </w:pPr>
            <w:r>
              <w:rPr>
                <w:rFonts w:ascii="Arial" w:eastAsia="Times New Roman" w:hAnsi="Arial" w:cs="Arial"/>
                <w:color w:val="000000"/>
                <w:sz w:val="18"/>
                <w:szCs w:val="18"/>
                <w:lang w:val="es-CO"/>
              </w:rPr>
              <w:t>1</w:t>
            </w:r>
            <w:r w:rsidRPr="00484E55">
              <w:rPr>
                <w:rFonts w:ascii="Arial" w:eastAsia="Times New Roman" w:hAnsi="Arial" w:cs="Arial"/>
                <w:color w:val="000000"/>
                <w:sz w:val="18"/>
                <w:szCs w:val="18"/>
                <w:lang w:val="es-CO"/>
              </w:rPr>
              <w:t xml:space="preserve">.  Se elabora y publica una nueva versión del listado de laboratorios acreditados, lo cual simplificará la </w:t>
            </w:r>
            <w:r w:rsidR="00E216FE" w:rsidRPr="00484E55">
              <w:rPr>
                <w:rFonts w:ascii="Arial" w:eastAsia="Times New Roman" w:hAnsi="Arial" w:cs="Arial"/>
                <w:color w:val="000000"/>
                <w:sz w:val="18"/>
                <w:szCs w:val="18"/>
                <w:lang w:val="es-CO"/>
              </w:rPr>
              <w:t>búsqueda</w:t>
            </w:r>
            <w:r w:rsidRPr="00484E55">
              <w:rPr>
                <w:rFonts w:ascii="Arial" w:eastAsia="Times New Roman" w:hAnsi="Arial" w:cs="Arial"/>
                <w:color w:val="000000"/>
                <w:sz w:val="18"/>
                <w:szCs w:val="18"/>
                <w:lang w:val="es-CO"/>
              </w:rPr>
              <w:t xml:space="preserve"> de la oferta de servicios que ofrecen los laboratorios acreditados por el instituto. Este listado se publicó en el portal de datos abiertos del estado colombiano en el enlace:  https://www.datos.gov.co/Ambiente-y-Desarrollo-Sostenible/Listado-de-laboratorios-ambientales-acreditados-ID/2waz-acaa  </w:t>
            </w:r>
          </w:p>
          <w:p w14:paraId="28377892" w14:textId="114821B5" w:rsidR="00484E55" w:rsidRPr="00484E55" w:rsidRDefault="00484E55" w:rsidP="00484E55">
            <w:pPr>
              <w:widowControl/>
              <w:autoSpaceDE/>
              <w:autoSpaceDN/>
              <w:jc w:val="both"/>
              <w:rPr>
                <w:rFonts w:ascii="Arial" w:eastAsia="Times New Roman" w:hAnsi="Arial" w:cs="Arial"/>
                <w:color w:val="000000"/>
                <w:sz w:val="18"/>
                <w:szCs w:val="18"/>
                <w:lang w:val="es-CO"/>
              </w:rPr>
            </w:pPr>
            <w:r>
              <w:rPr>
                <w:rFonts w:ascii="Arial" w:eastAsia="Times New Roman" w:hAnsi="Arial" w:cs="Arial"/>
                <w:color w:val="000000"/>
                <w:sz w:val="18"/>
                <w:szCs w:val="18"/>
                <w:lang w:val="es-CO"/>
              </w:rPr>
              <w:t>2</w:t>
            </w:r>
            <w:r w:rsidRPr="00484E55">
              <w:rPr>
                <w:rFonts w:ascii="Arial" w:eastAsia="Times New Roman" w:hAnsi="Arial" w:cs="Arial"/>
                <w:color w:val="000000"/>
                <w:sz w:val="18"/>
                <w:szCs w:val="18"/>
                <w:lang w:val="es-CO"/>
              </w:rPr>
              <w:t>. Se elabora el procedimiento para la toma de decisiones del proceso de acreditación, el correspondiente al entrenamiento de evaluadores, la matriz de impedimentos para los auditores de acreditación y autorización y el formato para el seguimiento de acciones correctivas.</w:t>
            </w:r>
          </w:p>
          <w:p w14:paraId="287179C2" w14:textId="1A12B8DD" w:rsidR="00484E55" w:rsidRPr="00484E55" w:rsidRDefault="00484E55" w:rsidP="00484E55">
            <w:pPr>
              <w:widowControl/>
              <w:autoSpaceDE/>
              <w:autoSpaceDN/>
              <w:jc w:val="both"/>
              <w:rPr>
                <w:rFonts w:ascii="Arial" w:eastAsia="Times New Roman" w:hAnsi="Arial" w:cs="Arial"/>
                <w:color w:val="000000"/>
                <w:sz w:val="18"/>
                <w:szCs w:val="18"/>
                <w:lang w:val="es-CO"/>
              </w:rPr>
            </w:pPr>
            <w:r>
              <w:rPr>
                <w:rFonts w:ascii="Arial" w:eastAsia="Times New Roman" w:hAnsi="Arial" w:cs="Arial"/>
                <w:color w:val="000000"/>
                <w:sz w:val="18"/>
                <w:szCs w:val="18"/>
                <w:lang w:val="es-CO"/>
              </w:rPr>
              <w:t>3</w:t>
            </w:r>
            <w:r w:rsidRPr="00484E55">
              <w:rPr>
                <w:rFonts w:ascii="Arial" w:eastAsia="Times New Roman" w:hAnsi="Arial" w:cs="Arial"/>
                <w:color w:val="000000"/>
                <w:sz w:val="18"/>
                <w:szCs w:val="18"/>
                <w:lang w:val="es-CO"/>
              </w:rPr>
              <w:t>. Se elabora cronograma para las últimas revisiones y ajustes de modificación de la Resolución 268 de 2015 y se elabora propuesta de inclusión para lo correspondiente a Ensayos de aptitud.</w:t>
            </w:r>
          </w:p>
          <w:p w14:paraId="678CDEE5" w14:textId="2EBC7D4D" w:rsidR="00484E55" w:rsidRPr="00F44D2C" w:rsidRDefault="00484E55" w:rsidP="00E216FE">
            <w:pPr>
              <w:widowControl/>
              <w:autoSpaceDE/>
              <w:autoSpaceDN/>
              <w:jc w:val="both"/>
              <w:rPr>
                <w:rFonts w:ascii="Arial" w:eastAsia="Times New Roman" w:hAnsi="Arial" w:cs="Arial"/>
                <w:color w:val="000000"/>
                <w:sz w:val="18"/>
                <w:szCs w:val="18"/>
                <w:lang w:val="es-CO"/>
              </w:rPr>
            </w:pPr>
            <w:r>
              <w:rPr>
                <w:rFonts w:ascii="Arial" w:eastAsia="Times New Roman" w:hAnsi="Arial" w:cs="Arial"/>
                <w:color w:val="000000"/>
                <w:sz w:val="18"/>
                <w:szCs w:val="18"/>
                <w:lang w:val="es-CO"/>
              </w:rPr>
              <w:t>4</w:t>
            </w:r>
            <w:r w:rsidRPr="00484E55">
              <w:rPr>
                <w:rFonts w:ascii="Arial" w:eastAsia="Times New Roman" w:hAnsi="Arial" w:cs="Arial"/>
                <w:color w:val="000000"/>
                <w:sz w:val="18"/>
                <w:szCs w:val="18"/>
                <w:lang w:val="es-CO"/>
              </w:rPr>
              <w:t xml:space="preserve">. Se realiza seguimiento al proceso a través del cuadro P.E.P.Y.T.A. (Planeación Estratégica Proceso y Trámite de Acreditación). A través de él se adelantan acciones de </w:t>
            </w:r>
            <w:r w:rsidR="00E216FE">
              <w:rPr>
                <w:rFonts w:ascii="Arial" w:eastAsia="Times New Roman" w:hAnsi="Arial" w:cs="Arial"/>
                <w:color w:val="000000"/>
                <w:sz w:val="18"/>
                <w:szCs w:val="18"/>
                <w:lang w:val="es-CO"/>
              </w:rPr>
              <w:t>medición</w:t>
            </w:r>
            <w:r w:rsidR="00AE33FF">
              <w:rPr>
                <w:rFonts w:ascii="Arial" w:eastAsia="Times New Roman" w:hAnsi="Arial" w:cs="Arial"/>
                <w:color w:val="000000"/>
                <w:sz w:val="18"/>
                <w:szCs w:val="18"/>
                <w:lang w:val="es-CO"/>
              </w:rPr>
              <w:t xml:space="preserve"> y avances del trámite.</w:t>
            </w:r>
          </w:p>
        </w:tc>
      </w:tr>
      <w:tr w:rsidR="004B4AAE" w:rsidRPr="00F44D2C" w14:paraId="0B2F8E40" w14:textId="77777777" w:rsidTr="00CA3335">
        <w:trPr>
          <w:trHeight w:val="285"/>
        </w:trPr>
        <w:tc>
          <w:tcPr>
            <w:tcW w:w="96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6F2C225F" w14:textId="77777777" w:rsidR="004B4AAE" w:rsidRPr="00F44D2C" w:rsidRDefault="004B4AAE" w:rsidP="00CA3335">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 xml:space="preserve">Logros y Dificultades </w:t>
            </w:r>
          </w:p>
        </w:tc>
      </w:tr>
      <w:tr w:rsidR="004B4AAE" w:rsidRPr="00F44D2C" w14:paraId="5BCB8ACF" w14:textId="77777777" w:rsidTr="00CA3335">
        <w:trPr>
          <w:trHeight w:val="285"/>
        </w:trPr>
        <w:tc>
          <w:tcPr>
            <w:tcW w:w="96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708C920A" w14:textId="77777777" w:rsidR="004B4AAE" w:rsidRPr="00F44D2C" w:rsidRDefault="004B4AAE" w:rsidP="00CA3335">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Evidencias y Ubicación evidencias</w:t>
            </w:r>
          </w:p>
        </w:tc>
      </w:tr>
      <w:tr w:rsidR="004B4AAE" w:rsidRPr="00484E55" w14:paraId="73182F6A" w14:textId="77777777" w:rsidTr="00CA3335">
        <w:trPr>
          <w:trHeight w:val="510"/>
        </w:trPr>
        <w:tc>
          <w:tcPr>
            <w:tcW w:w="96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tcPr>
          <w:p w14:paraId="6F0AAB76" w14:textId="470889BB" w:rsidR="00484E55" w:rsidRPr="00AE33FF" w:rsidRDefault="00484E55" w:rsidP="00484E55">
            <w:pPr>
              <w:rPr>
                <w:rStyle w:val="Hipervnculo"/>
                <w:color w:val="000000"/>
                <w:sz w:val="16"/>
                <w:szCs w:val="16"/>
              </w:rPr>
            </w:pPr>
            <w:r w:rsidRPr="00AE33FF">
              <w:rPr>
                <w:rStyle w:val="Hipervnculo"/>
                <w:color w:val="000000"/>
                <w:sz w:val="16"/>
                <w:szCs w:val="16"/>
              </w:rPr>
              <w:t>https://drive.google.com/drive/folders/1erjj4wNnkh_cF_sSgw3ZtTaW90SmNpcb?usp=sharing</w:t>
            </w:r>
          </w:p>
          <w:p w14:paraId="7539C822" w14:textId="613C2B22" w:rsidR="00BF5F1C" w:rsidRPr="00AE33FF" w:rsidRDefault="00BF5F1C" w:rsidP="00BF5F1C">
            <w:pPr>
              <w:rPr>
                <w:rStyle w:val="Hipervnculo"/>
                <w:color w:val="000000"/>
                <w:sz w:val="16"/>
                <w:szCs w:val="16"/>
              </w:rPr>
            </w:pPr>
            <w:r w:rsidRPr="00AE33FF">
              <w:rPr>
                <w:rStyle w:val="Hipervnculo"/>
                <w:color w:val="000000"/>
                <w:sz w:val="16"/>
                <w:szCs w:val="16"/>
              </w:rPr>
              <w:t>Las evidencias correspondientes a la descripción y al avance programado para el mes de abril (corte 30 de mayo) se encuentran disponibles en:</w:t>
            </w:r>
          </w:p>
          <w:p w14:paraId="44BFAE45" w14:textId="77777777" w:rsidR="00BF5F1C" w:rsidRPr="00AE33FF" w:rsidRDefault="00BF5F1C" w:rsidP="00BF5F1C">
            <w:pPr>
              <w:rPr>
                <w:rStyle w:val="Hipervnculo"/>
                <w:color w:val="000000"/>
                <w:sz w:val="16"/>
                <w:szCs w:val="16"/>
              </w:rPr>
            </w:pPr>
          </w:p>
          <w:p w14:paraId="2D98B628" w14:textId="6CDDF008" w:rsidR="00484E55" w:rsidRPr="00AE33FF" w:rsidRDefault="00BF5F1C" w:rsidP="00BF5F1C">
            <w:pPr>
              <w:rPr>
                <w:rStyle w:val="Hipervnculo"/>
                <w:color w:val="000000"/>
                <w:sz w:val="16"/>
                <w:szCs w:val="16"/>
              </w:rPr>
            </w:pPr>
            <w:r w:rsidRPr="00AE33FF">
              <w:rPr>
                <w:rStyle w:val="Hipervnculo"/>
                <w:color w:val="000000"/>
                <w:sz w:val="16"/>
                <w:szCs w:val="16"/>
              </w:rPr>
              <w:t>https://drive.google.com/drive/folders/1xssOZDU6zdaKFes62SzgWE8X-CYKAcyE?usp=sharing</w:t>
            </w:r>
          </w:p>
          <w:p w14:paraId="4BA4247A" w14:textId="0B1F12F3" w:rsidR="00BF5F1C" w:rsidRPr="00E216FE" w:rsidRDefault="00BF5F1C" w:rsidP="00BF5F1C">
            <w:pPr>
              <w:rPr>
                <w:rStyle w:val="Hipervnculo"/>
                <w:color w:val="000000"/>
                <w:sz w:val="16"/>
                <w:szCs w:val="16"/>
              </w:rPr>
            </w:pPr>
            <w:r w:rsidRPr="00AE33FF">
              <w:rPr>
                <w:rStyle w:val="Hipervnculo"/>
                <w:rFonts w:ascii="Arial" w:hAnsi="Arial" w:cs="Arial"/>
                <w:color w:val="000000"/>
                <w:sz w:val="16"/>
                <w:szCs w:val="16"/>
              </w:rPr>
              <w:t>Las evidencias correspondientes a la descripción y al avance programado para el mes de abril (corte 30 de junio) se encuentran disponibles en:</w:t>
            </w:r>
            <w:r w:rsidRPr="00AE33FF">
              <w:rPr>
                <w:rStyle w:val="Hipervnculo"/>
                <w:color w:val="000000"/>
                <w:sz w:val="16"/>
                <w:szCs w:val="16"/>
              </w:rPr>
              <w:br/>
            </w:r>
            <w:r w:rsidRPr="00AE33FF">
              <w:rPr>
                <w:rStyle w:val="Hipervnculo"/>
                <w:rFonts w:ascii="Arial" w:hAnsi="Arial" w:cs="Arial"/>
                <w:color w:val="000000"/>
                <w:sz w:val="16"/>
                <w:szCs w:val="16"/>
              </w:rPr>
              <w:t>https://drive.google.com/drive/folders/1q6Nb2l2-_vEmgp0PQNBp4zL3WQ7n9VIJ?usp=sharing</w:t>
            </w:r>
            <w:r w:rsidRPr="00AE33FF">
              <w:rPr>
                <w:rStyle w:val="Hipervnculo"/>
                <w:color w:val="000000"/>
                <w:sz w:val="16"/>
                <w:szCs w:val="16"/>
              </w:rPr>
              <w:t>.</w:t>
            </w:r>
          </w:p>
        </w:tc>
      </w:tr>
    </w:tbl>
    <w:p w14:paraId="07257F6D" w14:textId="7FFD4C60" w:rsidR="00745BCD" w:rsidRDefault="00745BCD" w:rsidP="00745BCD">
      <w:pPr>
        <w:pStyle w:val="Prrafodelista"/>
        <w:tabs>
          <w:tab w:val="left" w:pos="511"/>
        </w:tabs>
        <w:spacing w:before="100"/>
        <w:ind w:left="510" w:firstLine="0"/>
        <w:rPr>
          <w:rFonts w:ascii="Arial" w:hAnsi="Arial" w:cs="Arial"/>
          <w:b/>
          <w:color w:val="2E5395"/>
          <w:sz w:val="24"/>
        </w:rPr>
      </w:pPr>
      <w:bookmarkStart w:id="59" w:name="_bookmark40"/>
      <w:bookmarkEnd w:id="59"/>
    </w:p>
    <w:p w14:paraId="336803E0" w14:textId="78922B4F" w:rsidR="00745BCD" w:rsidRDefault="00745BCD" w:rsidP="00745BCD">
      <w:pPr>
        <w:pStyle w:val="Prrafodelista"/>
        <w:tabs>
          <w:tab w:val="left" w:pos="511"/>
        </w:tabs>
        <w:spacing w:before="100"/>
        <w:ind w:left="510" w:firstLine="0"/>
        <w:rPr>
          <w:rFonts w:ascii="Arial" w:hAnsi="Arial" w:cs="Arial"/>
          <w:b/>
          <w:color w:val="2E5395"/>
          <w:sz w:val="24"/>
        </w:rPr>
      </w:pPr>
    </w:p>
    <w:p w14:paraId="1A946173" w14:textId="75306CC2" w:rsidR="00745BCD" w:rsidRDefault="00745BCD" w:rsidP="00745BCD">
      <w:pPr>
        <w:pStyle w:val="Prrafodelista"/>
        <w:tabs>
          <w:tab w:val="left" w:pos="511"/>
        </w:tabs>
        <w:spacing w:before="100"/>
        <w:ind w:left="510" w:firstLine="0"/>
        <w:rPr>
          <w:rFonts w:ascii="Arial" w:hAnsi="Arial" w:cs="Arial"/>
          <w:b/>
          <w:color w:val="2E5395"/>
          <w:sz w:val="24"/>
        </w:rPr>
      </w:pPr>
    </w:p>
    <w:p w14:paraId="5DC93906" w14:textId="1EF14D54" w:rsidR="00745BCD" w:rsidRDefault="00745BCD" w:rsidP="00745BCD">
      <w:pPr>
        <w:pStyle w:val="Prrafodelista"/>
        <w:tabs>
          <w:tab w:val="left" w:pos="511"/>
        </w:tabs>
        <w:spacing w:before="100"/>
        <w:ind w:left="510" w:firstLine="0"/>
        <w:rPr>
          <w:rFonts w:ascii="Arial" w:hAnsi="Arial" w:cs="Arial"/>
          <w:b/>
          <w:color w:val="2E5395"/>
          <w:sz w:val="24"/>
        </w:rPr>
      </w:pPr>
    </w:p>
    <w:p w14:paraId="2A306144" w14:textId="33BE8AC4" w:rsidR="00745BCD" w:rsidRDefault="00745BCD" w:rsidP="00745BCD">
      <w:pPr>
        <w:pStyle w:val="Prrafodelista"/>
        <w:tabs>
          <w:tab w:val="left" w:pos="511"/>
        </w:tabs>
        <w:spacing w:before="100"/>
        <w:ind w:left="510" w:firstLine="0"/>
        <w:rPr>
          <w:rFonts w:ascii="Arial" w:hAnsi="Arial" w:cs="Arial"/>
          <w:b/>
          <w:color w:val="2E5395"/>
          <w:sz w:val="24"/>
        </w:rPr>
      </w:pPr>
    </w:p>
    <w:p w14:paraId="2FDE5580" w14:textId="0D5B71FE" w:rsidR="00745BCD" w:rsidRDefault="00745BCD" w:rsidP="00745BCD">
      <w:pPr>
        <w:pStyle w:val="Prrafodelista"/>
        <w:tabs>
          <w:tab w:val="left" w:pos="511"/>
        </w:tabs>
        <w:spacing w:before="100"/>
        <w:ind w:left="510" w:firstLine="0"/>
        <w:rPr>
          <w:rFonts w:ascii="Arial" w:hAnsi="Arial" w:cs="Arial"/>
          <w:b/>
          <w:color w:val="2E5395"/>
          <w:sz w:val="24"/>
        </w:rPr>
      </w:pPr>
    </w:p>
    <w:p w14:paraId="0830C776" w14:textId="508FB857" w:rsidR="00745BCD" w:rsidRDefault="00745BCD" w:rsidP="00745BCD">
      <w:pPr>
        <w:pStyle w:val="Prrafodelista"/>
        <w:tabs>
          <w:tab w:val="left" w:pos="511"/>
        </w:tabs>
        <w:spacing w:before="100"/>
        <w:ind w:left="510" w:firstLine="0"/>
        <w:rPr>
          <w:rFonts w:ascii="Arial" w:hAnsi="Arial" w:cs="Arial"/>
          <w:b/>
          <w:color w:val="2E5395"/>
          <w:sz w:val="24"/>
        </w:rPr>
      </w:pPr>
    </w:p>
    <w:p w14:paraId="349FBEE4" w14:textId="77777777" w:rsidR="00F2741C" w:rsidRPr="00745BCD" w:rsidRDefault="00F2741C" w:rsidP="00745BCD">
      <w:pPr>
        <w:pStyle w:val="Prrafodelista"/>
        <w:tabs>
          <w:tab w:val="left" w:pos="511"/>
        </w:tabs>
        <w:spacing w:before="100"/>
        <w:ind w:left="510" w:firstLine="0"/>
        <w:rPr>
          <w:rFonts w:ascii="Arial" w:hAnsi="Arial" w:cs="Arial"/>
          <w:b/>
          <w:color w:val="2E5395"/>
          <w:sz w:val="24"/>
        </w:rPr>
      </w:pPr>
    </w:p>
    <w:p w14:paraId="4E51FF7F" w14:textId="77777777" w:rsidR="00745BCD" w:rsidRPr="00745BCD" w:rsidRDefault="00745BCD" w:rsidP="00745BCD">
      <w:pPr>
        <w:pStyle w:val="Prrafodelista"/>
        <w:tabs>
          <w:tab w:val="left" w:pos="511"/>
        </w:tabs>
        <w:spacing w:before="100"/>
        <w:ind w:left="510" w:firstLine="0"/>
        <w:rPr>
          <w:rFonts w:ascii="Arial" w:hAnsi="Arial" w:cs="Arial"/>
          <w:b/>
          <w:color w:val="2E5395"/>
          <w:sz w:val="24"/>
        </w:rPr>
      </w:pPr>
    </w:p>
    <w:p w14:paraId="2A793587" w14:textId="3FA23EDA" w:rsidR="00C308F8" w:rsidRPr="00CD4660" w:rsidRDefault="0036757A" w:rsidP="00924A21">
      <w:pPr>
        <w:pStyle w:val="Prrafodelista"/>
        <w:numPr>
          <w:ilvl w:val="1"/>
          <w:numId w:val="3"/>
        </w:numPr>
        <w:tabs>
          <w:tab w:val="left" w:pos="511"/>
        </w:tabs>
        <w:spacing w:before="100"/>
        <w:rPr>
          <w:rFonts w:ascii="Arial" w:hAnsi="Arial" w:cs="Arial"/>
          <w:b/>
          <w:color w:val="2E5395"/>
          <w:sz w:val="24"/>
        </w:rPr>
      </w:pPr>
      <w:r w:rsidRPr="00CD4660">
        <w:rPr>
          <w:rFonts w:ascii="Arial" w:hAnsi="Arial" w:cs="Arial"/>
          <w:b/>
          <w:color w:val="2E5395"/>
          <w:w w:val="80"/>
          <w:sz w:val="24"/>
        </w:rPr>
        <w:t>Subdirección</w:t>
      </w:r>
      <w:r w:rsidRPr="00CD4660">
        <w:rPr>
          <w:rFonts w:ascii="Arial" w:hAnsi="Arial" w:cs="Arial"/>
          <w:b/>
          <w:color w:val="2E5395"/>
          <w:spacing w:val="31"/>
          <w:w w:val="80"/>
          <w:sz w:val="24"/>
        </w:rPr>
        <w:t xml:space="preserve"> </w:t>
      </w:r>
      <w:r w:rsidRPr="00CD4660">
        <w:rPr>
          <w:rFonts w:ascii="Arial" w:hAnsi="Arial" w:cs="Arial"/>
          <w:b/>
          <w:color w:val="2E5395"/>
          <w:w w:val="80"/>
          <w:sz w:val="24"/>
        </w:rPr>
        <w:t>de</w:t>
      </w:r>
      <w:r w:rsidRPr="00CD4660">
        <w:rPr>
          <w:rFonts w:ascii="Arial" w:hAnsi="Arial" w:cs="Arial"/>
          <w:b/>
          <w:color w:val="2E5395"/>
          <w:spacing w:val="32"/>
          <w:w w:val="80"/>
          <w:sz w:val="24"/>
        </w:rPr>
        <w:t xml:space="preserve"> </w:t>
      </w:r>
      <w:r w:rsidRPr="00CD4660">
        <w:rPr>
          <w:rFonts w:ascii="Arial" w:hAnsi="Arial" w:cs="Arial"/>
          <w:b/>
          <w:color w:val="2E5395"/>
          <w:w w:val="80"/>
          <w:sz w:val="24"/>
        </w:rPr>
        <w:t>Meteorología</w:t>
      </w:r>
    </w:p>
    <w:p w14:paraId="2137E616" w14:textId="77777777" w:rsidR="007A3E0D" w:rsidRDefault="007A3E0D">
      <w:pPr>
        <w:pStyle w:val="Ttulo3"/>
        <w:jc w:val="both"/>
        <w:rPr>
          <w:color w:val="2E5395"/>
          <w:w w:val="80"/>
        </w:rPr>
      </w:pPr>
    </w:p>
    <w:p w14:paraId="3C01389B" w14:textId="00BB252D" w:rsidR="00C308F8" w:rsidRDefault="0036757A">
      <w:pPr>
        <w:pStyle w:val="Ttulo3"/>
        <w:jc w:val="both"/>
        <w:rPr>
          <w:color w:val="2E5395"/>
          <w:w w:val="80"/>
        </w:rPr>
      </w:pPr>
      <w:r w:rsidRPr="00CD4660">
        <w:rPr>
          <w:color w:val="2E5395"/>
          <w:w w:val="80"/>
        </w:rPr>
        <w:t>Síntesis</w:t>
      </w:r>
      <w:r w:rsidRPr="00CD4660">
        <w:rPr>
          <w:color w:val="2E5395"/>
          <w:spacing w:val="7"/>
          <w:w w:val="80"/>
        </w:rPr>
        <w:t xml:space="preserve"> </w:t>
      </w:r>
      <w:r w:rsidRPr="00CD4660">
        <w:rPr>
          <w:color w:val="2E5395"/>
          <w:w w:val="80"/>
        </w:rPr>
        <w:t>de</w:t>
      </w:r>
      <w:r w:rsidRPr="00CD4660">
        <w:rPr>
          <w:color w:val="2E5395"/>
          <w:spacing w:val="8"/>
          <w:w w:val="80"/>
        </w:rPr>
        <w:t xml:space="preserve"> </w:t>
      </w:r>
      <w:r w:rsidRPr="00CD4660">
        <w:rPr>
          <w:color w:val="2E5395"/>
          <w:w w:val="80"/>
        </w:rPr>
        <w:t>la</w:t>
      </w:r>
      <w:r w:rsidRPr="00CD4660">
        <w:rPr>
          <w:color w:val="2E5395"/>
          <w:spacing w:val="10"/>
          <w:w w:val="80"/>
        </w:rPr>
        <w:t xml:space="preserve"> </w:t>
      </w:r>
      <w:r w:rsidRPr="00CD4660">
        <w:rPr>
          <w:color w:val="2E5395"/>
          <w:w w:val="80"/>
        </w:rPr>
        <w:t>gestión</w:t>
      </w:r>
    </w:p>
    <w:p w14:paraId="599B3795" w14:textId="0232368F" w:rsidR="00CA3335" w:rsidRDefault="00CA3335">
      <w:pPr>
        <w:pStyle w:val="Ttulo3"/>
        <w:jc w:val="both"/>
        <w:rPr>
          <w:rFonts w:asciiTheme="minorHAnsi" w:eastAsiaTheme="minorHAnsi" w:hAnsiTheme="minorHAnsi" w:cstheme="minorBidi"/>
          <w:b w:val="0"/>
          <w:bCs w:val="0"/>
          <w:lang w:val="en-US"/>
        </w:rPr>
      </w:pPr>
      <w:r>
        <w:fldChar w:fldCharType="begin"/>
      </w:r>
      <w:r>
        <w:instrText xml:space="preserve"> LINK </w:instrText>
      </w:r>
      <w:r w:rsidR="00ED0DA9">
        <w:instrText xml:space="preserve">Excel.Sheet.12 "C:\\Users\\Ricardo Cuadro\\Dropbox\\2021\\IDEAM\\ACTIVIDADES\\PAA\\II TRIMESTRE 2021\\JUNIO 2021\\INFORME DE SEGUIMIENTO PAA\\EJECUCION PRESUPUESTAL III TRIMESTRE\\Copia de EJEC. PPTAL II TRIMESTRE recuperado.xlsx" METEO!F1C1:F13C5 </w:instrText>
      </w:r>
      <w:r>
        <w:instrText xml:space="preserve">\a \f 4 \h  \* MERGEFORMAT </w:instrText>
      </w:r>
      <w:r>
        <w:fldChar w:fldCharType="separate"/>
      </w:r>
    </w:p>
    <w:tbl>
      <w:tblPr>
        <w:tblW w:w="9488" w:type="dxa"/>
        <w:tblLook w:val="04A0" w:firstRow="1" w:lastRow="0" w:firstColumn="1" w:lastColumn="0" w:noHBand="0" w:noVBand="1"/>
      </w:tblPr>
      <w:tblGrid>
        <w:gridCol w:w="1266"/>
        <w:gridCol w:w="3969"/>
        <w:gridCol w:w="1559"/>
        <w:gridCol w:w="1418"/>
        <w:gridCol w:w="1329"/>
      </w:tblGrid>
      <w:tr w:rsidR="00CA3335" w:rsidRPr="00CA3335" w14:paraId="62A58CCE" w14:textId="77777777" w:rsidTr="00CA3335">
        <w:trPr>
          <w:trHeight w:val="285"/>
        </w:trPr>
        <w:tc>
          <w:tcPr>
            <w:tcW w:w="6794" w:type="dxa"/>
            <w:gridSpan w:val="3"/>
            <w:tcBorders>
              <w:top w:val="single" w:sz="8" w:space="0" w:color="000000"/>
              <w:left w:val="single" w:sz="8" w:space="0" w:color="000000"/>
              <w:bottom w:val="single" w:sz="4" w:space="0" w:color="000000"/>
              <w:right w:val="single" w:sz="4" w:space="0" w:color="000000"/>
            </w:tcBorders>
            <w:shd w:val="clear" w:color="2E75B5" w:fill="2E75B5"/>
            <w:noWrap/>
            <w:vAlign w:val="bottom"/>
            <w:hideMark/>
          </w:tcPr>
          <w:p w14:paraId="697123CD" w14:textId="54F86DDA" w:rsidR="00CA3335" w:rsidRPr="00CA3335" w:rsidRDefault="00CA3335" w:rsidP="00CA3335">
            <w:pPr>
              <w:widowControl/>
              <w:autoSpaceDE/>
              <w:autoSpaceDN/>
              <w:jc w:val="center"/>
              <w:rPr>
                <w:rFonts w:ascii="Arial" w:eastAsia="Times New Roman" w:hAnsi="Arial" w:cs="Arial"/>
                <w:b/>
                <w:bCs/>
                <w:color w:val="FFFFFF"/>
                <w:sz w:val="18"/>
                <w:szCs w:val="18"/>
                <w:lang w:val="en-US"/>
              </w:rPr>
            </w:pPr>
            <w:r w:rsidRPr="00CA3335">
              <w:rPr>
                <w:rFonts w:ascii="Arial" w:eastAsia="Times New Roman" w:hAnsi="Arial" w:cs="Arial"/>
                <w:b/>
                <w:bCs/>
                <w:color w:val="FFFFFF"/>
                <w:sz w:val="18"/>
                <w:szCs w:val="18"/>
                <w:lang w:val="en-US"/>
              </w:rPr>
              <w:t xml:space="preserve">JEFE DE LA DEPENDENCIA </w:t>
            </w:r>
          </w:p>
        </w:tc>
        <w:tc>
          <w:tcPr>
            <w:tcW w:w="2694" w:type="dxa"/>
            <w:gridSpan w:val="2"/>
            <w:tcBorders>
              <w:top w:val="single" w:sz="8" w:space="0" w:color="000000"/>
              <w:left w:val="nil"/>
              <w:bottom w:val="single" w:sz="4" w:space="0" w:color="000000"/>
              <w:right w:val="single" w:sz="8" w:space="0" w:color="000000"/>
            </w:tcBorders>
            <w:shd w:val="clear" w:color="2E75B5" w:fill="2E75B5"/>
            <w:noWrap/>
            <w:vAlign w:val="bottom"/>
            <w:hideMark/>
          </w:tcPr>
          <w:p w14:paraId="34775FDE" w14:textId="77777777" w:rsidR="00CA3335" w:rsidRPr="00CA3335" w:rsidRDefault="00CA3335" w:rsidP="00CA3335">
            <w:pPr>
              <w:widowControl/>
              <w:autoSpaceDE/>
              <w:autoSpaceDN/>
              <w:jc w:val="center"/>
              <w:rPr>
                <w:rFonts w:ascii="Arial" w:eastAsia="Times New Roman" w:hAnsi="Arial" w:cs="Arial"/>
                <w:b/>
                <w:bCs/>
                <w:color w:val="FFFFFF"/>
                <w:sz w:val="18"/>
                <w:szCs w:val="18"/>
                <w:lang w:val="en-US"/>
              </w:rPr>
            </w:pPr>
            <w:r w:rsidRPr="00CA3335">
              <w:rPr>
                <w:rFonts w:ascii="Arial" w:eastAsia="Times New Roman" w:hAnsi="Arial" w:cs="Arial"/>
                <w:b/>
                <w:bCs/>
                <w:color w:val="FFFFFF"/>
                <w:sz w:val="18"/>
                <w:szCs w:val="18"/>
                <w:lang w:val="en-US"/>
              </w:rPr>
              <w:t>EJEC. FINAL II SEM.</w:t>
            </w:r>
          </w:p>
        </w:tc>
      </w:tr>
      <w:tr w:rsidR="00CA3335" w:rsidRPr="00CA3335" w14:paraId="11539315" w14:textId="77777777" w:rsidTr="00CA3335">
        <w:trPr>
          <w:trHeight w:val="285"/>
        </w:trPr>
        <w:tc>
          <w:tcPr>
            <w:tcW w:w="6794"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417ADC8" w14:textId="77777777" w:rsidR="00CA3335" w:rsidRPr="00FA1821" w:rsidRDefault="00CA3335" w:rsidP="00CA3335">
            <w:pPr>
              <w:widowControl/>
              <w:autoSpaceDE/>
              <w:autoSpaceDN/>
              <w:jc w:val="center"/>
              <w:rPr>
                <w:rFonts w:ascii="Arial" w:eastAsia="Times New Roman" w:hAnsi="Arial" w:cs="Arial"/>
                <w:b/>
                <w:color w:val="000000"/>
                <w:sz w:val="18"/>
                <w:szCs w:val="18"/>
                <w:lang w:val="en-US"/>
              </w:rPr>
            </w:pPr>
            <w:r w:rsidRPr="00FA1821">
              <w:rPr>
                <w:rFonts w:ascii="Arial" w:eastAsia="Times New Roman" w:hAnsi="Arial" w:cs="Arial"/>
                <w:b/>
                <w:color w:val="000000"/>
                <w:sz w:val="18"/>
                <w:szCs w:val="18"/>
                <w:lang w:val="en-US"/>
              </w:rPr>
              <w:t>HUGO SAAVEDRA UMBA</w:t>
            </w:r>
          </w:p>
        </w:tc>
        <w:tc>
          <w:tcPr>
            <w:tcW w:w="2694" w:type="dxa"/>
            <w:gridSpan w:val="2"/>
            <w:tcBorders>
              <w:top w:val="single" w:sz="4" w:space="0" w:color="000000"/>
              <w:left w:val="single" w:sz="4" w:space="0" w:color="000000"/>
              <w:bottom w:val="single" w:sz="4" w:space="0" w:color="000000"/>
              <w:right w:val="nil"/>
            </w:tcBorders>
            <w:shd w:val="clear" w:color="FFC000" w:fill="FFC000"/>
            <w:noWrap/>
            <w:vAlign w:val="bottom"/>
            <w:hideMark/>
          </w:tcPr>
          <w:p w14:paraId="1B727733" w14:textId="77777777" w:rsidR="00CA3335" w:rsidRPr="00CA3335" w:rsidRDefault="00CA3335" w:rsidP="00CA3335">
            <w:pPr>
              <w:widowControl/>
              <w:autoSpaceDE/>
              <w:autoSpaceDN/>
              <w:jc w:val="center"/>
              <w:rPr>
                <w:rFonts w:ascii="Arial" w:eastAsia="Times New Roman" w:hAnsi="Arial" w:cs="Arial"/>
                <w:color w:val="000000"/>
                <w:sz w:val="18"/>
                <w:szCs w:val="18"/>
                <w:lang w:val="en-US"/>
              </w:rPr>
            </w:pPr>
            <w:r w:rsidRPr="00CA3335">
              <w:rPr>
                <w:rFonts w:ascii="Arial" w:eastAsia="Times New Roman" w:hAnsi="Arial" w:cs="Arial"/>
                <w:color w:val="000000"/>
                <w:sz w:val="18"/>
                <w:szCs w:val="18"/>
                <w:lang w:val="en-US"/>
              </w:rPr>
              <w:t>76%</w:t>
            </w:r>
          </w:p>
        </w:tc>
      </w:tr>
      <w:tr w:rsidR="00CA3335" w:rsidRPr="00CA3335" w14:paraId="45001F8D" w14:textId="77777777" w:rsidTr="00E216FE">
        <w:trPr>
          <w:trHeight w:val="81"/>
        </w:trPr>
        <w:tc>
          <w:tcPr>
            <w:tcW w:w="9488" w:type="dxa"/>
            <w:gridSpan w:val="5"/>
            <w:tcBorders>
              <w:top w:val="single" w:sz="4" w:space="0" w:color="000000"/>
              <w:left w:val="single" w:sz="8" w:space="0" w:color="000000"/>
              <w:bottom w:val="single" w:sz="4" w:space="0" w:color="000000"/>
              <w:right w:val="single" w:sz="8" w:space="0" w:color="000000"/>
            </w:tcBorders>
            <w:shd w:val="clear" w:color="auto" w:fill="auto"/>
            <w:noWrap/>
            <w:vAlign w:val="bottom"/>
            <w:hideMark/>
          </w:tcPr>
          <w:p w14:paraId="4E3E3EE8" w14:textId="77777777" w:rsidR="00CA3335" w:rsidRPr="00CA3335" w:rsidRDefault="00CA3335" w:rsidP="00E216FE">
            <w:pPr>
              <w:widowControl/>
              <w:autoSpaceDE/>
              <w:autoSpaceDN/>
              <w:rPr>
                <w:rFonts w:ascii="Arial" w:eastAsia="Times New Roman" w:hAnsi="Arial" w:cs="Arial"/>
                <w:color w:val="000000"/>
                <w:lang w:val="en-US"/>
              </w:rPr>
            </w:pPr>
            <w:r w:rsidRPr="00CA3335">
              <w:rPr>
                <w:rFonts w:ascii="Arial" w:eastAsia="Times New Roman" w:hAnsi="Arial" w:cs="Arial"/>
                <w:color w:val="000000"/>
                <w:lang w:val="en-US"/>
              </w:rPr>
              <w:t> </w:t>
            </w:r>
          </w:p>
        </w:tc>
      </w:tr>
      <w:tr w:rsidR="00CA3335" w:rsidRPr="00CA3335" w14:paraId="04B8386A" w14:textId="77777777" w:rsidTr="00CA3335">
        <w:trPr>
          <w:trHeight w:val="300"/>
        </w:trPr>
        <w:tc>
          <w:tcPr>
            <w:tcW w:w="5235" w:type="dxa"/>
            <w:gridSpan w:val="2"/>
            <w:vMerge w:val="restart"/>
            <w:tcBorders>
              <w:top w:val="single" w:sz="4" w:space="0" w:color="000000"/>
              <w:left w:val="single" w:sz="8" w:space="0" w:color="000000"/>
              <w:bottom w:val="single" w:sz="4" w:space="0" w:color="000000"/>
              <w:right w:val="single" w:sz="4" w:space="0" w:color="000000"/>
            </w:tcBorders>
            <w:shd w:val="clear" w:color="2E75B5" w:fill="2E75B5"/>
            <w:vAlign w:val="center"/>
            <w:hideMark/>
          </w:tcPr>
          <w:p w14:paraId="30C732D3" w14:textId="77777777" w:rsidR="00CA3335" w:rsidRPr="00E216FE" w:rsidRDefault="00CA3335" w:rsidP="00CA3335">
            <w:pPr>
              <w:widowControl/>
              <w:autoSpaceDE/>
              <w:autoSpaceDN/>
              <w:jc w:val="center"/>
              <w:rPr>
                <w:rFonts w:ascii="Arial" w:eastAsia="Times New Roman" w:hAnsi="Arial" w:cs="Arial"/>
                <w:b/>
                <w:bCs/>
                <w:color w:val="FFFFFF"/>
                <w:sz w:val="18"/>
                <w:szCs w:val="14"/>
                <w:lang w:val="en-US"/>
              </w:rPr>
            </w:pPr>
            <w:r w:rsidRPr="00E216FE">
              <w:rPr>
                <w:rFonts w:ascii="Arial" w:eastAsia="Times New Roman" w:hAnsi="Arial" w:cs="Arial"/>
                <w:b/>
                <w:bCs/>
                <w:color w:val="FFFFFF"/>
                <w:sz w:val="18"/>
                <w:szCs w:val="14"/>
                <w:lang w:val="en-US"/>
              </w:rPr>
              <w:t>Nombre del Proyecto</w:t>
            </w:r>
          </w:p>
        </w:tc>
        <w:tc>
          <w:tcPr>
            <w:tcW w:w="1559" w:type="dxa"/>
            <w:vMerge w:val="restart"/>
            <w:tcBorders>
              <w:top w:val="nil"/>
              <w:left w:val="single" w:sz="4" w:space="0" w:color="000000"/>
              <w:bottom w:val="single" w:sz="4" w:space="0" w:color="000000"/>
              <w:right w:val="single" w:sz="4" w:space="0" w:color="000000"/>
            </w:tcBorders>
            <w:shd w:val="clear" w:color="2E75B5" w:fill="2E75B5"/>
            <w:vAlign w:val="center"/>
            <w:hideMark/>
          </w:tcPr>
          <w:p w14:paraId="64F590E2" w14:textId="77777777" w:rsidR="00CA3335" w:rsidRPr="00CA3335" w:rsidRDefault="00CA3335" w:rsidP="00CA3335">
            <w:pPr>
              <w:widowControl/>
              <w:autoSpaceDE/>
              <w:autoSpaceDN/>
              <w:jc w:val="center"/>
              <w:rPr>
                <w:rFonts w:ascii="Arial" w:eastAsia="Times New Roman" w:hAnsi="Arial" w:cs="Arial"/>
                <w:b/>
                <w:bCs/>
                <w:color w:val="FFFFFF"/>
                <w:sz w:val="14"/>
                <w:szCs w:val="14"/>
                <w:lang w:val="en-US"/>
              </w:rPr>
            </w:pPr>
            <w:r w:rsidRPr="00CA3335">
              <w:rPr>
                <w:rFonts w:ascii="Arial" w:eastAsia="Times New Roman" w:hAnsi="Arial" w:cs="Arial"/>
                <w:b/>
                <w:bCs/>
                <w:color w:val="FFFFFF"/>
                <w:sz w:val="14"/>
                <w:szCs w:val="14"/>
                <w:lang w:val="en-US"/>
              </w:rPr>
              <w:t xml:space="preserve">Rubro Presupuestal </w:t>
            </w:r>
          </w:p>
        </w:tc>
        <w:tc>
          <w:tcPr>
            <w:tcW w:w="1418" w:type="dxa"/>
            <w:vMerge w:val="restart"/>
            <w:tcBorders>
              <w:top w:val="nil"/>
              <w:left w:val="single" w:sz="4" w:space="0" w:color="000000"/>
              <w:bottom w:val="single" w:sz="4" w:space="0" w:color="000000"/>
              <w:right w:val="single" w:sz="4" w:space="0" w:color="000000"/>
            </w:tcBorders>
            <w:shd w:val="clear" w:color="2E75B5" w:fill="2E75B5"/>
            <w:vAlign w:val="center"/>
            <w:hideMark/>
          </w:tcPr>
          <w:p w14:paraId="3BC40BD6" w14:textId="77777777" w:rsidR="00CA3335" w:rsidRPr="00CA3335" w:rsidRDefault="00CA3335" w:rsidP="00CA3335">
            <w:pPr>
              <w:widowControl/>
              <w:autoSpaceDE/>
              <w:autoSpaceDN/>
              <w:jc w:val="center"/>
              <w:rPr>
                <w:rFonts w:ascii="Arial" w:eastAsia="Times New Roman" w:hAnsi="Arial" w:cs="Arial"/>
                <w:b/>
                <w:bCs/>
                <w:color w:val="FFFFFF"/>
                <w:sz w:val="14"/>
                <w:szCs w:val="14"/>
                <w:lang w:val="en-US"/>
              </w:rPr>
            </w:pPr>
            <w:r w:rsidRPr="00CA3335">
              <w:rPr>
                <w:rFonts w:ascii="Arial" w:eastAsia="Times New Roman" w:hAnsi="Arial" w:cs="Arial"/>
                <w:b/>
                <w:bCs/>
                <w:color w:val="FFFFFF"/>
                <w:sz w:val="14"/>
                <w:szCs w:val="14"/>
                <w:lang w:val="en-US"/>
              </w:rPr>
              <w:t>Aprop. Inical</w:t>
            </w:r>
          </w:p>
        </w:tc>
        <w:tc>
          <w:tcPr>
            <w:tcW w:w="1276" w:type="dxa"/>
            <w:vMerge w:val="restart"/>
            <w:tcBorders>
              <w:top w:val="nil"/>
              <w:left w:val="single" w:sz="4" w:space="0" w:color="000000"/>
              <w:bottom w:val="single" w:sz="4" w:space="0" w:color="000000"/>
              <w:right w:val="single" w:sz="8" w:space="0" w:color="000000"/>
            </w:tcBorders>
            <w:shd w:val="clear" w:color="2E75B5" w:fill="2E75B5"/>
            <w:vAlign w:val="center"/>
            <w:hideMark/>
          </w:tcPr>
          <w:p w14:paraId="6B06F37F" w14:textId="77777777" w:rsidR="00CA3335" w:rsidRPr="00CA3335" w:rsidRDefault="00CA3335" w:rsidP="00CA3335">
            <w:pPr>
              <w:widowControl/>
              <w:autoSpaceDE/>
              <w:autoSpaceDN/>
              <w:jc w:val="center"/>
              <w:rPr>
                <w:rFonts w:ascii="Arial" w:eastAsia="Times New Roman" w:hAnsi="Arial" w:cs="Arial"/>
                <w:b/>
                <w:bCs/>
                <w:color w:val="FFFFFF"/>
                <w:sz w:val="14"/>
                <w:szCs w:val="14"/>
                <w:lang w:val="en-US"/>
              </w:rPr>
            </w:pPr>
            <w:r w:rsidRPr="00CA3335">
              <w:rPr>
                <w:rFonts w:ascii="Arial" w:eastAsia="Times New Roman" w:hAnsi="Arial" w:cs="Arial"/>
                <w:b/>
                <w:bCs/>
                <w:color w:val="FFFFFF"/>
                <w:sz w:val="14"/>
                <w:szCs w:val="14"/>
                <w:lang w:val="en-US"/>
              </w:rPr>
              <w:t>Aprop. Vigente</w:t>
            </w:r>
          </w:p>
        </w:tc>
      </w:tr>
      <w:tr w:rsidR="00CA3335" w:rsidRPr="00CA3335" w14:paraId="16C82A8C" w14:textId="77777777" w:rsidTr="00AE33FF">
        <w:trPr>
          <w:trHeight w:val="253"/>
        </w:trPr>
        <w:tc>
          <w:tcPr>
            <w:tcW w:w="5235" w:type="dxa"/>
            <w:gridSpan w:val="2"/>
            <w:vMerge/>
            <w:tcBorders>
              <w:top w:val="single" w:sz="4" w:space="0" w:color="000000"/>
              <w:left w:val="single" w:sz="8" w:space="0" w:color="000000"/>
              <w:bottom w:val="single" w:sz="4" w:space="0" w:color="000000"/>
              <w:right w:val="single" w:sz="4" w:space="0" w:color="000000"/>
            </w:tcBorders>
            <w:vAlign w:val="center"/>
            <w:hideMark/>
          </w:tcPr>
          <w:p w14:paraId="2A58F5ED" w14:textId="77777777" w:rsidR="00CA3335" w:rsidRPr="00CA3335" w:rsidRDefault="00CA3335" w:rsidP="00CA3335">
            <w:pPr>
              <w:widowControl/>
              <w:autoSpaceDE/>
              <w:autoSpaceDN/>
              <w:rPr>
                <w:rFonts w:ascii="Arial" w:eastAsia="Times New Roman" w:hAnsi="Arial" w:cs="Arial"/>
                <w:b/>
                <w:bCs/>
                <w:color w:val="FFFFFF"/>
                <w:sz w:val="14"/>
                <w:szCs w:val="14"/>
                <w:lang w:val="en-US"/>
              </w:rPr>
            </w:pPr>
          </w:p>
        </w:tc>
        <w:tc>
          <w:tcPr>
            <w:tcW w:w="1559" w:type="dxa"/>
            <w:vMerge/>
            <w:tcBorders>
              <w:top w:val="nil"/>
              <w:left w:val="single" w:sz="4" w:space="0" w:color="000000"/>
              <w:bottom w:val="single" w:sz="4" w:space="0" w:color="000000"/>
              <w:right w:val="single" w:sz="4" w:space="0" w:color="000000"/>
            </w:tcBorders>
            <w:vAlign w:val="center"/>
            <w:hideMark/>
          </w:tcPr>
          <w:p w14:paraId="31DF6083" w14:textId="77777777" w:rsidR="00CA3335" w:rsidRPr="00CA3335" w:rsidRDefault="00CA3335" w:rsidP="00CA3335">
            <w:pPr>
              <w:widowControl/>
              <w:autoSpaceDE/>
              <w:autoSpaceDN/>
              <w:rPr>
                <w:rFonts w:ascii="Arial" w:eastAsia="Times New Roman" w:hAnsi="Arial" w:cs="Arial"/>
                <w:b/>
                <w:bCs/>
                <w:color w:val="FFFFFF"/>
                <w:sz w:val="14"/>
                <w:szCs w:val="14"/>
                <w:lang w:val="en-US"/>
              </w:rPr>
            </w:pPr>
          </w:p>
        </w:tc>
        <w:tc>
          <w:tcPr>
            <w:tcW w:w="1418" w:type="dxa"/>
            <w:vMerge/>
            <w:tcBorders>
              <w:top w:val="nil"/>
              <w:left w:val="single" w:sz="4" w:space="0" w:color="000000"/>
              <w:bottom w:val="single" w:sz="4" w:space="0" w:color="000000"/>
              <w:right w:val="single" w:sz="4" w:space="0" w:color="000000"/>
            </w:tcBorders>
            <w:vAlign w:val="center"/>
            <w:hideMark/>
          </w:tcPr>
          <w:p w14:paraId="61864C24" w14:textId="77777777" w:rsidR="00CA3335" w:rsidRPr="00CA3335" w:rsidRDefault="00CA3335" w:rsidP="00CA3335">
            <w:pPr>
              <w:widowControl/>
              <w:autoSpaceDE/>
              <w:autoSpaceDN/>
              <w:rPr>
                <w:rFonts w:ascii="Arial" w:eastAsia="Times New Roman" w:hAnsi="Arial" w:cs="Arial"/>
                <w:b/>
                <w:bCs/>
                <w:color w:val="FFFFFF"/>
                <w:sz w:val="14"/>
                <w:szCs w:val="14"/>
                <w:lang w:val="en-US"/>
              </w:rPr>
            </w:pPr>
          </w:p>
        </w:tc>
        <w:tc>
          <w:tcPr>
            <w:tcW w:w="1276" w:type="dxa"/>
            <w:vMerge/>
            <w:tcBorders>
              <w:top w:val="nil"/>
              <w:left w:val="single" w:sz="4" w:space="0" w:color="000000"/>
              <w:bottom w:val="single" w:sz="4" w:space="0" w:color="000000"/>
              <w:right w:val="single" w:sz="8" w:space="0" w:color="000000"/>
            </w:tcBorders>
            <w:vAlign w:val="center"/>
            <w:hideMark/>
          </w:tcPr>
          <w:p w14:paraId="7823F703" w14:textId="77777777" w:rsidR="00CA3335" w:rsidRPr="00CA3335" w:rsidRDefault="00CA3335" w:rsidP="00CA3335">
            <w:pPr>
              <w:widowControl/>
              <w:autoSpaceDE/>
              <w:autoSpaceDN/>
              <w:rPr>
                <w:rFonts w:ascii="Arial" w:eastAsia="Times New Roman" w:hAnsi="Arial" w:cs="Arial"/>
                <w:b/>
                <w:bCs/>
                <w:color w:val="FFFFFF"/>
                <w:sz w:val="14"/>
                <w:szCs w:val="14"/>
                <w:lang w:val="en-US"/>
              </w:rPr>
            </w:pPr>
          </w:p>
        </w:tc>
      </w:tr>
      <w:tr w:rsidR="00CA3335" w:rsidRPr="00CA3335" w14:paraId="5B528A5B" w14:textId="77777777" w:rsidTr="00C33BD5">
        <w:trPr>
          <w:trHeight w:val="394"/>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150B76" w14:textId="5F9DD32A" w:rsidR="00CA3335" w:rsidRPr="00CA3335" w:rsidRDefault="00CA3335" w:rsidP="00CA3335">
            <w:pPr>
              <w:widowControl/>
              <w:autoSpaceDE/>
              <w:autoSpaceDN/>
              <w:jc w:val="both"/>
              <w:rPr>
                <w:rFonts w:ascii="Arial" w:eastAsia="Times New Roman" w:hAnsi="Arial" w:cs="Arial"/>
                <w:color w:val="000000"/>
                <w:sz w:val="18"/>
                <w:szCs w:val="18"/>
                <w:lang w:val="es-CO"/>
              </w:rPr>
            </w:pPr>
            <w:r w:rsidRPr="00CA3335">
              <w:rPr>
                <w:rFonts w:ascii="Arial" w:eastAsia="Times New Roman" w:hAnsi="Arial" w:cs="Arial"/>
                <w:color w:val="000000"/>
                <w:sz w:val="18"/>
                <w:szCs w:val="18"/>
                <w:lang w:val="es-CO"/>
              </w:rPr>
              <w:t>Fortalecimiento  de  la   Gestión  del  Conocimiento  Hidrológico,</w:t>
            </w:r>
            <w:r w:rsidRPr="00CA3335">
              <w:rPr>
                <w:rFonts w:ascii="Arial" w:eastAsia="Times New Roman" w:hAnsi="Arial" w:cs="Arial"/>
                <w:color w:val="000000"/>
                <w:sz w:val="18"/>
                <w:szCs w:val="18"/>
                <w:lang w:val="es-CO"/>
              </w:rPr>
              <w:br/>
              <w:t>Meteorológico y Ambiental  Naciona</w:t>
            </w:r>
            <w:r>
              <w:rPr>
                <w:rFonts w:ascii="Arial" w:eastAsia="Times New Roman" w:hAnsi="Arial" w:cs="Arial"/>
                <w:color w:val="000000"/>
                <w:sz w:val="18"/>
                <w:szCs w:val="18"/>
                <w:lang w:val="es-CO"/>
              </w:rPr>
              <w:t>l</w:t>
            </w:r>
          </w:p>
        </w:tc>
        <w:tc>
          <w:tcPr>
            <w:tcW w:w="1559" w:type="dxa"/>
            <w:tcBorders>
              <w:top w:val="nil"/>
              <w:left w:val="nil"/>
              <w:bottom w:val="single" w:sz="4" w:space="0" w:color="000000"/>
              <w:right w:val="single" w:sz="4" w:space="0" w:color="000000"/>
            </w:tcBorders>
            <w:shd w:val="clear" w:color="auto" w:fill="auto"/>
            <w:noWrap/>
            <w:vAlign w:val="bottom"/>
            <w:hideMark/>
          </w:tcPr>
          <w:p w14:paraId="7A657618" w14:textId="77777777" w:rsidR="00CA3335" w:rsidRPr="00CA3335" w:rsidRDefault="00CA3335" w:rsidP="00CA3335">
            <w:pPr>
              <w:widowControl/>
              <w:autoSpaceDE/>
              <w:autoSpaceDN/>
              <w:rPr>
                <w:rFonts w:ascii="Arial" w:eastAsia="Times New Roman" w:hAnsi="Arial" w:cs="Arial"/>
                <w:color w:val="000000"/>
                <w:sz w:val="18"/>
                <w:szCs w:val="18"/>
                <w:lang w:val="en-US"/>
              </w:rPr>
            </w:pPr>
            <w:r w:rsidRPr="00CA3335">
              <w:rPr>
                <w:rFonts w:ascii="Arial" w:eastAsia="Times New Roman" w:hAnsi="Arial" w:cs="Arial"/>
                <w:color w:val="000000"/>
                <w:sz w:val="18"/>
                <w:szCs w:val="18"/>
                <w:lang w:val="en-US"/>
              </w:rPr>
              <w:t>C-3204-0900-3</w:t>
            </w:r>
          </w:p>
        </w:tc>
        <w:tc>
          <w:tcPr>
            <w:tcW w:w="1418" w:type="dxa"/>
            <w:tcBorders>
              <w:top w:val="nil"/>
              <w:left w:val="nil"/>
              <w:bottom w:val="single" w:sz="4" w:space="0" w:color="000000"/>
              <w:right w:val="single" w:sz="4" w:space="0" w:color="000000"/>
            </w:tcBorders>
            <w:shd w:val="clear" w:color="auto" w:fill="auto"/>
            <w:noWrap/>
            <w:vAlign w:val="bottom"/>
            <w:hideMark/>
          </w:tcPr>
          <w:p w14:paraId="21707AD2" w14:textId="52A2CFC1" w:rsidR="00CA3335" w:rsidRPr="00CA3335" w:rsidRDefault="00CA3335" w:rsidP="00CA3335">
            <w:pPr>
              <w:widowControl/>
              <w:autoSpaceDE/>
              <w:autoSpaceDN/>
              <w:rPr>
                <w:rFonts w:ascii="Arial" w:eastAsia="Times New Roman" w:hAnsi="Arial" w:cs="Arial"/>
                <w:color w:val="000000"/>
                <w:sz w:val="16"/>
                <w:szCs w:val="18"/>
                <w:lang w:val="en-US"/>
              </w:rPr>
            </w:pPr>
            <w:r w:rsidRPr="00CA3335">
              <w:rPr>
                <w:rFonts w:ascii="Arial" w:eastAsia="Times New Roman" w:hAnsi="Arial" w:cs="Arial"/>
                <w:color w:val="000000"/>
                <w:sz w:val="16"/>
                <w:szCs w:val="18"/>
                <w:lang w:val="en-US"/>
              </w:rPr>
              <w:t xml:space="preserve">$ 2.436.345.524 </w:t>
            </w:r>
          </w:p>
        </w:tc>
        <w:tc>
          <w:tcPr>
            <w:tcW w:w="1276" w:type="dxa"/>
            <w:tcBorders>
              <w:top w:val="nil"/>
              <w:left w:val="nil"/>
              <w:bottom w:val="single" w:sz="4" w:space="0" w:color="000000"/>
              <w:right w:val="single" w:sz="4" w:space="0" w:color="000000"/>
            </w:tcBorders>
            <w:shd w:val="clear" w:color="auto" w:fill="auto"/>
            <w:noWrap/>
            <w:vAlign w:val="bottom"/>
            <w:hideMark/>
          </w:tcPr>
          <w:p w14:paraId="732486C1" w14:textId="424EB36F" w:rsidR="00CA3335" w:rsidRPr="00CA3335" w:rsidRDefault="00CA3335" w:rsidP="00CA3335">
            <w:pPr>
              <w:widowControl/>
              <w:autoSpaceDE/>
              <w:autoSpaceDN/>
              <w:rPr>
                <w:rFonts w:ascii="Arial" w:eastAsia="Times New Roman" w:hAnsi="Arial" w:cs="Arial"/>
                <w:color w:val="000000"/>
                <w:sz w:val="16"/>
                <w:szCs w:val="18"/>
                <w:lang w:val="en-US"/>
              </w:rPr>
            </w:pPr>
            <w:r>
              <w:rPr>
                <w:rFonts w:ascii="Arial" w:eastAsia="Times New Roman" w:hAnsi="Arial" w:cs="Arial"/>
                <w:color w:val="000000"/>
                <w:sz w:val="16"/>
                <w:szCs w:val="18"/>
                <w:lang w:val="en-US"/>
              </w:rPr>
              <w:t>$</w:t>
            </w:r>
            <w:r w:rsidR="00042CC9">
              <w:rPr>
                <w:rFonts w:ascii="Arial" w:eastAsia="Times New Roman" w:hAnsi="Arial" w:cs="Arial"/>
                <w:color w:val="000000"/>
                <w:sz w:val="16"/>
                <w:szCs w:val="18"/>
                <w:lang w:val="en-US"/>
              </w:rPr>
              <w:t>2.179.614.086</w:t>
            </w:r>
            <w:r w:rsidR="00042CC9" w:rsidRPr="00042CC9">
              <w:rPr>
                <w:rFonts w:ascii="Arial" w:eastAsia="Times New Roman" w:hAnsi="Arial" w:cs="Arial"/>
                <w:color w:val="000000"/>
                <w:sz w:val="16"/>
                <w:szCs w:val="18"/>
                <w:lang w:val="en-US"/>
              </w:rPr>
              <w:t xml:space="preserve">   </w:t>
            </w:r>
          </w:p>
        </w:tc>
      </w:tr>
      <w:tr w:rsidR="00CA3335" w:rsidRPr="00CA3335" w14:paraId="56653187" w14:textId="77777777" w:rsidTr="00CA3335">
        <w:trPr>
          <w:trHeight w:val="300"/>
        </w:trPr>
        <w:tc>
          <w:tcPr>
            <w:tcW w:w="5235" w:type="dxa"/>
            <w:gridSpan w:val="2"/>
            <w:vMerge w:val="restart"/>
            <w:tcBorders>
              <w:top w:val="single" w:sz="4" w:space="0" w:color="000000"/>
              <w:left w:val="single" w:sz="8" w:space="0" w:color="000000"/>
              <w:bottom w:val="single" w:sz="8" w:space="0" w:color="000000"/>
              <w:right w:val="single" w:sz="4" w:space="0" w:color="000000"/>
            </w:tcBorders>
            <w:shd w:val="clear" w:color="2E75B5" w:fill="2E75B5"/>
            <w:vAlign w:val="center"/>
            <w:hideMark/>
          </w:tcPr>
          <w:p w14:paraId="0892A2CC" w14:textId="77777777" w:rsidR="00CA3335" w:rsidRPr="00CA3335" w:rsidRDefault="00CA3335" w:rsidP="00CA3335">
            <w:pPr>
              <w:widowControl/>
              <w:autoSpaceDE/>
              <w:autoSpaceDN/>
              <w:jc w:val="center"/>
              <w:rPr>
                <w:rFonts w:ascii="Arial" w:eastAsia="Times New Roman" w:hAnsi="Arial" w:cs="Arial"/>
                <w:b/>
                <w:bCs/>
                <w:color w:val="FFFFFF"/>
                <w:sz w:val="14"/>
                <w:szCs w:val="14"/>
                <w:lang w:val="en-US"/>
              </w:rPr>
            </w:pPr>
            <w:r w:rsidRPr="00CA3335">
              <w:rPr>
                <w:rFonts w:ascii="Arial" w:eastAsia="Times New Roman" w:hAnsi="Arial" w:cs="Arial"/>
                <w:b/>
                <w:bCs/>
                <w:color w:val="FFFFFF"/>
                <w:sz w:val="14"/>
                <w:szCs w:val="14"/>
                <w:lang w:val="en-US"/>
              </w:rPr>
              <w:t>Código</w:t>
            </w:r>
          </w:p>
        </w:tc>
        <w:tc>
          <w:tcPr>
            <w:tcW w:w="1559" w:type="dxa"/>
            <w:vMerge w:val="restart"/>
            <w:tcBorders>
              <w:top w:val="nil"/>
              <w:left w:val="single" w:sz="4" w:space="0" w:color="000000"/>
              <w:bottom w:val="single" w:sz="8" w:space="0" w:color="000000"/>
              <w:right w:val="single" w:sz="4" w:space="0" w:color="000000"/>
            </w:tcBorders>
            <w:shd w:val="clear" w:color="2E75B5" w:fill="2E75B5"/>
            <w:vAlign w:val="center"/>
            <w:hideMark/>
          </w:tcPr>
          <w:p w14:paraId="7C7C2880" w14:textId="77777777" w:rsidR="00CA3335" w:rsidRPr="00CA3335" w:rsidRDefault="00CA3335" w:rsidP="00CA3335">
            <w:pPr>
              <w:widowControl/>
              <w:autoSpaceDE/>
              <w:autoSpaceDN/>
              <w:jc w:val="center"/>
              <w:rPr>
                <w:rFonts w:ascii="Arial" w:eastAsia="Times New Roman" w:hAnsi="Arial" w:cs="Arial"/>
                <w:b/>
                <w:bCs/>
                <w:color w:val="FFFFFF"/>
                <w:sz w:val="14"/>
                <w:szCs w:val="14"/>
                <w:lang w:val="en-US"/>
              </w:rPr>
            </w:pPr>
            <w:r w:rsidRPr="00CA3335">
              <w:rPr>
                <w:rFonts w:ascii="Arial" w:eastAsia="Times New Roman" w:hAnsi="Arial" w:cs="Arial"/>
                <w:b/>
                <w:bCs/>
                <w:color w:val="FFFFFF"/>
                <w:sz w:val="14"/>
                <w:szCs w:val="14"/>
                <w:lang w:val="en-US"/>
              </w:rPr>
              <w:t>%</w:t>
            </w:r>
          </w:p>
        </w:tc>
        <w:tc>
          <w:tcPr>
            <w:tcW w:w="1418" w:type="dxa"/>
            <w:vMerge w:val="restart"/>
            <w:tcBorders>
              <w:top w:val="nil"/>
              <w:left w:val="single" w:sz="4" w:space="0" w:color="000000"/>
              <w:bottom w:val="single" w:sz="8" w:space="0" w:color="000000"/>
              <w:right w:val="single" w:sz="4" w:space="0" w:color="000000"/>
            </w:tcBorders>
            <w:shd w:val="clear" w:color="2E75B5" w:fill="2E75B5"/>
            <w:vAlign w:val="center"/>
            <w:hideMark/>
          </w:tcPr>
          <w:p w14:paraId="422A9FC6" w14:textId="77777777" w:rsidR="00CA3335" w:rsidRPr="00CA3335" w:rsidRDefault="00CA3335" w:rsidP="00CA3335">
            <w:pPr>
              <w:widowControl/>
              <w:autoSpaceDE/>
              <w:autoSpaceDN/>
              <w:jc w:val="center"/>
              <w:rPr>
                <w:rFonts w:ascii="Arial" w:eastAsia="Times New Roman" w:hAnsi="Arial" w:cs="Arial"/>
                <w:b/>
                <w:bCs/>
                <w:color w:val="FFFFFF"/>
                <w:sz w:val="14"/>
                <w:szCs w:val="14"/>
                <w:lang w:val="en-US"/>
              </w:rPr>
            </w:pPr>
            <w:r w:rsidRPr="00CA3335">
              <w:rPr>
                <w:rFonts w:ascii="Arial" w:eastAsia="Times New Roman" w:hAnsi="Arial" w:cs="Arial"/>
                <w:b/>
                <w:bCs/>
                <w:color w:val="FFFFFF"/>
                <w:sz w:val="14"/>
                <w:szCs w:val="14"/>
                <w:lang w:val="en-US"/>
              </w:rPr>
              <w:t>Aprop. Vigente</w:t>
            </w:r>
          </w:p>
        </w:tc>
        <w:tc>
          <w:tcPr>
            <w:tcW w:w="1276" w:type="dxa"/>
            <w:vMerge w:val="restart"/>
            <w:tcBorders>
              <w:top w:val="nil"/>
              <w:left w:val="single" w:sz="4" w:space="0" w:color="000000"/>
              <w:bottom w:val="single" w:sz="8" w:space="0" w:color="000000"/>
              <w:right w:val="single" w:sz="8" w:space="0" w:color="000000"/>
            </w:tcBorders>
            <w:shd w:val="clear" w:color="2E75B5" w:fill="2E75B5"/>
            <w:vAlign w:val="center"/>
            <w:hideMark/>
          </w:tcPr>
          <w:p w14:paraId="784050B5" w14:textId="77777777" w:rsidR="00CA3335" w:rsidRPr="00CA3335" w:rsidRDefault="00CA3335" w:rsidP="00CA3335">
            <w:pPr>
              <w:widowControl/>
              <w:autoSpaceDE/>
              <w:autoSpaceDN/>
              <w:jc w:val="center"/>
              <w:rPr>
                <w:rFonts w:ascii="Arial" w:eastAsia="Times New Roman" w:hAnsi="Arial" w:cs="Arial"/>
                <w:b/>
                <w:bCs/>
                <w:color w:val="FFFFFF"/>
                <w:sz w:val="14"/>
                <w:szCs w:val="14"/>
                <w:lang w:val="en-US"/>
              </w:rPr>
            </w:pPr>
            <w:r w:rsidRPr="00CA3335">
              <w:rPr>
                <w:rFonts w:ascii="Arial" w:eastAsia="Times New Roman" w:hAnsi="Arial" w:cs="Arial"/>
                <w:b/>
                <w:bCs/>
                <w:color w:val="FFFFFF"/>
                <w:sz w:val="14"/>
                <w:szCs w:val="14"/>
                <w:lang w:val="en-US"/>
              </w:rPr>
              <w:t>Ejecutado</w:t>
            </w:r>
          </w:p>
        </w:tc>
      </w:tr>
      <w:tr w:rsidR="00CA3335" w:rsidRPr="00CA3335" w14:paraId="699D3C27" w14:textId="77777777" w:rsidTr="00CA3335">
        <w:trPr>
          <w:trHeight w:val="285"/>
        </w:trPr>
        <w:tc>
          <w:tcPr>
            <w:tcW w:w="5235" w:type="dxa"/>
            <w:gridSpan w:val="2"/>
            <w:vMerge/>
            <w:tcBorders>
              <w:top w:val="single" w:sz="4" w:space="0" w:color="000000"/>
              <w:left w:val="single" w:sz="8" w:space="0" w:color="000000"/>
              <w:bottom w:val="single" w:sz="8" w:space="0" w:color="000000"/>
              <w:right w:val="single" w:sz="4" w:space="0" w:color="000000"/>
            </w:tcBorders>
            <w:vAlign w:val="center"/>
            <w:hideMark/>
          </w:tcPr>
          <w:p w14:paraId="0329F8F7" w14:textId="77777777" w:rsidR="00CA3335" w:rsidRPr="00CA3335" w:rsidRDefault="00CA3335" w:rsidP="00CA3335">
            <w:pPr>
              <w:widowControl/>
              <w:autoSpaceDE/>
              <w:autoSpaceDN/>
              <w:rPr>
                <w:rFonts w:ascii="Arial" w:eastAsia="Times New Roman" w:hAnsi="Arial" w:cs="Arial"/>
                <w:b/>
                <w:bCs/>
                <w:color w:val="FFFFFF"/>
                <w:sz w:val="14"/>
                <w:szCs w:val="14"/>
                <w:lang w:val="en-US"/>
              </w:rPr>
            </w:pPr>
          </w:p>
        </w:tc>
        <w:tc>
          <w:tcPr>
            <w:tcW w:w="1559" w:type="dxa"/>
            <w:vMerge/>
            <w:tcBorders>
              <w:top w:val="nil"/>
              <w:left w:val="single" w:sz="4" w:space="0" w:color="000000"/>
              <w:bottom w:val="single" w:sz="8" w:space="0" w:color="000000"/>
              <w:right w:val="single" w:sz="4" w:space="0" w:color="000000"/>
            </w:tcBorders>
            <w:vAlign w:val="center"/>
            <w:hideMark/>
          </w:tcPr>
          <w:p w14:paraId="7C40C4F0" w14:textId="77777777" w:rsidR="00CA3335" w:rsidRPr="00CA3335" w:rsidRDefault="00CA3335" w:rsidP="00CA3335">
            <w:pPr>
              <w:widowControl/>
              <w:autoSpaceDE/>
              <w:autoSpaceDN/>
              <w:rPr>
                <w:rFonts w:ascii="Arial" w:eastAsia="Times New Roman" w:hAnsi="Arial" w:cs="Arial"/>
                <w:b/>
                <w:bCs/>
                <w:color w:val="FFFFFF"/>
                <w:sz w:val="14"/>
                <w:szCs w:val="14"/>
                <w:lang w:val="en-US"/>
              </w:rPr>
            </w:pPr>
          </w:p>
        </w:tc>
        <w:tc>
          <w:tcPr>
            <w:tcW w:w="1418" w:type="dxa"/>
            <w:vMerge/>
            <w:tcBorders>
              <w:top w:val="nil"/>
              <w:left w:val="single" w:sz="4" w:space="0" w:color="000000"/>
              <w:bottom w:val="single" w:sz="8" w:space="0" w:color="000000"/>
              <w:right w:val="single" w:sz="4" w:space="0" w:color="000000"/>
            </w:tcBorders>
            <w:vAlign w:val="center"/>
            <w:hideMark/>
          </w:tcPr>
          <w:p w14:paraId="5BD027A5" w14:textId="77777777" w:rsidR="00CA3335" w:rsidRPr="00CA3335" w:rsidRDefault="00CA3335" w:rsidP="00CA3335">
            <w:pPr>
              <w:widowControl/>
              <w:autoSpaceDE/>
              <w:autoSpaceDN/>
              <w:rPr>
                <w:rFonts w:ascii="Arial" w:eastAsia="Times New Roman" w:hAnsi="Arial" w:cs="Arial"/>
                <w:b/>
                <w:bCs/>
                <w:color w:val="FFFFFF"/>
                <w:sz w:val="14"/>
                <w:szCs w:val="14"/>
                <w:lang w:val="en-US"/>
              </w:rPr>
            </w:pPr>
          </w:p>
        </w:tc>
        <w:tc>
          <w:tcPr>
            <w:tcW w:w="1276" w:type="dxa"/>
            <w:vMerge/>
            <w:tcBorders>
              <w:top w:val="nil"/>
              <w:left w:val="single" w:sz="4" w:space="0" w:color="000000"/>
              <w:bottom w:val="single" w:sz="8" w:space="0" w:color="000000"/>
              <w:right w:val="single" w:sz="8" w:space="0" w:color="000000"/>
            </w:tcBorders>
            <w:vAlign w:val="center"/>
            <w:hideMark/>
          </w:tcPr>
          <w:p w14:paraId="5B8DCA78" w14:textId="77777777" w:rsidR="00CA3335" w:rsidRPr="00CA3335" w:rsidRDefault="00CA3335" w:rsidP="00CA3335">
            <w:pPr>
              <w:widowControl/>
              <w:autoSpaceDE/>
              <w:autoSpaceDN/>
              <w:rPr>
                <w:rFonts w:ascii="Arial" w:eastAsia="Times New Roman" w:hAnsi="Arial" w:cs="Arial"/>
                <w:b/>
                <w:bCs/>
                <w:color w:val="FFFFFF"/>
                <w:sz w:val="14"/>
                <w:szCs w:val="14"/>
                <w:lang w:val="en-US"/>
              </w:rPr>
            </w:pPr>
          </w:p>
        </w:tc>
      </w:tr>
      <w:tr w:rsidR="00CA3335" w:rsidRPr="00AE33FF" w14:paraId="32473594" w14:textId="77777777" w:rsidTr="00CA3335">
        <w:trPr>
          <w:trHeight w:val="285"/>
        </w:trPr>
        <w:tc>
          <w:tcPr>
            <w:tcW w:w="12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01986D9" w14:textId="77777777" w:rsidR="00CA3335" w:rsidRPr="00AE33FF" w:rsidRDefault="00CA3335" w:rsidP="00CA3335">
            <w:pPr>
              <w:widowControl/>
              <w:autoSpaceDE/>
              <w:autoSpaceDN/>
              <w:rPr>
                <w:rFonts w:ascii="Arial" w:eastAsia="Times New Roman" w:hAnsi="Arial" w:cs="Arial"/>
                <w:color w:val="000000"/>
                <w:sz w:val="16"/>
                <w:szCs w:val="16"/>
                <w:lang w:val="en-US"/>
              </w:rPr>
            </w:pPr>
            <w:r w:rsidRPr="00AE33FF">
              <w:rPr>
                <w:rFonts w:ascii="Arial" w:eastAsia="Times New Roman" w:hAnsi="Arial" w:cs="Arial"/>
                <w:color w:val="000000"/>
                <w:sz w:val="16"/>
                <w:szCs w:val="16"/>
                <w:lang w:val="en-US"/>
              </w:rPr>
              <w:t>SMETEO21-1</w:t>
            </w:r>
          </w:p>
        </w:tc>
        <w:tc>
          <w:tcPr>
            <w:tcW w:w="3969" w:type="dxa"/>
            <w:tcBorders>
              <w:top w:val="single" w:sz="4" w:space="0" w:color="000000"/>
              <w:left w:val="nil"/>
              <w:bottom w:val="single" w:sz="4" w:space="0" w:color="000000"/>
              <w:right w:val="single" w:sz="4" w:space="0" w:color="000000"/>
            </w:tcBorders>
            <w:shd w:val="clear" w:color="auto" w:fill="auto"/>
            <w:vAlign w:val="bottom"/>
            <w:hideMark/>
          </w:tcPr>
          <w:p w14:paraId="7E571522" w14:textId="77777777" w:rsidR="00CA3335" w:rsidRPr="00AE33FF" w:rsidRDefault="00CA3335" w:rsidP="00CA3335">
            <w:pPr>
              <w:widowControl/>
              <w:autoSpaceDE/>
              <w:autoSpaceDN/>
              <w:jc w:val="both"/>
              <w:rPr>
                <w:rFonts w:ascii="Arial" w:eastAsia="Times New Roman" w:hAnsi="Arial" w:cs="Arial"/>
                <w:color w:val="000000"/>
                <w:sz w:val="16"/>
                <w:szCs w:val="16"/>
                <w:lang w:val="es-CO"/>
              </w:rPr>
            </w:pPr>
            <w:r w:rsidRPr="00AE33FF">
              <w:rPr>
                <w:rFonts w:ascii="Arial" w:eastAsia="Times New Roman" w:hAnsi="Arial" w:cs="Arial"/>
                <w:color w:val="000000"/>
                <w:sz w:val="16"/>
                <w:szCs w:val="16"/>
                <w:lang w:val="es-CO"/>
              </w:rPr>
              <w:t>Realizar los procesos de gestión de datos y red meteorológicos que fortalezcan el banco de datos y la plataforma de DHIME del IDEAM (Estaciones)</w:t>
            </w:r>
          </w:p>
        </w:tc>
        <w:tc>
          <w:tcPr>
            <w:tcW w:w="1559" w:type="dxa"/>
            <w:tcBorders>
              <w:top w:val="single" w:sz="4" w:space="0" w:color="000000"/>
              <w:left w:val="nil"/>
              <w:bottom w:val="single" w:sz="4" w:space="0" w:color="000000"/>
              <w:right w:val="single" w:sz="4" w:space="0" w:color="000000"/>
            </w:tcBorders>
            <w:shd w:val="clear" w:color="auto" w:fill="auto"/>
            <w:noWrap/>
            <w:vAlign w:val="bottom"/>
            <w:hideMark/>
          </w:tcPr>
          <w:p w14:paraId="6DD2C58A" w14:textId="77777777" w:rsidR="00CA3335" w:rsidRPr="00AE33FF" w:rsidRDefault="00CA3335" w:rsidP="00CA3335">
            <w:pPr>
              <w:widowControl/>
              <w:autoSpaceDE/>
              <w:autoSpaceDN/>
              <w:jc w:val="right"/>
              <w:rPr>
                <w:rFonts w:ascii="Arial" w:eastAsia="Times New Roman" w:hAnsi="Arial" w:cs="Arial"/>
                <w:color w:val="000000"/>
                <w:sz w:val="16"/>
                <w:szCs w:val="16"/>
                <w:lang w:val="en-US"/>
              </w:rPr>
            </w:pPr>
            <w:r w:rsidRPr="00AE33FF">
              <w:rPr>
                <w:rFonts w:ascii="Arial" w:eastAsia="Times New Roman" w:hAnsi="Arial" w:cs="Arial"/>
                <w:color w:val="000000"/>
                <w:sz w:val="16"/>
                <w:szCs w:val="16"/>
                <w:lang w:val="en-US"/>
              </w:rPr>
              <w:t>66%</w:t>
            </w:r>
          </w:p>
        </w:tc>
        <w:tc>
          <w:tcPr>
            <w:tcW w:w="1418" w:type="dxa"/>
            <w:tcBorders>
              <w:top w:val="single" w:sz="4" w:space="0" w:color="000000"/>
              <w:left w:val="nil"/>
              <w:bottom w:val="single" w:sz="4" w:space="0" w:color="000000"/>
              <w:right w:val="single" w:sz="4" w:space="0" w:color="000000"/>
            </w:tcBorders>
            <w:shd w:val="clear" w:color="auto" w:fill="auto"/>
            <w:noWrap/>
            <w:vAlign w:val="bottom"/>
            <w:hideMark/>
          </w:tcPr>
          <w:p w14:paraId="49F139A4" w14:textId="20AF3561" w:rsidR="00CA3335" w:rsidRPr="00AE33FF" w:rsidRDefault="00042CC9" w:rsidP="00CA3335">
            <w:pPr>
              <w:widowControl/>
              <w:autoSpaceDE/>
              <w:autoSpaceDN/>
              <w:jc w:val="right"/>
              <w:rPr>
                <w:rFonts w:ascii="Arial" w:eastAsia="Times New Roman" w:hAnsi="Arial" w:cs="Arial"/>
                <w:color w:val="000000"/>
                <w:sz w:val="16"/>
                <w:szCs w:val="16"/>
                <w:lang w:val="en-US"/>
              </w:rPr>
            </w:pPr>
            <w:r w:rsidRPr="00AE33FF">
              <w:rPr>
                <w:rFonts w:ascii="Arial" w:eastAsia="Times New Roman" w:hAnsi="Arial" w:cs="Arial"/>
                <w:color w:val="000000"/>
                <w:sz w:val="16"/>
                <w:szCs w:val="16"/>
                <w:lang w:val="en-US"/>
              </w:rPr>
              <w:t>$ 392.61</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14:paraId="463D21D1" w14:textId="7C57ED2C" w:rsidR="00CA3335" w:rsidRPr="00AE33FF" w:rsidRDefault="00042CC9" w:rsidP="00CA3335">
            <w:pPr>
              <w:widowControl/>
              <w:autoSpaceDE/>
              <w:autoSpaceDN/>
              <w:jc w:val="right"/>
              <w:rPr>
                <w:rFonts w:ascii="Arial" w:eastAsia="Times New Roman" w:hAnsi="Arial" w:cs="Arial"/>
                <w:color w:val="000000"/>
                <w:sz w:val="16"/>
                <w:szCs w:val="16"/>
                <w:lang w:val="en-US"/>
              </w:rPr>
            </w:pPr>
            <w:r w:rsidRPr="00AE33FF">
              <w:rPr>
                <w:rFonts w:ascii="Arial" w:eastAsia="Times New Roman" w:hAnsi="Arial" w:cs="Arial"/>
                <w:color w:val="000000"/>
                <w:sz w:val="16"/>
                <w:szCs w:val="16"/>
                <w:lang w:val="en-US"/>
              </w:rPr>
              <w:t>$ 391.88</w:t>
            </w:r>
          </w:p>
        </w:tc>
      </w:tr>
      <w:tr w:rsidR="00CA3335" w:rsidRPr="00AE33FF" w14:paraId="7A959DCC" w14:textId="77777777" w:rsidTr="00CA3335">
        <w:trPr>
          <w:trHeight w:val="285"/>
        </w:trPr>
        <w:tc>
          <w:tcPr>
            <w:tcW w:w="1266" w:type="dxa"/>
            <w:tcBorders>
              <w:top w:val="nil"/>
              <w:left w:val="single" w:sz="4" w:space="0" w:color="000000"/>
              <w:bottom w:val="single" w:sz="4" w:space="0" w:color="000000"/>
              <w:right w:val="single" w:sz="4" w:space="0" w:color="000000"/>
            </w:tcBorders>
            <w:shd w:val="clear" w:color="auto" w:fill="auto"/>
            <w:noWrap/>
            <w:vAlign w:val="bottom"/>
            <w:hideMark/>
          </w:tcPr>
          <w:p w14:paraId="70DF42C2" w14:textId="77777777" w:rsidR="00CA3335" w:rsidRPr="00AE33FF" w:rsidRDefault="00CA3335" w:rsidP="00CA3335">
            <w:pPr>
              <w:widowControl/>
              <w:autoSpaceDE/>
              <w:autoSpaceDN/>
              <w:rPr>
                <w:rFonts w:ascii="Arial" w:eastAsia="Times New Roman" w:hAnsi="Arial" w:cs="Arial"/>
                <w:color w:val="000000"/>
                <w:sz w:val="16"/>
                <w:szCs w:val="16"/>
                <w:lang w:val="en-US"/>
              </w:rPr>
            </w:pPr>
            <w:r w:rsidRPr="00AE33FF">
              <w:rPr>
                <w:rFonts w:ascii="Arial" w:eastAsia="Times New Roman" w:hAnsi="Arial" w:cs="Arial"/>
                <w:color w:val="000000"/>
                <w:sz w:val="16"/>
                <w:szCs w:val="16"/>
                <w:lang w:val="en-US"/>
              </w:rPr>
              <w:t>SMETEO21-2</w:t>
            </w:r>
          </w:p>
        </w:tc>
        <w:tc>
          <w:tcPr>
            <w:tcW w:w="3969" w:type="dxa"/>
            <w:tcBorders>
              <w:top w:val="nil"/>
              <w:left w:val="nil"/>
              <w:bottom w:val="single" w:sz="4" w:space="0" w:color="000000"/>
              <w:right w:val="single" w:sz="4" w:space="0" w:color="000000"/>
            </w:tcBorders>
            <w:shd w:val="clear" w:color="auto" w:fill="auto"/>
            <w:vAlign w:val="bottom"/>
            <w:hideMark/>
          </w:tcPr>
          <w:p w14:paraId="4010FE11" w14:textId="77777777" w:rsidR="00CA3335" w:rsidRPr="00AE33FF" w:rsidRDefault="00CA3335" w:rsidP="00CA3335">
            <w:pPr>
              <w:widowControl/>
              <w:autoSpaceDE/>
              <w:autoSpaceDN/>
              <w:jc w:val="both"/>
              <w:rPr>
                <w:rFonts w:ascii="Arial" w:eastAsia="Times New Roman" w:hAnsi="Arial" w:cs="Arial"/>
                <w:color w:val="000000"/>
                <w:sz w:val="16"/>
                <w:szCs w:val="16"/>
                <w:lang w:val="es-CO"/>
              </w:rPr>
            </w:pPr>
            <w:r w:rsidRPr="00AE33FF">
              <w:rPr>
                <w:rFonts w:ascii="Arial" w:eastAsia="Times New Roman" w:hAnsi="Arial" w:cs="Arial"/>
                <w:color w:val="000000"/>
                <w:sz w:val="16"/>
                <w:szCs w:val="16"/>
                <w:lang w:val="es-CO"/>
              </w:rPr>
              <w:t>Realizar los procesos de gestión de datos y red meteorológicos que fortalezcan el banco de datos y la plataforma de DHIME del IDEAM (Auditorías)</w:t>
            </w:r>
          </w:p>
        </w:tc>
        <w:tc>
          <w:tcPr>
            <w:tcW w:w="1559" w:type="dxa"/>
            <w:tcBorders>
              <w:top w:val="nil"/>
              <w:left w:val="nil"/>
              <w:bottom w:val="single" w:sz="4" w:space="0" w:color="000000"/>
              <w:right w:val="single" w:sz="4" w:space="0" w:color="000000"/>
            </w:tcBorders>
            <w:shd w:val="clear" w:color="auto" w:fill="auto"/>
            <w:noWrap/>
            <w:vAlign w:val="bottom"/>
            <w:hideMark/>
          </w:tcPr>
          <w:p w14:paraId="66EFBA19" w14:textId="77777777" w:rsidR="00CA3335" w:rsidRPr="00AE33FF" w:rsidRDefault="00CA3335" w:rsidP="00CA3335">
            <w:pPr>
              <w:widowControl/>
              <w:autoSpaceDE/>
              <w:autoSpaceDN/>
              <w:jc w:val="right"/>
              <w:rPr>
                <w:rFonts w:ascii="Arial" w:eastAsia="Times New Roman" w:hAnsi="Arial" w:cs="Arial"/>
                <w:color w:val="000000"/>
                <w:sz w:val="16"/>
                <w:szCs w:val="16"/>
                <w:lang w:val="en-US"/>
              </w:rPr>
            </w:pPr>
            <w:r w:rsidRPr="00AE33FF">
              <w:rPr>
                <w:rFonts w:ascii="Arial" w:eastAsia="Times New Roman" w:hAnsi="Arial" w:cs="Arial"/>
                <w:color w:val="000000"/>
                <w:sz w:val="16"/>
                <w:szCs w:val="16"/>
                <w:lang w:val="en-US"/>
              </w:rPr>
              <w:t>20%</w:t>
            </w:r>
          </w:p>
        </w:tc>
        <w:tc>
          <w:tcPr>
            <w:tcW w:w="1418" w:type="dxa"/>
            <w:tcBorders>
              <w:top w:val="nil"/>
              <w:left w:val="nil"/>
              <w:bottom w:val="single" w:sz="4" w:space="0" w:color="000000"/>
              <w:right w:val="single" w:sz="4" w:space="0" w:color="000000"/>
            </w:tcBorders>
            <w:shd w:val="clear" w:color="auto" w:fill="auto"/>
            <w:noWrap/>
            <w:vAlign w:val="bottom"/>
            <w:hideMark/>
          </w:tcPr>
          <w:p w14:paraId="15C34ED1" w14:textId="1BB07A2C" w:rsidR="00CA3335" w:rsidRPr="00AE33FF" w:rsidRDefault="00042CC9" w:rsidP="00CA3335">
            <w:pPr>
              <w:widowControl/>
              <w:autoSpaceDE/>
              <w:autoSpaceDN/>
              <w:jc w:val="right"/>
              <w:rPr>
                <w:rFonts w:ascii="Arial" w:eastAsia="Times New Roman" w:hAnsi="Arial" w:cs="Arial"/>
                <w:color w:val="000000"/>
                <w:sz w:val="16"/>
                <w:szCs w:val="16"/>
                <w:lang w:val="en-US"/>
              </w:rPr>
            </w:pPr>
            <w:r w:rsidRPr="00AE33FF">
              <w:rPr>
                <w:rFonts w:ascii="Arial" w:eastAsia="Times New Roman" w:hAnsi="Arial" w:cs="Arial"/>
                <w:color w:val="000000"/>
                <w:sz w:val="16"/>
                <w:szCs w:val="16"/>
                <w:lang w:val="en-US"/>
              </w:rPr>
              <w:t>$ 36.04</w:t>
            </w:r>
          </w:p>
        </w:tc>
        <w:tc>
          <w:tcPr>
            <w:tcW w:w="1276" w:type="dxa"/>
            <w:tcBorders>
              <w:top w:val="nil"/>
              <w:left w:val="nil"/>
              <w:bottom w:val="single" w:sz="4" w:space="0" w:color="000000"/>
              <w:right w:val="single" w:sz="4" w:space="0" w:color="000000"/>
            </w:tcBorders>
            <w:shd w:val="clear" w:color="auto" w:fill="auto"/>
            <w:noWrap/>
            <w:vAlign w:val="bottom"/>
            <w:hideMark/>
          </w:tcPr>
          <w:p w14:paraId="00B35377" w14:textId="6D12E904" w:rsidR="00CA3335" w:rsidRPr="00AE33FF" w:rsidRDefault="00CA3335" w:rsidP="00042CC9">
            <w:pPr>
              <w:widowControl/>
              <w:autoSpaceDE/>
              <w:autoSpaceDN/>
              <w:jc w:val="right"/>
              <w:rPr>
                <w:rFonts w:ascii="Arial" w:eastAsia="Times New Roman" w:hAnsi="Arial" w:cs="Arial"/>
                <w:color w:val="000000"/>
                <w:sz w:val="16"/>
                <w:szCs w:val="16"/>
                <w:lang w:val="en-US"/>
              </w:rPr>
            </w:pPr>
            <w:r w:rsidRPr="00AE33FF">
              <w:rPr>
                <w:rFonts w:ascii="Arial" w:eastAsia="Times New Roman" w:hAnsi="Arial" w:cs="Arial"/>
                <w:color w:val="000000"/>
                <w:sz w:val="16"/>
                <w:szCs w:val="16"/>
                <w:lang w:val="en-US"/>
              </w:rPr>
              <w:t xml:space="preserve">$ </w:t>
            </w:r>
            <w:r w:rsidR="00042CC9" w:rsidRPr="00AE33FF">
              <w:rPr>
                <w:rFonts w:ascii="Arial" w:eastAsia="Times New Roman" w:hAnsi="Arial" w:cs="Arial"/>
                <w:color w:val="000000"/>
                <w:sz w:val="16"/>
                <w:szCs w:val="16"/>
                <w:lang w:val="en-US"/>
              </w:rPr>
              <w:t>9.36</w:t>
            </w:r>
          </w:p>
        </w:tc>
      </w:tr>
      <w:tr w:rsidR="00CA3335" w:rsidRPr="00AE33FF" w14:paraId="63404233" w14:textId="77777777" w:rsidTr="00CA3335">
        <w:trPr>
          <w:trHeight w:val="285"/>
        </w:trPr>
        <w:tc>
          <w:tcPr>
            <w:tcW w:w="1266" w:type="dxa"/>
            <w:tcBorders>
              <w:top w:val="nil"/>
              <w:left w:val="single" w:sz="4" w:space="0" w:color="000000"/>
              <w:bottom w:val="single" w:sz="4" w:space="0" w:color="000000"/>
              <w:right w:val="single" w:sz="4" w:space="0" w:color="000000"/>
            </w:tcBorders>
            <w:shd w:val="clear" w:color="auto" w:fill="auto"/>
            <w:noWrap/>
            <w:vAlign w:val="bottom"/>
            <w:hideMark/>
          </w:tcPr>
          <w:p w14:paraId="58D38356" w14:textId="77777777" w:rsidR="00CA3335" w:rsidRPr="00AE33FF" w:rsidRDefault="00CA3335" w:rsidP="00CA3335">
            <w:pPr>
              <w:widowControl/>
              <w:autoSpaceDE/>
              <w:autoSpaceDN/>
              <w:rPr>
                <w:rFonts w:ascii="Arial" w:eastAsia="Times New Roman" w:hAnsi="Arial" w:cs="Arial"/>
                <w:color w:val="000000"/>
                <w:sz w:val="16"/>
                <w:szCs w:val="16"/>
                <w:lang w:val="en-US"/>
              </w:rPr>
            </w:pPr>
            <w:r w:rsidRPr="00AE33FF">
              <w:rPr>
                <w:rFonts w:ascii="Arial" w:eastAsia="Times New Roman" w:hAnsi="Arial" w:cs="Arial"/>
                <w:color w:val="000000"/>
                <w:sz w:val="16"/>
                <w:szCs w:val="16"/>
                <w:lang w:val="en-US"/>
              </w:rPr>
              <w:t>SMETEO21-3</w:t>
            </w:r>
          </w:p>
        </w:tc>
        <w:tc>
          <w:tcPr>
            <w:tcW w:w="3969" w:type="dxa"/>
            <w:tcBorders>
              <w:top w:val="nil"/>
              <w:left w:val="nil"/>
              <w:bottom w:val="single" w:sz="4" w:space="0" w:color="000000"/>
              <w:right w:val="single" w:sz="4" w:space="0" w:color="000000"/>
            </w:tcBorders>
            <w:shd w:val="clear" w:color="auto" w:fill="auto"/>
            <w:vAlign w:val="bottom"/>
            <w:hideMark/>
          </w:tcPr>
          <w:p w14:paraId="456252BC" w14:textId="4AD95AF0" w:rsidR="00CA3335" w:rsidRPr="00AE33FF" w:rsidRDefault="003068BF" w:rsidP="00CA3335">
            <w:pPr>
              <w:widowControl/>
              <w:autoSpaceDE/>
              <w:autoSpaceDN/>
              <w:jc w:val="both"/>
              <w:rPr>
                <w:rFonts w:ascii="Arial" w:eastAsia="Times New Roman" w:hAnsi="Arial" w:cs="Arial"/>
                <w:color w:val="000000"/>
                <w:sz w:val="16"/>
                <w:szCs w:val="16"/>
                <w:lang w:val="es-CO"/>
              </w:rPr>
            </w:pPr>
            <w:r w:rsidRPr="003068BF">
              <w:rPr>
                <w:rFonts w:ascii="Arial" w:eastAsia="Times New Roman" w:hAnsi="Arial" w:cs="Arial"/>
                <w:color w:val="000000"/>
                <w:sz w:val="16"/>
                <w:szCs w:val="16"/>
                <w:lang w:val="es-CO"/>
              </w:rPr>
              <w:t>Elaborar insumos y boletines para la prestación de servicios climáticos en los diferentes sectores</w:t>
            </w:r>
          </w:p>
        </w:tc>
        <w:tc>
          <w:tcPr>
            <w:tcW w:w="1559" w:type="dxa"/>
            <w:tcBorders>
              <w:top w:val="nil"/>
              <w:left w:val="nil"/>
              <w:bottom w:val="single" w:sz="4" w:space="0" w:color="000000"/>
              <w:right w:val="single" w:sz="4" w:space="0" w:color="000000"/>
            </w:tcBorders>
            <w:shd w:val="clear" w:color="auto" w:fill="auto"/>
            <w:noWrap/>
            <w:vAlign w:val="bottom"/>
            <w:hideMark/>
          </w:tcPr>
          <w:p w14:paraId="680CBDA0" w14:textId="77777777" w:rsidR="00CA3335" w:rsidRPr="00AE33FF" w:rsidRDefault="00CA3335" w:rsidP="00CA3335">
            <w:pPr>
              <w:widowControl/>
              <w:autoSpaceDE/>
              <w:autoSpaceDN/>
              <w:jc w:val="right"/>
              <w:rPr>
                <w:rFonts w:ascii="Arial" w:eastAsia="Times New Roman" w:hAnsi="Arial" w:cs="Arial"/>
                <w:color w:val="000000"/>
                <w:sz w:val="16"/>
                <w:szCs w:val="16"/>
                <w:lang w:val="en-US"/>
              </w:rPr>
            </w:pPr>
            <w:r w:rsidRPr="00AE33FF">
              <w:rPr>
                <w:rFonts w:ascii="Arial" w:eastAsia="Times New Roman" w:hAnsi="Arial" w:cs="Arial"/>
                <w:color w:val="000000"/>
                <w:sz w:val="16"/>
                <w:szCs w:val="16"/>
                <w:lang w:val="en-US"/>
              </w:rPr>
              <w:t>42%</w:t>
            </w:r>
          </w:p>
        </w:tc>
        <w:tc>
          <w:tcPr>
            <w:tcW w:w="1418" w:type="dxa"/>
            <w:tcBorders>
              <w:top w:val="nil"/>
              <w:left w:val="nil"/>
              <w:bottom w:val="single" w:sz="4" w:space="0" w:color="000000"/>
              <w:right w:val="single" w:sz="4" w:space="0" w:color="000000"/>
            </w:tcBorders>
            <w:shd w:val="clear" w:color="auto" w:fill="auto"/>
            <w:noWrap/>
            <w:vAlign w:val="bottom"/>
            <w:hideMark/>
          </w:tcPr>
          <w:p w14:paraId="4BD3A054" w14:textId="214733D4" w:rsidR="00CA3335" w:rsidRPr="00AE33FF" w:rsidRDefault="00CA3335" w:rsidP="00042CC9">
            <w:pPr>
              <w:widowControl/>
              <w:autoSpaceDE/>
              <w:autoSpaceDN/>
              <w:jc w:val="right"/>
              <w:rPr>
                <w:rFonts w:ascii="Arial" w:eastAsia="Times New Roman" w:hAnsi="Arial" w:cs="Arial"/>
                <w:color w:val="000000"/>
                <w:sz w:val="16"/>
                <w:szCs w:val="16"/>
                <w:lang w:val="en-US"/>
              </w:rPr>
            </w:pPr>
            <w:r w:rsidRPr="00AE33FF">
              <w:rPr>
                <w:rFonts w:ascii="Arial" w:eastAsia="Times New Roman" w:hAnsi="Arial" w:cs="Arial"/>
                <w:color w:val="000000"/>
                <w:sz w:val="16"/>
                <w:szCs w:val="16"/>
                <w:lang w:val="en-US"/>
              </w:rPr>
              <w:t xml:space="preserve">$ </w:t>
            </w:r>
            <w:r w:rsidR="00042CC9" w:rsidRPr="00AE33FF">
              <w:rPr>
                <w:rFonts w:ascii="Arial" w:eastAsia="Times New Roman" w:hAnsi="Arial" w:cs="Arial"/>
                <w:color w:val="000000"/>
                <w:sz w:val="16"/>
                <w:szCs w:val="16"/>
                <w:lang w:val="en-US"/>
              </w:rPr>
              <w:t>618.66</w:t>
            </w:r>
          </w:p>
        </w:tc>
        <w:tc>
          <w:tcPr>
            <w:tcW w:w="1276" w:type="dxa"/>
            <w:tcBorders>
              <w:top w:val="nil"/>
              <w:left w:val="nil"/>
              <w:bottom w:val="single" w:sz="4" w:space="0" w:color="000000"/>
              <w:right w:val="single" w:sz="4" w:space="0" w:color="000000"/>
            </w:tcBorders>
            <w:shd w:val="clear" w:color="auto" w:fill="auto"/>
            <w:noWrap/>
            <w:vAlign w:val="bottom"/>
            <w:hideMark/>
          </w:tcPr>
          <w:p w14:paraId="10BAA45D" w14:textId="43811775" w:rsidR="00CA3335" w:rsidRPr="00AE33FF" w:rsidRDefault="00CA3335" w:rsidP="00042CC9">
            <w:pPr>
              <w:widowControl/>
              <w:autoSpaceDE/>
              <w:autoSpaceDN/>
              <w:jc w:val="right"/>
              <w:rPr>
                <w:rFonts w:ascii="Arial" w:eastAsia="Times New Roman" w:hAnsi="Arial" w:cs="Arial"/>
                <w:color w:val="000000"/>
                <w:sz w:val="16"/>
                <w:szCs w:val="16"/>
                <w:lang w:val="en-US"/>
              </w:rPr>
            </w:pPr>
            <w:r w:rsidRPr="00AE33FF">
              <w:rPr>
                <w:rFonts w:ascii="Arial" w:eastAsia="Times New Roman" w:hAnsi="Arial" w:cs="Arial"/>
                <w:color w:val="000000"/>
                <w:sz w:val="16"/>
                <w:szCs w:val="16"/>
                <w:lang w:val="en-US"/>
              </w:rPr>
              <w:t xml:space="preserve">$ </w:t>
            </w:r>
            <w:r w:rsidR="00042CC9" w:rsidRPr="00AE33FF">
              <w:rPr>
                <w:rFonts w:ascii="Arial" w:eastAsia="Times New Roman" w:hAnsi="Arial" w:cs="Arial"/>
                <w:color w:val="000000"/>
                <w:sz w:val="16"/>
                <w:szCs w:val="16"/>
                <w:lang w:val="en-US"/>
              </w:rPr>
              <w:t>332.33</w:t>
            </w:r>
          </w:p>
        </w:tc>
      </w:tr>
      <w:tr w:rsidR="00CA3335" w:rsidRPr="00AE33FF" w14:paraId="55A37457" w14:textId="77777777" w:rsidTr="00CA3335">
        <w:trPr>
          <w:trHeight w:val="285"/>
        </w:trPr>
        <w:tc>
          <w:tcPr>
            <w:tcW w:w="1266" w:type="dxa"/>
            <w:tcBorders>
              <w:top w:val="nil"/>
              <w:left w:val="single" w:sz="4" w:space="0" w:color="000000"/>
              <w:bottom w:val="single" w:sz="4" w:space="0" w:color="000000"/>
              <w:right w:val="single" w:sz="4" w:space="0" w:color="000000"/>
            </w:tcBorders>
            <w:shd w:val="clear" w:color="auto" w:fill="auto"/>
            <w:noWrap/>
            <w:vAlign w:val="bottom"/>
            <w:hideMark/>
          </w:tcPr>
          <w:p w14:paraId="33388422" w14:textId="77777777" w:rsidR="00CA3335" w:rsidRPr="00AE33FF" w:rsidRDefault="00CA3335" w:rsidP="00CA3335">
            <w:pPr>
              <w:widowControl/>
              <w:autoSpaceDE/>
              <w:autoSpaceDN/>
              <w:rPr>
                <w:rFonts w:ascii="Arial" w:eastAsia="Times New Roman" w:hAnsi="Arial" w:cs="Arial"/>
                <w:color w:val="000000"/>
                <w:sz w:val="16"/>
                <w:szCs w:val="16"/>
                <w:lang w:val="en-US"/>
              </w:rPr>
            </w:pPr>
            <w:r w:rsidRPr="00AE33FF">
              <w:rPr>
                <w:rFonts w:ascii="Arial" w:eastAsia="Times New Roman" w:hAnsi="Arial" w:cs="Arial"/>
                <w:color w:val="000000"/>
                <w:sz w:val="16"/>
                <w:szCs w:val="16"/>
                <w:lang w:val="en-US"/>
              </w:rPr>
              <w:t>SMETEO21-4</w:t>
            </w:r>
          </w:p>
        </w:tc>
        <w:tc>
          <w:tcPr>
            <w:tcW w:w="3969" w:type="dxa"/>
            <w:tcBorders>
              <w:top w:val="nil"/>
              <w:left w:val="nil"/>
              <w:bottom w:val="single" w:sz="4" w:space="0" w:color="000000"/>
              <w:right w:val="single" w:sz="4" w:space="0" w:color="000000"/>
            </w:tcBorders>
            <w:shd w:val="clear" w:color="auto" w:fill="auto"/>
            <w:vAlign w:val="bottom"/>
            <w:hideMark/>
          </w:tcPr>
          <w:p w14:paraId="1A31CB85" w14:textId="77777777" w:rsidR="00CA3335" w:rsidRPr="00AE33FF" w:rsidRDefault="00CA3335" w:rsidP="00CA3335">
            <w:pPr>
              <w:widowControl/>
              <w:autoSpaceDE/>
              <w:autoSpaceDN/>
              <w:jc w:val="both"/>
              <w:rPr>
                <w:rFonts w:ascii="Arial" w:eastAsia="Times New Roman" w:hAnsi="Arial" w:cs="Arial"/>
                <w:color w:val="000000"/>
                <w:sz w:val="16"/>
                <w:szCs w:val="16"/>
                <w:lang w:val="es-CO"/>
              </w:rPr>
            </w:pPr>
            <w:r w:rsidRPr="00AE33FF">
              <w:rPr>
                <w:rFonts w:ascii="Arial" w:eastAsia="Times New Roman" w:hAnsi="Arial" w:cs="Arial"/>
                <w:color w:val="000000"/>
                <w:sz w:val="16"/>
                <w:szCs w:val="16"/>
                <w:lang w:val="es-CO"/>
              </w:rPr>
              <w:t>Realizar la trasformación de datos meteorológicos de distintas fuentes para incorporar en scripts que corren modelos de predicción climática.</w:t>
            </w:r>
          </w:p>
        </w:tc>
        <w:tc>
          <w:tcPr>
            <w:tcW w:w="1559" w:type="dxa"/>
            <w:tcBorders>
              <w:top w:val="nil"/>
              <w:left w:val="nil"/>
              <w:bottom w:val="single" w:sz="4" w:space="0" w:color="000000"/>
              <w:right w:val="single" w:sz="4" w:space="0" w:color="000000"/>
            </w:tcBorders>
            <w:shd w:val="clear" w:color="auto" w:fill="auto"/>
            <w:noWrap/>
            <w:vAlign w:val="bottom"/>
            <w:hideMark/>
          </w:tcPr>
          <w:p w14:paraId="03596584" w14:textId="77777777" w:rsidR="00CA3335" w:rsidRPr="00AE33FF" w:rsidRDefault="00CA3335" w:rsidP="00CA3335">
            <w:pPr>
              <w:widowControl/>
              <w:autoSpaceDE/>
              <w:autoSpaceDN/>
              <w:jc w:val="right"/>
              <w:rPr>
                <w:rFonts w:ascii="Arial" w:eastAsia="Times New Roman" w:hAnsi="Arial" w:cs="Arial"/>
                <w:color w:val="000000"/>
                <w:sz w:val="16"/>
                <w:szCs w:val="16"/>
                <w:lang w:val="en-US"/>
              </w:rPr>
            </w:pPr>
            <w:r w:rsidRPr="00AE33FF">
              <w:rPr>
                <w:rFonts w:ascii="Arial" w:eastAsia="Times New Roman" w:hAnsi="Arial" w:cs="Arial"/>
                <w:color w:val="000000"/>
                <w:sz w:val="16"/>
                <w:szCs w:val="16"/>
                <w:lang w:val="en-US"/>
              </w:rPr>
              <w:t>36%</w:t>
            </w:r>
          </w:p>
        </w:tc>
        <w:tc>
          <w:tcPr>
            <w:tcW w:w="1418" w:type="dxa"/>
            <w:tcBorders>
              <w:top w:val="nil"/>
              <w:left w:val="nil"/>
              <w:bottom w:val="single" w:sz="4" w:space="0" w:color="000000"/>
              <w:right w:val="single" w:sz="4" w:space="0" w:color="000000"/>
            </w:tcBorders>
            <w:shd w:val="clear" w:color="auto" w:fill="auto"/>
            <w:noWrap/>
            <w:vAlign w:val="bottom"/>
            <w:hideMark/>
          </w:tcPr>
          <w:p w14:paraId="17983546" w14:textId="77777777" w:rsidR="00CA3335" w:rsidRPr="00AE33FF" w:rsidRDefault="00CA3335" w:rsidP="00CA3335">
            <w:pPr>
              <w:widowControl/>
              <w:autoSpaceDE/>
              <w:autoSpaceDN/>
              <w:jc w:val="right"/>
              <w:rPr>
                <w:rFonts w:ascii="Arial" w:eastAsia="Times New Roman" w:hAnsi="Arial" w:cs="Arial"/>
                <w:color w:val="000000"/>
                <w:sz w:val="16"/>
                <w:szCs w:val="16"/>
                <w:lang w:val="en-US"/>
              </w:rPr>
            </w:pPr>
            <w:r w:rsidRPr="00AE33FF">
              <w:rPr>
                <w:rFonts w:ascii="Arial" w:eastAsia="Times New Roman" w:hAnsi="Arial" w:cs="Arial"/>
                <w:color w:val="000000"/>
                <w:sz w:val="16"/>
                <w:szCs w:val="16"/>
                <w:lang w:val="en-US"/>
              </w:rPr>
              <w:t>$ 60.00</w:t>
            </w:r>
          </w:p>
        </w:tc>
        <w:tc>
          <w:tcPr>
            <w:tcW w:w="1276" w:type="dxa"/>
            <w:tcBorders>
              <w:top w:val="nil"/>
              <w:left w:val="nil"/>
              <w:bottom w:val="single" w:sz="4" w:space="0" w:color="000000"/>
              <w:right w:val="single" w:sz="4" w:space="0" w:color="000000"/>
            </w:tcBorders>
            <w:shd w:val="clear" w:color="auto" w:fill="auto"/>
            <w:noWrap/>
            <w:vAlign w:val="bottom"/>
            <w:hideMark/>
          </w:tcPr>
          <w:p w14:paraId="45407A5F" w14:textId="038AF4C5" w:rsidR="00CA3335" w:rsidRPr="00AE33FF" w:rsidRDefault="00AF653D" w:rsidP="00CA3335">
            <w:pPr>
              <w:widowControl/>
              <w:autoSpaceDE/>
              <w:autoSpaceDN/>
              <w:jc w:val="right"/>
              <w:rPr>
                <w:rFonts w:ascii="Arial" w:eastAsia="Times New Roman" w:hAnsi="Arial" w:cs="Arial"/>
                <w:color w:val="000000"/>
                <w:sz w:val="16"/>
                <w:szCs w:val="16"/>
                <w:lang w:val="en-US"/>
              </w:rPr>
            </w:pPr>
            <w:r w:rsidRPr="00AE33FF">
              <w:rPr>
                <w:rFonts w:ascii="Arial" w:eastAsia="Times New Roman" w:hAnsi="Arial" w:cs="Arial"/>
                <w:color w:val="000000"/>
                <w:sz w:val="16"/>
                <w:szCs w:val="16"/>
                <w:lang w:val="en-US"/>
              </w:rPr>
              <w:t>$57.80</w:t>
            </w:r>
          </w:p>
        </w:tc>
      </w:tr>
      <w:tr w:rsidR="00CA3335" w:rsidRPr="00AE33FF" w14:paraId="2C97C1F4" w14:textId="77777777" w:rsidTr="00CA3335">
        <w:trPr>
          <w:trHeight w:val="285"/>
        </w:trPr>
        <w:tc>
          <w:tcPr>
            <w:tcW w:w="1266" w:type="dxa"/>
            <w:tcBorders>
              <w:top w:val="nil"/>
              <w:left w:val="single" w:sz="4" w:space="0" w:color="000000"/>
              <w:bottom w:val="single" w:sz="4" w:space="0" w:color="000000"/>
              <w:right w:val="single" w:sz="4" w:space="0" w:color="000000"/>
            </w:tcBorders>
            <w:shd w:val="clear" w:color="auto" w:fill="auto"/>
            <w:noWrap/>
            <w:vAlign w:val="bottom"/>
            <w:hideMark/>
          </w:tcPr>
          <w:p w14:paraId="7AB301AC" w14:textId="77777777" w:rsidR="00CA3335" w:rsidRPr="00AE33FF" w:rsidRDefault="00CA3335" w:rsidP="00CA3335">
            <w:pPr>
              <w:widowControl/>
              <w:autoSpaceDE/>
              <w:autoSpaceDN/>
              <w:rPr>
                <w:rFonts w:ascii="Arial" w:eastAsia="Times New Roman" w:hAnsi="Arial" w:cs="Arial"/>
                <w:color w:val="000000"/>
                <w:sz w:val="16"/>
                <w:szCs w:val="16"/>
                <w:lang w:val="en-US"/>
              </w:rPr>
            </w:pPr>
            <w:r w:rsidRPr="00AE33FF">
              <w:rPr>
                <w:rFonts w:ascii="Arial" w:eastAsia="Times New Roman" w:hAnsi="Arial" w:cs="Arial"/>
                <w:color w:val="000000"/>
                <w:sz w:val="16"/>
                <w:szCs w:val="16"/>
                <w:lang w:val="en-US"/>
              </w:rPr>
              <w:t>SMETEO21-5</w:t>
            </w:r>
          </w:p>
        </w:tc>
        <w:tc>
          <w:tcPr>
            <w:tcW w:w="3969" w:type="dxa"/>
            <w:tcBorders>
              <w:top w:val="nil"/>
              <w:left w:val="nil"/>
              <w:bottom w:val="single" w:sz="4" w:space="0" w:color="000000"/>
              <w:right w:val="single" w:sz="4" w:space="0" w:color="000000"/>
            </w:tcBorders>
            <w:shd w:val="clear" w:color="auto" w:fill="auto"/>
            <w:vAlign w:val="bottom"/>
            <w:hideMark/>
          </w:tcPr>
          <w:p w14:paraId="40541C0B" w14:textId="77777777" w:rsidR="00CA3335" w:rsidRPr="00AE33FF" w:rsidRDefault="00CA3335" w:rsidP="00CA3335">
            <w:pPr>
              <w:widowControl/>
              <w:autoSpaceDE/>
              <w:autoSpaceDN/>
              <w:jc w:val="both"/>
              <w:rPr>
                <w:rFonts w:ascii="Arial" w:eastAsia="Times New Roman" w:hAnsi="Arial" w:cs="Arial"/>
                <w:color w:val="000000"/>
                <w:sz w:val="16"/>
                <w:szCs w:val="16"/>
                <w:lang w:val="es-CO"/>
              </w:rPr>
            </w:pPr>
            <w:r w:rsidRPr="00AE33FF">
              <w:rPr>
                <w:rFonts w:ascii="Arial" w:eastAsia="Times New Roman" w:hAnsi="Arial" w:cs="Arial"/>
                <w:color w:val="000000"/>
                <w:sz w:val="16"/>
                <w:szCs w:val="16"/>
                <w:lang w:val="es-CO"/>
              </w:rPr>
              <w:t xml:space="preserve">Realizar la prestación del servicio de Meteorología Aeronáutica para la aeronavegación nacional e internacional </w:t>
            </w:r>
          </w:p>
        </w:tc>
        <w:tc>
          <w:tcPr>
            <w:tcW w:w="1559" w:type="dxa"/>
            <w:tcBorders>
              <w:top w:val="nil"/>
              <w:left w:val="nil"/>
              <w:bottom w:val="single" w:sz="4" w:space="0" w:color="000000"/>
              <w:right w:val="single" w:sz="4" w:space="0" w:color="000000"/>
            </w:tcBorders>
            <w:shd w:val="clear" w:color="auto" w:fill="auto"/>
            <w:noWrap/>
            <w:vAlign w:val="bottom"/>
            <w:hideMark/>
          </w:tcPr>
          <w:p w14:paraId="75C4B5DF" w14:textId="77777777" w:rsidR="00CA3335" w:rsidRPr="00AE33FF" w:rsidRDefault="00CA3335" w:rsidP="00CA3335">
            <w:pPr>
              <w:widowControl/>
              <w:autoSpaceDE/>
              <w:autoSpaceDN/>
              <w:jc w:val="right"/>
              <w:rPr>
                <w:rFonts w:ascii="Arial" w:eastAsia="Times New Roman" w:hAnsi="Arial" w:cs="Arial"/>
                <w:color w:val="000000"/>
                <w:sz w:val="16"/>
                <w:szCs w:val="16"/>
                <w:lang w:val="en-US"/>
              </w:rPr>
            </w:pPr>
            <w:r w:rsidRPr="00AE33FF">
              <w:rPr>
                <w:rFonts w:ascii="Arial" w:eastAsia="Times New Roman" w:hAnsi="Arial" w:cs="Arial"/>
                <w:color w:val="000000"/>
                <w:sz w:val="16"/>
                <w:szCs w:val="16"/>
                <w:lang w:val="en-US"/>
              </w:rPr>
              <w:t>37%</w:t>
            </w:r>
          </w:p>
        </w:tc>
        <w:tc>
          <w:tcPr>
            <w:tcW w:w="1418" w:type="dxa"/>
            <w:tcBorders>
              <w:top w:val="nil"/>
              <w:left w:val="nil"/>
              <w:bottom w:val="single" w:sz="4" w:space="0" w:color="000000"/>
              <w:right w:val="single" w:sz="4" w:space="0" w:color="000000"/>
            </w:tcBorders>
            <w:shd w:val="clear" w:color="auto" w:fill="auto"/>
            <w:noWrap/>
            <w:vAlign w:val="bottom"/>
            <w:hideMark/>
          </w:tcPr>
          <w:p w14:paraId="16823116" w14:textId="677133E4" w:rsidR="00CA3335" w:rsidRPr="00AE33FF" w:rsidRDefault="00AF653D" w:rsidP="00CA3335">
            <w:pPr>
              <w:widowControl/>
              <w:autoSpaceDE/>
              <w:autoSpaceDN/>
              <w:jc w:val="right"/>
              <w:rPr>
                <w:rFonts w:ascii="Arial" w:eastAsia="Times New Roman" w:hAnsi="Arial" w:cs="Arial"/>
                <w:color w:val="000000"/>
                <w:sz w:val="16"/>
                <w:szCs w:val="16"/>
                <w:lang w:val="en-US"/>
              </w:rPr>
            </w:pPr>
            <w:r w:rsidRPr="00AE33FF">
              <w:rPr>
                <w:rFonts w:ascii="Arial" w:eastAsia="Times New Roman" w:hAnsi="Arial" w:cs="Arial"/>
                <w:color w:val="000000"/>
                <w:sz w:val="16"/>
                <w:szCs w:val="16"/>
                <w:lang w:val="en-US"/>
              </w:rPr>
              <w:t>$ 1.072.29</w:t>
            </w:r>
          </w:p>
        </w:tc>
        <w:tc>
          <w:tcPr>
            <w:tcW w:w="1276" w:type="dxa"/>
            <w:tcBorders>
              <w:top w:val="nil"/>
              <w:left w:val="nil"/>
              <w:bottom w:val="single" w:sz="4" w:space="0" w:color="000000"/>
              <w:right w:val="single" w:sz="4" w:space="0" w:color="000000"/>
            </w:tcBorders>
            <w:shd w:val="clear" w:color="auto" w:fill="auto"/>
            <w:noWrap/>
            <w:vAlign w:val="bottom"/>
            <w:hideMark/>
          </w:tcPr>
          <w:p w14:paraId="1BA1E340" w14:textId="07921F9F" w:rsidR="00CA3335" w:rsidRPr="00AE33FF" w:rsidRDefault="00AF653D" w:rsidP="00CA3335">
            <w:pPr>
              <w:widowControl/>
              <w:autoSpaceDE/>
              <w:autoSpaceDN/>
              <w:jc w:val="right"/>
              <w:rPr>
                <w:rFonts w:ascii="Arial" w:eastAsia="Times New Roman" w:hAnsi="Arial" w:cs="Arial"/>
                <w:color w:val="000000"/>
                <w:sz w:val="16"/>
                <w:szCs w:val="16"/>
                <w:lang w:val="en-US"/>
              </w:rPr>
            </w:pPr>
            <w:r w:rsidRPr="00AE33FF">
              <w:rPr>
                <w:rFonts w:ascii="Arial" w:eastAsia="Times New Roman" w:hAnsi="Arial" w:cs="Arial"/>
                <w:color w:val="000000"/>
                <w:sz w:val="16"/>
                <w:szCs w:val="16"/>
                <w:lang w:val="en-US"/>
              </w:rPr>
              <w:t>$ 955.85</w:t>
            </w:r>
          </w:p>
        </w:tc>
      </w:tr>
    </w:tbl>
    <w:p w14:paraId="687BB1BE" w14:textId="551FE138" w:rsidR="00CA3335" w:rsidRDefault="00CA3335">
      <w:pPr>
        <w:pStyle w:val="Ttulo3"/>
        <w:jc w:val="both"/>
      </w:pPr>
      <w:r>
        <w:fldChar w:fldCharType="end"/>
      </w:r>
    </w:p>
    <w:p w14:paraId="4855075F" w14:textId="77777777" w:rsidR="00C308F8" w:rsidRPr="00CD4660" w:rsidRDefault="0036757A" w:rsidP="00924A21">
      <w:pPr>
        <w:pStyle w:val="Ttulo2"/>
        <w:numPr>
          <w:ilvl w:val="2"/>
          <w:numId w:val="3"/>
        </w:numPr>
        <w:tabs>
          <w:tab w:val="left" w:pos="676"/>
        </w:tabs>
        <w:spacing w:before="156"/>
        <w:ind w:left="675" w:hanging="495"/>
        <w:jc w:val="left"/>
        <w:rPr>
          <w:color w:val="2E5395"/>
        </w:rPr>
      </w:pPr>
      <w:bookmarkStart w:id="60" w:name="_bookmark41"/>
      <w:bookmarkEnd w:id="60"/>
      <w:r w:rsidRPr="00CD4660">
        <w:rPr>
          <w:color w:val="2E5395"/>
          <w:w w:val="80"/>
        </w:rPr>
        <w:t>Resumen</w:t>
      </w:r>
      <w:r w:rsidRPr="00CD4660">
        <w:rPr>
          <w:color w:val="2E5395"/>
          <w:spacing w:val="25"/>
          <w:w w:val="80"/>
        </w:rPr>
        <w:t xml:space="preserve"> </w:t>
      </w:r>
      <w:r w:rsidRPr="00CD4660">
        <w:rPr>
          <w:color w:val="2E5395"/>
          <w:w w:val="80"/>
        </w:rPr>
        <w:t>de</w:t>
      </w:r>
      <w:r w:rsidRPr="00CD4660">
        <w:rPr>
          <w:color w:val="2E5395"/>
          <w:spacing w:val="27"/>
          <w:w w:val="80"/>
        </w:rPr>
        <w:t xml:space="preserve"> </w:t>
      </w:r>
      <w:r w:rsidRPr="00CD4660">
        <w:rPr>
          <w:color w:val="2E5395"/>
          <w:w w:val="80"/>
        </w:rPr>
        <w:t>movimientos</w:t>
      </w:r>
      <w:r w:rsidRPr="00CD4660">
        <w:rPr>
          <w:color w:val="2E5395"/>
          <w:spacing w:val="28"/>
          <w:w w:val="80"/>
        </w:rPr>
        <w:t xml:space="preserve"> </w:t>
      </w:r>
      <w:r w:rsidRPr="00CD4660">
        <w:rPr>
          <w:color w:val="2E5395"/>
          <w:w w:val="80"/>
        </w:rPr>
        <w:t>presupuestales</w:t>
      </w:r>
    </w:p>
    <w:p w14:paraId="43004CEB" w14:textId="5F2A8C11" w:rsidR="00C308F8" w:rsidRPr="00CD4660" w:rsidRDefault="0036757A">
      <w:pPr>
        <w:pStyle w:val="Textoindependiente"/>
        <w:ind w:left="181"/>
        <w:jc w:val="both"/>
        <w:rPr>
          <w:rFonts w:ascii="Arial" w:hAnsi="Arial" w:cs="Arial"/>
        </w:rPr>
      </w:pPr>
      <w:r w:rsidRPr="00CD4660">
        <w:rPr>
          <w:rFonts w:ascii="Arial" w:hAnsi="Arial" w:cs="Arial"/>
          <w:w w:val="80"/>
        </w:rPr>
        <w:t>A</w:t>
      </w:r>
      <w:r w:rsidRPr="00CD4660">
        <w:rPr>
          <w:rFonts w:ascii="Arial" w:hAnsi="Arial" w:cs="Arial"/>
          <w:spacing w:val="9"/>
          <w:w w:val="80"/>
        </w:rPr>
        <w:t xml:space="preserve"> </w:t>
      </w:r>
      <w:r w:rsidRPr="00CD4660">
        <w:rPr>
          <w:rFonts w:ascii="Arial" w:hAnsi="Arial" w:cs="Arial"/>
          <w:w w:val="80"/>
        </w:rPr>
        <w:t>continuación,</w:t>
      </w:r>
      <w:r w:rsidRPr="00CD4660">
        <w:rPr>
          <w:rFonts w:ascii="Arial" w:hAnsi="Arial" w:cs="Arial"/>
          <w:spacing w:val="9"/>
          <w:w w:val="80"/>
        </w:rPr>
        <w:t xml:space="preserve"> </w:t>
      </w:r>
      <w:r w:rsidRPr="00CD4660">
        <w:rPr>
          <w:rFonts w:ascii="Arial" w:hAnsi="Arial" w:cs="Arial"/>
          <w:w w:val="80"/>
        </w:rPr>
        <w:t>se</w:t>
      </w:r>
      <w:r w:rsidRPr="00CD4660">
        <w:rPr>
          <w:rFonts w:ascii="Arial" w:hAnsi="Arial" w:cs="Arial"/>
          <w:spacing w:val="8"/>
          <w:w w:val="80"/>
        </w:rPr>
        <w:t xml:space="preserve"> </w:t>
      </w:r>
      <w:r w:rsidRPr="00CD4660">
        <w:rPr>
          <w:rFonts w:ascii="Arial" w:hAnsi="Arial" w:cs="Arial"/>
          <w:w w:val="80"/>
        </w:rPr>
        <w:t>presenta</w:t>
      </w:r>
      <w:r w:rsidRPr="00CD4660">
        <w:rPr>
          <w:rFonts w:ascii="Arial" w:hAnsi="Arial" w:cs="Arial"/>
          <w:spacing w:val="9"/>
          <w:w w:val="80"/>
        </w:rPr>
        <w:t xml:space="preserve"> </w:t>
      </w:r>
      <w:r w:rsidRPr="00CD4660">
        <w:rPr>
          <w:rFonts w:ascii="Arial" w:hAnsi="Arial" w:cs="Arial"/>
          <w:w w:val="80"/>
        </w:rPr>
        <w:t>el</w:t>
      </w:r>
      <w:r w:rsidRPr="00CD4660">
        <w:rPr>
          <w:rFonts w:ascii="Arial" w:hAnsi="Arial" w:cs="Arial"/>
          <w:spacing w:val="9"/>
          <w:w w:val="80"/>
        </w:rPr>
        <w:t xml:space="preserve"> </w:t>
      </w:r>
      <w:r w:rsidRPr="00CD4660">
        <w:rPr>
          <w:rFonts w:ascii="Arial" w:hAnsi="Arial" w:cs="Arial"/>
          <w:w w:val="80"/>
        </w:rPr>
        <w:t>detalle</w:t>
      </w:r>
      <w:r w:rsidRPr="00CD4660">
        <w:rPr>
          <w:rFonts w:ascii="Arial" w:hAnsi="Arial" w:cs="Arial"/>
          <w:spacing w:val="8"/>
          <w:w w:val="80"/>
        </w:rPr>
        <w:t xml:space="preserve"> </w:t>
      </w:r>
      <w:r w:rsidRPr="00CD4660">
        <w:rPr>
          <w:rFonts w:ascii="Arial" w:hAnsi="Arial" w:cs="Arial"/>
          <w:w w:val="80"/>
        </w:rPr>
        <w:t>los</w:t>
      </w:r>
      <w:r w:rsidRPr="00CD4660">
        <w:rPr>
          <w:rFonts w:ascii="Arial" w:hAnsi="Arial" w:cs="Arial"/>
          <w:spacing w:val="8"/>
          <w:w w:val="80"/>
        </w:rPr>
        <w:t xml:space="preserve"> </w:t>
      </w:r>
      <w:r w:rsidRPr="00CD4660">
        <w:rPr>
          <w:rFonts w:ascii="Arial" w:hAnsi="Arial" w:cs="Arial"/>
          <w:w w:val="80"/>
        </w:rPr>
        <w:t>movimientos</w:t>
      </w:r>
      <w:r w:rsidRPr="00CD4660">
        <w:rPr>
          <w:rFonts w:ascii="Arial" w:hAnsi="Arial" w:cs="Arial"/>
          <w:spacing w:val="8"/>
          <w:w w:val="80"/>
        </w:rPr>
        <w:t xml:space="preserve"> </w:t>
      </w:r>
      <w:r w:rsidRPr="00CD4660">
        <w:rPr>
          <w:rFonts w:ascii="Arial" w:hAnsi="Arial" w:cs="Arial"/>
          <w:w w:val="80"/>
        </w:rPr>
        <w:t>presupuestales</w:t>
      </w:r>
      <w:r w:rsidRPr="00CD4660">
        <w:rPr>
          <w:rFonts w:ascii="Arial" w:hAnsi="Arial" w:cs="Arial"/>
          <w:spacing w:val="8"/>
          <w:w w:val="80"/>
        </w:rPr>
        <w:t xml:space="preserve"> </w:t>
      </w:r>
      <w:r w:rsidRPr="00CD4660">
        <w:rPr>
          <w:rFonts w:ascii="Arial" w:hAnsi="Arial" w:cs="Arial"/>
          <w:w w:val="80"/>
        </w:rPr>
        <w:t>realizados</w:t>
      </w:r>
      <w:r w:rsidRPr="00CD4660">
        <w:rPr>
          <w:rFonts w:ascii="Arial" w:hAnsi="Arial" w:cs="Arial"/>
          <w:spacing w:val="9"/>
          <w:w w:val="80"/>
        </w:rPr>
        <w:t xml:space="preserve"> </w:t>
      </w:r>
      <w:r w:rsidRPr="00CD4660">
        <w:rPr>
          <w:rFonts w:ascii="Arial" w:hAnsi="Arial" w:cs="Arial"/>
          <w:w w:val="80"/>
        </w:rPr>
        <w:t>a</w:t>
      </w:r>
      <w:r w:rsidRPr="00CD4660">
        <w:rPr>
          <w:rFonts w:ascii="Arial" w:hAnsi="Arial" w:cs="Arial"/>
          <w:spacing w:val="8"/>
          <w:w w:val="80"/>
        </w:rPr>
        <w:t xml:space="preserve"> </w:t>
      </w:r>
      <w:r w:rsidR="00531073">
        <w:rPr>
          <w:rFonts w:ascii="Arial" w:hAnsi="Arial" w:cs="Arial"/>
          <w:w w:val="80"/>
        </w:rPr>
        <w:t>30 de junio</w:t>
      </w:r>
      <w:r w:rsidRPr="00CD4660">
        <w:rPr>
          <w:rFonts w:ascii="Arial" w:hAnsi="Arial" w:cs="Arial"/>
          <w:spacing w:val="9"/>
          <w:w w:val="80"/>
        </w:rPr>
        <w:t xml:space="preserve"> </w:t>
      </w:r>
      <w:r w:rsidRPr="00CD4660">
        <w:rPr>
          <w:rFonts w:ascii="Arial" w:hAnsi="Arial" w:cs="Arial"/>
          <w:w w:val="80"/>
        </w:rPr>
        <w:t>así:</w:t>
      </w:r>
    </w:p>
    <w:p w14:paraId="2700FB64" w14:textId="77777777" w:rsidR="00C308F8" w:rsidRPr="00CD4660" w:rsidRDefault="00BA16DA">
      <w:pPr>
        <w:pStyle w:val="Textoindependiente"/>
        <w:rPr>
          <w:rFonts w:ascii="Arial" w:hAnsi="Arial" w:cs="Arial"/>
          <w:sz w:val="20"/>
        </w:rPr>
      </w:pPr>
      <w:r w:rsidRPr="00CD4660">
        <w:rPr>
          <w:rFonts w:ascii="Arial" w:hAnsi="Arial" w:cs="Arial"/>
          <w:noProof/>
          <w:lang w:eastAsia="es-ES"/>
        </w:rPr>
        <mc:AlternateContent>
          <mc:Choice Requires="wps">
            <w:drawing>
              <wp:anchor distT="0" distB="0" distL="114300" distR="114300" simplePos="0" relativeHeight="15788544" behindDoc="0" locked="0" layoutInCell="1" allowOverlap="1" wp14:anchorId="052F9D02" wp14:editId="0872DFEB">
                <wp:simplePos x="0" y="0"/>
                <wp:positionH relativeFrom="page">
                  <wp:posOffset>1078173</wp:posOffset>
                </wp:positionH>
                <wp:positionV relativeFrom="paragraph">
                  <wp:posOffset>98510</wp:posOffset>
                </wp:positionV>
                <wp:extent cx="5898524" cy="4251278"/>
                <wp:effectExtent l="0" t="0" r="6985" b="16510"/>
                <wp:wrapNone/>
                <wp:docPr id="20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8524" cy="4251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9062" w:type="dxa"/>
                              <w:tblInd w:w="5" w:type="dxa"/>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ayout w:type="fixed"/>
                              <w:tblLook w:val="01E0" w:firstRow="1" w:lastRow="1" w:firstColumn="1" w:lastColumn="1" w:noHBand="0" w:noVBand="0"/>
                            </w:tblPr>
                            <w:tblGrid>
                              <w:gridCol w:w="983"/>
                              <w:gridCol w:w="1706"/>
                              <w:gridCol w:w="731"/>
                              <w:gridCol w:w="965"/>
                              <w:gridCol w:w="992"/>
                              <w:gridCol w:w="992"/>
                              <w:gridCol w:w="709"/>
                              <w:gridCol w:w="425"/>
                              <w:gridCol w:w="709"/>
                              <w:gridCol w:w="850"/>
                            </w:tblGrid>
                            <w:tr w:rsidR="00ED0DA9" w14:paraId="13AFFEB1" w14:textId="77777777" w:rsidTr="007A57F5">
                              <w:trPr>
                                <w:trHeight w:val="244"/>
                              </w:trPr>
                              <w:tc>
                                <w:tcPr>
                                  <w:tcW w:w="983" w:type="dxa"/>
                                  <w:tcBorders>
                                    <w:bottom w:val="single" w:sz="4" w:space="0" w:color="000000"/>
                                  </w:tcBorders>
                                </w:tcPr>
                                <w:p w14:paraId="43F2083A" w14:textId="77777777" w:rsidR="00ED0DA9" w:rsidRDefault="00ED0DA9">
                                  <w:pPr>
                                    <w:pStyle w:val="TableParagraph"/>
                                    <w:rPr>
                                      <w:rFonts w:ascii="Times New Roman"/>
                                      <w:sz w:val="16"/>
                                    </w:rPr>
                                  </w:pPr>
                                </w:p>
                              </w:tc>
                              <w:tc>
                                <w:tcPr>
                                  <w:tcW w:w="1706" w:type="dxa"/>
                                  <w:tcBorders>
                                    <w:bottom w:val="single" w:sz="4" w:space="0" w:color="000000"/>
                                    <w:right w:val="single" w:sz="4" w:space="0" w:color="000000"/>
                                  </w:tcBorders>
                                </w:tcPr>
                                <w:p w14:paraId="37326952" w14:textId="77777777" w:rsidR="00ED0DA9" w:rsidRDefault="00ED0DA9">
                                  <w:pPr>
                                    <w:pStyle w:val="TableParagraph"/>
                                    <w:rPr>
                                      <w:rFonts w:ascii="Times New Roman"/>
                                      <w:sz w:val="16"/>
                                    </w:rPr>
                                  </w:pPr>
                                </w:p>
                              </w:tc>
                              <w:tc>
                                <w:tcPr>
                                  <w:tcW w:w="3680" w:type="dxa"/>
                                  <w:gridSpan w:val="4"/>
                                  <w:tcBorders>
                                    <w:top w:val="nil"/>
                                    <w:left w:val="single" w:sz="4" w:space="0" w:color="000000"/>
                                    <w:bottom w:val="single" w:sz="4" w:space="0" w:color="000000"/>
                                    <w:right w:val="single" w:sz="4" w:space="0" w:color="000000"/>
                                  </w:tcBorders>
                                  <w:shd w:val="clear" w:color="auto" w:fill="4F81BC"/>
                                </w:tcPr>
                                <w:p w14:paraId="23FF36DF" w14:textId="77777777" w:rsidR="00ED0DA9" w:rsidRDefault="00ED0DA9">
                                  <w:pPr>
                                    <w:pStyle w:val="TableParagraph"/>
                                    <w:spacing w:before="9"/>
                                    <w:ind w:left="763" w:right="760"/>
                                    <w:jc w:val="center"/>
                                    <w:rPr>
                                      <w:rFonts w:ascii="Calibri" w:hAnsi="Calibri"/>
                                      <w:b/>
                                      <w:sz w:val="9"/>
                                    </w:rPr>
                                  </w:pPr>
                                  <w:r>
                                    <w:rPr>
                                      <w:rFonts w:ascii="Calibri" w:hAnsi="Calibri"/>
                                      <w:b/>
                                      <w:color w:val="FFFFFF"/>
                                      <w:w w:val="145"/>
                                      <w:sz w:val="9"/>
                                    </w:rPr>
                                    <w:t>INVERSIÓN</w:t>
                                  </w:r>
                                  <w:r>
                                    <w:rPr>
                                      <w:rFonts w:ascii="Calibri" w:hAnsi="Calibri"/>
                                      <w:b/>
                                      <w:color w:val="FFFFFF"/>
                                      <w:spacing w:val="4"/>
                                      <w:w w:val="145"/>
                                      <w:sz w:val="9"/>
                                    </w:rPr>
                                    <w:t xml:space="preserve"> </w:t>
                                  </w:r>
                                  <w:r>
                                    <w:rPr>
                                      <w:rFonts w:ascii="Calibri" w:hAnsi="Calibri"/>
                                      <w:b/>
                                      <w:color w:val="FFFFFF"/>
                                      <w:w w:val="145"/>
                                      <w:sz w:val="9"/>
                                    </w:rPr>
                                    <w:t>NACIÓN</w:t>
                                  </w:r>
                                  <w:r>
                                    <w:rPr>
                                      <w:rFonts w:ascii="Calibri" w:hAnsi="Calibri"/>
                                      <w:b/>
                                      <w:color w:val="FFFFFF"/>
                                      <w:spacing w:val="4"/>
                                      <w:w w:val="145"/>
                                      <w:sz w:val="9"/>
                                    </w:rPr>
                                    <w:t xml:space="preserve"> </w:t>
                                  </w:r>
                                  <w:r>
                                    <w:rPr>
                                      <w:rFonts w:ascii="Calibri" w:hAnsi="Calibri"/>
                                      <w:b/>
                                      <w:color w:val="FFFFFF"/>
                                      <w:w w:val="145"/>
                                      <w:sz w:val="9"/>
                                    </w:rPr>
                                    <w:t>C-3204-0900-3</w:t>
                                  </w:r>
                                </w:p>
                                <w:p w14:paraId="10E8D8D0" w14:textId="77777777" w:rsidR="00ED0DA9" w:rsidRDefault="00ED0DA9">
                                  <w:pPr>
                                    <w:pStyle w:val="TableParagraph"/>
                                    <w:spacing w:before="18" w:line="88" w:lineRule="exact"/>
                                    <w:ind w:left="763" w:right="758"/>
                                    <w:jc w:val="center"/>
                                    <w:rPr>
                                      <w:rFonts w:ascii="Calibri"/>
                                      <w:b/>
                                      <w:sz w:val="9"/>
                                    </w:rPr>
                                  </w:pPr>
                                  <w:r>
                                    <w:rPr>
                                      <w:rFonts w:ascii="Calibri"/>
                                      <w:b/>
                                      <w:color w:val="FFFFFF"/>
                                      <w:w w:val="145"/>
                                      <w:sz w:val="9"/>
                                    </w:rPr>
                                    <w:t>(REC</w:t>
                                  </w:r>
                                  <w:r>
                                    <w:rPr>
                                      <w:rFonts w:ascii="Calibri"/>
                                      <w:b/>
                                      <w:color w:val="FFFFFF"/>
                                      <w:spacing w:val="-1"/>
                                      <w:w w:val="145"/>
                                      <w:sz w:val="9"/>
                                    </w:rPr>
                                    <w:t xml:space="preserve"> </w:t>
                                  </w:r>
                                  <w:r>
                                    <w:rPr>
                                      <w:rFonts w:ascii="Calibri"/>
                                      <w:b/>
                                      <w:color w:val="FFFFFF"/>
                                      <w:w w:val="145"/>
                                      <w:sz w:val="9"/>
                                    </w:rPr>
                                    <w:t>11)</w:t>
                                  </w:r>
                                </w:p>
                              </w:tc>
                              <w:tc>
                                <w:tcPr>
                                  <w:tcW w:w="2693" w:type="dxa"/>
                                  <w:gridSpan w:val="4"/>
                                  <w:tcBorders>
                                    <w:top w:val="nil"/>
                                    <w:left w:val="single" w:sz="4" w:space="0" w:color="000000"/>
                                    <w:bottom w:val="single" w:sz="4" w:space="0" w:color="000000"/>
                                    <w:right w:val="nil"/>
                                  </w:tcBorders>
                                  <w:shd w:val="clear" w:color="auto" w:fill="4F81BC"/>
                                </w:tcPr>
                                <w:p w14:paraId="4FD26832" w14:textId="77777777" w:rsidR="00ED0DA9" w:rsidRDefault="00ED0DA9">
                                  <w:pPr>
                                    <w:pStyle w:val="TableParagraph"/>
                                    <w:spacing w:before="9"/>
                                    <w:ind w:left="301" w:right="289"/>
                                    <w:jc w:val="center"/>
                                    <w:rPr>
                                      <w:rFonts w:ascii="Calibri" w:hAnsi="Calibri"/>
                                      <w:b/>
                                      <w:sz w:val="9"/>
                                    </w:rPr>
                                  </w:pPr>
                                  <w:r>
                                    <w:rPr>
                                      <w:rFonts w:ascii="Calibri" w:hAnsi="Calibri"/>
                                      <w:b/>
                                      <w:color w:val="FFFFFF"/>
                                      <w:w w:val="145"/>
                                      <w:sz w:val="9"/>
                                    </w:rPr>
                                    <w:t>INVERSIÓN</w:t>
                                  </w:r>
                                  <w:r>
                                    <w:rPr>
                                      <w:rFonts w:ascii="Calibri" w:hAnsi="Calibri"/>
                                      <w:b/>
                                      <w:color w:val="FFFFFF"/>
                                      <w:spacing w:val="6"/>
                                      <w:w w:val="145"/>
                                      <w:sz w:val="9"/>
                                    </w:rPr>
                                    <w:t xml:space="preserve"> </w:t>
                                  </w:r>
                                  <w:r>
                                    <w:rPr>
                                      <w:rFonts w:ascii="Calibri" w:hAnsi="Calibri"/>
                                      <w:b/>
                                      <w:color w:val="FFFFFF"/>
                                      <w:w w:val="145"/>
                                      <w:sz w:val="9"/>
                                    </w:rPr>
                                    <w:t>PROPIOS</w:t>
                                  </w:r>
                                  <w:r>
                                    <w:rPr>
                                      <w:rFonts w:ascii="Calibri" w:hAnsi="Calibri"/>
                                      <w:b/>
                                      <w:color w:val="FFFFFF"/>
                                      <w:spacing w:val="6"/>
                                      <w:w w:val="145"/>
                                      <w:sz w:val="9"/>
                                    </w:rPr>
                                    <w:t xml:space="preserve"> </w:t>
                                  </w:r>
                                  <w:r>
                                    <w:rPr>
                                      <w:rFonts w:ascii="Calibri" w:hAnsi="Calibri"/>
                                      <w:b/>
                                      <w:color w:val="FFFFFF"/>
                                      <w:w w:val="145"/>
                                      <w:sz w:val="9"/>
                                    </w:rPr>
                                    <w:t>-</w:t>
                                  </w:r>
                                  <w:r>
                                    <w:rPr>
                                      <w:rFonts w:ascii="Calibri" w:hAnsi="Calibri"/>
                                      <w:b/>
                                      <w:color w:val="FFFFFF"/>
                                      <w:spacing w:val="3"/>
                                      <w:w w:val="145"/>
                                      <w:sz w:val="9"/>
                                    </w:rPr>
                                    <w:t xml:space="preserve"> </w:t>
                                  </w:r>
                                  <w:r>
                                    <w:rPr>
                                      <w:rFonts w:ascii="Calibri" w:hAnsi="Calibri"/>
                                      <w:b/>
                                      <w:color w:val="FFFFFF"/>
                                      <w:w w:val="145"/>
                                      <w:sz w:val="9"/>
                                    </w:rPr>
                                    <w:t>C-3204-0900-3</w:t>
                                  </w:r>
                                </w:p>
                                <w:p w14:paraId="55F42EB0" w14:textId="77777777" w:rsidR="00ED0DA9" w:rsidRDefault="00ED0DA9">
                                  <w:pPr>
                                    <w:pStyle w:val="TableParagraph"/>
                                    <w:spacing w:before="18" w:line="88" w:lineRule="exact"/>
                                    <w:ind w:left="301" w:right="245"/>
                                    <w:jc w:val="center"/>
                                    <w:rPr>
                                      <w:rFonts w:ascii="Calibri"/>
                                      <w:b/>
                                      <w:sz w:val="9"/>
                                    </w:rPr>
                                  </w:pPr>
                                  <w:r>
                                    <w:rPr>
                                      <w:rFonts w:ascii="Calibri"/>
                                      <w:b/>
                                      <w:color w:val="FFFFFF"/>
                                      <w:w w:val="145"/>
                                      <w:sz w:val="9"/>
                                    </w:rPr>
                                    <w:t>(REC</w:t>
                                  </w:r>
                                  <w:r>
                                    <w:rPr>
                                      <w:rFonts w:ascii="Calibri"/>
                                      <w:b/>
                                      <w:color w:val="FFFFFF"/>
                                      <w:spacing w:val="-1"/>
                                      <w:w w:val="145"/>
                                      <w:sz w:val="9"/>
                                    </w:rPr>
                                    <w:t xml:space="preserve"> </w:t>
                                  </w:r>
                                  <w:r>
                                    <w:rPr>
                                      <w:rFonts w:ascii="Calibri"/>
                                      <w:b/>
                                      <w:color w:val="FFFFFF"/>
                                      <w:w w:val="145"/>
                                      <w:sz w:val="9"/>
                                    </w:rPr>
                                    <w:t>20)</w:t>
                                  </w:r>
                                </w:p>
                              </w:tc>
                            </w:tr>
                            <w:tr w:rsidR="00ED0DA9" w14:paraId="76344018" w14:textId="77777777" w:rsidTr="00B201DD">
                              <w:trPr>
                                <w:trHeight w:val="111"/>
                              </w:trPr>
                              <w:tc>
                                <w:tcPr>
                                  <w:tcW w:w="2689" w:type="dxa"/>
                                  <w:gridSpan w:val="2"/>
                                  <w:vMerge w:val="restart"/>
                                  <w:tcBorders>
                                    <w:top w:val="single" w:sz="4" w:space="0" w:color="000000"/>
                                    <w:left w:val="single" w:sz="4" w:space="0" w:color="000000"/>
                                    <w:bottom w:val="single" w:sz="4" w:space="0" w:color="000000"/>
                                    <w:right w:val="single" w:sz="4" w:space="0" w:color="000000"/>
                                  </w:tcBorders>
                                  <w:shd w:val="clear" w:color="auto" w:fill="4F81BC"/>
                                </w:tcPr>
                                <w:p w14:paraId="61CA7D3A" w14:textId="77777777" w:rsidR="00ED0DA9" w:rsidRDefault="00ED0DA9">
                                  <w:pPr>
                                    <w:pStyle w:val="TableParagraph"/>
                                    <w:rPr>
                                      <w:sz w:val="8"/>
                                    </w:rPr>
                                  </w:pPr>
                                </w:p>
                                <w:p w14:paraId="30330B5D" w14:textId="77777777" w:rsidR="00ED0DA9" w:rsidRDefault="00ED0DA9">
                                  <w:pPr>
                                    <w:pStyle w:val="TableParagraph"/>
                                    <w:spacing w:before="1"/>
                                    <w:rPr>
                                      <w:sz w:val="9"/>
                                    </w:rPr>
                                  </w:pPr>
                                </w:p>
                                <w:p w14:paraId="3147BAD7" w14:textId="77777777" w:rsidR="00ED0DA9" w:rsidRDefault="00ED0DA9">
                                  <w:pPr>
                                    <w:pStyle w:val="TableParagraph"/>
                                    <w:spacing w:before="1"/>
                                    <w:ind w:left="1086" w:right="1077"/>
                                    <w:jc w:val="center"/>
                                    <w:rPr>
                                      <w:rFonts w:ascii="Calibri"/>
                                      <w:b/>
                                      <w:sz w:val="9"/>
                                    </w:rPr>
                                  </w:pPr>
                                  <w:r>
                                    <w:rPr>
                                      <w:rFonts w:ascii="Calibri"/>
                                      <w:b/>
                                      <w:color w:val="FFFFFF"/>
                                      <w:w w:val="135"/>
                                      <w:sz w:val="9"/>
                                    </w:rPr>
                                    <w:t>Actividad</w:t>
                                  </w:r>
                                </w:p>
                              </w:tc>
                              <w:tc>
                                <w:tcPr>
                                  <w:tcW w:w="731" w:type="dxa"/>
                                  <w:vMerge w:val="restart"/>
                                  <w:tcBorders>
                                    <w:top w:val="single" w:sz="4" w:space="0" w:color="000000"/>
                                    <w:left w:val="single" w:sz="4" w:space="0" w:color="000000"/>
                                    <w:bottom w:val="single" w:sz="4" w:space="0" w:color="000000"/>
                                    <w:right w:val="single" w:sz="4" w:space="0" w:color="000000"/>
                                  </w:tcBorders>
                                  <w:shd w:val="clear" w:color="auto" w:fill="4F81BC"/>
                                </w:tcPr>
                                <w:p w14:paraId="27D78B98" w14:textId="77777777" w:rsidR="00ED0DA9" w:rsidRDefault="00ED0DA9">
                                  <w:pPr>
                                    <w:pStyle w:val="TableParagraph"/>
                                    <w:spacing w:before="10"/>
                                    <w:rPr>
                                      <w:sz w:val="11"/>
                                    </w:rPr>
                                  </w:pPr>
                                </w:p>
                                <w:p w14:paraId="1313169F" w14:textId="77777777" w:rsidR="00ED0DA9" w:rsidRDefault="00ED0DA9">
                                  <w:pPr>
                                    <w:pStyle w:val="TableParagraph"/>
                                    <w:spacing w:line="264" w:lineRule="auto"/>
                                    <w:ind w:left="209" w:right="35" w:hanging="157"/>
                                    <w:rPr>
                                      <w:rFonts w:ascii="Calibri" w:hAnsi="Calibri"/>
                                      <w:b/>
                                      <w:sz w:val="9"/>
                                    </w:rPr>
                                  </w:pPr>
                                  <w:r>
                                    <w:rPr>
                                      <w:rFonts w:ascii="Calibri" w:hAnsi="Calibri"/>
                                      <w:b/>
                                      <w:color w:val="FFFFFF"/>
                                      <w:w w:val="135"/>
                                      <w:sz w:val="9"/>
                                    </w:rPr>
                                    <w:t>Apropiación</w:t>
                                  </w:r>
                                  <w:r>
                                    <w:rPr>
                                      <w:rFonts w:ascii="Calibri" w:hAnsi="Calibri"/>
                                      <w:b/>
                                      <w:color w:val="FFFFFF"/>
                                      <w:spacing w:val="-25"/>
                                      <w:w w:val="135"/>
                                      <w:sz w:val="9"/>
                                    </w:rPr>
                                    <w:t xml:space="preserve"> </w:t>
                                  </w:r>
                                  <w:r>
                                    <w:rPr>
                                      <w:rFonts w:ascii="Calibri" w:hAnsi="Calibri"/>
                                      <w:b/>
                                      <w:color w:val="FFFFFF"/>
                                      <w:w w:val="135"/>
                                      <w:sz w:val="9"/>
                                    </w:rPr>
                                    <w:t>Inicial</w:t>
                                  </w:r>
                                </w:p>
                              </w:tc>
                              <w:tc>
                                <w:tcPr>
                                  <w:tcW w:w="1957" w:type="dxa"/>
                                  <w:gridSpan w:val="2"/>
                                  <w:tcBorders>
                                    <w:top w:val="single" w:sz="4" w:space="0" w:color="000000"/>
                                    <w:left w:val="single" w:sz="4" w:space="0" w:color="000000"/>
                                    <w:bottom w:val="single" w:sz="4" w:space="0" w:color="000000"/>
                                    <w:right w:val="single" w:sz="4" w:space="0" w:color="000000"/>
                                  </w:tcBorders>
                                  <w:shd w:val="clear" w:color="auto" w:fill="4F81BC"/>
                                </w:tcPr>
                                <w:p w14:paraId="5E57816A" w14:textId="77777777" w:rsidR="00ED0DA9" w:rsidRDefault="00ED0DA9">
                                  <w:pPr>
                                    <w:pStyle w:val="TableParagraph"/>
                                    <w:spacing w:before="3" w:line="88" w:lineRule="exact"/>
                                    <w:ind w:left="772" w:right="758"/>
                                    <w:jc w:val="center"/>
                                    <w:rPr>
                                      <w:rFonts w:ascii="Calibri"/>
                                      <w:b/>
                                      <w:sz w:val="9"/>
                                    </w:rPr>
                                  </w:pPr>
                                  <w:r>
                                    <w:rPr>
                                      <w:rFonts w:ascii="Calibri"/>
                                      <w:b/>
                                      <w:color w:val="FFFFFF"/>
                                      <w:w w:val="135"/>
                                      <w:sz w:val="9"/>
                                    </w:rPr>
                                    <w:t>Traslado</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4F81BC"/>
                                </w:tcPr>
                                <w:p w14:paraId="5E0CAD6D" w14:textId="77777777" w:rsidR="00ED0DA9" w:rsidRDefault="00ED0DA9">
                                  <w:pPr>
                                    <w:pStyle w:val="TableParagraph"/>
                                    <w:spacing w:before="10"/>
                                    <w:rPr>
                                      <w:sz w:val="11"/>
                                    </w:rPr>
                                  </w:pPr>
                                </w:p>
                                <w:p w14:paraId="27661A59" w14:textId="77777777" w:rsidR="00ED0DA9" w:rsidRDefault="00ED0DA9">
                                  <w:pPr>
                                    <w:pStyle w:val="TableParagraph"/>
                                    <w:spacing w:line="264" w:lineRule="auto"/>
                                    <w:ind w:left="163" w:right="32" w:hanging="108"/>
                                    <w:rPr>
                                      <w:rFonts w:ascii="Calibri" w:hAnsi="Calibri"/>
                                      <w:b/>
                                      <w:sz w:val="9"/>
                                    </w:rPr>
                                  </w:pPr>
                                  <w:r>
                                    <w:rPr>
                                      <w:rFonts w:ascii="Calibri" w:hAnsi="Calibri"/>
                                      <w:b/>
                                      <w:color w:val="FFFFFF"/>
                                      <w:w w:val="135"/>
                                      <w:sz w:val="9"/>
                                    </w:rPr>
                                    <w:t>Apropiación</w:t>
                                  </w:r>
                                  <w:r>
                                    <w:rPr>
                                      <w:rFonts w:ascii="Calibri" w:hAnsi="Calibri"/>
                                      <w:b/>
                                      <w:color w:val="FFFFFF"/>
                                      <w:spacing w:val="-25"/>
                                      <w:w w:val="135"/>
                                      <w:sz w:val="9"/>
                                    </w:rPr>
                                    <w:t xml:space="preserve"> </w:t>
                                  </w:r>
                                  <w:r>
                                    <w:rPr>
                                      <w:rFonts w:ascii="Calibri" w:hAnsi="Calibri"/>
                                      <w:b/>
                                      <w:color w:val="FFFFFF"/>
                                      <w:w w:val="135"/>
                                      <w:sz w:val="9"/>
                                    </w:rPr>
                                    <w:t>Vigente</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4F81BC"/>
                                </w:tcPr>
                                <w:p w14:paraId="130D8374" w14:textId="77777777" w:rsidR="00ED0DA9" w:rsidRDefault="00ED0DA9">
                                  <w:pPr>
                                    <w:pStyle w:val="TableParagraph"/>
                                    <w:spacing w:before="10"/>
                                    <w:rPr>
                                      <w:sz w:val="11"/>
                                    </w:rPr>
                                  </w:pPr>
                                </w:p>
                                <w:p w14:paraId="0878B8AF" w14:textId="77777777" w:rsidR="00ED0DA9" w:rsidRDefault="00ED0DA9">
                                  <w:pPr>
                                    <w:pStyle w:val="TableParagraph"/>
                                    <w:spacing w:line="264" w:lineRule="auto"/>
                                    <w:ind w:left="213" w:right="31" w:hanging="157"/>
                                    <w:rPr>
                                      <w:rFonts w:ascii="Calibri" w:hAnsi="Calibri"/>
                                      <w:b/>
                                      <w:sz w:val="9"/>
                                    </w:rPr>
                                  </w:pPr>
                                  <w:r>
                                    <w:rPr>
                                      <w:rFonts w:ascii="Calibri" w:hAnsi="Calibri"/>
                                      <w:b/>
                                      <w:color w:val="FFFFFF"/>
                                      <w:w w:val="135"/>
                                      <w:sz w:val="9"/>
                                    </w:rPr>
                                    <w:t>Apropiación</w:t>
                                  </w:r>
                                  <w:r>
                                    <w:rPr>
                                      <w:rFonts w:ascii="Calibri" w:hAnsi="Calibri"/>
                                      <w:b/>
                                      <w:color w:val="FFFFFF"/>
                                      <w:spacing w:val="-25"/>
                                      <w:w w:val="135"/>
                                      <w:sz w:val="9"/>
                                    </w:rPr>
                                    <w:t xml:space="preserve"> </w:t>
                                  </w:r>
                                  <w:r>
                                    <w:rPr>
                                      <w:rFonts w:ascii="Calibri" w:hAnsi="Calibri"/>
                                      <w:b/>
                                      <w:color w:val="FFFFFF"/>
                                      <w:w w:val="135"/>
                                      <w:sz w:val="9"/>
                                    </w:rPr>
                                    <w:t>Inicial</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4F81BC"/>
                                </w:tcPr>
                                <w:p w14:paraId="1A51C640" w14:textId="77777777" w:rsidR="00ED0DA9" w:rsidRDefault="00ED0DA9">
                                  <w:pPr>
                                    <w:pStyle w:val="TableParagraph"/>
                                    <w:spacing w:before="3" w:line="88" w:lineRule="exact"/>
                                    <w:ind w:left="395"/>
                                    <w:rPr>
                                      <w:rFonts w:ascii="Calibri"/>
                                      <w:b/>
                                      <w:sz w:val="9"/>
                                    </w:rPr>
                                  </w:pPr>
                                  <w:r>
                                    <w:rPr>
                                      <w:rFonts w:ascii="Calibri"/>
                                      <w:b/>
                                      <w:color w:val="FFFFFF"/>
                                      <w:w w:val="135"/>
                                      <w:sz w:val="9"/>
                                    </w:rPr>
                                    <w:t>Traslado</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4F81BC"/>
                                </w:tcPr>
                                <w:p w14:paraId="4E2F5353" w14:textId="77777777" w:rsidR="00ED0DA9" w:rsidRDefault="00ED0DA9">
                                  <w:pPr>
                                    <w:pStyle w:val="TableParagraph"/>
                                    <w:spacing w:before="10"/>
                                    <w:rPr>
                                      <w:sz w:val="11"/>
                                    </w:rPr>
                                  </w:pPr>
                                </w:p>
                                <w:p w14:paraId="089C7B56" w14:textId="77777777" w:rsidR="00ED0DA9" w:rsidRDefault="00ED0DA9">
                                  <w:pPr>
                                    <w:pStyle w:val="TableParagraph"/>
                                    <w:spacing w:line="264" w:lineRule="auto"/>
                                    <w:ind w:left="158" w:right="13" w:hanging="108"/>
                                    <w:rPr>
                                      <w:rFonts w:ascii="Calibri" w:hAnsi="Calibri"/>
                                      <w:b/>
                                      <w:sz w:val="9"/>
                                    </w:rPr>
                                  </w:pPr>
                                  <w:r>
                                    <w:rPr>
                                      <w:rFonts w:ascii="Calibri" w:hAnsi="Calibri"/>
                                      <w:b/>
                                      <w:color w:val="FFFFFF"/>
                                      <w:w w:val="135"/>
                                      <w:sz w:val="9"/>
                                    </w:rPr>
                                    <w:t>Apropiación</w:t>
                                  </w:r>
                                  <w:r>
                                    <w:rPr>
                                      <w:rFonts w:ascii="Calibri" w:hAnsi="Calibri"/>
                                      <w:b/>
                                      <w:color w:val="FFFFFF"/>
                                      <w:spacing w:val="-25"/>
                                      <w:w w:val="135"/>
                                      <w:sz w:val="9"/>
                                    </w:rPr>
                                    <w:t xml:space="preserve"> </w:t>
                                  </w:r>
                                  <w:r>
                                    <w:rPr>
                                      <w:rFonts w:ascii="Calibri" w:hAnsi="Calibri"/>
                                      <w:b/>
                                      <w:color w:val="FFFFFF"/>
                                      <w:w w:val="135"/>
                                      <w:sz w:val="9"/>
                                    </w:rPr>
                                    <w:t>Vigente</w:t>
                                  </w:r>
                                </w:p>
                              </w:tc>
                            </w:tr>
                            <w:tr w:rsidR="00ED0DA9" w14:paraId="6F74D579" w14:textId="77777777" w:rsidTr="00B201DD">
                              <w:trPr>
                                <w:trHeight w:val="390"/>
                              </w:trPr>
                              <w:tc>
                                <w:tcPr>
                                  <w:tcW w:w="2689" w:type="dxa"/>
                                  <w:gridSpan w:val="2"/>
                                  <w:vMerge/>
                                  <w:tcBorders>
                                    <w:top w:val="nil"/>
                                    <w:left w:val="single" w:sz="4" w:space="0" w:color="000000"/>
                                    <w:bottom w:val="single" w:sz="4" w:space="0" w:color="000000"/>
                                    <w:right w:val="single" w:sz="4" w:space="0" w:color="000000"/>
                                  </w:tcBorders>
                                  <w:shd w:val="clear" w:color="auto" w:fill="4F81BC"/>
                                </w:tcPr>
                                <w:p w14:paraId="4D8BDF37" w14:textId="77777777" w:rsidR="00ED0DA9" w:rsidRDefault="00ED0DA9">
                                  <w:pPr>
                                    <w:rPr>
                                      <w:sz w:val="2"/>
                                      <w:szCs w:val="2"/>
                                    </w:rPr>
                                  </w:pPr>
                                </w:p>
                              </w:tc>
                              <w:tc>
                                <w:tcPr>
                                  <w:tcW w:w="731" w:type="dxa"/>
                                  <w:vMerge/>
                                  <w:tcBorders>
                                    <w:top w:val="nil"/>
                                    <w:left w:val="single" w:sz="4" w:space="0" w:color="000000"/>
                                    <w:bottom w:val="single" w:sz="4" w:space="0" w:color="000000"/>
                                    <w:right w:val="single" w:sz="4" w:space="0" w:color="000000"/>
                                  </w:tcBorders>
                                  <w:shd w:val="clear" w:color="auto" w:fill="4F81BC"/>
                                </w:tcPr>
                                <w:p w14:paraId="09FF1C9F" w14:textId="77777777" w:rsidR="00ED0DA9" w:rsidRDefault="00ED0DA9">
                                  <w:pPr>
                                    <w:rPr>
                                      <w:sz w:val="2"/>
                                      <w:szCs w:val="2"/>
                                    </w:rPr>
                                  </w:pPr>
                                </w:p>
                              </w:tc>
                              <w:tc>
                                <w:tcPr>
                                  <w:tcW w:w="965" w:type="dxa"/>
                                  <w:tcBorders>
                                    <w:top w:val="single" w:sz="4" w:space="0" w:color="000000"/>
                                    <w:left w:val="single" w:sz="4" w:space="0" w:color="000000"/>
                                    <w:bottom w:val="single" w:sz="4" w:space="0" w:color="000000"/>
                                    <w:right w:val="single" w:sz="4" w:space="0" w:color="000000"/>
                                  </w:tcBorders>
                                  <w:shd w:val="clear" w:color="auto" w:fill="4F81BC"/>
                                </w:tcPr>
                                <w:p w14:paraId="1AF9B8DC" w14:textId="77777777" w:rsidR="00ED0DA9" w:rsidRDefault="00ED0DA9">
                                  <w:pPr>
                                    <w:pStyle w:val="TableParagraph"/>
                                    <w:rPr>
                                      <w:sz w:val="8"/>
                                    </w:rPr>
                                  </w:pPr>
                                </w:p>
                                <w:p w14:paraId="79359321" w14:textId="77777777" w:rsidR="00ED0DA9" w:rsidRDefault="00ED0DA9">
                                  <w:pPr>
                                    <w:pStyle w:val="TableParagraph"/>
                                    <w:spacing w:before="50"/>
                                    <w:ind w:left="169"/>
                                    <w:rPr>
                                      <w:rFonts w:ascii="Calibri"/>
                                      <w:b/>
                                      <w:sz w:val="9"/>
                                    </w:rPr>
                                  </w:pPr>
                                  <w:r>
                                    <w:rPr>
                                      <w:rFonts w:ascii="Calibri"/>
                                      <w:b/>
                                      <w:color w:val="FFFFFF"/>
                                      <w:w w:val="135"/>
                                      <w:sz w:val="9"/>
                                    </w:rPr>
                                    <w:t>Valor</w:t>
                                  </w:r>
                                </w:p>
                              </w:tc>
                              <w:tc>
                                <w:tcPr>
                                  <w:tcW w:w="992" w:type="dxa"/>
                                  <w:tcBorders>
                                    <w:top w:val="single" w:sz="4" w:space="0" w:color="000000"/>
                                    <w:left w:val="single" w:sz="4" w:space="0" w:color="000000"/>
                                    <w:bottom w:val="single" w:sz="4" w:space="0" w:color="000000"/>
                                    <w:right w:val="single" w:sz="4" w:space="0" w:color="000000"/>
                                  </w:tcBorders>
                                  <w:shd w:val="clear" w:color="auto" w:fill="4F81BC"/>
                                </w:tcPr>
                                <w:p w14:paraId="175A5692" w14:textId="77777777" w:rsidR="00ED0DA9" w:rsidRDefault="00ED0DA9">
                                  <w:pPr>
                                    <w:pStyle w:val="TableParagraph"/>
                                    <w:rPr>
                                      <w:sz w:val="8"/>
                                    </w:rPr>
                                  </w:pPr>
                                </w:p>
                                <w:p w14:paraId="7FB7E2FF" w14:textId="77777777" w:rsidR="00ED0DA9" w:rsidRDefault="00ED0DA9">
                                  <w:pPr>
                                    <w:pStyle w:val="TableParagraph"/>
                                    <w:spacing w:before="50"/>
                                    <w:ind w:left="30"/>
                                    <w:rPr>
                                      <w:rFonts w:ascii="Calibri"/>
                                      <w:b/>
                                      <w:sz w:val="9"/>
                                    </w:rPr>
                                  </w:pPr>
                                  <w:r>
                                    <w:rPr>
                                      <w:rFonts w:ascii="Calibri"/>
                                      <w:b/>
                                      <w:color w:val="FFFFFF"/>
                                      <w:w w:val="135"/>
                                      <w:sz w:val="9"/>
                                    </w:rPr>
                                    <w:t>Actividad</w:t>
                                  </w:r>
                                  <w:r>
                                    <w:rPr>
                                      <w:rFonts w:ascii="Calibri"/>
                                      <w:b/>
                                      <w:color w:val="FFFFFF"/>
                                      <w:spacing w:val="-2"/>
                                      <w:w w:val="135"/>
                                      <w:sz w:val="9"/>
                                    </w:rPr>
                                    <w:t xml:space="preserve"> </w:t>
                                  </w:r>
                                  <w:r>
                                    <w:rPr>
                                      <w:rFonts w:ascii="Calibri"/>
                                      <w:b/>
                                      <w:color w:val="FFFFFF"/>
                                      <w:w w:val="135"/>
                                      <w:sz w:val="9"/>
                                    </w:rPr>
                                    <w:t>Destino</w:t>
                                  </w:r>
                                  <w:r>
                                    <w:rPr>
                                      <w:rFonts w:ascii="Calibri"/>
                                      <w:b/>
                                      <w:color w:val="FFFFFF"/>
                                      <w:spacing w:val="-2"/>
                                      <w:w w:val="135"/>
                                      <w:sz w:val="9"/>
                                    </w:rPr>
                                    <w:t xml:space="preserve"> </w:t>
                                  </w:r>
                                  <w:r>
                                    <w:rPr>
                                      <w:rFonts w:ascii="Calibri"/>
                                      <w:b/>
                                      <w:color w:val="FFFFFF"/>
                                      <w:w w:val="135"/>
                                      <w:sz w:val="9"/>
                                    </w:rPr>
                                    <w:t>/</w:t>
                                  </w:r>
                                  <w:r>
                                    <w:rPr>
                                      <w:rFonts w:ascii="Calibri"/>
                                      <w:b/>
                                      <w:color w:val="FFFFFF"/>
                                      <w:spacing w:val="-5"/>
                                      <w:w w:val="135"/>
                                      <w:sz w:val="9"/>
                                    </w:rPr>
                                    <w:t xml:space="preserve"> </w:t>
                                  </w:r>
                                  <w:r>
                                    <w:rPr>
                                      <w:rFonts w:ascii="Calibri"/>
                                      <w:b/>
                                      <w:color w:val="FFFFFF"/>
                                      <w:w w:val="135"/>
                                      <w:sz w:val="9"/>
                                    </w:rPr>
                                    <w:t>Origen</w:t>
                                  </w:r>
                                </w:p>
                              </w:tc>
                              <w:tc>
                                <w:tcPr>
                                  <w:tcW w:w="992" w:type="dxa"/>
                                  <w:vMerge/>
                                  <w:tcBorders>
                                    <w:top w:val="nil"/>
                                    <w:left w:val="single" w:sz="4" w:space="0" w:color="000000"/>
                                    <w:bottom w:val="single" w:sz="4" w:space="0" w:color="000000"/>
                                    <w:right w:val="single" w:sz="4" w:space="0" w:color="000000"/>
                                  </w:tcBorders>
                                  <w:shd w:val="clear" w:color="auto" w:fill="4F81BC"/>
                                </w:tcPr>
                                <w:p w14:paraId="4C8C472C" w14:textId="77777777" w:rsidR="00ED0DA9" w:rsidRDefault="00ED0DA9">
                                  <w:pPr>
                                    <w:rPr>
                                      <w:sz w:val="2"/>
                                      <w:szCs w:val="2"/>
                                    </w:rPr>
                                  </w:pPr>
                                </w:p>
                              </w:tc>
                              <w:tc>
                                <w:tcPr>
                                  <w:tcW w:w="709" w:type="dxa"/>
                                  <w:vMerge/>
                                  <w:tcBorders>
                                    <w:top w:val="nil"/>
                                    <w:left w:val="single" w:sz="4" w:space="0" w:color="000000"/>
                                    <w:bottom w:val="single" w:sz="4" w:space="0" w:color="000000"/>
                                    <w:right w:val="single" w:sz="4" w:space="0" w:color="000000"/>
                                  </w:tcBorders>
                                  <w:shd w:val="clear" w:color="auto" w:fill="4F81BC"/>
                                </w:tcPr>
                                <w:p w14:paraId="3C934A9C" w14:textId="77777777" w:rsidR="00ED0DA9" w:rsidRDefault="00ED0DA9">
                                  <w:pPr>
                                    <w:rPr>
                                      <w:sz w:val="2"/>
                                      <w:szCs w:val="2"/>
                                    </w:rPr>
                                  </w:pPr>
                                </w:p>
                              </w:tc>
                              <w:tc>
                                <w:tcPr>
                                  <w:tcW w:w="425" w:type="dxa"/>
                                  <w:tcBorders>
                                    <w:top w:val="single" w:sz="4" w:space="0" w:color="000000"/>
                                    <w:left w:val="single" w:sz="4" w:space="0" w:color="000000"/>
                                    <w:bottom w:val="single" w:sz="4" w:space="0" w:color="000000"/>
                                    <w:right w:val="single" w:sz="4" w:space="0" w:color="000000"/>
                                  </w:tcBorders>
                                  <w:shd w:val="clear" w:color="auto" w:fill="4F81BC"/>
                                </w:tcPr>
                                <w:p w14:paraId="79A22486" w14:textId="77777777" w:rsidR="00ED0DA9" w:rsidRDefault="00ED0DA9">
                                  <w:pPr>
                                    <w:pStyle w:val="TableParagraph"/>
                                    <w:rPr>
                                      <w:sz w:val="8"/>
                                    </w:rPr>
                                  </w:pPr>
                                </w:p>
                                <w:p w14:paraId="5C60316C" w14:textId="77777777" w:rsidR="00ED0DA9" w:rsidRDefault="00ED0DA9">
                                  <w:pPr>
                                    <w:pStyle w:val="TableParagraph"/>
                                    <w:spacing w:before="50"/>
                                    <w:ind w:left="132"/>
                                    <w:rPr>
                                      <w:rFonts w:ascii="Calibri"/>
                                      <w:b/>
                                      <w:sz w:val="9"/>
                                    </w:rPr>
                                  </w:pPr>
                                  <w:r>
                                    <w:rPr>
                                      <w:rFonts w:ascii="Calibri"/>
                                      <w:b/>
                                      <w:color w:val="FFFFFF"/>
                                      <w:w w:val="135"/>
                                      <w:sz w:val="9"/>
                                    </w:rPr>
                                    <w:t>Valor</w:t>
                                  </w:r>
                                </w:p>
                              </w:tc>
                              <w:tc>
                                <w:tcPr>
                                  <w:tcW w:w="709" w:type="dxa"/>
                                  <w:tcBorders>
                                    <w:top w:val="single" w:sz="4" w:space="0" w:color="000000"/>
                                    <w:left w:val="single" w:sz="4" w:space="0" w:color="000000"/>
                                    <w:bottom w:val="single" w:sz="4" w:space="0" w:color="000000"/>
                                    <w:right w:val="single" w:sz="4" w:space="0" w:color="000000"/>
                                  </w:tcBorders>
                                  <w:shd w:val="clear" w:color="auto" w:fill="4F81BC"/>
                                </w:tcPr>
                                <w:p w14:paraId="7154E91A" w14:textId="77777777" w:rsidR="00ED0DA9" w:rsidRDefault="00ED0DA9">
                                  <w:pPr>
                                    <w:pStyle w:val="TableParagraph"/>
                                    <w:spacing w:before="15" w:line="278" w:lineRule="auto"/>
                                    <w:ind w:left="84" w:right="56" w:hanging="9"/>
                                    <w:rPr>
                                      <w:rFonts w:ascii="Calibri"/>
                                      <w:b/>
                                      <w:sz w:val="9"/>
                                    </w:rPr>
                                  </w:pPr>
                                  <w:r>
                                    <w:rPr>
                                      <w:rFonts w:ascii="Calibri"/>
                                      <w:b/>
                                      <w:color w:val="FFFFFF"/>
                                      <w:w w:val="145"/>
                                      <w:sz w:val="9"/>
                                    </w:rPr>
                                    <w:t>Actividad</w:t>
                                  </w:r>
                                  <w:r>
                                    <w:rPr>
                                      <w:rFonts w:ascii="Calibri"/>
                                      <w:b/>
                                      <w:color w:val="FFFFFF"/>
                                      <w:spacing w:val="-27"/>
                                      <w:w w:val="145"/>
                                      <w:sz w:val="9"/>
                                    </w:rPr>
                                    <w:t xml:space="preserve"> </w:t>
                                  </w:r>
                                  <w:r>
                                    <w:rPr>
                                      <w:rFonts w:ascii="Calibri"/>
                                      <w:b/>
                                      <w:color w:val="FFFFFF"/>
                                      <w:w w:val="145"/>
                                      <w:sz w:val="9"/>
                                    </w:rPr>
                                    <w:t>Destino</w:t>
                                  </w:r>
                                  <w:r>
                                    <w:rPr>
                                      <w:rFonts w:ascii="Calibri"/>
                                      <w:b/>
                                      <w:color w:val="FFFFFF"/>
                                      <w:spacing w:val="8"/>
                                      <w:w w:val="145"/>
                                      <w:sz w:val="9"/>
                                    </w:rPr>
                                    <w:t xml:space="preserve"> </w:t>
                                  </w:r>
                                  <w:r>
                                    <w:rPr>
                                      <w:rFonts w:ascii="Calibri"/>
                                      <w:b/>
                                      <w:color w:val="FFFFFF"/>
                                      <w:w w:val="145"/>
                                      <w:sz w:val="9"/>
                                    </w:rPr>
                                    <w:t>/</w:t>
                                  </w:r>
                                </w:p>
                                <w:p w14:paraId="617F87B9" w14:textId="77777777" w:rsidR="00ED0DA9" w:rsidRDefault="00ED0DA9">
                                  <w:pPr>
                                    <w:pStyle w:val="TableParagraph"/>
                                    <w:spacing w:line="100" w:lineRule="exact"/>
                                    <w:ind w:left="158"/>
                                    <w:rPr>
                                      <w:rFonts w:ascii="Calibri"/>
                                      <w:b/>
                                      <w:sz w:val="9"/>
                                    </w:rPr>
                                  </w:pPr>
                                  <w:r>
                                    <w:rPr>
                                      <w:rFonts w:ascii="Calibri"/>
                                      <w:b/>
                                      <w:color w:val="FFFFFF"/>
                                      <w:w w:val="145"/>
                                      <w:sz w:val="9"/>
                                    </w:rPr>
                                    <w:t>Origen</w:t>
                                  </w:r>
                                </w:p>
                              </w:tc>
                              <w:tc>
                                <w:tcPr>
                                  <w:tcW w:w="850" w:type="dxa"/>
                                  <w:vMerge/>
                                  <w:tcBorders>
                                    <w:top w:val="nil"/>
                                    <w:left w:val="single" w:sz="4" w:space="0" w:color="000000"/>
                                    <w:bottom w:val="single" w:sz="4" w:space="0" w:color="000000"/>
                                    <w:right w:val="single" w:sz="4" w:space="0" w:color="000000"/>
                                  </w:tcBorders>
                                  <w:shd w:val="clear" w:color="auto" w:fill="4F81BC"/>
                                </w:tcPr>
                                <w:p w14:paraId="7486B904" w14:textId="77777777" w:rsidR="00ED0DA9" w:rsidRDefault="00ED0DA9">
                                  <w:pPr>
                                    <w:rPr>
                                      <w:sz w:val="2"/>
                                      <w:szCs w:val="2"/>
                                    </w:rPr>
                                  </w:pPr>
                                </w:p>
                              </w:tc>
                            </w:tr>
                            <w:tr w:rsidR="00ED0DA9" w14:paraId="7A9CF210" w14:textId="77777777" w:rsidTr="000B51AC">
                              <w:trPr>
                                <w:trHeight w:val="596"/>
                              </w:trPr>
                              <w:tc>
                                <w:tcPr>
                                  <w:tcW w:w="983"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702E6915" w14:textId="77777777" w:rsidR="00ED0DA9" w:rsidRPr="00BA16DA" w:rsidRDefault="00ED0DA9" w:rsidP="00897813">
                                  <w:pPr>
                                    <w:jc w:val="center"/>
                                    <w:rPr>
                                      <w:rFonts w:ascii="Arial" w:eastAsia="Times New Roman" w:hAnsi="Arial" w:cs="Arial"/>
                                      <w:sz w:val="14"/>
                                      <w:szCs w:val="14"/>
                                      <w:lang w:val="en-US"/>
                                    </w:rPr>
                                  </w:pPr>
                                  <w:r w:rsidRPr="00BA16DA">
                                    <w:rPr>
                                      <w:rFonts w:ascii="Arial" w:hAnsi="Arial" w:cs="Arial"/>
                                      <w:sz w:val="14"/>
                                      <w:szCs w:val="14"/>
                                    </w:rPr>
                                    <w:t>SMETEO21-1</w:t>
                                  </w:r>
                                </w:p>
                              </w:tc>
                              <w:tc>
                                <w:tcPr>
                                  <w:tcW w:w="1706"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3F823AA6" w14:textId="77777777" w:rsidR="00ED0DA9" w:rsidRPr="00BA16DA" w:rsidRDefault="00ED0DA9" w:rsidP="007A3E0D">
                                  <w:pPr>
                                    <w:jc w:val="both"/>
                                    <w:rPr>
                                      <w:rFonts w:ascii="Arial" w:hAnsi="Arial" w:cs="Arial"/>
                                      <w:sz w:val="14"/>
                                      <w:szCs w:val="14"/>
                                    </w:rPr>
                                  </w:pPr>
                                  <w:r w:rsidRPr="00BA16DA">
                                    <w:rPr>
                                      <w:rFonts w:ascii="Arial" w:hAnsi="Arial" w:cs="Arial"/>
                                      <w:sz w:val="14"/>
                                      <w:szCs w:val="14"/>
                                    </w:rPr>
                                    <w:t>Realizar los procesos de gestión de datos y red meteorológicos que fortalezcan el banco de datos y la plataforma de DHIME del IDEAM (Estaciones)</w:t>
                                  </w:r>
                                </w:p>
                              </w:tc>
                              <w:tc>
                                <w:tcPr>
                                  <w:tcW w:w="731"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0210BB10" w14:textId="77777777" w:rsidR="00ED0DA9" w:rsidRDefault="00ED0DA9" w:rsidP="000B51AC">
                                  <w:pPr>
                                    <w:pStyle w:val="TableParagraph"/>
                                    <w:spacing w:before="13"/>
                                    <w:ind w:right="26"/>
                                    <w:jc w:val="right"/>
                                    <w:rPr>
                                      <w:rFonts w:ascii="Calibri"/>
                                      <w:sz w:val="14"/>
                                    </w:rPr>
                                  </w:pPr>
                                  <w:r>
                                    <w:rPr>
                                      <w:rFonts w:ascii="Calibri"/>
                                      <w:w w:val="105"/>
                                      <w:sz w:val="14"/>
                                    </w:rPr>
                                    <w:t>$</w:t>
                                  </w:r>
                                  <w:r>
                                    <w:rPr>
                                      <w:rFonts w:ascii="Calibri"/>
                                      <w:spacing w:val="8"/>
                                      <w:w w:val="105"/>
                                      <w:sz w:val="14"/>
                                    </w:rPr>
                                    <w:t xml:space="preserve"> </w:t>
                                  </w:r>
                                  <w:r>
                                    <w:rPr>
                                      <w:rFonts w:ascii="Calibri"/>
                                      <w:w w:val="105"/>
                                      <w:sz w:val="14"/>
                                    </w:rPr>
                                    <w:t>400.30</w:t>
                                  </w:r>
                                </w:p>
                              </w:tc>
                              <w:tc>
                                <w:tcPr>
                                  <w:tcW w:w="965"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56E51699" w14:textId="77777777" w:rsidR="00ED0DA9" w:rsidRDefault="00ED0DA9" w:rsidP="000B51AC">
                                  <w:pPr>
                                    <w:pStyle w:val="TableParagraph"/>
                                    <w:ind w:right="6"/>
                                    <w:jc w:val="right"/>
                                    <w:rPr>
                                      <w:rFonts w:ascii="Calibri"/>
                                      <w:sz w:val="9"/>
                                    </w:rPr>
                                  </w:pPr>
                                </w:p>
                              </w:tc>
                              <w:tc>
                                <w:tcPr>
                                  <w:tcW w:w="992"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2DA0D7DB" w14:textId="77777777" w:rsidR="00ED0DA9" w:rsidRDefault="00ED0DA9" w:rsidP="000B51AC">
                                  <w:pPr>
                                    <w:pStyle w:val="TableParagraph"/>
                                    <w:spacing w:before="18"/>
                                    <w:ind w:left="22"/>
                                    <w:jc w:val="right"/>
                                    <w:rPr>
                                      <w:rFonts w:ascii="Calibri"/>
                                      <w:sz w:val="6"/>
                                    </w:rPr>
                                  </w:pPr>
                                </w:p>
                              </w:tc>
                              <w:tc>
                                <w:tcPr>
                                  <w:tcW w:w="992"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0E85C919" w14:textId="77777777" w:rsidR="00ED0DA9" w:rsidRDefault="00ED0DA9" w:rsidP="000B51AC">
                                  <w:pPr>
                                    <w:pStyle w:val="TableParagraph"/>
                                    <w:ind w:right="3"/>
                                    <w:jc w:val="right"/>
                                    <w:rPr>
                                      <w:rFonts w:ascii="Calibri"/>
                                      <w:sz w:val="9"/>
                                    </w:rPr>
                                  </w:pPr>
                                  <w:r>
                                    <w:rPr>
                                      <w:rFonts w:ascii="Calibri"/>
                                      <w:w w:val="105"/>
                                      <w:sz w:val="14"/>
                                    </w:rPr>
                                    <w:t>$</w:t>
                                  </w:r>
                                  <w:r>
                                    <w:rPr>
                                      <w:rFonts w:ascii="Calibri"/>
                                      <w:spacing w:val="8"/>
                                      <w:w w:val="105"/>
                                      <w:sz w:val="14"/>
                                    </w:rPr>
                                    <w:t xml:space="preserve"> </w:t>
                                  </w:r>
                                  <w:r>
                                    <w:rPr>
                                      <w:rFonts w:ascii="Calibri"/>
                                      <w:w w:val="105"/>
                                      <w:sz w:val="14"/>
                                    </w:rPr>
                                    <w:t>400.30</w:t>
                                  </w:r>
                                </w:p>
                              </w:tc>
                              <w:tc>
                                <w:tcPr>
                                  <w:tcW w:w="709"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3D808412" w14:textId="77777777" w:rsidR="00ED0DA9" w:rsidRDefault="00ED0DA9" w:rsidP="000B51AC">
                                  <w:pPr>
                                    <w:pStyle w:val="TableParagraph"/>
                                    <w:ind w:right="2"/>
                                    <w:jc w:val="right"/>
                                    <w:rPr>
                                      <w:rFonts w:ascii="Calibri"/>
                                      <w:sz w:val="9"/>
                                    </w:rPr>
                                  </w:pPr>
                                </w:p>
                              </w:tc>
                              <w:tc>
                                <w:tcPr>
                                  <w:tcW w:w="425"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06578507" w14:textId="77777777" w:rsidR="00ED0DA9" w:rsidRDefault="00ED0DA9" w:rsidP="000B51AC">
                                  <w:pPr>
                                    <w:pStyle w:val="TableParagraph"/>
                                    <w:jc w:val="right"/>
                                    <w:rPr>
                                      <w:rFonts w:ascii="Times New Roman"/>
                                      <w:sz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669712E4" w14:textId="77777777" w:rsidR="00ED0DA9" w:rsidRDefault="00ED0DA9" w:rsidP="000B51AC">
                                  <w:pPr>
                                    <w:pStyle w:val="TableParagraph"/>
                                    <w:jc w:val="right"/>
                                    <w:rPr>
                                      <w:rFonts w:ascii="Times New Roman"/>
                                      <w:sz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4CBC9B41" w14:textId="77777777" w:rsidR="00ED0DA9" w:rsidRDefault="00ED0DA9" w:rsidP="000B51AC">
                                  <w:pPr>
                                    <w:pStyle w:val="TableParagraph"/>
                                    <w:jc w:val="right"/>
                                    <w:rPr>
                                      <w:rFonts w:ascii="Calibri"/>
                                      <w:sz w:val="9"/>
                                    </w:rPr>
                                  </w:pPr>
                                </w:p>
                              </w:tc>
                            </w:tr>
                            <w:tr w:rsidR="00ED0DA9" w14:paraId="0724DB4F" w14:textId="77777777" w:rsidTr="000B51AC">
                              <w:trPr>
                                <w:trHeight w:val="596"/>
                              </w:trPr>
                              <w:tc>
                                <w:tcPr>
                                  <w:tcW w:w="983" w:type="dxa"/>
                                  <w:tcBorders>
                                    <w:top w:val="single" w:sz="4" w:space="0" w:color="000000"/>
                                    <w:left w:val="single" w:sz="4" w:space="0" w:color="000000"/>
                                    <w:bottom w:val="single" w:sz="4" w:space="0" w:color="000000"/>
                                    <w:right w:val="single" w:sz="4" w:space="0" w:color="000000"/>
                                  </w:tcBorders>
                                  <w:vAlign w:val="center"/>
                                </w:tcPr>
                                <w:p w14:paraId="71FF4DC4" w14:textId="77777777" w:rsidR="00ED0DA9" w:rsidRPr="00BA16DA" w:rsidRDefault="00ED0DA9" w:rsidP="00897813">
                                  <w:pPr>
                                    <w:jc w:val="center"/>
                                    <w:rPr>
                                      <w:rFonts w:ascii="Arial" w:eastAsia="Times New Roman" w:hAnsi="Arial" w:cs="Arial"/>
                                      <w:sz w:val="14"/>
                                      <w:szCs w:val="14"/>
                                      <w:lang w:val="en-US"/>
                                    </w:rPr>
                                  </w:pPr>
                                  <w:r w:rsidRPr="00BA16DA">
                                    <w:rPr>
                                      <w:rFonts w:ascii="Arial" w:hAnsi="Arial" w:cs="Arial"/>
                                      <w:sz w:val="14"/>
                                      <w:szCs w:val="14"/>
                                    </w:rPr>
                                    <w:t>SMETEO21-2</w:t>
                                  </w:r>
                                </w:p>
                              </w:tc>
                              <w:tc>
                                <w:tcPr>
                                  <w:tcW w:w="1706" w:type="dxa"/>
                                  <w:tcBorders>
                                    <w:top w:val="single" w:sz="4" w:space="0" w:color="000000"/>
                                    <w:left w:val="single" w:sz="4" w:space="0" w:color="000000"/>
                                    <w:bottom w:val="single" w:sz="4" w:space="0" w:color="000000"/>
                                    <w:right w:val="single" w:sz="4" w:space="0" w:color="000000"/>
                                  </w:tcBorders>
                                  <w:vAlign w:val="center"/>
                                </w:tcPr>
                                <w:p w14:paraId="6A573F14" w14:textId="77777777" w:rsidR="00ED0DA9" w:rsidRPr="00BA16DA" w:rsidRDefault="00ED0DA9" w:rsidP="007A3E0D">
                                  <w:pPr>
                                    <w:jc w:val="both"/>
                                    <w:rPr>
                                      <w:rFonts w:ascii="Arial" w:hAnsi="Arial" w:cs="Arial"/>
                                      <w:sz w:val="14"/>
                                      <w:szCs w:val="14"/>
                                    </w:rPr>
                                  </w:pPr>
                                  <w:r w:rsidRPr="00BA16DA">
                                    <w:rPr>
                                      <w:rFonts w:ascii="Arial" w:hAnsi="Arial" w:cs="Arial"/>
                                      <w:sz w:val="14"/>
                                      <w:szCs w:val="14"/>
                                    </w:rPr>
                                    <w:t>Realizar los procesos de gestión de datos y red meteorológicos que fortalezcan el banco de datos y la plataforma de DHIME del IDEAM (Auditorías)</w:t>
                                  </w:r>
                                </w:p>
                              </w:tc>
                              <w:tc>
                                <w:tcPr>
                                  <w:tcW w:w="731" w:type="dxa"/>
                                  <w:tcBorders>
                                    <w:top w:val="single" w:sz="4" w:space="0" w:color="000000"/>
                                    <w:left w:val="single" w:sz="4" w:space="0" w:color="000000"/>
                                    <w:bottom w:val="single" w:sz="4" w:space="0" w:color="000000"/>
                                    <w:right w:val="single" w:sz="4" w:space="0" w:color="000000"/>
                                  </w:tcBorders>
                                  <w:vAlign w:val="center"/>
                                </w:tcPr>
                                <w:p w14:paraId="301BCB3E" w14:textId="77777777" w:rsidR="00ED0DA9" w:rsidRDefault="00ED0DA9" w:rsidP="000B51AC">
                                  <w:pPr>
                                    <w:pStyle w:val="TableParagraph"/>
                                    <w:spacing w:before="13"/>
                                    <w:ind w:right="26"/>
                                    <w:jc w:val="right"/>
                                    <w:rPr>
                                      <w:rFonts w:ascii="Calibri"/>
                                      <w:sz w:val="14"/>
                                    </w:rPr>
                                  </w:pPr>
                                  <w:r>
                                    <w:rPr>
                                      <w:rFonts w:ascii="Calibri"/>
                                      <w:w w:val="105"/>
                                      <w:sz w:val="14"/>
                                    </w:rPr>
                                    <w:t>$</w:t>
                                  </w:r>
                                  <w:r>
                                    <w:rPr>
                                      <w:rFonts w:ascii="Calibri"/>
                                      <w:spacing w:val="8"/>
                                      <w:w w:val="105"/>
                                      <w:sz w:val="14"/>
                                    </w:rPr>
                                    <w:t xml:space="preserve"> 66.04</w:t>
                                  </w:r>
                                </w:p>
                              </w:tc>
                              <w:tc>
                                <w:tcPr>
                                  <w:tcW w:w="965" w:type="dxa"/>
                                  <w:tcBorders>
                                    <w:top w:val="single" w:sz="4" w:space="0" w:color="000000"/>
                                    <w:left w:val="single" w:sz="4" w:space="0" w:color="000000"/>
                                    <w:bottom w:val="single" w:sz="4" w:space="0" w:color="000000"/>
                                    <w:right w:val="single" w:sz="4" w:space="0" w:color="000000"/>
                                  </w:tcBorders>
                                  <w:vAlign w:val="center"/>
                                </w:tcPr>
                                <w:p w14:paraId="3550CF5C" w14:textId="77777777" w:rsidR="00ED0DA9" w:rsidRDefault="00ED0DA9" w:rsidP="000B51AC">
                                  <w:pPr>
                                    <w:pStyle w:val="TableParagraph"/>
                                    <w:ind w:right="6"/>
                                    <w:jc w:val="right"/>
                                    <w:rPr>
                                      <w:rFonts w:ascii="Calibri"/>
                                      <w:sz w:val="9"/>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82FBAFC" w14:textId="77777777" w:rsidR="00ED0DA9" w:rsidRDefault="00ED0DA9" w:rsidP="000B51AC">
                                  <w:pPr>
                                    <w:pStyle w:val="TableParagraph"/>
                                    <w:spacing w:before="18"/>
                                    <w:ind w:left="22"/>
                                    <w:jc w:val="right"/>
                                    <w:rPr>
                                      <w:rFonts w:ascii="Calibri"/>
                                      <w:sz w:val="6"/>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A254916" w14:textId="77777777" w:rsidR="00ED0DA9" w:rsidRPr="00FC2EC5" w:rsidRDefault="00ED0DA9" w:rsidP="000B51AC">
                                  <w:pPr>
                                    <w:pStyle w:val="TableParagraph"/>
                                    <w:ind w:right="3"/>
                                    <w:jc w:val="right"/>
                                    <w:rPr>
                                      <w:rFonts w:ascii="Calibri"/>
                                      <w:sz w:val="9"/>
                                      <w:highlight w:val="yellow"/>
                                    </w:rPr>
                                  </w:pPr>
                                  <w:r w:rsidRPr="00336D20">
                                    <w:rPr>
                                      <w:rFonts w:ascii="Calibri"/>
                                      <w:w w:val="105"/>
                                      <w:sz w:val="14"/>
                                    </w:rPr>
                                    <w:t>$</w:t>
                                  </w:r>
                                  <w:r w:rsidRPr="00336D20">
                                    <w:rPr>
                                      <w:rFonts w:ascii="Calibri"/>
                                      <w:spacing w:val="8"/>
                                      <w:w w:val="105"/>
                                      <w:sz w:val="14"/>
                                    </w:rPr>
                                    <w:t xml:space="preserve"> 66.04</w:t>
                                  </w:r>
                                </w:p>
                              </w:tc>
                              <w:tc>
                                <w:tcPr>
                                  <w:tcW w:w="709" w:type="dxa"/>
                                  <w:tcBorders>
                                    <w:top w:val="single" w:sz="4" w:space="0" w:color="000000"/>
                                    <w:left w:val="single" w:sz="4" w:space="0" w:color="000000"/>
                                    <w:bottom w:val="single" w:sz="4" w:space="0" w:color="000000"/>
                                    <w:right w:val="single" w:sz="4" w:space="0" w:color="000000"/>
                                  </w:tcBorders>
                                  <w:vAlign w:val="center"/>
                                </w:tcPr>
                                <w:p w14:paraId="6371AE6D" w14:textId="77777777" w:rsidR="00ED0DA9" w:rsidRPr="00FC2EC5" w:rsidRDefault="00ED0DA9" w:rsidP="000B51AC">
                                  <w:pPr>
                                    <w:pStyle w:val="TableParagraph"/>
                                    <w:ind w:right="4"/>
                                    <w:jc w:val="right"/>
                                    <w:rPr>
                                      <w:rFonts w:ascii="Calibri"/>
                                      <w:sz w:val="9"/>
                                      <w:highlight w:val="yellow"/>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1B3D78D8" w14:textId="77777777" w:rsidR="00ED0DA9" w:rsidRDefault="00ED0DA9" w:rsidP="000B51AC">
                                  <w:pPr>
                                    <w:pStyle w:val="TableParagraph"/>
                                    <w:jc w:val="right"/>
                                    <w:rPr>
                                      <w:rFonts w:ascii="Times New Roman"/>
                                      <w:sz w:val="16"/>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2051C9DE" w14:textId="77777777" w:rsidR="00ED0DA9" w:rsidRDefault="00ED0DA9" w:rsidP="000B51AC">
                                  <w:pPr>
                                    <w:pStyle w:val="TableParagraph"/>
                                    <w:jc w:val="right"/>
                                    <w:rPr>
                                      <w:rFonts w:ascii="Times New Roman"/>
                                      <w:sz w:val="16"/>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CBA037D" w14:textId="77777777" w:rsidR="00ED0DA9" w:rsidRDefault="00ED0DA9" w:rsidP="000B51AC">
                                  <w:pPr>
                                    <w:pStyle w:val="TableParagraph"/>
                                    <w:jc w:val="right"/>
                                    <w:rPr>
                                      <w:rFonts w:ascii="Calibri"/>
                                      <w:sz w:val="9"/>
                                    </w:rPr>
                                  </w:pPr>
                                </w:p>
                              </w:tc>
                            </w:tr>
                            <w:tr w:rsidR="00ED0DA9" w14:paraId="17E360C9" w14:textId="77777777" w:rsidTr="000B51AC">
                              <w:trPr>
                                <w:trHeight w:val="1133"/>
                              </w:trPr>
                              <w:tc>
                                <w:tcPr>
                                  <w:tcW w:w="983"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BFE13C8" w14:textId="77777777" w:rsidR="00ED0DA9" w:rsidRPr="00BA16DA" w:rsidRDefault="00ED0DA9" w:rsidP="00897813">
                                  <w:pPr>
                                    <w:jc w:val="center"/>
                                    <w:rPr>
                                      <w:rFonts w:ascii="Arial" w:eastAsia="Times New Roman" w:hAnsi="Arial" w:cs="Arial"/>
                                      <w:sz w:val="14"/>
                                      <w:szCs w:val="14"/>
                                      <w:lang w:val="en-US"/>
                                    </w:rPr>
                                  </w:pPr>
                                  <w:r w:rsidRPr="00BA16DA">
                                    <w:rPr>
                                      <w:rFonts w:ascii="Arial" w:hAnsi="Arial" w:cs="Arial"/>
                                      <w:sz w:val="14"/>
                                      <w:szCs w:val="14"/>
                                    </w:rPr>
                                    <w:t>SMETEO21-3</w:t>
                                  </w:r>
                                </w:p>
                              </w:tc>
                              <w:tc>
                                <w:tcPr>
                                  <w:tcW w:w="1706"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D49AE55" w14:textId="46F5A932" w:rsidR="00ED0DA9" w:rsidRPr="00BA16DA" w:rsidRDefault="00ED0DA9" w:rsidP="00897813">
                                  <w:pPr>
                                    <w:rPr>
                                      <w:rFonts w:ascii="Arial" w:hAnsi="Arial" w:cs="Arial"/>
                                      <w:sz w:val="14"/>
                                      <w:szCs w:val="14"/>
                                    </w:rPr>
                                  </w:pPr>
                                  <w:r w:rsidRPr="003068BF">
                                    <w:rPr>
                                      <w:rFonts w:ascii="Arial" w:hAnsi="Arial" w:cs="Arial"/>
                                      <w:sz w:val="14"/>
                                      <w:szCs w:val="14"/>
                                    </w:rPr>
                                    <w:t>Elaborar insumos y boletines para la prestación de servicios climáticos en los diferentes sectores</w:t>
                                  </w:r>
                                </w:p>
                              </w:tc>
                              <w:tc>
                                <w:tcPr>
                                  <w:tcW w:w="73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EB1C215" w14:textId="7B1C2451" w:rsidR="00ED0DA9" w:rsidRDefault="00ED0DA9" w:rsidP="000B51AC">
                                  <w:pPr>
                                    <w:pStyle w:val="TableParagraph"/>
                                    <w:spacing w:before="13"/>
                                    <w:ind w:right="25"/>
                                    <w:jc w:val="right"/>
                                    <w:rPr>
                                      <w:rFonts w:ascii="Calibri"/>
                                      <w:sz w:val="14"/>
                                    </w:rPr>
                                  </w:pPr>
                                  <w:r>
                                    <w:rPr>
                                      <w:rFonts w:ascii="Calibri"/>
                                      <w:w w:val="105"/>
                                      <w:sz w:val="14"/>
                                    </w:rPr>
                                    <w:t>$</w:t>
                                  </w:r>
                                  <w:r>
                                    <w:rPr>
                                      <w:rFonts w:ascii="Calibri"/>
                                      <w:spacing w:val="1"/>
                                      <w:w w:val="105"/>
                                      <w:sz w:val="14"/>
                                    </w:rPr>
                                    <w:t xml:space="preserve"> </w:t>
                                  </w:r>
                                  <w:r>
                                    <w:rPr>
                                      <w:rFonts w:ascii="Calibri"/>
                                      <w:w w:val="105"/>
                                      <w:sz w:val="14"/>
                                    </w:rPr>
                                    <w:t>400.00</w:t>
                                  </w:r>
                                </w:p>
                              </w:tc>
                              <w:tc>
                                <w:tcPr>
                                  <w:tcW w:w="96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61A6EE8" w14:textId="77777777" w:rsidR="00ED0DA9" w:rsidRDefault="00ED0DA9" w:rsidP="000B51AC">
                                  <w:pPr>
                                    <w:pStyle w:val="TableParagraph"/>
                                    <w:jc w:val="right"/>
                                    <w:rPr>
                                      <w:rFonts w:ascii="Calibri"/>
                                      <w:w w:val="105"/>
                                      <w:sz w:val="14"/>
                                    </w:rPr>
                                  </w:pPr>
                                  <w:r w:rsidRPr="000937DF">
                                    <w:rPr>
                                      <w:rFonts w:ascii="Calibri"/>
                                      <w:w w:val="105"/>
                                      <w:sz w:val="14"/>
                                    </w:rPr>
                                    <w:t>$212.96</w:t>
                                  </w:r>
                                </w:p>
                                <w:p w14:paraId="1D871388" w14:textId="77777777" w:rsidR="00ED0DA9" w:rsidRDefault="00ED0DA9" w:rsidP="000B51AC">
                                  <w:pPr>
                                    <w:pStyle w:val="TableParagraph"/>
                                    <w:jc w:val="right"/>
                                    <w:rPr>
                                      <w:rFonts w:ascii="Calibri"/>
                                      <w:color w:val="FF0000"/>
                                      <w:w w:val="105"/>
                                      <w:sz w:val="14"/>
                                    </w:rPr>
                                  </w:pPr>
                                  <w:r>
                                    <w:rPr>
                                      <w:rFonts w:ascii="Calibri"/>
                                      <w:color w:val="FF0000"/>
                                      <w:w w:val="105"/>
                                      <w:sz w:val="14"/>
                                    </w:rPr>
                                    <w:t>-</w:t>
                                  </w:r>
                                  <w:r w:rsidRPr="00EB76BC">
                                    <w:rPr>
                                      <w:rFonts w:ascii="Calibri"/>
                                      <w:color w:val="FF0000"/>
                                      <w:w w:val="105"/>
                                      <w:sz w:val="14"/>
                                    </w:rPr>
                                    <w:t>$24.25</w:t>
                                  </w:r>
                                </w:p>
                                <w:p w14:paraId="246F52E2" w14:textId="70018913" w:rsidR="00ED0DA9" w:rsidRPr="000937DF" w:rsidRDefault="00ED0DA9" w:rsidP="000B51AC">
                                  <w:pPr>
                                    <w:pStyle w:val="TableParagraph"/>
                                    <w:jc w:val="right"/>
                                    <w:rPr>
                                      <w:rFonts w:ascii="Calibri"/>
                                      <w:w w:val="105"/>
                                      <w:sz w:val="14"/>
                                    </w:rPr>
                                  </w:pPr>
                                  <w:r>
                                    <w:rPr>
                                      <w:rFonts w:ascii="Calibri"/>
                                      <w:color w:val="FF0000"/>
                                      <w:w w:val="105"/>
                                      <w:sz w:val="14"/>
                                    </w:rPr>
                                    <w:t>-$2.28</w:t>
                                  </w:r>
                                </w:p>
                              </w:tc>
                              <w:tc>
                                <w:tcPr>
                                  <w:tcW w:w="992"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DCB64DE" w14:textId="77777777" w:rsidR="00ED0DA9" w:rsidRPr="00FC2EC5" w:rsidRDefault="00ED0DA9" w:rsidP="000B51AC">
                                  <w:pPr>
                                    <w:pStyle w:val="TableParagraph"/>
                                    <w:spacing w:before="52"/>
                                    <w:jc w:val="right"/>
                                    <w:rPr>
                                      <w:rFonts w:asciiTheme="minorHAnsi" w:hAnsiTheme="minorHAnsi"/>
                                      <w:sz w:val="10"/>
                                      <w:szCs w:val="10"/>
                                    </w:rPr>
                                  </w:pPr>
                                  <w:r w:rsidRPr="00FC2EC5">
                                    <w:rPr>
                                      <w:rFonts w:asciiTheme="minorHAnsi" w:hAnsiTheme="minorHAnsi"/>
                                      <w:sz w:val="10"/>
                                      <w:szCs w:val="10"/>
                                    </w:rPr>
                                    <w:t>Vienen: SMETEO21-5         $212.96</w:t>
                                  </w:r>
                                </w:p>
                                <w:p w14:paraId="01B7CB06" w14:textId="3E2A6A41" w:rsidR="00ED0DA9" w:rsidRPr="00FC2EC5" w:rsidRDefault="00ED0DA9" w:rsidP="00EB76BC">
                                  <w:pPr>
                                    <w:pStyle w:val="TableParagraph"/>
                                    <w:spacing w:before="52"/>
                                    <w:jc w:val="right"/>
                                    <w:rPr>
                                      <w:rFonts w:asciiTheme="minorHAnsi" w:hAnsiTheme="minorHAnsi"/>
                                      <w:sz w:val="10"/>
                                      <w:szCs w:val="10"/>
                                    </w:rPr>
                                  </w:pPr>
                                  <w:r>
                                    <w:rPr>
                                      <w:rFonts w:asciiTheme="minorHAnsi" w:hAnsiTheme="minorHAnsi"/>
                                      <w:sz w:val="10"/>
                                      <w:szCs w:val="10"/>
                                    </w:rPr>
                                    <w:t>PASAN A</w:t>
                                  </w:r>
                                  <w:r w:rsidRPr="00FC2EC5">
                                    <w:rPr>
                                      <w:rFonts w:asciiTheme="minorHAnsi" w:hAnsiTheme="minorHAnsi"/>
                                      <w:sz w:val="10"/>
                                      <w:szCs w:val="10"/>
                                    </w:rPr>
                                    <w:t xml:space="preserve">: </w:t>
                                  </w:r>
                                  <w:r>
                                    <w:rPr>
                                      <w:rFonts w:asciiTheme="minorHAnsi" w:hAnsiTheme="minorHAnsi"/>
                                      <w:sz w:val="10"/>
                                      <w:szCs w:val="10"/>
                                    </w:rPr>
                                    <w:t>SMETEO21-5</w:t>
                                  </w:r>
                                  <w:r w:rsidRPr="00FC2EC5">
                                    <w:rPr>
                                      <w:rFonts w:asciiTheme="minorHAnsi" w:hAnsiTheme="minorHAnsi"/>
                                      <w:sz w:val="10"/>
                                      <w:szCs w:val="10"/>
                                    </w:rPr>
                                    <w:t xml:space="preserve">         $</w:t>
                                  </w:r>
                                  <w:r>
                                    <w:rPr>
                                      <w:rFonts w:asciiTheme="minorHAnsi" w:hAnsiTheme="minorHAnsi"/>
                                      <w:sz w:val="10"/>
                                      <w:szCs w:val="10"/>
                                    </w:rPr>
                                    <w:t>24.25</w:t>
                                  </w:r>
                                </w:p>
                                <w:p w14:paraId="5EE97E66" w14:textId="491AEE72" w:rsidR="00ED0DA9" w:rsidRPr="00EB76BC" w:rsidRDefault="00ED0DA9" w:rsidP="000B51AC">
                                  <w:pPr>
                                    <w:pStyle w:val="TableParagraph"/>
                                    <w:jc w:val="right"/>
                                    <w:rPr>
                                      <w:rFonts w:asciiTheme="minorHAnsi" w:hAnsiTheme="minorHAnsi"/>
                                      <w:sz w:val="10"/>
                                      <w:szCs w:val="10"/>
                                    </w:rPr>
                                  </w:pPr>
                                  <w:r w:rsidRPr="00EB76BC">
                                    <w:rPr>
                                      <w:rFonts w:asciiTheme="minorHAnsi" w:hAnsiTheme="minorHAnsi"/>
                                      <w:sz w:val="10"/>
                                      <w:szCs w:val="10"/>
                                    </w:rPr>
                                    <w:t>$2.28</w:t>
                                  </w:r>
                                </w:p>
                              </w:tc>
                              <w:tc>
                                <w:tcPr>
                                  <w:tcW w:w="992"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EA30285" w14:textId="23FAE90E" w:rsidR="00ED0DA9" w:rsidRPr="00FC2EC5" w:rsidRDefault="00ED0DA9" w:rsidP="00AE2D29">
                                  <w:pPr>
                                    <w:pStyle w:val="TableParagraph"/>
                                    <w:ind w:right="3"/>
                                    <w:jc w:val="right"/>
                                    <w:rPr>
                                      <w:rFonts w:ascii="Calibri"/>
                                      <w:w w:val="105"/>
                                      <w:sz w:val="14"/>
                                    </w:rPr>
                                  </w:pPr>
                                  <w:r>
                                    <w:rPr>
                                      <w:rFonts w:ascii="Calibri"/>
                                      <w:w w:val="105"/>
                                      <w:sz w:val="14"/>
                                    </w:rPr>
                                    <w:t>$586.42</w:t>
                                  </w:r>
                                </w:p>
                              </w:tc>
                              <w:tc>
                                <w:tcPr>
                                  <w:tcW w:w="709"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79AF048" w14:textId="41239E22" w:rsidR="00ED0DA9" w:rsidRPr="00FC2EC5" w:rsidRDefault="00ED0DA9" w:rsidP="000B51AC">
                                  <w:pPr>
                                    <w:pStyle w:val="TableParagraph"/>
                                    <w:jc w:val="right"/>
                                    <w:rPr>
                                      <w:rFonts w:ascii="Calibri"/>
                                      <w:w w:val="105"/>
                                      <w:sz w:val="14"/>
                                    </w:rPr>
                                  </w:pPr>
                                  <w:r>
                                    <w:rPr>
                                      <w:rFonts w:ascii="Calibri"/>
                                      <w:w w:val="105"/>
                                      <w:sz w:val="14"/>
                                    </w:rPr>
                                    <w:t>$212.00</w:t>
                                  </w:r>
                                </w:p>
                              </w:tc>
                              <w:tc>
                                <w:tcPr>
                                  <w:tcW w:w="42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E00D56B" w14:textId="77777777" w:rsidR="00ED0DA9" w:rsidRDefault="00ED0DA9" w:rsidP="000B51AC">
                                  <w:pPr>
                                    <w:pStyle w:val="TableParagraph"/>
                                    <w:jc w:val="right"/>
                                    <w:rPr>
                                      <w:rFonts w:ascii="Times New Roman"/>
                                      <w:sz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1084CDA" w14:textId="77777777" w:rsidR="00ED0DA9" w:rsidRDefault="00ED0DA9" w:rsidP="000B51AC">
                                  <w:pPr>
                                    <w:pStyle w:val="TableParagraph"/>
                                    <w:jc w:val="right"/>
                                    <w:rPr>
                                      <w:rFonts w:ascii="Times New Roman"/>
                                      <w:sz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FAA6B4F" w14:textId="1D2A7477" w:rsidR="00ED0DA9" w:rsidRPr="00AE2D29" w:rsidRDefault="00ED0DA9" w:rsidP="006F144D">
                                  <w:pPr>
                                    <w:pStyle w:val="TableParagraph"/>
                                    <w:jc w:val="right"/>
                                    <w:rPr>
                                      <w:rFonts w:ascii="Calibri"/>
                                      <w:w w:val="105"/>
                                      <w:sz w:val="14"/>
                                    </w:rPr>
                                  </w:pPr>
                                  <w:r w:rsidRPr="00AE2D29">
                                    <w:rPr>
                                      <w:rFonts w:ascii="Calibri"/>
                                      <w:w w:val="105"/>
                                      <w:sz w:val="14"/>
                                    </w:rPr>
                                    <w:t>$32.23</w:t>
                                  </w:r>
                                </w:p>
                              </w:tc>
                            </w:tr>
                            <w:tr w:rsidR="00ED0DA9" w14:paraId="7A356435" w14:textId="77777777" w:rsidTr="000B51AC">
                              <w:trPr>
                                <w:trHeight w:val="665"/>
                              </w:trPr>
                              <w:tc>
                                <w:tcPr>
                                  <w:tcW w:w="983" w:type="dxa"/>
                                  <w:tcBorders>
                                    <w:top w:val="single" w:sz="4" w:space="0" w:color="000000"/>
                                    <w:left w:val="single" w:sz="4" w:space="0" w:color="000000"/>
                                    <w:bottom w:val="single" w:sz="4" w:space="0" w:color="000000"/>
                                    <w:right w:val="single" w:sz="4" w:space="0" w:color="000000"/>
                                  </w:tcBorders>
                                  <w:vAlign w:val="center"/>
                                </w:tcPr>
                                <w:p w14:paraId="0904C382" w14:textId="77777777" w:rsidR="00ED0DA9" w:rsidRPr="00BA16DA" w:rsidRDefault="00ED0DA9" w:rsidP="00897813">
                                  <w:pPr>
                                    <w:jc w:val="center"/>
                                    <w:rPr>
                                      <w:rFonts w:ascii="Arial" w:eastAsia="Times New Roman" w:hAnsi="Arial" w:cs="Arial"/>
                                      <w:sz w:val="14"/>
                                      <w:szCs w:val="14"/>
                                      <w:lang w:val="en-US"/>
                                    </w:rPr>
                                  </w:pPr>
                                  <w:r w:rsidRPr="00BA16DA">
                                    <w:rPr>
                                      <w:rFonts w:ascii="Arial" w:hAnsi="Arial" w:cs="Arial"/>
                                      <w:sz w:val="14"/>
                                      <w:szCs w:val="14"/>
                                    </w:rPr>
                                    <w:t>SMETEO21-4</w:t>
                                  </w:r>
                                </w:p>
                              </w:tc>
                              <w:tc>
                                <w:tcPr>
                                  <w:tcW w:w="1706" w:type="dxa"/>
                                  <w:tcBorders>
                                    <w:top w:val="single" w:sz="4" w:space="0" w:color="000000"/>
                                    <w:left w:val="single" w:sz="4" w:space="0" w:color="000000"/>
                                    <w:bottom w:val="single" w:sz="4" w:space="0" w:color="000000"/>
                                    <w:right w:val="single" w:sz="4" w:space="0" w:color="000000"/>
                                  </w:tcBorders>
                                  <w:vAlign w:val="center"/>
                                </w:tcPr>
                                <w:p w14:paraId="16CD0674" w14:textId="2A297D5D" w:rsidR="00ED0DA9" w:rsidRPr="00BA16DA" w:rsidRDefault="00ED0DA9" w:rsidP="007A3E0D">
                                  <w:pPr>
                                    <w:jc w:val="both"/>
                                    <w:rPr>
                                      <w:rFonts w:ascii="Arial" w:hAnsi="Arial" w:cs="Arial"/>
                                      <w:sz w:val="14"/>
                                      <w:szCs w:val="14"/>
                                    </w:rPr>
                                  </w:pPr>
                                  <w:r w:rsidRPr="00BA16DA">
                                    <w:rPr>
                                      <w:rFonts w:ascii="Arial" w:hAnsi="Arial" w:cs="Arial"/>
                                      <w:sz w:val="14"/>
                                      <w:szCs w:val="14"/>
                                    </w:rPr>
                                    <w:t>Realizar la trasformación de datos meteorológicos de distintas fuentes para incorporar en scripts que corren modelos de predicción climática.</w:t>
                                  </w:r>
                                </w:p>
                              </w:tc>
                              <w:tc>
                                <w:tcPr>
                                  <w:tcW w:w="731" w:type="dxa"/>
                                  <w:tcBorders>
                                    <w:top w:val="single" w:sz="4" w:space="0" w:color="000000"/>
                                    <w:left w:val="single" w:sz="4" w:space="0" w:color="000000"/>
                                    <w:bottom w:val="single" w:sz="4" w:space="0" w:color="000000"/>
                                    <w:right w:val="single" w:sz="4" w:space="0" w:color="000000"/>
                                  </w:tcBorders>
                                  <w:vAlign w:val="center"/>
                                </w:tcPr>
                                <w:p w14:paraId="527D5AC5" w14:textId="77777777" w:rsidR="00ED0DA9" w:rsidRDefault="00ED0DA9" w:rsidP="000B51AC">
                                  <w:pPr>
                                    <w:pStyle w:val="TableParagraph"/>
                                    <w:spacing w:before="13"/>
                                    <w:ind w:right="26"/>
                                    <w:jc w:val="right"/>
                                    <w:rPr>
                                      <w:rFonts w:ascii="Calibri"/>
                                      <w:sz w:val="14"/>
                                    </w:rPr>
                                  </w:pPr>
                                  <w:r>
                                    <w:rPr>
                                      <w:rFonts w:ascii="Calibri"/>
                                      <w:w w:val="105"/>
                                      <w:sz w:val="14"/>
                                    </w:rPr>
                                    <w:t>$</w:t>
                                  </w:r>
                                  <w:r>
                                    <w:rPr>
                                      <w:rFonts w:ascii="Calibri"/>
                                      <w:spacing w:val="8"/>
                                      <w:w w:val="105"/>
                                      <w:sz w:val="14"/>
                                    </w:rPr>
                                    <w:t xml:space="preserve"> </w:t>
                                  </w:r>
                                  <w:r>
                                    <w:rPr>
                                      <w:rFonts w:ascii="Calibri"/>
                                      <w:w w:val="105"/>
                                      <w:sz w:val="14"/>
                                    </w:rPr>
                                    <w:t>60.00</w:t>
                                  </w:r>
                                </w:p>
                              </w:tc>
                              <w:tc>
                                <w:tcPr>
                                  <w:tcW w:w="965" w:type="dxa"/>
                                  <w:tcBorders>
                                    <w:top w:val="single" w:sz="4" w:space="0" w:color="000000"/>
                                    <w:left w:val="single" w:sz="4" w:space="0" w:color="000000"/>
                                    <w:bottom w:val="single" w:sz="4" w:space="0" w:color="000000"/>
                                    <w:right w:val="single" w:sz="4" w:space="0" w:color="000000"/>
                                  </w:tcBorders>
                                  <w:vAlign w:val="center"/>
                                </w:tcPr>
                                <w:p w14:paraId="2E100E1C" w14:textId="77777777" w:rsidR="00ED0DA9" w:rsidRDefault="00ED0DA9" w:rsidP="000B51AC">
                                  <w:pPr>
                                    <w:pStyle w:val="TableParagraph"/>
                                    <w:ind w:right="6"/>
                                    <w:jc w:val="right"/>
                                    <w:rPr>
                                      <w:rFonts w:ascii="Calibri"/>
                                      <w:sz w:val="9"/>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8FA1A25" w14:textId="77777777" w:rsidR="00ED0DA9" w:rsidRDefault="00ED0DA9" w:rsidP="000B51AC">
                                  <w:pPr>
                                    <w:pStyle w:val="TableParagraph"/>
                                    <w:spacing w:before="18"/>
                                    <w:ind w:left="482"/>
                                    <w:jc w:val="right"/>
                                    <w:rPr>
                                      <w:rFonts w:ascii="Calibri"/>
                                      <w:sz w:val="6"/>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DC9CC57" w14:textId="77777777" w:rsidR="00ED0DA9" w:rsidRPr="000937DF" w:rsidRDefault="00ED0DA9" w:rsidP="000B51AC">
                                  <w:pPr>
                                    <w:pStyle w:val="TableParagraph"/>
                                    <w:ind w:right="3"/>
                                    <w:jc w:val="right"/>
                                    <w:rPr>
                                      <w:rFonts w:ascii="Calibri"/>
                                      <w:w w:val="105"/>
                                      <w:sz w:val="14"/>
                                    </w:rPr>
                                  </w:pPr>
                                  <w:r w:rsidRPr="000937DF">
                                    <w:rPr>
                                      <w:rFonts w:ascii="Calibri"/>
                                      <w:w w:val="105"/>
                                      <w:sz w:val="14"/>
                                    </w:rPr>
                                    <w:t>$ 60.00</w:t>
                                  </w:r>
                                </w:p>
                              </w:tc>
                              <w:tc>
                                <w:tcPr>
                                  <w:tcW w:w="709" w:type="dxa"/>
                                  <w:tcBorders>
                                    <w:top w:val="single" w:sz="4" w:space="0" w:color="000000"/>
                                    <w:left w:val="single" w:sz="4" w:space="0" w:color="000000"/>
                                    <w:bottom w:val="single" w:sz="4" w:space="0" w:color="000000"/>
                                    <w:right w:val="single" w:sz="4" w:space="0" w:color="000000"/>
                                  </w:tcBorders>
                                  <w:vAlign w:val="center"/>
                                </w:tcPr>
                                <w:p w14:paraId="71B109B5" w14:textId="77777777" w:rsidR="00ED0DA9" w:rsidRDefault="00ED0DA9" w:rsidP="000B51AC">
                                  <w:pPr>
                                    <w:pStyle w:val="TableParagraph"/>
                                    <w:jc w:val="right"/>
                                    <w:rPr>
                                      <w:rFonts w:ascii="Times New Roman"/>
                                      <w:sz w:val="16"/>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2FCE585F" w14:textId="77777777" w:rsidR="00ED0DA9" w:rsidRDefault="00ED0DA9" w:rsidP="000B51AC">
                                  <w:pPr>
                                    <w:pStyle w:val="TableParagraph"/>
                                    <w:jc w:val="right"/>
                                    <w:rPr>
                                      <w:rFonts w:ascii="Times New Roman"/>
                                      <w:sz w:val="16"/>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A20F27B" w14:textId="77777777" w:rsidR="00ED0DA9" w:rsidRDefault="00ED0DA9" w:rsidP="000B51AC">
                                  <w:pPr>
                                    <w:pStyle w:val="TableParagraph"/>
                                    <w:jc w:val="right"/>
                                    <w:rPr>
                                      <w:rFonts w:ascii="Times New Roman"/>
                                      <w:sz w:val="16"/>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D031479" w14:textId="77777777" w:rsidR="00ED0DA9" w:rsidRDefault="00ED0DA9" w:rsidP="000B51AC">
                                  <w:pPr>
                                    <w:pStyle w:val="TableParagraph"/>
                                    <w:jc w:val="right"/>
                                    <w:rPr>
                                      <w:rFonts w:ascii="Times New Roman"/>
                                      <w:sz w:val="16"/>
                                    </w:rPr>
                                  </w:pPr>
                                </w:p>
                              </w:tc>
                            </w:tr>
                            <w:tr w:rsidR="00ED0DA9" w14:paraId="4A9233F1" w14:textId="77777777" w:rsidTr="00CA3335">
                              <w:trPr>
                                <w:trHeight w:val="1162"/>
                              </w:trPr>
                              <w:tc>
                                <w:tcPr>
                                  <w:tcW w:w="983"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D524800" w14:textId="77777777" w:rsidR="00ED0DA9" w:rsidRPr="00BA16DA" w:rsidRDefault="00ED0DA9" w:rsidP="00897813">
                                  <w:pPr>
                                    <w:jc w:val="center"/>
                                    <w:rPr>
                                      <w:rFonts w:ascii="Arial" w:eastAsia="Times New Roman" w:hAnsi="Arial" w:cs="Arial"/>
                                      <w:sz w:val="14"/>
                                      <w:szCs w:val="14"/>
                                      <w:lang w:val="en-US"/>
                                    </w:rPr>
                                  </w:pPr>
                                  <w:r w:rsidRPr="00BA16DA">
                                    <w:rPr>
                                      <w:rFonts w:ascii="Arial" w:hAnsi="Arial" w:cs="Arial"/>
                                      <w:sz w:val="14"/>
                                      <w:szCs w:val="14"/>
                                    </w:rPr>
                                    <w:t>SMETEO21-5</w:t>
                                  </w:r>
                                </w:p>
                              </w:tc>
                              <w:tc>
                                <w:tcPr>
                                  <w:tcW w:w="170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08A126DB" w14:textId="0FAA42D6" w:rsidR="00ED0DA9" w:rsidRPr="00BA16DA" w:rsidRDefault="00ED0DA9" w:rsidP="007A3E0D">
                                  <w:pPr>
                                    <w:jc w:val="both"/>
                                    <w:rPr>
                                      <w:rFonts w:ascii="Arial" w:hAnsi="Arial" w:cs="Arial"/>
                                      <w:sz w:val="14"/>
                                      <w:szCs w:val="14"/>
                                    </w:rPr>
                                  </w:pPr>
                                  <w:r w:rsidRPr="00BA16DA">
                                    <w:rPr>
                                      <w:rFonts w:ascii="Arial" w:hAnsi="Arial" w:cs="Arial"/>
                                      <w:sz w:val="14"/>
                                      <w:szCs w:val="14"/>
                                    </w:rPr>
                                    <w:t xml:space="preserve">Realizar la prestación del servicio de Meteorología Aeronáutica para la aeronavegación nacional e internacional </w:t>
                                  </w:r>
                                </w:p>
                              </w:tc>
                              <w:tc>
                                <w:tcPr>
                                  <w:tcW w:w="73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95C66F8" w14:textId="77777777" w:rsidR="00ED0DA9" w:rsidRDefault="00ED0DA9" w:rsidP="000B51AC">
                                  <w:pPr>
                                    <w:pStyle w:val="TableParagraph"/>
                                    <w:spacing w:before="13"/>
                                    <w:ind w:right="26"/>
                                    <w:jc w:val="right"/>
                                    <w:rPr>
                                      <w:rFonts w:ascii="Calibri"/>
                                      <w:w w:val="105"/>
                                      <w:sz w:val="14"/>
                                    </w:rPr>
                                  </w:pPr>
                                  <w:r>
                                    <w:rPr>
                                      <w:rFonts w:ascii="Calibri"/>
                                      <w:w w:val="105"/>
                                      <w:sz w:val="14"/>
                                    </w:rPr>
                                    <w:t>$ 1.297.03</w:t>
                                  </w:r>
                                </w:p>
                                <w:p w14:paraId="58E6EF8A" w14:textId="77777777" w:rsidR="00ED0DA9" w:rsidRDefault="00ED0DA9" w:rsidP="000B51AC">
                                  <w:pPr>
                                    <w:pStyle w:val="TableParagraph"/>
                                    <w:spacing w:before="13"/>
                                    <w:ind w:right="26"/>
                                    <w:jc w:val="right"/>
                                    <w:rPr>
                                      <w:rFonts w:ascii="Calibri"/>
                                      <w:w w:val="105"/>
                                      <w:sz w:val="14"/>
                                    </w:rPr>
                                  </w:pPr>
                                </w:p>
                              </w:tc>
                              <w:tc>
                                <w:tcPr>
                                  <w:tcW w:w="965"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E806ADC" w14:textId="77777777" w:rsidR="00ED0DA9" w:rsidRPr="008D28CB" w:rsidRDefault="00ED0DA9" w:rsidP="000B51AC">
                                  <w:pPr>
                                    <w:pStyle w:val="TableParagraph"/>
                                    <w:jc w:val="right"/>
                                    <w:rPr>
                                      <w:rFonts w:ascii="Calibri"/>
                                      <w:w w:val="105"/>
                                      <w:sz w:val="14"/>
                                    </w:rPr>
                                  </w:pPr>
                                  <w:r>
                                    <w:rPr>
                                      <w:rFonts w:ascii="Calibri"/>
                                      <w:color w:val="FF0000"/>
                                      <w:w w:val="105"/>
                                      <w:sz w:val="14"/>
                                    </w:rPr>
                                    <w:t>-</w:t>
                                  </w:r>
                                  <w:r w:rsidRPr="00B201DD">
                                    <w:rPr>
                                      <w:rFonts w:ascii="Calibri"/>
                                      <w:color w:val="FF0000"/>
                                      <w:w w:val="105"/>
                                      <w:sz w:val="14"/>
                                    </w:rPr>
                                    <w:t>$212.96</w:t>
                                  </w:r>
                                </w:p>
                              </w:tc>
                              <w:tc>
                                <w:tcPr>
                                  <w:tcW w:w="99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0F9038B7" w14:textId="77777777" w:rsidR="00ED0DA9" w:rsidRPr="00FC2EC5" w:rsidRDefault="00ED0DA9" w:rsidP="000B51AC">
                                  <w:pPr>
                                    <w:pStyle w:val="TableParagraph"/>
                                    <w:spacing w:before="52"/>
                                    <w:jc w:val="right"/>
                                    <w:rPr>
                                      <w:rFonts w:asciiTheme="minorHAnsi" w:hAnsiTheme="minorHAnsi"/>
                                      <w:sz w:val="10"/>
                                      <w:szCs w:val="10"/>
                                    </w:rPr>
                                  </w:pPr>
                                  <w:r>
                                    <w:rPr>
                                      <w:rFonts w:asciiTheme="minorHAnsi" w:hAnsiTheme="minorHAnsi"/>
                                      <w:sz w:val="10"/>
                                      <w:szCs w:val="10"/>
                                    </w:rPr>
                                    <w:t>PASAN A</w:t>
                                  </w:r>
                                  <w:r w:rsidRPr="00FC2EC5">
                                    <w:rPr>
                                      <w:rFonts w:asciiTheme="minorHAnsi" w:hAnsiTheme="minorHAnsi"/>
                                      <w:sz w:val="10"/>
                                      <w:szCs w:val="10"/>
                                    </w:rPr>
                                    <w:t xml:space="preserve">: </w:t>
                                  </w:r>
                                  <w:r>
                                    <w:rPr>
                                      <w:rFonts w:asciiTheme="minorHAnsi" w:hAnsiTheme="minorHAnsi"/>
                                      <w:sz w:val="10"/>
                                      <w:szCs w:val="10"/>
                                    </w:rPr>
                                    <w:t>SMETEO21-3</w:t>
                                  </w:r>
                                  <w:r w:rsidRPr="00FC2EC5">
                                    <w:rPr>
                                      <w:rFonts w:asciiTheme="minorHAnsi" w:hAnsiTheme="minorHAnsi"/>
                                      <w:sz w:val="10"/>
                                      <w:szCs w:val="10"/>
                                    </w:rPr>
                                    <w:t xml:space="preserve">         $212.96</w:t>
                                  </w:r>
                                </w:p>
                                <w:p w14:paraId="2ADC8033" w14:textId="77777777" w:rsidR="00ED0DA9" w:rsidRDefault="00ED0DA9" w:rsidP="000B51AC">
                                  <w:pPr>
                                    <w:pStyle w:val="TableParagraph"/>
                                    <w:spacing w:before="10"/>
                                    <w:jc w:val="right"/>
                                    <w:rPr>
                                      <w:sz w:val="5"/>
                                    </w:rPr>
                                  </w:pPr>
                                </w:p>
                              </w:tc>
                              <w:tc>
                                <w:tcPr>
                                  <w:tcW w:w="99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82EF573" w14:textId="77777777" w:rsidR="00ED0DA9" w:rsidRDefault="00ED0DA9" w:rsidP="000B51AC">
                                  <w:pPr>
                                    <w:pStyle w:val="TableParagraph"/>
                                    <w:jc w:val="right"/>
                                    <w:rPr>
                                      <w:sz w:val="10"/>
                                    </w:rPr>
                                  </w:pPr>
                                  <w:r>
                                    <w:rPr>
                                      <w:rFonts w:ascii="Calibri"/>
                                      <w:w w:val="105"/>
                                      <w:sz w:val="14"/>
                                    </w:rPr>
                                    <w:t>$ 1.084.06</w:t>
                                  </w:r>
                                </w:p>
                              </w:tc>
                              <w:tc>
                                <w:tcPr>
                                  <w:tcW w:w="70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C8B1D35" w14:textId="77777777" w:rsidR="00ED0DA9" w:rsidRDefault="00ED0DA9" w:rsidP="000B51AC">
                                  <w:pPr>
                                    <w:pStyle w:val="TableParagraph"/>
                                    <w:jc w:val="right"/>
                                    <w:rPr>
                                      <w:rFonts w:ascii="Times New Roman"/>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FEC71B1" w14:textId="77777777" w:rsidR="00ED0DA9" w:rsidRDefault="00ED0DA9" w:rsidP="000B51AC">
                                  <w:pPr>
                                    <w:pStyle w:val="TableParagraph"/>
                                    <w:jc w:val="right"/>
                                    <w:rPr>
                                      <w:rFonts w:ascii="Times New Roman"/>
                                      <w:sz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1CD25B76" w14:textId="77777777" w:rsidR="00ED0DA9" w:rsidRDefault="00ED0DA9" w:rsidP="000B51AC">
                                  <w:pPr>
                                    <w:pStyle w:val="TableParagraph"/>
                                    <w:jc w:val="right"/>
                                    <w:rPr>
                                      <w:rFonts w:ascii="Times New Roman"/>
                                      <w:sz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D0B6E45" w14:textId="77777777" w:rsidR="00ED0DA9" w:rsidRDefault="00ED0DA9" w:rsidP="000B51AC">
                                  <w:pPr>
                                    <w:pStyle w:val="TableParagraph"/>
                                    <w:jc w:val="right"/>
                                    <w:rPr>
                                      <w:rFonts w:ascii="Times New Roman"/>
                                      <w:sz w:val="16"/>
                                    </w:rPr>
                                  </w:pPr>
                                </w:p>
                              </w:tc>
                            </w:tr>
                            <w:tr w:rsidR="00ED0DA9" w14:paraId="20B6CAD8" w14:textId="77777777" w:rsidTr="00B201DD">
                              <w:trPr>
                                <w:trHeight w:val="271"/>
                              </w:trPr>
                              <w:tc>
                                <w:tcPr>
                                  <w:tcW w:w="2689" w:type="dxa"/>
                                  <w:gridSpan w:val="2"/>
                                  <w:tcBorders>
                                    <w:top w:val="single" w:sz="4" w:space="0" w:color="000000"/>
                                    <w:left w:val="single" w:sz="4" w:space="0" w:color="000000"/>
                                    <w:bottom w:val="single" w:sz="53" w:space="0" w:color="4F81BC"/>
                                    <w:right w:val="single" w:sz="4" w:space="0" w:color="000000"/>
                                  </w:tcBorders>
                                  <w:shd w:val="clear" w:color="auto" w:fill="548DD4" w:themeFill="text2" w:themeFillTint="99"/>
                                  <w:vAlign w:val="center"/>
                                </w:tcPr>
                                <w:p w14:paraId="65DF8D73" w14:textId="77777777" w:rsidR="00ED0DA9" w:rsidRPr="008D28CB" w:rsidRDefault="00ED0DA9" w:rsidP="008D28CB">
                                  <w:pPr>
                                    <w:pStyle w:val="TableParagraph"/>
                                    <w:jc w:val="center"/>
                                    <w:rPr>
                                      <w:b/>
                                      <w:color w:val="FFFFFF" w:themeColor="background1"/>
                                      <w:sz w:val="12"/>
                                    </w:rPr>
                                  </w:pPr>
                                  <w:r w:rsidRPr="008D28CB">
                                    <w:rPr>
                                      <w:b/>
                                      <w:color w:val="FFFFFF" w:themeColor="background1"/>
                                      <w:sz w:val="12"/>
                                    </w:rPr>
                                    <w:t>TOTAL</w:t>
                                  </w:r>
                                </w:p>
                              </w:tc>
                              <w:tc>
                                <w:tcPr>
                                  <w:tcW w:w="731" w:type="dxa"/>
                                  <w:tcBorders>
                                    <w:top w:val="single" w:sz="4" w:space="0" w:color="000000"/>
                                    <w:left w:val="single" w:sz="4" w:space="0" w:color="000000"/>
                                    <w:bottom w:val="single" w:sz="53" w:space="0" w:color="4F81BC"/>
                                    <w:right w:val="single" w:sz="4" w:space="0" w:color="000000"/>
                                  </w:tcBorders>
                                  <w:shd w:val="clear" w:color="auto" w:fill="548DD4" w:themeFill="text2" w:themeFillTint="99"/>
                                  <w:vAlign w:val="center"/>
                                </w:tcPr>
                                <w:p w14:paraId="4C425A01" w14:textId="140C6AC8" w:rsidR="00ED0DA9" w:rsidRPr="008D28CB" w:rsidRDefault="00ED0DA9" w:rsidP="008D28CB">
                                  <w:pPr>
                                    <w:pStyle w:val="TableParagraph"/>
                                    <w:jc w:val="center"/>
                                    <w:rPr>
                                      <w:b/>
                                      <w:color w:val="FFFFFF" w:themeColor="background1"/>
                                      <w:sz w:val="12"/>
                                    </w:rPr>
                                  </w:pPr>
                                  <w:r w:rsidRPr="008D28CB">
                                    <w:rPr>
                                      <w:b/>
                                      <w:color w:val="FFFFFF" w:themeColor="background1"/>
                                      <w:sz w:val="12"/>
                                    </w:rPr>
                                    <w:t>$</w:t>
                                  </w:r>
                                  <w:r w:rsidRPr="006F144D">
                                    <w:rPr>
                                      <w:b/>
                                      <w:color w:val="FFFFFF" w:themeColor="background1"/>
                                      <w:sz w:val="12"/>
                                    </w:rPr>
                                    <w:t>2.436.34</w:t>
                                  </w:r>
                                </w:p>
                              </w:tc>
                              <w:tc>
                                <w:tcPr>
                                  <w:tcW w:w="965" w:type="dxa"/>
                                  <w:tcBorders>
                                    <w:top w:val="single" w:sz="4" w:space="0" w:color="000000"/>
                                    <w:left w:val="single" w:sz="4" w:space="0" w:color="000000"/>
                                    <w:bottom w:val="single" w:sz="53" w:space="0" w:color="4F81BC"/>
                                    <w:right w:val="single" w:sz="4" w:space="0" w:color="000000"/>
                                  </w:tcBorders>
                                  <w:shd w:val="clear" w:color="auto" w:fill="548DD4" w:themeFill="text2" w:themeFillTint="99"/>
                                  <w:vAlign w:val="center"/>
                                </w:tcPr>
                                <w:p w14:paraId="2883C16A" w14:textId="0E79F2C7" w:rsidR="00ED0DA9" w:rsidRPr="008D28CB" w:rsidRDefault="00ED0DA9" w:rsidP="006F144D">
                                  <w:pPr>
                                    <w:pStyle w:val="TableParagraph"/>
                                    <w:rPr>
                                      <w:b/>
                                      <w:color w:val="FFFFFF" w:themeColor="background1"/>
                                      <w:sz w:val="12"/>
                                    </w:rPr>
                                  </w:pPr>
                                </w:p>
                              </w:tc>
                              <w:tc>
                                <w:tcPr>
                                  <w:tcW w:w="992" w:type="dxa"/>
                                  <w:tcBorders>
                                    <w:top w:val="single" w:sz="4" w:space="0" w:color="000000"/>
                                    <w:left w:val="single" w:sz="4" w:space="0" w:color="000000"/>
                                    <w:bottom w:val="single" w:sz="53" w:space="0" w:color="4F81BC"/>
                                    <w:right w:val="single" w:sz="4" w:space="0" w:color="000000"/>
                                  </w:tcBorders>
                                  <w:shd w:val="clear" w:color="auto" w:fill="548DD4" w:themeFill="text2" w:themeFillTint="99"/>
                                  <w:vAlign w:val="center"/>
                                </w:tcPr>
                                <w:p w14:paraId="619FCC4F" w14:textId="77777777" w:rsidR="00ED0DA9" w:rsidRPr="008D28CB" w:rsidRDefault="00ED0DA9" w:rsidP="008D28CB">
                                  <w:pPr>
                                    <w:pStyle w:val="TableParagraph"/>
                                    <w:jc w:val="center"/>
                                    <w:rPr>
                                      <w:b/>
                                      <w:color w:val="FFFFFF" w:themeColor="background1"/>
                                      <w:sz w:val="12"/>
                                    </w:rPr>
                                  </w:pPr>
                                </w:p>
                              </w:tc>
                              <w:tc>
                                <w:tcPr>
                                  <w:tcW w:w="992" w:type="dxa"/>
                                  <w:tcBorders>
                                    <w:top w:val="single" w:sz="4" w:space="0" w:color="000000"/>
                                    <w:left w:val="single" w:sz="4" w:space="0" w:color="000000"/>
                                    <w:bottom w:val="single" w:sz="53" w:space="0" w:color="4F81BC"/>
                                    <w:right w:val="single" w:sz="4" w:space="0" w:color="000000"/>
                                  </w:tcBorders>
                                  <w:shd w:val="clear" w:color="auto" w:fill="548DD4" w:themeFill="text2" w:themeFillTint="99"/>
                                  <w:vAlign w:val="center"/>
                                </w:tcPr>
                                <w:p w14:paraId="4A6DD382" w14:textId="3E2E7CA8" w:rsidR="00ED0DA9" w:rsidRPr="008D28CB" w:rsidRDefault="00ED0DA9" w:rsidP="008D28CB">
                                  <w:pPr>
                                    <w:pStyle w:val="TableParagraph"/>
                                    <w:jc w:val="center"/>
                                    <w:rPr>
                                      <w:b/>
                                      <w:color w:val="FFFFFF" w:themeColor="background1"/>
                                      <w:sz w:val="12"/>
                                    </w:rPr>
                                  </w:pPr>
                                  <w:r>
                                    <w:rPr>
                                      <w:b/>
                                      <w:color w:val="FFFFFF" w:themeColor="background1"/>
                                      <w:sz w:val="12"/>
                                    </w:rPr>
                                    <w:t>$ 2.179.61</w:t>
                                  </w:r>
                                </w:p>
                              </w:tc>
                              <w:tc>
                                <w:tcPr>
                                  <w:tcW w:w="709" w:type="dxa"/>
                                  <w:tcBorders>
                                    <w:top w:val="single" w:sz="4" w:space="0" w:color="000000"/>
                                    <w:left w:val="single" w:sz="4" w:space="0" w:color="000000"/>
                                    <w:bottom w:val="single" w:sz="53" w:space="0" w:color="4F81BC"/>
                                    <w:right w:val="single" w:sz="4" w:space="0" w:color="000000"/>
                                  </w:tcBorders>
                                  <w:shd w:val="clear" w:color="auto" w:fill="548DD4" w:themeFill="text2" w:themeFillTint="99"/>
                                  <w:vAlign w:val="center"/>
                                </w:tcPr>
                                <w:p w14:paraId="7257EFC6" w14:textId="615F0800" w:rsidR="00ED0DA9" w:rsidRPr="008D28CB" w:rsidRDefault="00ED0DA9" w:rsidP="008D28CB">
                                  <w:pPr>
                                    <w:pStyle w:val="TableParagraph"/>
                                    <w:jc w:val="center"/>
                                    <w:rPr>
                                      <w:b/>
                                      <w:color w:val="FFFFFF" w:themeColor="background1"/>
                                      <w:sz w:val="12"/>
                                    </w:rPr>
                                  </w:pPr>
                                </w:p>
                              </w:tc>
                              <w:tc>
                                <w:tcPr>
                                  <w:tcW w:w="425" w:type="dxa"/>
                                  <w:tcBorders>
                                    <w:top w:val="single" w:sz="4" w:space="0" w:color="000000"/>
                                    <w:left w:val="single" w:sz="4" w:space="0" w:color="000000"/>
                                    <w:bottom w:val="single" w:sz="53" w:space="0" w:color="4F81BC"/>
                                    <w:right w:val="single" w:sz="4" w:space="0" w:color="000000"/>
                                  </w:tcBorders>
                                  <w:shd w:val="clear" w:color="auto" w:fill="548DD4" w:themeFill="text2" w:themeFillTint="99"/>
                                  <w:vAlign w:val="center"/>
                                </w:tcPr>
                                <w:p w14:paraId="32967F0F" w14:textId="77777777" w:rsidR="00ED0DA9" w:rsidRPr="008D28CB" w:rsidRDefault="00ED0DA9" w:rsidP="008D28CB">
                                  <w:pPr>
                                    <w:pStyle w:val="TableParagraph"/>
                                    <w:jc w:val="center"/>
                                    <w:rPr>
                                      <w:b/>
                                      <w:color w:val="FFFFFF" w:themeColor="background1"/>
                                      <w:sz w:val="12"/>
                                    </w:rPr>
                                  </w:pPr>
                                </w:p>
                              </w:tc>
                              <w:tc>
                                <w:tcPr>
                                  <w:tcW w:w="709" w:type="dxa"/>
                                  <w:tcBorders>
                                    <w:top w:val="single" w:sz="4" w:space="0" w:color="000000"/>
                                    <w:left w:val="single" w:sz="4" w:space="0" w:color="000000"/>
                                    <w:bottom w:val="single" w:sz="53" w:space="0" w:color="4F81BC"/>
                                    <w:right w:val="single" w:sz="4" w:space="0" w:color="000000"/>
                                  </w:tcBorders>
                                  <w:shd w:val="clear" w:color="auto" w:fill="548DD4" w:themeFill="text2" w:themeFillTint="99"/>
                                  <w:vAlign w:val="center"/>
                                </w:tcPr>
                                <w:p w14:paraId="52952D4D" w14:textId="77777777" w:rsidR="00ED0DA9" w:rsidRPr="008D28CB" w:rsidRDefault="00ED0DA9" w:rsidP="008D28CB">
                                  <w:pPr>
                                    <w:pStyle w:val="TableParagraph"/>
                                    <w:jc w:val="center"/>
                                    <w:rPr>
                                      <w:b/>
                                      <w:color w:val="FFFFFF" w:themeColor="background1"/>
                                      <w:sz w:val="12"/>
                                    </w:rPr>
                                  </w:pPr>
                                </w:p>
                              </w:tc>
                              <w:tc>
                                <w:tcPr>
                                  <w:tcW w:w="850" w:type="dxa"/>
                                  <w:tcBorders>
                                    <w:top w:val="single" w:sz="4" w:space="0" w:color="000000"/>
                                    <w:left w:val="single" w:sz="4" w:space="0" w:color="000000"/>
                                    <w:bottom w:val="single" w:sz="53" w:space="0" w:color="4F81BC"/>
                                    <w:right w:val="single" w:sz="4" w:space="0" w:color="000000"/>
                                  </w:tcBorders>
                                  <w:shd w:val="clear" w:color="auto" w:fill="548DD4" w:themeFill="text2" w:themeFillTint="99"/>
                                  <w:vAlign w:val="center"/>
                                </w:tcPr>
                                <w:p w14:paraId="3FF7CE6C" w14:textId="3E5516F8" w:rsidR="00ED0DA9" w:rsidRPr="008D28CB" w:rsidRDefault="00ED0DA9" w:rsidP="008D28CB">
                                  <w:pPr>
                                    <w:pStyle w:val="TableParagraph"/>
                                    <w:jc w:val="center"/>
                                    <w:rPr>
                                      <w:b/>
                                      <w:color w:val="FFFFFF" w:themeColor="background1"/>
                                      <w:sz w:val="12"/>
                                    </w:rPr>
                                  </w:pPr>
                                </w:p>
                              </w:tc>
                            </w:tr>
                          </w:tbl>
                          <w:p w14:paraId="1F90907F" w14:textId="038DFD0E" w:rsidR="00ED0DA9" w:rsidRDefault="00ED0DA9">
                            <w:pPr>
                              <w:pStyle w:val="Textoindependiente"/>
                            </w:pPr>
                          </w:p>
                          <w:p w14:paraId="7931B5C9" w14:textId="7EE87959" w:rsidR="00ED0DA9" w:rsidRDefault="00ED0DA9">
                            <w:pPr>
                              <w:pStyle w:val="Textoindependiente"/>
                            </w:pPr>
                          </w:p>
                          <w:p w14:paraId="378458F3" w14:textId="76C6D3B8" w:rsidR="00ED0DA9" w:rsidRDefault="00ED0DA9">
                            <w:pPr>
                              <w:pStyle w:val="Textoindependiente"/>
                            </w:pPr>
                          </w:p>
                          <w:p w14:paraId="44B53FAB" w14:textId="77777777" w:rsidR="00ED0DA9" w:rsidRDefault="00ED0DA9">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2F9D02" id="_x0000_t202" coordsize="21600,21600" o:spt="202" path="m,l,21600r21600,l21600,xe">
                <v:stroke joinstyle="miter"/>
                <v:path gradientshapeok="t" o:connecttype="rect"/>
              </v:shapetype>
              <v:shape id="Text Box 97" o:spid="_x0000_s1026" type="#_x0000_t202" style="position:absolute;margin-left:84.9pt;margin-top:7.75pt;width:464.45pt;height:334.75pt;z-index:1578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mvWrwIAAK0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" filled="f" stroked="f">
                <v:textbox inset="0,0,0,0">
                  <w:txbxContent>
                    <w:tbl>
                      <w:tblPr>
                        <w:tblStyle w:val="TableNormal"/>
                        <w:tblW w:w="9062" w:type="dxa"/>
                        <w:tblInd w:w="5" w:type="dxa"/>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ayout w:type="fixed"/>
                        <w:tblLook w:val="01E0" w:firstRow="1" w:lastRow="1" w:firstColumn="1" w:lastColumn="1" w:noHBand="0" w:noVBand="0"/>
                      </w:tblPr>
                      <w:tblGrid>
                        <w:gridCol w:w="983"/>
                        <w:gridCol w:w="1706"/>
                        <w:gridCol w:w="731"/>
                        <w:gridCol w:w="965"/>
                        <w:gridCol w:w="992"/>
                        <w:gridCol w:w="992"/>
                        <w:gridCol w:w="709"/>
                        <w:gridCol w:w="425"/>
                        <w:gridCol w:w="709"/>
                        <w:gridCol w:w="850"/>
                      </w:tblGrid>
                      <w:tr w:rsidR="00ED0DA9" w14:paraId="13AFFEB1" w14:textId="77777777" w:rsidTr="007A57F5">
                        <w:trPr>
                          <w:trHeight w:val="244"/>
                        </w:trPr>
                        <w:tc>
                          <w:tcPr>
                            <w:tcW w:w="983" w:type="dxa"/>
                            <w:tcBorders>
                              <w:bottom w:val="single" w:sz="4" w:space="0" w:color="000000"/>
                            </w:tcBorders>
                          </w:tcPr>
                          <w:p w14:paraId="43F2083A" w14:textId="77777777" w:rsidR="00ED0DA9" w:rsidRDefault="00ED0DA9">
                            <w:pPr>
                              <w:pStyle w:val="TableParagraph"/>
                              <w:rPr>
                                <w:rFonts w:ascii="Times New Roman"/>
                                <w:sz w:val="16"/>
                              </w:rPr>
                            </w:pPr>
                          </w:p>
                        </w:tc>
                        <w:tc>
                          <w:tcPr>
                            <w:tcW w:w="1706" w:type="dxa"/>
                            <w:tcBorders>
                              <w:bottom w:val="single" w:sz="4" w:space="0" w:color="000000"/>
                              <w:right w:val="single" w:sz="4" w:space="0" w:color="000000"/>
                            </w:tcBorders>
                          </w:tcPr>
                          <w:p w14:paraId="37326952" w14:textId="77777777" w:rsidR="00ED0DA9" w:rsidRDefault="00ED0DA9">
                            <w:pPr>
                              <w:pStyle w:val="TableParagraph"/>
                              <w:rPr>
                                <w:rFonts w:ascii="Times New Roman"/>
                                <w:sz w:val="16"/>
                              </w:rPr>
                            </w:pPr>
                          </w:p>
                        </w:tc>
                        <w:tc>
                          <w:tcPr>
                            <w:tcW w:w="3680" w:type="dxa"/>
                            <w:gridSpan w:val="4"/>
                            <w:tcBorders>
                              <w:top w:val="nil"/>
                              <w:left w:val="single" w:sz="4" w:space="0" w:color="000000"/>
                              <w:bottom w:val="single" w:sz="4" w:space="0" w:color="000000"/>
                              <w:right w:val="single" w:sz="4" w:space="0" w:color="000000"/>
                            </w:tcBorders>
                            <w:shd w:val="clear" w:color="auto" w:fill="4F81BC"/>
                          </w:tcPr>
                          <w:p w14:paraId="23FF36DF" w14:textId="77777777" w:rsidR="00ED0DA9" w:rsidRDefault="00ED0DA9">
                            <w:pPr>
                              <w:pStyle w:val="TableParagraph"/>
                              <w:spacing w:before="9"/>
                              <w:ind w:left="763" w:right="760"/>
                              <w:jc w:val="center"/>
                              <w:rPr>
                                <w:rFonts w:ascii="Calibri" w:hAnsi="Calibri"/>
                                <w:b/>
                                <w:sz w:val="9"/>
                              </w:rPr>
                            </w:pPr>
                            <w:r>
                              <w:rPr>
                                <w:rFonts w:ascii="Calibri" w:hAnsi="Calibri"/>
                                <w:b/>
                                <w:color w:val="FFFFFF"/>
                                <w:w w:val="145"/>
                                <w:sz w:val="9"/>
                              </w:rPr>
                              <w:t>INVERSIÓN</w:t>
                            </w:r>
                            <w:r>
                              <w:rPr>
                                <w:rFonts w:ascii="Calibri" w:hAnsi="Calibri"/>
                                <w:b/>
                                <w:color w:val="FFFFFF"/>
                                <w:spacing w:val="4"/>
                                <w:w w:val="145"/>
                                <w:sz w:val="9"/>
                              </w:rPr>
                              <w:t xml:space="preserve"> </w:t>
                            </w:r>
                            <w:r>
                              <w:rPr>
                                <w:rFonts w:ascii="Calibri" w:hAnsi="Calibri"/>
                                <w:b/>
                                <w:color w:val="FFFFFF"/>
                                <w:w w:val="145"/>
                                <w:sz w:val="9"/>
                              </w:rPr>
                              <w:t>NACIÓN</w:t>
                            </w:r>
                            <w:r>
                              <w:rPr>
                                <w:rFonts w:ascii="Calibri" w:hAnsi="Calibri"/>
                                <w:b/>
                                <w:color w:val="FFFFFF"/>
                                <w:spacing w:val="4"/>
                                <w:w w:val="145"/>
                                <w:sz w:val="9"/>
                              </w:rPr>
                              <w:t xml:space="preserve"> </w:t>
                            </w:r>
                            <w:r>
                              <w:rPr>
                                <w:rFonts w:ascii="Calibri" w:hAnsi="Calibri"/>
                                <w:b/>
                                <w:color w:val="FFFFFF"/>
                                <w:w w:val="145"/>
                                <w:sz w:val="9"/>
                              </w:rPr>
                              <w:t>C-3204-0900-3</w:t>
                            </w:r>
                          </w:p>
                          <w:p w14:paraId="10E8D8D0" w14:textId="77777777" w:rsidR="00ED0DA9" w:rsidRDefault="00ED0DA9">
                            <w:pPr>
                              <w:pStyle w:val="TableParagraph"/>
                              <w:spacing w:before="18" w:line="88" w:lineRule="exact"/>
                              <w:ind w:left="763" w:right="758"/>
                              <w:jc w:val="center"/>
                              <w:rPr>
                                <w:rFonts w:ascii="Calibri"/>
                                <w:b/>
                                <w:sz w:val="9"/>
                              </w:rPr>
                            </w:pPr>
                            <w:r>
                              <w:rPr>
                                <w:rFonts w:ascii="Calibri"/>
                                <w:b/>
                                <w:color w:val="FFFFFF"/>
                                <w:w w:val="145"/>
                                <w:sz w:val="9"/>
                              </w:rPr>
                              <w:t>(REC</w:t>
                            </w:r>
                            <w:r>
                              <w:rPr>
                                <w:rFonts w:ascii="Calibri"/>
                                <w:b/>
                                <w:color w:val="FFFFFF"/>
                                <w:spacing w:val="-1"/>
                                <w:w w:val="145"/>
                                <w:sz w:val="9"/>
                              </w:rPr>
                              <w:t xml:space="preserve"> </w:t>
                            </w:r>
                            <w:r>
                              <w:rPr>
                                <w:rFonts w:ascii="Calibri"/>
                                <w:b/>
                                <w:color w:val="FFFFFF"/>
                                <w:w w:val="145"/>
                                <w:sz w:val="9"/>
                              </w:rPr>
                              <w:t>11)</w:t>
                            </w:r>
                          </w:p>
                        </w:tc>
                        <w:tc>
                          <w:tcPr>
                            <w:tcW w:w="2693" w:type="dxa"/>
                            <w:gridSpan w:val="4"/>
                            <w:tcBorders>
                              <w:top w:val="nil"/>
                              <w:left w:val="single" w:sz="4" w:space="0" w:color="000000"/>
                              <w:bottom w:val="single" w:sz="4" w:space="0" w:color="000000"/>
                              <w:right w:val="nil"/>
                            </w:tcBorders>
                            <w:shd w:val="clear" w:color="auto" w:fill="4F81BC"/>
                          </w:tcPr>
                          <w:p w14:paraId="4FD26832" w14:textId="77777777" w:rsidR="00ED0DA9" w:rsidRDefault="00ED0DA9">
                            <w:pPr>
                              <w:pStyle w:val="TableParagraph"/>
                              <w:spacing w:before="9"/>
                              <w:ind w:left="301" w:right="289"/>
                              <w:jc w:val="center"/>
                              <w:rPr>
                                <w:rFonts w:ascii="Calibri" w:hAnsi="Calibri"/>
                                <w:b/>
                                <w:sz w:val="9"/>
                              </w:rPr>
                            </w:pPr>
                            <w:r>
                              <w:rPr>
                                <w:rFonts w:ascii="Calibri" w:hAnsi="Calibri"/>
                                <w:b/>
                                <w:color w:val="FFFFFF"/>
                                <w:w w:val="145"/>
                                <w:sz w:val="9"/>
                              </w:rPr>
                              <w:t>INVERSIÓN</w:t>
                            </w:r>
                            <w:r>
                              <w:rPr>
                                <w:rFonts w:ascii="Calibri" w:hAnsi="Calibri"/>
                                <w:b/>
                                <w:color w:val="FFFFFF"/>
                                <w:spacing w:val="6"/>
                                <w:w w:val="145"/>
                                <w:sz w:val="9"/>
                              </w:rPr>
                              <w:t xml:space="preserve"> </w:t>
                            </w:r>
                            <w:r>
                              <w:rPr>
                                <w:rFonts w:ascii="Calibri" w:hAnsi="Calibri"/>
                                <w:b/>
                                <w:color w:val="FFFFFF"/>
                                <w:w w:val="145"/>
                                <w:sz w:val="9"/>
                              </w:rPr>
                              <w:t>PROPIOS</w:t>
                            </w:r>
                            <w:r>
                              <w:rPr>
                                <w:rFonts w:ascii="Calibri" w:hAnsi="Calibri"/>
                                <w:b/>
                                <w:color w:val="FFFFFF"/>
                                <w:spacing w:val="6"/>
                                <w:w w:val="145"/>
                                <w:sz w:val="9"/>
                              </w:rPr>
                              <w:t xml:space="preserve"> </w:t>
                            </w:r>
                            <w:r>
                              <w:rPr>
                                <w:rFonts w:ascii="Calibri" w:hAnsi="Calibri"/>
                                <w:b/>
                                <w:color w:val="FFFFFF"/>
                                <w:w w:val="145"/>
                                <w:sz w:val="9"/>
                              </w:rPr>
                              <w:t>-</w:t>
                            </w:r>
                            <w:r>
                              <w:rPr>
                                <w:rFonts w:ascii="Calibri" w:hAnsi="Calibri"/>
                                <w:b/>
                                <w:color w:val="FFFFFF"/>
                                <w:spacing w:val="3"/>
                                <w:w w:val="145"/>
                                <w:sz w:val="9"/>
                              </w:rPr>
                              <w:t xml:space="preserve"> </w:t>
                            </w:r>
                            <w:r>
                              <w:rPr>
                                <w:rFonts w:ascii="Calibri" w:hAnsi="Calibri"/>
                                <w:b/>
                                <w:color w:val="FFFFFF"/>
                                <w:w w:val="145"/>
                                <w:sz w:val="9"/>
                              </w:rPr>
                              <w:t>C-3204-0900-3</w:t>
                            </w:r>
                          </w:p>
                          <w:p w14:paraId="55F42EB0" w14:textId="77777777" w:rsidR="00ED0DA9" w:rsidRDefault="00ED0DA9">
                            <w:pPr>
                              <w:pStyle w:val="TableParagraph"/>
                              <w:spacing w:before="18" w:line="88" w:lineRule="exact"/>
                              <w:ind w:left="301" w:right="245"/>
                              <w:jc w:val="center"/>
                              <w:rPr>
                                <w:rFonts w:ascii="Calibri"/>
                                <w:b/>
                                <w:sz w:val="9"/>
                              </w:rPr>
                            </w:pPr>
                            <w:r>
                              <w:rPr>
                                <w:rFonts w:ascii="Calibri"/>
                                <w:b/>
                                <w:color w:val="FFFFFF"/>
                                <w:w w:val="145"/>
                                <w:sz w:val="9"/>
                              </w:rPr>
                              <w:t>(REC</w:t>
                            </w:r>
                            <w:r>
                              <w:rPr>
                                <w:rFonts w:ascii="Calibri"/>
                                <w:b/>
                                <w:color w:val="FFFFFF"/>
                                <w:spacing w:val="-1"/>
                                <w:w w:val="145"/>
                                <w:sz w:val="9"/>
                              </w:rPr>
                              <w:t xml:space="preserve"> </w:t>
                            </w:r>
                            <w:r>
                              <w:rPr>
                                <w:rFonts w:ascii="Calibri"/>
                                <w:b/>
                                <w:color w:val="FFFFFF"/>
                                <w:w w:val="145"/>
                                <w:sz w:val="9"/>
                              </w:rPr>
                              <w:t>20)</w:t>
                            </w:r>
                          </w:p>
                        </w:tc>
                      </w:tr>
                      <w:tr w:rsidR="00ED0DA9" w14:paraId="76344018" w14:textId="77777777" w:rsidTr="00B201DD">
                        <w:trPr>
                          <w:trHeight w:val="111"/>
                        </w:trPr>
                        <w:tc>
                          <w:tcPr>
                            <w:tcW w:w="2689" w:type="dxa"/>
                            <w:gridSpan w:val="2"/>
                            <w:vMerge w:val="restart"/>
                            <w:tcBorders>
                              <w:top w:val="single" w:sz="4" w:space="0" w:color="000000"/>
                              <w:left w:val="single" w:sz="4" w:space="0" w:color="000000"/>
                              <w:bottom w:val="single" w:sz="4" w:space="0" w:color="000000"/>
                              <w:right w:val="single" w:sz="4" w:space="0" w:color="000000"/>
                            </w:tcBorders>
                            <w:shd w:val="clear" w:color="auto" w:fill="4F81BC"/>
                          </w:tcPr>
                          <w:p w14:paraId="61CA7D3A" w14:textId="77777777" w:rsidR="00ED0DA9" w:rsidRDefault="00ED0DA9">
                            <w:pPr>
                              <w:pStyle w:val="TableParagraph"/>
                              <w:rPr>
                                <w:sz w:val="8"/>
                              </w:rPr>
                            </w:pPr>
                          </w:p>
                          <w:p w14:paraId="30330B5D" w14:textId="77777777" w:rsidR="00ED0DA9" w:rsidRDefault="00ED0DA9">
                            <w:pPr>
                              <w:pStyle w:val="TableParagraph"/>
                              <w:spacing w:before="1"/>
                              <w:rPr>
                                <w:sz w:val="9"/>
                              </w:rPr>
                            </w:pPr>
                          </w:p>
                          <w:p w14:paraId="3147BAD7" w14:textId="77777777" w:rsidR="00ED0DA9" w:rsidRDefault="00ED0DA9">
                            <w:pPr>
                              <w:pStyle w:val="TableParagraph"/>
                              <w:spacing w:before="1"/>
                              <w:ind w:left="1086" w:right="1077"/>
                              <w:jc w:val="center"/>
                              <w:rPr>
                                <w:rFonts w:ascii="Calibri"/>
                                <w:b/>
                                <w:sz w:val="9"/>
                              </w:rPr>
                            </w:pPr>
                            <w:r>
                              <w:rPr>
                                <w:rFonts w:ascii="Calibri"/>
                                <w:b/>
                                <w:color w:val="FFFFFF"/>
                                <w:w w:val="135"/>
                                <w:sz w:val="9"/>
                              </w:rPr>
                              <w:t>Actividad</w:t>
                            </w:r>
                          </w:p>
                        </w:tc>
                        <w:tc>
                          <w:tcPr>
                            <w:tcW w:w="731" w:type="dxa"/>
                            <w:vMerge w:val="restart"/>
                            <w:tcBorders>
                              <w:top w:val="single" w:sz="4" w:space="0" w:color="000000"/>
                              <w:left w:val="single" w:sz="4" w:space="0" w:color="000000"/>
                              <w:bottom w:val="single" w:sz="4" w:space="0" w:color="000000"/>
                              <w:right w:val="single" w:sz="4" w:space="0" w:color="000000"/>
                            </w:tcBorders>
                            <w:shd w:val="clear" w:color="auto" w:fill="4F81BC"/>
                          </w:tcPr>
                          <w:p w14:paraId="27D78B98" w14:textId="77777777" w:rsidR="00ED0DA9" w:rsidRDefault="00ED0DA9">
                            <w:pPr>
                              <w:pStyle w:val="TableParagraph"/>
                              <w:spacing w:before="10"/>
                              <w:rPr>
                                <w:sz w:val="11"/>
                              </w:rPr>
                            </w:pPr>
                          </w:p>
                          <w:p w14:paraId="1313169F" w14:textId="77777777" w:rsidR="00ED0DA9" w:rsidRDefault="00ED0DA9">
                            <w:pPr>
                              <w:pStyle w:val="TableParagraph"/>
                              <w:spacing w:line="264" w:lineRule="auto"/>
                              <w:ind w:left="209" w:right="35" w:hanging="157"/>
                              <w:rPr>
                                <w:rFonts w:ascii="Calibri" w:hAnsi="Calibri"/>
                                <w:b/>
                                <w:sz w:val="9"/>
                              </w:rPr>
                            </w:pPr>
                            <w:r>
                              <w:rPr>
                                <w:rFonts w:ascii="Calibri" w:hAnsi="Calibri"/>
                                <w:b/>
                                <w:color w:val="FFFFFF"/>
                                <w:w w:val="135"/>
                                <w:sz w:val="9"/>
                              </w:rPr>
                              <w:t>Apropiación</w:t>
                            </w:r>
                            <w:r>
                              <w:rPr>
                                <w:rFonts w:ascii="Calibri" w:hAnsi="Calibri"/>
                                <w:b/>
                                <w:color w:val="FFFFFF"/>
                                <w:spacing w:val="-25"/>
                                <w:w w:val="135"/>
                                <w:sz w:val="9"/>
                              </w:rPr>
                              <w:t xml:space="preserve"> </w:t>
                            </w:r>
                            <w:r>
                              <w:rPr>
                                <w:rFonts w:ascii="Calibri" w:hAnsi="Calibri"/>
                                <w:b/>
                                <w:color w:val="FFFFFF"/>
                                <w:w w:val="135"/>
                                <w:sz w:val="9"/>
                              </w:rPr>
                              <w:t>Inicial</w:t>
                            </w:r>
                          </w:p>
                        </w:tc>
                        <w:tc>
                          <w:tcPr>
                            <w:tcW w:w="1957" w:type="dxa"/>
                            <w:gridSpan w:val="2"/>
                            <w:tcBorders>
                              <w:top w:val="single" w:sz="4" w:space="0" w:color="000000"/>
                              <w:left w:val="single" w:sz="4" w:space="0" w:color="000000"/>
                              <w:bottom w:val="single" w:sz="4" w:space="0" w:color="000000"/>
                              <w:right w:val="single" w:sz="4" w:space="0" w:color="000000"/>
                            </w:tcBorders>
                            <w:shd w:val="clear" w:color="auto" w:fill="4F81BC"/>
                          </w:tcPr>
                          <w:p w14:paraId="5E57816A" w14:textId="77777777" w:rsidR="00ED0DA9" w:rsidRDefault="00ED0DA9">
                            <w:pPr>
                              <w:pStyle w:val="TableParagraph"/>
                              <w:spacing w:before="3" w:line="88" w:lineRule="exact"/>
                              <w:ind w:left="772" w:right="758"/>
                              <w:jc w:val="center"/>
                              <w:rPr>
                                <w:rFonts w:ascii="Calibri"/>
                                <w:b/>
                                <w:sz w:val="9"/>
                              </w:rPr>
                            </w:pPr>
                            <w:r>
                              <w:rPr>
                                <w:rFonts w:ascii="Calibri"/>
                                <w:b/>
                                <w:color w:val="FFFFFF"/>
                                <w:w w:val="135"/>
                                <w:sz w:val="9"/>
                              </w:rPr>
                              <w:t>Traslado</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4F81BC"/>
                          </w:tcPr>
                          <w:p w14:paraId="5E0CAD6D" w14:textId="77777777" w:rsidR="00ED0DA9" w:rsidRDefault="00ED0DA9">
                            <w:pPr>
                              <w:pStyle w:val="TableParagraph"/>
                              <w:spacing w:before="10"/>
                              <w:rPr>
                                <w:sz w:val="11"/>
                              </w:rPr>
                            </w:pPr>
                          </w:p>
                          <w:p w14:paraId="27661A59" w14:textId="77777777" w:rsidR="00ED0DA9" w:rsidRDefault="00ED0DA9">
                            <w:pPr>
                              <w:pStyle w:val="TableParagraph"/>
                              <w:spacing w:line="264" w:lineRule="auto"/>
                              <w:ind w:left="163" w:right="32" w:hanging="108"/>
                              <w:rPr>
                                <w:rFonts w:ascii="Calibri" w:hAnsi="Calibri"/>
                                <w:b/>
                                <w:sz w:val="9"/>
                              </w:rPr>
                            </w:pPr>
                            <w:r>
                              <w:rPr>
                                <w:rFonts w:ascii="Calibri" w:hAnsi="Calibri"/>
                                <w:b/>
                                <w:color w:val="FFFFFF"/>
                                <w:w w:val="135"/>
                                <w:sz w:val="9"/>
                              </w:rPr>
                              <w:t>Apropiación</w:t>
                            </w:r>
                            <w:r>
                              <w:rPr>
                                <w:rFonts w:ascii="Calibri" w:hAnsi="Calibri"/>
                                <w:b/>
                                <w:color w:val="FFFFFF"/>
                                <w:spacing w:val="-25"/>
                                <w:w w:val="135"/>
                                <w:sz w:val="9"/>
                              </w:rPr>
                              <w:t xml:space="preserve"> </w:t>
                            </w:r>
                            <w:r>
                              <w:rPr>
                                <w:rFonts w:ascii="Calibri" w:hAnsi="Calibri"/>
                                <w:b/>
                                <w:color w:val="FFFFFF"/>
                                <w:w w:val="135"/>
                                <w:sz w:val="9"/>
                              </w:rPr>
                              <w:t>Vigente</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4F81BC"/>
                          </w:tcPr>
                          <w:p w14:paraId="130D8374" w14:textId="77777777" w:rsidR="00ED0DA9" w:rsidRDefault="00ED0DA9">
                            <w:pPr>
                              <w:pStyle w:val="TableParagraph"/>
                              <w:spacing w:before="10"/>
                              <w:rPr>
                                <w:sz w:val="11"/>
                              </w:rPr>
                            </w:pPr>
                          </w:p>
                          <w:p w14:paraId="0878B8AF" w14:textId="77777777" w:rsidR="00ED0DA9" w:rsidRDefault="00ED0DA9">
                            <w:pPr>
                              <w:pStyle w:val="TableParagraph"/>
                              <w:spacing w:line="264" w:lineRule="auto"/>
                              <w:ind w:left="213" w:right="31" w:hanging="157"/>
                              <w:rPr>
                                <w:rFonts w:ascii="Calibri" w:hAnsi="Calibri"/>
                                <w:b/>
                                <w:sz w:val="9"/>
                              </w:rPr>
                            </w:pPr>
                            <w:r>
                              <w:rPr>
                                <w:rFonts w:ascii="Calibri" w:hAnsi="Calibri"/>
                                <w:b/>
                                <w:color w:val="FFFFFF"/>
                                <w:w w:val="135"/>
                                <w:sz w:val="9"/>
                              </w:rPr>
                              <w:t>Apropiación</w:t>
                            </w:r>
                            <w:r>
                              <w:rPr>
                                <w:rFonts w:ascii="Calibri" w:hAnsi="Calibri"/>
                                <w:b/>
                                <w:color w:val="FFFFFF"/>
                                <w:spacing w:val="-25"/>
                                <w:w w:val="135"/>
                                <w:sz w:val="9"/>
                              </w:rPr>
                              <w:t xml:space="preserve"> </w:t>
                            </w:r>
                            <w:r>
                              <w:rPr>
                                <w:rFonts w:ascii="Calibri" w:hAnsi="Calibri"/>
                                <w:b/>
                                <w:color w:val="FFFFFF"/>
                                <w:w w:val="135"/>
                                <w:sz w:val="9"/>
                              </w:rPr>
                              <w:t>Inicial</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4F81BC"/>
                          </w:tcPr>
                          <w:p w14:paraId="1A51C640" w14:textId="77777777" w:rsidR="00ED0DA9" w:rsidRDefault="00ED0DA9">
                            <w:pPr>
                              <w:pStyle w:val="TableParagraph"/>
                              <w:spacing w:before="3" w:line="88" w:lineRule="exact"/>
                              <w:ind w:left="395"/>
                              <w:rPr>
                                <w:rFonts w:ascii="Calibri"/>
                                <w:b/>
                                <w:sz w:val="9"/>
                              </w:rPr>
                            </w:pPr>
                            <w:r>
                              <w:rPr>
                                <w:rFonts w:ascii="Calibri"/>
                                <w:b/>
                                <w:color w:val="FFFFFF"/>
                                <w:w w:val="135"/>
                                <w:sz w:val="9"/>
                              </w:rPr>
                              <w:t>Traslado</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4F81BC"/>
                          </w:tcPr>
                          <w:p w14:paraId="4E2F5353" w14:textId="77777777" w:rsidR="00ED0DA9" w:rsidRDefault="00ED0DA9">
                            <w:pPr>
                              <w:pStyle w:val="TableParagraph"/>
                              <w:spacing w:before="10"/>
                              <w:rPr>
                                <w:sz w:val="11"/>
                              </w:rPr>
                            </w:pPr>
                          </w:p>
                          <w:p w14:paraId="089C7B56" w14:textId="77777777" w:rsidR="00ED0DA9" w:rsidRDefault="00ED0DA9">
                            <w:pPr>
                              <w:pStyle w:val="TableParagraph"/>
                              <w:spacing w:line="264" w:lineRule="auto"/>
                              <w:ind w:left="158" w:right="13" w:hanging="108"/>
                              <w:rPr>
                                <w:rFonts w:ascii="Calibri" w:hAnsi="Calibri"/>
                                <w:b/>
                                <w:sz w:val="9"/>
                              </w:rPr>
                            </w:pPr>
                            <w:r>
                              <w:rPr>
                                <w:rFonts w:ascii="Calibri" w:hAnsi="Calibri"/>
                                <w:b/>
                                <w:color w:val="FFFFFF"/>
                                <w:w w:val="135"/>
                                <w:sz w:val="9"/>
                              </w:rPr>
                              <w:t>Apropiación</w:t>
                            </w:r>
                            <w:r>
                              <w:rPr>
                                <w:rFonts w:ascii="Calibri" w:hAnsi="Calibri"/>
                                <w:b/>
                                <w:color w:val="FFFFFF"/>
                                <w:spacing w:val="-25"/>
                                <w:w w:val="135"/>
                                <w:sz w:val="9"/>
                              </w:rPr>
                              <w:t xml:space="preserve"> </w:t>
                            </w:r>
                            <w:r>
                              <w:rPr>
                                <w:rFonts w:ascii="Calibri" w:hAnsi="Calibri"/>
                                <w:b/>
                                <w:color w:val="FFFFFF"/>
                                <w:w w:val="135"/>
                                <w:sz w:val="9"/>
                              </w:rPr>
                              <w:t>Vigente</w:t>
                            </w:r>
                          </w:p>
                        </w:tc>
                      </w:tr>
                      <w:tr w:rsidR="00ED0DA9" w14:paraId="6F74D579" w14:textId="77777777" w:rsidTr="00B201DD">
                        <w:trPr>
                          <w:trHeight w:val="390"/>
                        </w:trPr>
                        <w:tc>
                          <w:tcPr>
                            <w:tcW w:w="2689" w:type="dxa"/>
                            <w:gridSpan w:val="2"/>
                            <w:vMerge/>
                            <w:tcBorders>
                              <w:top w:val="nil"/>
                              <w:left w:val="single" w:sz="4" w:space="0" w:color="000000"/>
                              <w:bottom w:val="single" w:sz="4" w:space="0" w:color="000000"/>
                              <w:right w:val="single" w:sz="4" w:space="0" w:color="000000"/>
                            </w:tcBorders>
                            <w:shd w:val="clear" w:color="auto" w:fill="4F81BC"/>
                          </w:tcPr>
                          <w:p w14:paraId="4D8BDF37" w14:textId="77777777" w:rsidR="00ED0DA9" w:rsidRDefault="00ED0DA9">
                            <w:pPr>
                              <w:rPr>
                                <w:sz w:val="2"/>
                                <w:szCs w:val="2"/>
                              </w:rPr>
                            </w:pPr>
                          </w:p>
                        </w:tc>
                        <w:tc>
                          <w:tcPr>
                            <w:tcW w:w="731" w:type="dxa"/>
                            <w:vMerge/>
                            <w:tcBorders>
                              <w:top w:val="nil"/>
                              <w:left w:val="single" w:sz="4" w:space="0" w:color="000000"/>
                              <w:bottom w:val="single" w:sz="4" w:space="0" w:color="000000"/>
                              <w:right w:val="single" w:sz="4" w:space="0" w:color="000000"/>
                            </w:tcBorders>
                            <w:shd w:val="clear" w:color="auto" w:fill="4F81BC"/>
                          </w:tcPr>
                          <w:p w14:paraId="09FF1C9F" w14:textId="77777777" w:rsidR="00ED0DA9" w:rsidRDefault="00ED0DA9">
                            <w:pPr>
                              <w:rPr>
                                <w:sz w:val="2"/>
                                <w:szCs w:val="2"/>
                              </w:rPr>
                            </w:pPr>
                          </w:p>
                        </w:tc>
                        <w:tc>
                          <w:tcPr>
                            <w:tcW w:w="965" w:type="dxa"/>
                            <w:tcBorders>
                              <w:top w:val="single" w:sz="4" w:space="0" w:color="000000"/>
                              <w:left w:val="single" w:sz="4" w:space="0" w:color="000000"/>
                              <w:bottom w:val="single" w:sz="4" w:space="0" w:color="000000"/>
                              <w:right w:val="single" w:sz="4" w:space="0" w:color="000000"/>
                            </w:tcBorders>
                            <w:shd w:val="clear" w:color="auto" w:fill="4F81BC"/>
                          </w:tcPr>
                          <w:p w14:paraId="1AF9B8DC" w14:textId="77777777" w:rsidR="00ED0DA9" w:rsidRDefault="00ED0DA9">
                            <w:pPr>
                              <w:pStyle w:val="TableParagraph"/>
                              <w:rPr>
                                <w:sz w:val="8"/>
                              </w:rPr>
                            </w:pPr>
                          </w:p>
                          <w:p w14:paraId="79359321" w14:textId="77777777" w:rsidR="00ED0DA9" w:rsidRDefault="00ED0DA9">
                            <w:pPr>
                              <w:pStyle w:val="TableParagraph"/>
                              <w:spacing w:before="50"/>
                              <w:ind w:left="169"/>
                              <w:rPr>
                                <w:rFonts w:ascii="Calibri"/>
                                <w:b/>
                                <w:sz w:val="9"/>
                              </w:rPr>
                            </w:pPr>
                            <w:r>
                              <w:rPr>
                                <w:rFonts w:ascii="Calibri"/>
                                <w:b/>
                                <w:color w:val="FFFFFF"/>
                                <w:w w:val="135"/>
                                <w:sz w:val="9"/>
                              </w:rPr>
                              <w:t>Valor</w:t>
                            </w:r>
                          </w:p>
                        </w:tc>
                        <w:tc>
                          <w:tcPr>
                            <w:tcW w:w="992" w:type="dxa"/>
                            <w:tcBorders>
                              <w:top w:val="single" w:sz="4" w:space="0" w:color="000000"/>
                              <w:left w:val="single" w:sz="4" w:space="0" w:color="000000"/>
                              <w:bottom w:val="single" w:sz="4" w:space="0" w:color="000000"/>
                              <w:right w:val="single" w:sz="4" w:space="0" w:color="000000"/>
                            </w:tcBorders>
                            <w:shd w:val="clear" w:color="auto" w:fill="4F81BC"/>
                          </w:tcPr>
                          <w:p w14:paraId="175A5692" w14:textId="77777777" w:rsidR="00ED0DA9" w:rsidRDefault="00ED0DA9">
                            <w:pPr>
                              <w:pStyle w:val="TableParagraph"/>
                              <w:rPr>
                                <w:sz w:val="8"/>
                              </w:rPr>
                            </w:pPr>
                          </w:p>
                          <w:p w14:paraId="7FB7E2FF" w14:textId="77777777" w:rsidR="00ED0DA9" w:rsidRDefault="00ED0DA9">
                            <w:pPr>
                              <w:pStyle w:val="TableParagraph"/>
                              <w:spacing w:before="50"/>
                              <w:ind w:left="30"/>
                              <w:rPr>
                                <w:rFonts w:ascii="Calibri"/>
                                <w:b/>
                                <w:sz w:val="9"/>
                              </w:rPr>
                            </w:pPr>
                            <w:r>
                              <w:rPr>
                                <w:rFonts w:ascii="Calibri"/>
                                <w:b/>
                                <w:color w:val="FFFFFF"/>
                                <w:w w:val="135"/>
                                <w:sz w:val="9"/>
                              </w:rPr>
                              <w:t>Actividad</w:t>
                            </w:r>
                            <w:r>
                              <w:rPr>
                                <w:rFonts w:ascii="Calibri"/>
                                <w:b/>
                                <w:color w:val="FFFFFF"/>
                                <w:spacing w:val="-2"/>
                                <w:w w:val="135"/>
                                <w:sz w:val="9"/>
                              </w:rPr>
                              <w:t xml:space="preserve"> </w:t>
                            </w:r>
                            <w:r>
                              <w:rPr>
                                <w:rFonts w:ascii="Calibri"/>
                                <w:b/>
                                <w:color w:val="FFFFFF"/>
                                <w:w w:val="135"/>
                                <w:sz w:val="9"/>
                              </w:rPr>
                              <w:t>Destino</w:t>
                            </w:r>
                            <w:r>
                              <w:rPr>
                                <w:rFonts w:ascii="Calibri"/>
                                <w:b/>
                                <w:color w:val="FFFFFF"/>
                                <w:spacing w:val="-2"/>
                                <w:w w:val="135"/>
                                <w:sz w:val="9"/>
                              </w:rPr>
                              <w:t xml:space="preserve"> </w:t>
                            </w:r>
                            <w:r>
                              <w:rPr>
                                <w:rFonts w:ascii="Calibri"/>
                                <w:b/>
                                <w:color w:val="FFFFFF"/>
                                <w:w w:val="135"/>
                                <w:sz w:val="9"/>
                              </w:rPr>
                              <w:t>/</w:t>
                            </w:r>
                            <w:r>
                              <w:rPr>
                                <w:rFonts w:ascii="Calibri"/>
                                <w:b/>
                                <w:color w:val="FFFFFF"/>
                                <w:spacing w:val="-5"/>
                                <w:w w:val="135"/>
                                <w:sz w:val="9"/>
                              </w:rPr>
                              <w:t xml:space="preserve"> </w:t>
                            </w:r>
                            <w:r>
                              <w:rPr>
                                <w:rFonts w:ascii="Calibri"/>
                                <w:b/>
                                <w:color w:val="FFFFFF"/>
                                <w:w w:val="135"/>
                                <w:sz w:val="9"/>
                              </w:rPr>
                              <w:t>Origen</w:t>
                            </w:r>
                          </w:p>
                        </w:tc>
                        <w:tc>
                          <w:tcPr>
                            <w:tcW w:w="992" w:type="dxa"/>
                            <w:vMerge/>
                            <w:tcBorders>
                              <w:top w:val="nil"/>
                              <w:left w:val="single" w:sz="4" w:space="0" w:color="000000"/>
                              <w:bottom w:val="single" w:sz="4" w:space="0" w:color="000000"/>
                              <w:right w:val="single" w:sz="4" w:space="0" w:color="000000"/>
                            </w:tcBorders>
                            <w:shd w:val="clear" w:color="auto" w:fill="4F81BC"/>
                          </w:tcPr>
                          <w:p w14:paraId="4C8C472C" w14:textId="77777777" w:rsidR="00ED0DA9" w:rsidRDefault="00ED0DA9">
                            <w:pPr>
                              <w:rPr>
                                <w:sz w:val="2"/>
                                <w:szCs w:val="2"/>
                              </w:rPr>
                            </w:pPr>
                          </w:p>
                        </w:tc>
                        <w:tc>
                          <w:tcPr>
                            <w:tcW w:w="709" w:type="dxa"/>
                            <w:vMerge/>
                            <w:tcBorders>
                              <w:top w:val="nil"/>
                              <w:left w:val="single" w:sz="4" w:space="0" w:color="000000"/>
                              <w:bottom w:val="single" w:sz="4" w:space="0" w:color="000000"/>
                              <w:right w:val="single" w:sz="4" w:space="0" w:color="000000"/>
                            </w:tcBorders>
                            <w:shd w:val="clear" w:color="auto" w:fill="4F81BC"/>
                          </w:tcPr>
                          <w:p w14:paraId="3C934A9C" w14:textId="77777777" w:rsidR="00ED0DA9" w:rsidRDefault="00ED0DA9">
                            <w:pPr>
                              <w:rPr>
                                <w:sz w:val="2"/>
                                <w:szCs w:val="2"/>
                              </w:rPr>
                            </w:pPr>
                          </w:p>
                        </w:tc>
                        <w:tc>
                          <w:tcPr>
                            <w:tcW w:w="425" w:type="dxa"/>
                            <w:tcBorders>
                              <w:top w:val="single" w:sz="4" w:space="0" w:color="000000"/>
                              <w:left w:val="single" w:sz="4" w:space="0" w:color="000000"/>
                              <w:bottom w:val="single" w:sz="4" w:space="0" w:color="000000"/>
                              <w:right w:val="single" w:sz="4" w:space="0" w:color="000000"/>
                            </w:tcBorders>
                            <w:shd w:val="clear" w:color="auto" w:fill="4F81BC"/>
                          </w:tcPr>
                          <w:p w14:paraId="79A22486" w14:textId="77777777" w:rsidR="00ED0DA9" w:rsidRDefault="00ED0DA9">
                            <w:pPr>
                              <w:pStyle w:val="TableParagraph"/>
                              <w:rPr>
                                <w:sz w:val="8"/>
                              </w:rPr>
                            </w:pPr>
                          </w:p>
                          <w:p w14:paraId="5C60316C" w14:textId="77777777" w:rsidR="00ED0DA9" w:rsidRDefault="00ED0DA9">
                            <w:pPr>
                              <w:pStyle w:val="TableParagraph"/>
                              <w:spacing w:before="50"/>
                              <w:ind w:left="132"/>
                              <w:rPr>
                                <w:rFonts w:ascii="Calibri"/>
                                <w:b/>
                                <w:sz w:val="9"/>
                              </w:rPr>
                            </w:pPr>
                            <w:r>
                              <w:rPr>
                                <w:rFonts w:ascii="Calibri"/>
                                <w:b/>
                                <w:color w:val="FFFFFF"/>
                                <w:w w:val="135"/>
                                <w:sz w:val="9"/>
                              </w:rPr>
                              <w:t>Valor</w:t>
                            </w:r>
                          </w:p>
                        </w:tc>
                        <w:tc>
                          <w:tcPr>
                            <w:tcW w:w="709" w:type="dxa"/>
                            <w:tcBorders>
                              <w:top w:val="single" w:sz="4" w:space="0" w:color="000000"/>
                              <w:left w:val="single" w:sz="4" w:space="0" w:color="000000"/>
                              <w:bottom w:val="single" w:sz="4" w:space="0" w:color="000000"/>
                              <w:right w:val="single" w:sz="4" w:space="0" w:color="000000"/>
                            </w:tcBorders>
                            <w:shd w:val="clear" w:color="auto" w:fill="4F81BC"/>
                          </w:tcPr>
                          <w:p w14:paraId="7154E91A" w14:textId="77777777" w:rsidR="00ED0DA9" w:rsidRDefault="00ED0DA9">
                            <w:pPr>
                              <w:pStyle w:val="TableParagraph"/>
                              <w:spacing w:before="15" w:line="278" w:lineRule="auto"/>
                              <w:ind w:left="84" w:right="56" w:hanging="9"/>
                              <w:rPr>
                                <w:rFonts w:ascii="Calibri"/>
                                <w:b/>
                                <w:sz w:val="9"/>
                              </w:rPr>
                            </w:pPr>
                            <w:r>
                              <w:rPr>
                                <w:rFonts w:ascii="Calibri"/>
                                <w:b/>
                                <w:color w:val="FFFFFF"/>
                                <w:w w:val="145"/>
                                <w:sz w:val="9"/>
                              </w:rPr>
                              <w:t>Actividad</w:t>
                            </w:r>
                            <w:r>
                              <w:rPr>
                                <w:rFonts w:ascii="Calibri"/>
                                <w:b/>
                                <w:color w:val="FFFFFF"/>
                                <w:spacing w:val="-27"/>
                                <w:w w:val="145"/>
                                <w:sz w:val="9"/>
                              </w:rPr>
                              <w:t xml:space="preserve"> </w:t>
                            </w:r>
                            <w:r>
                              <w:rPr>
                                <w:rFonts w:ascii="Calibri"/>
                                <w:b/>
                                <w:color w:val="FFFFFF"/>
                                <w:w w:val="145"/>
                                <w:sz w:val="9"/>
                              </w:rPr>
                              <w:t>Destino</w:t>
                            </w:r>
                            <w:r>
                              <w:rPr>
                                <w:rFonts w:ascii="Calibri"/>
                                <w:b/>
                                <w:color w:val="FFFFFF"/>
                                <w:spacing w:val="8"/>
                                <w:w w:val="145"/>
                                <w:sz w:val="9"/>
                              </w:rPr>
                              <w:t xml:space="preserve"> </w:t>
                            </w:r>
                            <w:r>
                              <w:rPr>
                                <w:rFonts w:ascii="Calibri"/>
                                <w:b/>
                                <w:color w:val="FFFFFF"/>
                                <w:w w:val="145"/>
                                <w:sz w:val="9"/>
                              </w:rPr>
                              <w:t>/</w:t>
                            </w:r>
                          </w:p>
                          <w:p w14:paraId="617F87B9" w14:textId="77777777" w:rsidR="00ED0DA9" w:rsidRDefault="00ED0DA9">
                            <w:pPr>
                              <w:pStyle w:val="TableParagraph"/>
                              <w:spacing w:line="100" w:lineRule="exact"/>
                              <w:ind w:left="158"/>
                              <w:rPr>
                                <w:rFonts w:ascii="Calibri"/>
                                <w:b/>
                                <w:sz w:val="9"/>
                              </w:rPr>
                            </w:pPr>
                            <w:r>
                              <w:rPr>
                                <w:rFonts w:ascii="Calibri"/>
                                <w:b/>
                                <w:color w:val="FFFFFF"/>
                                <w:w w:val="145"/>
                                <w:sz w:val="9"/>
                              </w:rPr>
                              <w:t>Origen</w:t>
                            </w:r>
                          </w:p>
                        </w:tc>
                        <w:tc>
                          <w:tcPr>
                            <w:tcW w:w="850" w:type="dxa"/>
                            <w:vMerge/>
                            <w:tcBorders>
                              <w:top w:val="nil"/>
                              <w:left w:val="single" w:sz="4" w:space="0" w:color="000000"/>
                              <w:bottom w:val="single" w:sz="4" w:space="0" w:color="000000"/>
                              <w:right w:val="single" w:sz="4" w:space="0" w:color="000000"/>
                            </w:tcBorders>
                            <w:shd w:val="clear" w:color="auto" w:fill="4F81BC"/>
                          </w:tcPr>
                          <w:p w14:paraId="7486B904" w14:textId="77777777" w:rsidR="00ED0DA9" w:rsidRDefault="00ED0DA9">
                            <w:pPr>
                              <w:rPr>
                                <w:sz w:val="2"/>
                                <w:szCs w:val="2"/>
                              </w:rPr>
                            </w:pPr>
                          </w:p>
                        </w:tc>
                      </w:tr>
                      <w:tr w:rsidR="00ED0DA9" w14:paraId="7A9CF210" w14:textId="77777777" w:rsidTr="000B51AC">
                        <w:trPr>
                          <w:trHeight w:val="596"/>
                        </w:trPr>
                        <w:tc>
                          <w:tcPr>
                            <w:tcW w:w="983"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702E6915" w14:textId="77777777" w:rsidR="00ED0DA9" w:rsidRPr="00BA16DA" w:rsidRDefault="00ED0DA9" w:rsidP="00897813">
                            <w:pPr>
                              <w:jc w:val="center"/>
                              <w:rPr>
                                <w:rFonts w:ascii="Arial" w:eastAsia="Times New Roman" w:hAnsi="Arial" w:cs="Arial"/>
                                <w:sz w:val="14"/>
                                <w:szCs w:val="14"/>
                                <w:lang w:val="en-US"/>
                              </w:rPr>
                            </w:pPr>
                            <w:r w:rsidRPr="00BA16DA">
                              <w:rPr>
                                <w:rFonts w:ascii="Arial" w:hAnsi="Arial" w:cs="Arial"/>
                                <w:sz w:val="14"/>
                                <w:szCs w:val="14"/>
                              </w:rPr>
                              <w:t>SMETEO21-1</w:t>
                            </w:r>
                          </w:p>
                        </w:tc>
                        <w:tc>
                          <w:tcPr>
                            <w:tcW w:w="1706"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3F823AA6" w14:textId="77777777" w:rsidR="00ED0DA9" w:rsidRPr="00BA16DA" w:rsidRDefault="00ED0DA9" w:rsidP="007A3E0D">
                            <w:pPr>
                              <w:jc w:val="both"/>
                              <w:rPr>
                                <w:rFonts w:ascii="Arial" w:hAnsi="Arial" w:cs="Arial"/>
                                <w:sz w:val="14"/>
                                <w:szCs w:val="14"/>
                              </w:rPr>
                            </w:pPr>
                            <w:r w:rsidRPr="00BA16DA">
                              <w:rPr>
                                <w:rFonts w:ascii="Arial" w:hAnsi="Arial" w:cs="Arial"/>
                                <w:sz w:val="14"/>
                                <w:szCs w:val="14"/>
                              </w:rPr>
                              <w:t>Realizar los procesos de gestión de datos y red meteorológicos que fortalezcan el banco de datos y la plataforma de DHIME del IDEAM (Estaciones)</w:t>
                            </w:r>
                          </w:p>
                        </w:tc>
                        <w:tc>
                          <w:tcPr>
                            <w:tcW w:w="731"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0210BB10" w14:textId="77777777" w:rsidR="00ED0DA9" w:rsidRDefault="00ED0DA9" w:rsidP="000B51AC">
                            <w:pPr>
                              <w:pStyle w:val="TableParagraph"/>
                              <w:spacing w:before="13"/>
                              <w:ind w:right="26"/>
                              <w:jc w:val="right"/>
                              <w:rPr>
                                <w:rFonts w:ascii="Calibri"/>
                                <w:sz w:val="14"/>
                              </w:rPr>
                            </w:pPr>
                            <w:r>
                              <w:rPr>
                                <w:rFonts w:ascii="Calibri"/>
                                <w:w w:val="105"/>
                                <w:sz w:val="14"/>
                              </w:rPr>
                              <w:t>$</w:t>
                            </w:r>
                            <w:r>
                              <w:rPr>
                                <w:rFonts w:ascii="Calibri"/>
                                <w:spacing w:val="8"/>
                                <w:w w:val="105"/>
                                <w:sz w:val="14"/>
                              </w:rPr>
                              <w:t xml:space="preserve"> </w:t>
                            </w:r>
                            <w:r>
                              <w:rPr>
                                <w:rFonts w:ascii="Calibri"/>
                                <w:w w:val="105"/>
                                <w:sz w:val="14"/>
                              </w:rPr>
                              <w:t>400.30</w:t>
                            </w:r>
                          </w:p>
                        </w:tc>
                        <w:tc>
                          <w:tcPr>
                            <w:tcW w:w="965"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56E51699" w14:textId="77777777" w:rsidR="00ED0DA9" w:rsidRDefault="00ED0DA9" w:rsidP="000B51AC">
                            <w:pPr>
                              <w:pStyle w:val="TableParagraph"/>
                              <w:ind w:right="6"/>
                              <w:jc w:val="right"/>
                              <w:rPr>
                                <w:rFonts w:ascii="Calibri"/>
                                <w:sz w:val="9"/>
                              </w:rPr>
                            </w:pPr>
                          </w:p>
                        </w:tc>
                        <w:tc>
                          <w:tcPr>
                            <w:tcW w:w="992"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2DA0D7DB" w14:textId="77777777" w:rsidR="00ED0DA9" w:rsidRDefault="00ED0DA9" w:rsidP="000B51AC">
                            <w:pPr>
                              <w:pStyle w:val="TableParagraph"/>
                              <w:spacing w:before="18"/>
                              <w:ind w:left="22"/>
                              <w:jc w:val="right"/>
                              <w:rPr>
                                <w:rFonts w:ascii="Calibri"/>
                                <w:sz w:val="6"/>
                              </w:rPr>
                            </w:pPr>
                          </w:p>
                        </w:tc>
                        <w:tc>
                          <w:tcPr>
                            <w:tcW w:w="992"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0E85C919" w14:textId="77777777" w:rsidR="00ED0DA9" w:rsidRDefault="00ED0DA9" w:rsidP="000B51AC">
                            <w:pPr>
                              <w:pStyle w:val="TableParagraph"/>
                              <w:ind w:right="3"/>
                              <w:jc w:val="right"/>
                              <w:rPr>
                                <w:rFonts w:ascii="Calibri"/>
                                <w:sz w:val="9"/>
                              </w:rPr>
                            </w:pPr>
                            <w:r>
                              <w:rPr>
                                <w:rFonts w:ascii="Calibri"/>
                                <w:w w:val="105"/>
                                <w:sz w:val="14"/>
                              </w:rPr>
                              <w:t>$</w:t>
                            </w:r>
                            <w:r>
                              <w:rPr>
                                <w:rFonts w:ascii="Calibri"/>
                                <w:spacing w:val="8"/>
                                <w:w w:val="105"/>
                                <w:sz w:val="14"/>
                              </w:rPr>
                              <w:t xml:space="preserve"> </w:t>
                            </w:r>
                            <w:r>
                              <w:rPr>
                                <w:rFonts w:ascii="Calibri"/>
                                <w:w w:val="105"/>
                                <w:sz w:val="14"/>
                              </w:rPr>
                              <w:t>400.30</w:t>
                            </w:r>
                          </w:p>
                        </w:tc>
                        <w:tc>
                          <w:tcPr>
                            <w:tcW w:w="709"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3D808412" w14:textId="77777777" w:rsidR="00ED0DA9" w:rsidRDefault="00ED0DA9" w:rsidP="000B51AC">
                            <w:pPr>
                              <w:pStyle w:val="TableParagraph"/>
                              <w:ind w:right="2"/>
                              <w:jc w:val="right"/>
                              <w:rPr>
                                <w:rFonts w:ascii="Calibri"/>
                                <w:sz w:val="9"/>
                              </w:rPr>
                            </w:pPr>
                          </w:p>
                        </w:tc>
                        <w:tc>
                          <w:tcPr>
                            <w:tcW w:w="425"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06578507" w14:textId="77777777" w:rsidR="00ED0DA9" w:rsidRDefault="00ED0DA9" w:rsidP="000B51AC">
                            <w:pPr>
                              <w:pStyle w:val="TableParagraph"/>
                              <w:jc w:val="right"/>
                              <w:rPr>
                                <w:rFonts w:ascii="Times New Roman"/>
                                <w:sz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669712E4" w14:textId="77777777" w:rsidR="00ED0DA9" w:rsidRDefault="00ED0DA9" w:rsidP="000B51AC">
                            <w:pPr>
                              <w:pStyle w:val="TableParagraph"/>
                              <w:jc w:val="right"/>
                              <w:rPr>
                                <w:rFonts w:ascii="Times New Roman"/>
                                <w:sz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4CBC9B41" w14:textId="77777777" w:rsidR="00ED0DA9" w:rsidRDefault="00ED0DA9" w:rsidP="000B51AC">
                            <w:pPr>
                              <w:pStyle w:val="TableParagraph"/>
                              <w:jc w:val="right"/>
                              <w:rPr>
                                <w:rFonts w:ascii="Calibri"/>
                                <w:sz w:val="9"/>
                              </w:rPr>
                            </w:pPr>
                          </w:p>
                        </w:tc>
                      </w:tr>
                      <w:tr w:rsidR="00ED0DA9" w14:paraId="0724DB4F" w14:textId="77777777" w:rsidTr="000B51AC">
                        <w:trPr>
                          <w:trHeight w:val="596"/>
                        </w:trPr>
                        <w:tc>
                          <w:tcPr>
                            <w:tcW w:w="983" w:type="dxa"/>
                            <w:tcBorders>
                              <w:top w:val="single" w:sz="4" w:space="0" w:color="000000"/>
                              <w:left w:val="single" w:sz="4" w:space="0" w:color="000000"/>
                              <w:bottom w:val="single" w:sz="4" w:space="0" w:color="000000"/>
                              <w:right w:val="single" w:sz="4" w:space="0" w:color="000000"/>
                            </w:tcBorders>
                            <w:vAlign w:val="center"/>
                          </w:tcPr>
                          <w:p w14:paraId="71FF4DC4" w14:textId="77777777" w:rsidR="00ED0DA9" w:rsidRPr="00BA16DA" w:rsidRDefault="00ED0DA9" w:rsidP="00897813">
                            <w:pPr>
                              <w:jc w:val="center"/>
                              <w:rPr>
                                <w:rFonts w:ascii="Arial" w:eastAsia="Times New Roman" w:hAnsi="Arial" w:cs="Arial"/>
                                <w:sz w:val="14"/>
                                <w:szCs w:val="14"/>
                                <w:lang w:val="en-US"/>
                              </w:rPr>
                            </w:pPr>
                            <w:r w:rsidRPr="00BA16DA">
                              <w:rPr>
                                <w:rFonts w:ascii="Arial" w:hAnsi="Arial" w:cs="Arial"/>
                                <w:sz w:val="14"/>
                                <w:szCs w:val="14"/>
                              </w:rPr>
                              <w:t>SMETEO21-2</w:t>
                            </w:r>
                          </w:p>
                        </w:tc>
                        <w:tc>
                          <w:tcPr>
                            <w:tcW w:w="1706" w:type="dxa"/>
                            <w:tcBorders>
                              <w:top w:val="single" w:sz="4" w:space="0" w:color="000000"/>
                              <w:left w:val="single" w:sz="4" w:space="0" w:color="000000"/>
                              <w:bottom w:val="single" w:sz="4" w:space="0" w:color="000000"/>
                              <w:right w:val="single" w:sz="4" w:space="0" w:color="000000"/>
                            </w:tcBorders>
                            <w:vAlign w:val="center"/>
                          </w:tcPr>
                          <w:p w14:paraId="6A573F14" w14:textId="77777777" w:rsidR="00ED0DA9" w:rsidRPr="00BA16DA" w:rsidRDefault="00ED0DA9" w:rsidP="007A3E0D">
                            <w:pPr>
                              <w:jc w:val="both"/>
                              <w:rPr>
                                <w:rFonts w:ascii="Arial" w:hAnsi="Arial" w:cs="Arial"/>
                                <w:sz w:val="14"/>
                                <w:szCs w:val="14"/>
                              </w:rPr>
                            </w:pPr>
                            <w:r w:rsidRPr="00BA16DA">
                              <w:rPr>
                                <w:rFonts w:ascii="Arial" w:hAnsi="Arial" w:cs="Arial"/>
                                <w:sz w:val="14"/>
                                <w:szCs w:val="14"/>
                              </w:rPr>
                              <w:t>Realizar los procesos de gestión de datos y red meteorológicos que fortalezcan el banco de datos y la plataforma de DHIME del IDEAM (Auditorías)</w:t>
                            </w:r>
                          </w:p>
                        </w:tc>
                        <w:tc>
                          <w:tcPr>
                            <w:tcW w:w="731" w:type="dxa"/>
                            <w:tcBorders>
                              <w:top w:val="single" w:sz="4" w:space="0" w:color="000000"/>
                              <w:left w:val="single" w:sz="4" w:space="0" w:color="000000"/>
                              <w:bottom w:val="single" w:sz="4" w:space="0" w:color="000000"/>
                              <w:right w:val="single" w:sz="4" w:space="0" w:color="000000"/>
                            </w:tcBorders>
                            <w:vAlign w:val="center"/>
                          </w:tcPr>
                          <w:p w14:paraId="301BCB3E" w14:textId="77777777" w:rsidR="00ED0DA9" w:rsidRDefault="00ED0DA9" w:rsidP="000B51AC">
                            <w:pPr>
                              <w:pStyle w:val="TableParagraph"/>
                              <w:spacing w:before="13"/>
                              <w:ind w:right="26"/>
                              <w:jc w:val="right"/>
                              <w:rPr>
                                <w:rFonts w:ascii="Calibri"/>
                                <w:sz w:val="14"/>
                              </w:rPr>
                            </w:pPr>
                            <w:r>
                              <w:rPr>
                                <w:rFonts w:ascii="Calibri"/>
                                <w:w w:val="105"/>
                                <w:sz w:val="14"/>
                              </w:rPr>
                              <w:t>$</w:t>
                            </w:r>
                            <w:r>
                              <w:rPr>
                                <w:rFonts w:ascii="Calibri"/>
                                <w:spacing w:val="8"/>
                                <w:w w:val="105"/>
                                <w:sz w:val="14"/>
                              </w:rPr>
                              <w:t xml:space="preserve"> 66.04</w:t>
                            </w:r>
                          </w:p>
                        </w:tc>
                        <w:tc>
                          <w:tcPr>
                            <w:tcW w:w="965" w:type="dxa"/>
                            <w:tcBorders>
                              <w:top w:val="single" w:sz="4" w:space="0" w:color="000000"/>
                              <w:left w:val="single" w:sz="4" w:space="0" w:color="000000"/>
                              <w:bottom w:val="single" w:sz="4" w:space="0" w:color="000000"/>
                              <w:right w:val="single" w:sz="4" w:space="0" w:color="000000"/>
                            </w:tcBorders>
                            <w:vAlign w:val="center"/>
                          </w:tcPr>
                          <w:p w14:paraId="3550CF5C" w14:textId="77777777" w:rsidR="00ED0DA9" w:rsidRDefault="00ED0DA9" w:rsidP="000B51AC">
                            <w:pPr>
                              <w:pStyle w:val="TableParagraph"/>
                              <w:ind w:right="6"/>
                              <w:jc w:val="right"/>
                              <w:rPr>
                                <w:rFonts w:ascii="Calibri"/>
                                <w:sz w:val="9"/>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82FBAFC" w14:textId="77777777" w:rsidR="00ED0DA9" w:rsidRDefault="00ED0DA9" w:rsidP="000B51AC">
                            <w:pPr>
                              <w:pStyle w:val="TableParagraph"/>
                              <w:spacing w:before="18"/>
                              <w:ind w:left="22"/>
                              <w:jc w:val="right"/>
                              <w:rPr>
                                <w:rFonts w:ascii="Calibri"/>
                                <w:sz w:val="6"/>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A254916" w14:textId="77777777" w:rsidR="00ED0DA9" w:rsidRPr="00FC2EC5" w:rsidRDefault="00ED0DA9" w:rsidP="000B51AC">
                            <w:pPr>
                              <w:pStyle w:val="TableParagraph"/>
                              <w:ind w:right="3"/>
                              <w:jc w:val="right"/>
                              <w:rPr>
                                <w:rFonts w:ascii="Calibri"/>
                                <w:sz w:val="9"/>
                                <w:highlight w:val="yellow"/>
                              </w:rPr>
                            </w:pPr>
                            <w:r w:rsidRPr="00336D20">
                              <w:rPr>
                                <w:rFonts w:ascii="Calibri"/>
                                <w:w w:val="105"/>
                                <w:sz w:val="14"/>
                              </w:rPr>
                              <w:t>$</w:t>
                            </w:r>
                            <w:r w:rsidRPr="00336D20">
                              <w:rPr>
                                <w:rFonts w:ascii="Calibri"/>
                                <w:spacing w:val="8"/>
                                <w:w w:val="105"/>
                                <w:sz w:val="14"/>
                              </w:rPr>
                              <w:t xml:space="preserve"> 66.04</w:t>
                            </w:r>
                          </w:p>
                        </w:tc>
                        <w:tc>
                          <w:tcPr>
                            <w:tcW w:w="709" w:type="dxa"/>
                            <w:tcBorders>
                              <w:top w:val="single" w:sz="4" w:space="0" w:color="000000"/>
                              <w:left w:val="single" w:sz="4" w:space="0" w:color="000000"/>
                              <w:bottom w:val="single" w:sz="4" w:space="0" w:color="000000"/>
                              <w:right w:val="single" w:sz="4" w:space="0" w:color="000000"/>
                            </w:tcBorders>
                            <w:vAlign w:val="center"/>
                          </w:tcPr>
                          <w:p w14:paraId="6371AE6D" w14:textId="77777777" w:rsidR="00ED0DA9" w:rsidRPr="00FC2EC5" w:rsidRDefault="00ED0DA9" w:rsidP="000B51AC">
                            <w:pPr>
                              <w:pStyle w:val="TableParagraph"/>
                              <w:ind w:right="4"/>
                              <w:jc w:val="right"/>
                              <w:rPr>
                                <w:rFonts w:ascii="Calibri"/>
                                <w:sz w:val="9"/>
                                <w:highlight w:val="yellow"/>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1B3D78D8" w14:textId="77777777" w:rsidR="00ED0DA9" w:rsidRDefault="00ED0DA9" w:rsidP="000B51AC">
                            <w:pPr>
                              <w:pStyle w:val="TableParagraph"/>
                              <w:jc w:val="right"/>
                              <w:rPr>
                                <w:rFonts w:ascii="Times New Roman"/>
                                <w:sz w:val="16"/>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2051C9DE" w14:textId="77777777" w:rsidR="00ED0DA9" w:rsidRDefault="00ED0DA9" w:rsidP="000B51AC">
                            <w:pPr>
                              <w:pStyle w:val="TableParagraph"/>
                              <w:jc w:val="right"/>
                              <w:rPr>
                                <w:rFonts w:ascii="Times New Roman"/>
                                <w:sz w:val="16"/>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CBA037D" w14:textId="77777777" w:rsidR="00ED0DA9" w:rsidRDefault="00ED0DA9" w:rsidP="000B51AC">
                            <w:pPr>
                              <w:pStyle w:val="TableParagraph"/>
                              <w:jc w:val="right"/>
                              <w:rPr>
                                <w:rFonts w:ascii="Calibri"/>
                                <w:sz w:val="9"/>
                              </w:rPr>
                            </w:pPr>
                          </w:p>
                        </w:tc>
                      </w:tr>
                      <w:tr w:rsidR="00ED0DA9" w14:paraId="17E360C9" w14:textId="77777777" w:rsidTr="000B51AC">
                        <w:trPr>
                          <w:trHeight w:val="1133"/>
                        </w:trPr>
                        <w:tc>
                          <w:tcPr>
                            <w:tcW w:w="983"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BFE13C8" w14:textId="77777777" w:rsidR="00ED0DA9" w:rsidRPr="00BA16DA" w:rsidRDefault="00ED0DA9" w:rsidP="00897813">
                            <w:pPr>
                              <w:jc w:val="center"/>
                              <w:rPr>
                                <w:rFonts w:ascii="Arial" w:eastAsia="Times New Roman" w:hAnsi="Arial" w:cs="Arial"/>
                                <w:sz w:val="14"/>
                                <w:szCs w:val="14"/>
                                <w:lang w:val="en-US"/>
                              </w:rPr>
                            </w:pPr>
                            <w:r w:rsidRPr="00BA16DA">
                              <w:rPr>
                                <w:rFonts w:ascii="Arial" w:hAnsi="Arial" w:cs="Arial"/>
                                <w:sz w:val="14"/>
                                <w:szCs w:val="14"/>
                              </w:rPr>
                              <w:t>SMETEO21-3</w:t>
                            </w:r>
                          </w:p>
                        </w:tc>
                        <w:tc>
                          <w:tcPr>
                            <w:tcW w:w="1706"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D49AE55" w14:textId="46F5A932" w:rsidR="00ED0DA9" w:rsidRPr="00BA16DA" w:rsidRDefault="00ED0DA9" w:rsidP="00897813">
                            <w:pPr>
                              <w:rPr>
                                <w:rFonts w:ascii="Arial" w:hAnsi="Arial" w:cs="Arial"/>
                                <w:sz w:val="14"/>
                                <w:szCs w:val="14"/>
                              </w:rPr>
                            </w:pPr>
                            <w:r w:rsidRPr="003068BF">
                              <w:rPr>
                                <w:rFonts w:ascii="Arial" w:hAnsi="Arial" w:cs="Arial"/>
                                <w:sz w:val="14"/>
                                <w:szCs w:val="14"/>
                              </w:rPr>
                              <w:t>Elaborar insumos y boletines para la prestación de servicios climáticos en los diferentes sectores</w:t>
                            </w:r>
                          </w:p>
                        </w:tc>
                        <w:tc>
                          <w:tcPr>
                            <w:tcW w:w="73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EB1C215" w14:textId="7B1C2451" w:rsidR="00ED0DA9" w:rsidRDefault="00ED0DA9" w:rsidP="000B51AC">
                            <w:pPr>
                              <w:pStyle w:val="TableParagraph"/>
                              <w:spacing w:before="13"/>
                              <w:ind w:right="25"/>
                              <w:jc w:val="right"/>
                              <w:rPr>
                                <w:rFonts w:ascii="Calibri"/>
                                <w:sz w:val="14"/>
                              </w:rPr>
                            </w:pPr>
                            <w:r>
                              <w:rPr>
                                <w:rFonts w:ascii="Calibri"/>
                                <w:w w:val="105"/>
                                <w:sz w:val="14"/>
                              </w:rPr>
                              <w:t>$</w:t>
                            </w:r>
                            <w:r>
                              <w:rPr>
                                <w:rFonts w:ascii="Calibri"/>
                                <w:spacing w:val="1"/>
                                <w:w w:val="105"/>
                                <w:sz w:val="14"/>
                              </w:rPr>
                              <w:t xml:space="preserve"> </w:t>
                            </w:r>
                            <w:r>
                              <w:rPr>
                                <w:rFonts w:ascii="Calibri"/>
                                <w:w w:val="105"/>
                                <w:sz w:val="14"/>
                              </w:rPr>
                              <w:t>400.00</w:t>
                            </w:r>
                          </w:p>
                        </w:tc>
                        <w:tc>
                          <w:tcPr>
                            <w:tcW w:w="96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61A6EE8" w14:textId="77777777" w:rsidR="00ED0DA9" w:rsidRDefault="00ED0DA9" w:rsidP="000B51AC">
                            <w:pPr>
                              <w:pStyle w:val="TableParagraph"/>
                              <w:jc w:val="right"/>
                              <w:rPr>
                                <w:rFonts w:ascii="Calibri"/>
                                <w:w w:val="105"/>
                                <w:sz w:val="14"/>
                              </w:rPr>
                            </w:pPr>
                            <w:r w:rsidRPr="000937DF">
                              <w:rPr>
                                <w:rFonts w:ascii="Calibri"/>
                                <w:w w:val="105"/>
                                <w:sz w:val="14"/>
                              </w:rPr>
                              <w:t>$212.96</w:t>
                            </w:r>
                          </w:p>
                          <w:p w14:paraId="1D871388" w14:textId="77777777" w:rsidR="00ED0DA9" w:rsidRDefault="00ED0DA9" w:rsidP="000B51AC">
                            <w:pPr>
                              <w:pStyle w:val="TableParagraph"/>
                              <w:jc w:val="right"/>
                              <w:rPr>
                                <w:rFonts w:ascii="Calibri"/>
                                <w:color w:val="FF0000"/>
                                <w:w w:val="105"/>
                                <w:sz w:val="14"/>
                              </w:rPr>
                            </w:pPr>
                            <w:r>
                              <w:rPr>
                                <w:rFonts w:ascii="Calibri"/>
                                <w:color w:val="FF0000"/>
                                <w:w w:val="105"/>
                                <w:sz w:val="14"/>
                              </w:rPr>
                              <w:t>-</w:t>
                            </w:r>
                            <w:r w:rsidRPr="00EB76BC">
                              <w:rPr>
                                <w:rFonts w:ascii="Calibri"/>
                                <w:color w:val="FF0000"/>
                                <w:w w:val="105"/>
                                <w:sz w:val="14"/>
                              </w:rPr>
                              <w:t>$24.25</w:t>
                            </w:r>
                          </w:p>
                          <w:p w14:paraId="246F52E2" w14:textId="70018913" w:rsidR="00ED0DA9" w:rsidRPr="000937DF" w:rsidRDefault="00ED0DA9" w:rsidP="000B51AC">
                            <w:pPr>
                              <w:pStyle w:val="TableParagraph"/>
                              <w:jc w:val="right"/>
                              <w:rPr>
                                <w:rFonts w:ascii="Calibri"/>
                                <w:w w:val="105"/>
                                <w:sz w:val="14"/>
                              </w:rPr>
                            </w:pPr>
                            <w:r>
                              <w:rPr>
                                <w:rFonts w:ascii="Calibri"/>
                                <w:color w:val="FF0000"/>
                                <w:w w:val="105"/>
                                <w:sz w:val="14"/>
                              </w:rPr>
                              <w:t>-$2.28</w:t>
                            </w:r>
                          </w:p>
                        </w:tc>
                        <w:tc>
                          <w:tcPr>
                            <w:tcW w:w="992"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DCB64DE" w14:textId="77777777" w:rsidR="00ED0DA9" w:rsidRPr="00FC2EC5" w:rsidRDefault="00ED0DA9" w:rsidP="000B51AC">
                            <w:pPr>
                              <w:pStyle w:val="TableParagraph"/>
                              <w:spacing w:before="52"/>
                              <w:jc w:val="right"/>
                              <w:rPr>
                                <w:rFonts w:asciiTheme="minorHAnsi" w:hAnsiTheme="minorHAnsi"/>
                                <w:sz w:val="10"/>
                                <w:szCs w:val="10"/>
                              </w:rPr>
                            </w:pPr>
                            <w:r w:rsidRPr="00FC2EC5">
                              <w:rPr>
                                <w:rFonts w:asciiTheme="minorHAnsi" w:hAnsiTheme="minorHAnsi"/>
                                <w:sz w:val="10"/>
                                <w:szCs w:val="10"/>
                              </w:rPr>
                              <w:t>Vienen: SMETEO21-5         $212.96</w:t>
                            </w:r>
                          </w:p>
                          <w:p w14:paraId="01B7CB06" w14:textId="3E2A6A41" w:rsidR="00ED0DA9" w:rsidRPr="00FC2EC5" w:rsidRDefault="00ED0DA9" w:rsidP="00EB76BC">
                            <w:pPr>
                              <w:pStyle w:val="TableParagraph"/>
                              <w:spacing w:before="52"/>
                              <w:jc w:val="right"/>
                              <w:rPr>
                                <w:rFonts w:asciiTheme="minorHAnsi" w:hAnsiTheme="minorHAnsi"/>
                                <w:sz w:val="10"/>
                                <w:szCs w:val="10"/>
                              </w:rPr>
                            </w:pPr>
                            <w:r>
                              <w:rPr>
                                <w:rFonts w:asciiTheme="minorHAnsi" w:hAnsiTheme="minorHAnsi"/>
                                <w:sz w:val="10"/>
                                <w:szCs w:val="10"/>
                              </w:rPr>
                              <w:t>PASAN A</w:t>
                            </w:r>
                            <w:r w:rsidRPr="00FC2EC5">
                              <w:rPr>
                                <w:rFonts w:asciiTheme="minorHAnsi" w:hAnsiTheme="minorHAnsi"/>
                                <w:sz w:val="10"/>
                                <w:szCs w:val="10"/>
                              </w:rPr>
                              <w:t xml:space="preserve">: </w:t>
                            </w:r>
                            <w:r>
                              <w:rPr>
                                <w:rFonts w:asciiTheme="minorHAnsi" w:hAnsiTheme="minorHAnsi"/>
                                <w:sz w:val="10"/>
                                <w:szCs w:val="10"/>
                              </w:rPr>
                              <w:t>SMETEO21-5</w:t>
                            </w:r>
                            <w:r w:rsidRPr="00FC2EC5">
                              <w:rPr>
                                <w:rFonts w:asciiTheme="minorHAnsi" w:hAnsiTheme="minorHAnsi"/>
                                <w:sz w:val="10"/>
                                <w:szCs w:val="10"/>
                              </w:rPr>
                              <w:t xml:space="preserve">         $</w:t>
                            </w:r>
                            <w:r>
                              <w:rPr>
                                <w:rFonts w:asciiTheme="minorHAnsi" w:hAnsiTheme="minorHAnsi"/>
                                <w:sz w:val="10"/>
                                <w:szCs w:val="10"/>
                              </w:rPr>
                              <w:t>24.25</w:t>
                            </w:r>
                          </w:p>
                          <w:p w14:paraId="5EE97E66" w14:textId="491AEE72" w:rsidR="00ED0DA9" w:rsidRPr="00EB76BC" w:rsidRDefault="00ED0DA9" w:rsidP="000B51AC">
                            <w:pPr>
                              <w:pStyle w:val="TableParagraph"/>
                              <w:jc w:val="right"/>
                              <w:rPr>
                                <w:rFonts w:asciiTheme="minorHAnsi" w:hAnsiTheme="minorHAnsi"/>
                                <w:sz w:val="10"/>
                                <w:szCs w:val="10"/>
                              </w:rPr>
                            </w:pPr>
                            <w:r w:rsidRPr="00EB76BC">
                              <w:rPr>
                                <w:rFonts w:asciiTheme="minorHAnsi" w:hAnsiTheme="minorHAnsi"/>
                                <w:sz w:val="10"/>
                                <w:szCs w:val="10"/>
                              </w:rPr>
                              <w:t>$2.28</w:t>
                            </w:r>
                          </w:p>
                        </w:tc>
                        <w:tc>
                          <w:tcPr>
                            <w:tcW w:w="992"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EA30285" w14:textId="23FAE90E" w:rsidR="00ED0DA9" w:rsidRPr="00FC2EC5" w:rsidRDefault="00ED0DA9" w:rsidP="00AE2D29">
                            <w:pPr>
                              <w:pStyle w:val="TableParagraph"/>
                              <w:ind w:right="3"/>
                              <w:jc w:val="right"/>
                              <w:rPr>
                                <w:rFonts w:ascii="Calibri"/>
                                <w:w w:val="105"/>
                                <w:sz w:val="14"/>
                              </w:rPr>
                            </w:pPr>
                            <w:r>
                              <w:rPr>
                                <w:rFonts w:ascii="Calibri"/>
                                <w:w w:val="105"/>
                                <w:sz w:val="14"/>
                              </w:rPr>
                              <w:t>$586.42</w:t>
                            </w:r>
                          </w:p>
                        </w:tc>
                        <w:tc>
                          <w:tcPr>
                            <w:tcW w:w="709"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79AF048" w14:textId="41239E22" w:rsidR="00ED0DA9" w:rsidRPr="00FC2EC5" w:rsidRDefault="00ED0DA9" w:rsidP="000B51AC">
                            <w:pPr>
                              <w:pStyle w:val="TableParagraph"/>
                              <w:jc w:val="right"/>
                              <w:rPr>
                                <w:rFonts w:ascii="Calibri"/>
                                <w:w w:val="105"/>
                                <w:sz w:val="14"/>
                              </w:rPr>
                            </w:pPr>
                            <w:r>
                              <w:rPr>
                                <w:rFonts w:ascii="Calibri"/>
                                <w:w w:val="105"/>
                                <w:sz w:val="14"/>
                              </w:rPr>
                              <w:t>$212.00</w:t>
                            </w:r>
                          </w:p>
                        </w:tc>
                        <w:tc>
                          <w:tcPr>
                            <w:tcW w:w="42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E00D56B" w14:textId="77777777" w:rsidR="00ED0DA9" w:rsidRDefault="00ED0DA9" w:rsidP="000B51AC">
                            <w:pPr>
                              <w:pStyle w:val="TableParagraph"/>
                              <w:jc w:val="right"/>
                              <w:rPr>
                                <w:rFonts w:ascii="Times New Roman"/>
                                <w:sz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1084CDA" w14:textId="77777777" w:rsidR="00ED0DA9" w:rsidRDefault="00ED0DA9" w:rsidP="000B51AC">
                            <w:pPr>
                              <w:pStyle w:val="TableParagraph"/>
                              <w:jc w:val="right"/>
                              <w:rPr>
                                <w:rFonts w:ascii="Times New Roman"/>
                                <w:sz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FAA6B4F" w14:textId="1D2A7477" w:rsidR="00ED0DA9" w:rsidRPr="00AE2D29" w:rsidRDefault="00ED0DA9" w:rsidP="006F144D">
                            <w:pPr>
                              <w:pStyle w:val="TableParagraph"/>
                              <w:jc w:val="right"/>
                              <w:rPr>
                                <w:rFonts w:ascii="Calibri"/>
                                <w:w w:val="105"/>
                                <w:sz w:val="14"/>
                              </w:rPr>
                            </w:pPr>
                            <w:r w:rsidRPr="00AE2D29">
                              <w:rPr>
                                <w:rFonts w:ascii="Calibri"/>
                                <w:w w:val="105"/>
                                <w:sz w:val="14"/>
                              </w:rPr>
                              <w:t>$32.23</w:t>
                            </w:r>
                          </w:p>
                        </w:tc>
                      </w:tr>
                      <w:tr w:rsidR="00ED0DA9" w14:paraId="7A356435" w14:textId="77777777" w:rsidTr="000B51AC">
                        <w:trPr>
                          <w:trHeight w:val="665"/>
                        </w:trPr>
                        <w:tc>
                          <w:tcPr>
                            <w:tcW w:w="983" w:type="dxa"/>
                            <w:tcBorders>
                              <w:top w:val="single" w:sz="4" w:space="0" w:color="000000"/>
                              <w:left w:val="single" w:sz="4" w:space="0" w:color="000000"/>
                              <w:bottom w:val="single" w:sz="4" w:space="0" w:color="000000"/>
                              <w:right w:val="single" w:sz="4" w:space="0" w:color="000000"/>
                            </w:tcBorders>
                            <w:vAlign w:val="center"/>
                          </w:tcPr>
                          <w:p w14:paraId="0904C382" w14:textId="77777777" w:rsidR="00ED0DA9" w:rsidRPr="00BA16DA" w:rsidRDefault="00ED0DA9" w:rsidP="00897813">
                            <w:pPr>
                              <w:jc w:val="center"/>
                              <w:rPr>
                                <w:rFonts w:ascii="Arial" w:eastAsia="Times New Roman" w:hAnsi="Arial" w:cs="Arial"/>
                                <w:sz w:val="14"/>
                                <w:szCs w:val="14"/>
                                <w:lang w:val="en-US"/>
                              </w:rPr>
                            </w:pPr>
                            <w:r w:rsidRPr="00BA16DA">
                              <w:rPr>
                                <w:rFonts w:ascii="Arial" w:hAnsi="Arial" w:cs="Arial"/>
                                <w:sz w:val="14"/>
                                <w:szCs w:val="14"/>
                              </w:rPr>
                              <w:t>SMETEO21-4</w:t>
                            </w:r>
                          </w:p>
                        </w:tc>
                        <w:tc>
                          <w:tcPr>
                            <w:tcW w:w="1706" w:type="dxa"/>
                            <w:tcBorders>
                              <w:top w:val="single" w:sz="4" w:space="0" w:color="000000"/>
                              <w:left w:val="single" w:sz="4" w:space="0" w:color="000000"/>
                              <w:bottom w:val="single" w:sz="4" w:space="0" w:color="000000"/>
                              <w:right w:val="single" w:sz="4" w:space="0" w:color="000000"/>
                            </w:tcBorders>
                            <w:vAlign w:val="center"/>
                          </w:tcPr>
                          <w:p w14:paraId="16CD0674" w14:textId="2A297D5D" w:rsidR="00ED0DA9" w:rsidRPr="00BA16DA" w:rsidRDefault="00ED0DA9" w:rsidP="007A3E0D">
                            <w:pPr>
                              <w:jc w:val="both"/>
                              <w:rPr>
                                <w:rFonts w:ascii="Arial" w:hAnsi="Arial" w:cs="Arial"/>
                                <w:sz w:val="14"/>
                                <w:szCs w:val="14"/>
                              </w:rPr>
                            </w:pPr>
                            <w:r w:rsidRPr="00BA16DA">
                              <w:rPr>
                                <w:rFonts w:ascii="Arial" w:hAnsi="Arial" w:cs="Arial"/>
                                <w:sz w:val="14"/>
                                <w:szCs w:val="14"/>
                              </w:rPr>
                              <w:t>Realizar la trasformación de datos meteorológicos de distintas fuentes para incorporar en scripts que corren modelos de predicción climática.</w:t>
                            </w:r>
                          </w:p>
                        </w:tc>
                        <w:tc>
                          <w:tcPr>
                            <w:tcW w:w="731" w:type="dxa"/>
                            <w:tcBorders>
                              <w:top w:val="single" w:sz="4" w:space="0" w:color="000000"/>
                              <w:left w:val="single" w:sz="4" w:space="0" w:color="000000"/>
                              <w:bottom w:val="single" w:sz="4" w:space="0" w:color="000000"/>
                              <w:right w:val="single" w:sz="4" w:space="0" w:color="000000"/>
                            </w:tcBorders>
                            <w:vAlign w:val="center"/>
                          </w:tcPr>
                          <w:p w14:paraId="527D5AC5" w14:textId="77777777" w:rsidR="00ED0DA9" w:rsidRDefault="00ED0DA9" w:rsidP="000B51AC">
                            <w:pPr>
                              <w:pStyle w:val="TableParagraph"/>
                              <w:spacing w:before="13"/>
                              <w:ind w:right="26"/>
                              <w:jc w:val="right"/>
                              <w:rPr>
                                <w:rFonts w:ascii="Calibri"/>
                                <w:sz w:val="14"/>
                              </w:rPr>
                            </w:pPr>
                            <w:r>
                              <w:rPr>
                                <w:rFonts w:ascii="Calibri"/>
                                <w:w w:val="105"/>
                                <w:sz w:val="14"/>
                              </w:rPr>
                              <w:t>$</w:t>
                            </w:r>
                            <w:r>
                              <w:rPr>
                                <w:rFonts w:ascii="Calibri"/>
                                <w:spacing w:val="8"/>
                                <w:w w:val="105"/>
                                <w:sz w:val="14"/>
                              </w:rPr>
                              <w:t xml:space="preserve"> </w:t>
                            </w:r>
                            <w:r>
                              <w:rPr>
                                <w:rFonts w:ascii="Calibri"/>
                                <w:w w:val="105"/>
                                <w:sz w:val="14"/>
                              </w:rPr>
                              <w:t>60.00</w:t>
                            </w:r>
                          </w:p>
                        </w:tc>
                        <w:tc>
                          <w:tcPr>
                            <w:tcW w:w="965" w:type="dxa"/>
                            <w:tcBorders>
                              <w:top w:val="single" w:sz="4" w:space="0" w:color="000000"/>
                              <w:left w:val="single" w:sz="4" w:space="0" w:color="000000"/>
                              <w:bottom w:val="single" w:sz="4" w:space="0" w:color="000000"/>
                              <w:right w:val="single" w:sz="4" w:space="0" w:color="000000"/>
                            </w:tcBorders>
                            <w:vAlign w:val="center"/>
                          </w:tcPr>
                          <w:p w14:paraId="2E100E1C" w14:textId="77777777" w:rsidR="00ED0DA9" w:rsidRDefault="00ED0DA9" w:rsidP="000B51AC">
                            <w:pPr>
                              <w:pStyle w:val="TableParagraph"/>
                              <w:ind w:right="6"/>
                              <w:jc w:val="right"/>
                              <w:rPr>
                                <w:rFonts w:ascii="Calibri"/>
                                <w:sz w:val="9"/>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8FA1A25" w14:textId="77777777" w:rsidR="00ED0DA9" w:rsidRDefault="00ED0DA9" w:rsidP="000B51AC">
                            <w:pPr>
                              <w:pStyle w:val="TableParagraph"/>
                              <w:spacing w:before="18"/>
                              <w:ind w:left="482"/>
                              <w:jc w:val="right"/>
                              <w:rPr>
                                <w:rFonts w:ascii="Calibri"/>
                                <w:sz w:val="6"/>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DC9CC57" w14:textId="77777777" w:rsidR="00ED0DA9" w:rsidRPr="000937DF" w:rsidRDefault="00ED0DA9" w:rsidP="000B51AC">
                            <w:pPr>
                              <w:pStyle w:val="TableParagraph"/>
                              <w:ind w:right="3"/>
                              <w:jc w:val="right"/>
                              <w:rPr>
                                <w:rFonts w:ascii="Calibri"/>
                                <w:w w:val="105"/>
                                <w:sz w:val="14"/>
                              </w:rPr>
                            </w:pPr>
                            <w:r w:rsidRPr="000937DF">
                              <w:rPr>
                                <w:rFonts w:ascii="Calibri"/>
                                <w:w w:val="105"/>
                                <w:sz w:val="14"/>
                              </w:rPr>
                              <w:t>$ 60.00</w:t>
                            </w:r>
                          </w:p>
                        </w:tc>
                        <w:tc>
                          <w:tcPr>
                            <w:tcW w:w="709" w:type="dxa"/>
                            <w:tcBorders>
                              <w:top w:val="single" w:sz="4" w:space="0" w:color="000000"/>
                              <w:left w:val="single" w:sz="4" w:space="0" w:color="000000"/>
                              <w:bottom w:val="single" w:sz="4" w:space="0" w:color="000000"/>
                              <w:right w:val="single" w:sz="4" w:space="0" w:color="000000"/>
                            </w:tcBorders>
                            <w:vAlign w:val="center"/>
                          </w:tcPr>
                          <w:p w14:paraId="71B109B5" w14:textId="77777777" w:rsidR="00ED0DA9" w:rsidRDefault="00ED0DA9" w:rsidP="000B51AC">
                            <w:pPr>
                              <w:pStyle w:val="TableParagraph"/>
                              <w:jc w:val="right"/>
                              <w:rPr>
                                <w:rFonts w:ascii="Times New Roman"/>
                                <w:sz w:val="16"/>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2FCE585F" w14:textId="77777777" w:rsidR="00ED0DA9" w:rsidRDefault="00ED0DA9" w:rsidP="000B51AC">
                            <w:pPr>
                              <w:pStyle w:val="TableParagraph"/>
                              <w:jc w:val="right"/>
                              <w:rPr>
                                <w:rFonts w:ascii="Times New Roman"/>
                                <w:sz w:val="16"/>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A20F27B" w14:textId="77777777" w:rsidR="00ED0DA9" w:rsidRDefault="00ED0DA9" w:rsidP="000B51AC">
                            <w:pPr>
                              <w:pStyle w:val="TableParagraph"/>
                              <w:jc w:val="right"/>
                              <w:rPr>
                                <w:rFonts w:ascii="Times New Roman"/>
                                <w:sz w:val="16"/>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D031479" w14:textId="77777777" w:rsidR="00ED0DA9" w:rsidRDefault="00ED0DA9" w:rsidP="000B51AC">
                            <w:pPr>
                              <w:pStyle w:val="TableParagraph"/>
                              <w:jc w:val="right"/>
                              <w:rPr>
                                <w:rFonts w:ascii="Times New Roman"/>
                                <w:sz w:val="16"/>
                              </w:rPr>
                            </w:pPr>
                          </w:p>
                        </w:tc>
                      </w:tr>
                      <w:tr w:rsidR="00ED0DA9" w14:paraId="4A9233F1" w14:textId="77777777" w:rsidTr="00CA3335">
                        <w:trPr>
                          <w:trHeight w:val="1162"/>
                        </w:trPr>
                        <w:tc>
                          <w:tcPr>
                            <w:tcW w:w="983"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D524800" w14:textId="77777777" w:rsidR="00ED0DA9" w:rsidRPr="00BA16DA" w:rsidRDefault="00ED0DA9" w:rsidP="00897813">
                            <w:pPr>
                              <w:jc w:val="center"/>
                              <w:rPr>
                                <w:rFonts w:ascii="Arial" w:eastAsia="Times New Roman" w:hAnsi="Arial" w:cs="Arial"/>
                                <w:sz w:val="14"/>
                                <w:szCs w:val="14"/>
                                <w:lang w:val="en-US"/>
                              </w:rPr>
                            </w:pPr>
                            <w:r w:rsidRPr="00BA16DA">
                              <w:rPr>
                                <w:rFonts w:ascii="Arial" w:hAnsi="Arial" w:cs="Arial"/>
                                <w:sz w:val="14"/>
                                <w:szCs w:val="14"/>
                              </w:rPr>
                              <w:t>SMETEO21-5</w:t>
                            </w:r>
                          </w:p>
                        </w:tc>
                        <w:tc>
                          <w:tcPr>
                            <w:tcW w:w="170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08A126DB" w14:textId="0FAA42D6" w:rsidR="00ED0DA9" w:rsidRPr="00BA16DA" w:rsidRDefault="00ED0DA9" w:rsidP="007A3E0D">
                            <w:pPr>
                              <w:jc w:val="both"/>
                              <w:rPr>
                                <w:rFonts w:ascii="Arial" w:hAnsi="Arial" w:cs="Arial"/>
                                <w:sz w:val="14"/>
                                <w:szCs w:val="14"/>
                              </w:rPr>
                            </w:pPr>
                            <w:r w:rsidRPr="00BA16DA">
                              <w:rPr>
                                <w:rFonts w:ascii="Arial" w:hAnsi="Arial" w:cs="Arial"/>
                                <w:sz w:val="14"/>
                                <w:szCs w:val="14"/>
                              </w:rPr>
                              <w:t xml:space="preserve">Realizar la prestación del servicio de Meteorología Aeronáutica para la aeronavegación nacional e internacional </w:t>
                            </w:r>
                          </w:p>
                        </w:tc>
                        <w:tc>
                          <w:tcPr>
                            <w:tcW w:w="73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95C66F8" w14:textId="77777777" w:rsidR="00ED0DA9" w:rsidRDefault="00ED0DA9" w:rsidP="000B51AC">
                            <w:pPr>
                              <w:pStyle w:val="TableParagraph"/>
                              <w:spacing w:before="13"/>
                              <w:ind w:right="26"/>
                              <w:jc w:val="right"/>
                              <w:rPr>
                                <w:rFonts w:ascii="Calibri"/>
                                <w:w w:val="105"/>
                                <w:sz w:val="14"/>
                              </w:rPr>
                            </w:pPr>
                            <w:r>
                              <w:rPr>
                                <w:rFonts w:ascii="Calibri"/>
                                <w:w w:val="105"/>
                                <w:sz w:val="14"/>
                              </w:rPr>
                              <w:t>$ 1.297.03</w:t>
                            </w:r>
                          </w:p>
                          <w:p w14:paraId="58E6EF8A" w14:textId="77777777" w:rsidR="00ED0DA9" w:rsidRDefault="00ED0DA9" w:rsidP="000B51AC">
                            <w:pPr>
                              <w:pStyle w:val="TableParagraph"/>
                              <w:spacing w:before="13"/>
                              <w:ind w:right="26"/>
                              <w:jc w:val="right"/>
                              <w:rPr>
                                <w:rFonts w:ascii="Calibri"/>
                                <w:w w:val="105"/>
                                <w:sz w:val="14"/>
                              </w:rPr>
                            </w:pPr>
                          </w:p>
                        </w:tc>
                        <w:tc>
                          <w:tcPr>
                            <w:tcW w:w="965"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E806ADC" w14:textId="77777777" w:rsidR="00ED0DA9" w:rsidRPr="008D28CB" w:rsidRDefault="00ED0DA9" w:rsidP="000B51AC">
                            <w:pPr>
                              <w:pStyle w:val="TableParagraph"/>
                              <w:jc w:val="right"/>
                              <w:rPr>
                                <w:rFonts w:ascii="Calibri"/>
                                <w:w w:val="105"/>
                                <w:sz w:val="14"/>
                              </w:rPr>
                            </w:pPr>
                            <w:r>
                              <w:rPr>
                                <w:rFonts w:ascii="Calibri"/>
                                <w:color w:val="FF0000"/>
                                <w:w w:val="105"/>
                                <w:sz w:val="14"/>
                              </w:rPr>
                              <w:t>-</w:t>
                            </w:r>
                            <w:r w:rsidRPr="00B201DD">
                              <w:rPr>
                                <w:rFonts w:ascii="Calibri"/>
                                <w:color w:val="FF0000"/>
                                <w:w w:val="105"/>
                                <w:sz w:val="14"/>
                              </w:rPr>
                              <w:t>$212.96</w:t>
                            </w:r>
                          </w:p>
                        </w:tc>
                        <w:tc>
                          <w:tcPr>
                            <w:tcW w:w="99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0F9038B7" w14:textId="77777777" w:rsidR="00ED0DA9" w:rsidRPr="00FC2EC5" w:rsidRDefault="00ED0DA9" w:rsidP="000B51AC">
                            <w:pPr>
                              <w:pStyle w:val="TableParagraph"/>
                              <w:spacing w:before="52"/>
                              <w:jc w:val="right"/>
                              <w:rPr>
                                <w:rFonts w:asciiTheme="minorHAnsi" w:hAnsiTheme="minorHAnsi"/>
                                <w:sz w:val="10"/>
                                <w:szCs w:val="10"/>
                              </w:rPr>
                            </w:pPr>
                            <w:r>
                              <w:rPr>
                                <w:rFonts w:asciiTheme="minorHAnsi" w:hAnsiTheme="minorHAnsi"/>
                                <w:sz w:val="10"/>
                                <w:szCs w:val="10"/>
                              </w:rPr>
                              <w:t>PASAN A</w:t>
                            </w:r>
                            <w:r w:rsidRPr="00FC2EC5">
                              <w:rPr>
                                <w:rFonts w:asciiTheme="minorHAnsi" w:hAnsiTheme="minorHAnsi"/>
                                <w:sz w:val="10"/>
                                <w:szCs w:val="10"/>
                              </w:rPr>
                              <w:t xml:space="preserve">: </w:t>
                            </w:r>
                            <w:r>
                              <w:rPr>
                                <w:rFonts w:asciiTheme="minorHAnsi" w:hAnsiTheme="minorHAnsi"/>
                                <w:sz w:val="10"/>
                                <w:szCs w:val="10"/>
                              </w:rPr>
                              <w:t>SMETEO21-3</w:t>
                            </w:r>
                            <w:r w:rsidRPr="00FC2EC5">
                              <w:rPr>
                                <w:rFonts w:asciiTheme="minorHAnsi" w:hAnsiTheme="minorHAnsi"/>
                                <w:sz w:val="10"/>
                                <w:szCs w:val="10"/>
                              </w:rPr>
                              <w:t xml:space="preserve">         $212.96</w:t>
                            </w:r>
                          </w:p>
                          <w:p w14:paraId="2ADC8033" w14:textId="77777777" w:rsidR="00ED0DA9" w:rsidRDefault="00ED0DA9" w:rsidP="000B51AC">
                            <w:pPr>
                              <w:pStyle w:val="TableParagraph"/>
                              <w:spacing w:before="10"/>
                              <w:jc w:val="right"/>
                              <w:rPr>
                                <w:sz w:val="5"/>
                              </w:rPr>
                            </w:pPr>
                          </w:p>
                        </w:tc>
                        <w:tc>
                          <w:tcPr>
                            <w:tcW w:w="99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82EF573" w14:textId="77777777" w:rsidR="00ED0DA9" w:rsidRDefault="00ED0DA9" w:rsidP="000B51AC">
                            <w:pPr>
                              <w:pStyle w:val="TableParagraph"/>
                              <w:jc w:val="right"/>
                              <w:rPr>
                                <w:sz w:val="10"/>
                              </w:rPr>
                            </w:pPr>
                            <w:r>
                              <w:rPr>
                                <w:rFonts w:ascii="Calibri"/>
                                <w:w w:val="105"/>
                                <w:sz w:val="14"/>
                              </w:rPr>
                              <w:t>$ 1.084.06</w:t>
                            </w:r>
                          </w:p>
                        </w:tc>
                        <w:tc>
                          <w:tcPr>
                            <w:tcW w:w="70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C8B1D35" w14:textId="77777777" w:rsidR="00ED0DA9" w:rsidRDefault="00ED0DA9" w:rsidP="000B51AC">
                            <w:pPr>
                              <w:pStyle w:val="TableParagraph"/>
                              <w:jc w:val="right"/>
                              <w:rPr>
                                <w:rFonts w:ascii="Times New Roman"/>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FEC71B1" w14:textId="77777777" w:rsidR="00ED0DA9" w:rsidRDefault="00ED0DA9" w:rsidP="000B51AC">
                            <w:pPr>
                              <w:pStyle w:val="TableParagraph"/>
                              <w:jc w:val="right"/>
                              <w:rPr>
                                <w:rFonts w:ascii="Times New Roman"/>
                                <w:sz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1CD25B76" w14:textId="77777777" w:rsidR="00ED0DA9" w:rsidRDefault="00ED0DA9" w:rsidP="000B51AC">
                            <w:pPr>
                              <w:pStyle w:val="TableParagraph"/>
                              <w:jc w:val="right"/>
                              <w:rPr>
                                <w:rFonts w:ascii="Times New Roman"/>
                                <w:sz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D0B6E45" w14:textId="77777777" w:rsidR="00ED0DA9" w:rsidRDefault="00ED0DA9" w:rsidP="000B51AC">
                            <w:pPr>
                              <w:pStyle w:val="TableParagraph"/>
                              <w:jc w:val="right"/>
                              <w:rPr>
                                <w:rFonts w:ascii="Times New Roman"/>
                                <w:sz w:val="16"/>
                              </w:rPr>
                            </w:pPr>
                          </w:p>
                        </w:tc>
                      </w:tr>
                      <w:tr w:rsidR="00ED0DA9" w14:paraId="20B6CAD8" w14:textId="77777777" w:rsidTr="00B201DD">
                        <w:trPr>
                          <w:trHeight w:val="271"/>
                        </w:trPr>
                        <w:tc>
                          <w:tcPr>
                            <w:tcW w:w="2689" w:type="dxa"/>
                            <w:gridSpan w:val="2"/>
                            <w:tcBorders>
                              <w:top w:val="single" w:sz="4" w:space="0" w:color="000000"/>
                              <w:left w:val="single" w:sz="4" w:space="0" w:color="000000"/>
                              <w:bottom w:val="single" w:sz="53" w:space="0" w:color="4F81BC"/>
                              <w:right w:val="single" w:sz="4" w:space="0" w:color="000000"/>
                            </w:tcBorders>
                            <w:shd w:val="clear" w:color="auto" w:fill="548DD4" w:themeFill="text2" w:themeFillTint="99"/>
                            <w:vAlign w:val="center"/>
                          </w:tcPr>
                          <w:p w14:paraId="65DF8D73" w14:textId="77777777" w:rsidR="00ED0DA9" w:rsidRPr="008D28CB" w:rsidRDefault="00ED0DA9" w:rsidP="008D28CB">
                            <w:pPr>
                              <w:pStyle w:val="TableParagraph"/>
                              <w:jc w:val="center"/>
                              <w:rPr>
                                <w:b/>
                                <w:color w:val="FFFFFF" w:themeColor="background1"/>
                                <w:sz w:val="12"/>
                              </w:rPr>
                            </w:pPr>
                            <w:r w:rsidRPr="008D28CB">
                              <w:rPr>
                                <w:b/>
                                <w:color w:val="FFFFFF" w:themeColor="background1"/>
                                <w:sz w:val="12"/>
                              </w:rPr>
                              <w:t>TOTAL</w:t>
                            </w:r>
                          </w:p>
                        </w:tc>
                        <w:tc>
                          <w:tcPr>
                            <w:tcW w:w="731" w:type="dxa"/>
                            <w:tcBorders>
                              <w:top w:val="single" w:sz="4" w:space="0" w:color="000000"/>
                              <w:left w:val="single" w:sz="4" w:space="0" w:color="000000"/>
                              <w:bottom w:val="single" w:sz="53" w:space="0" w:color="4F81BC"/>
                              <w:right w:val="single" w:sz="4" w:space="0" w:color="000000"/>
                            </w:tcBorders>
                            <w:shd w:val="clear" w:color="auto" w:fill="548DD4" w:themeFill="text2" w:themeFillTint="99"/>
                            <w:vAlign w:val="center"/>
                          </w:tcPr>
                          <w:p w14:paraId="4C425A01" w14:textId="140C6AC8" w:rsidR="00ED0DA9" w:rsidRPr="008D28CB" w:rsidRDefault="00ED0DA9" w:rsidP="008D28CB">
                            <w:pPr>
                              <w:pStyle w:val="TableParagraph"/>
                              <w:jc w:val="center"/>
                              <w:rPr>
                                <w:b/>
                                <w:color w:val="FFFFFF" w:themeColor="background1"/>
                                <w:sz w:val="12"/>
                              </w:rPr>
                            </w:pPr>
                            <w:r w:rsidRPr="008D28CB">
                              <w:rPr>
                                <w:b/>
                                <w:color w:val="FFFFFF" w:themeColor="background1"/>
                                <w:sz w:val="12"/>
                              </w:rPr>
                              <w:t>$</w:t>
                            </w:r>
                            <w:r w:rsidRPr="006F144D">
                              <w:rPr>
                                <w:b/>
                                <w:color w:val="FFFFFF" w:themeColor="background1"/>
                                <w:sz w:val="12"/>
                              </w:rPr>
                              <w:t>2.436.34</w:t>
                            </w:r>
                          </w:p>
                        </w:tc>
                        <w:tc>
                          <w:tcPr>
                            <w:tcW w:w="965" w:type="dxa"/>
                            <w:tcBorders>
                              <w:top w:val="single" w:sz="4" w:space="0" w:color="000000"/>
                              <w:left w:val="single" w:sz="4" w:space="0" w:color="000000"/>
                              <w:bottom w:val="single" w:sz="53" w:space="0" w:color="4F81BC"/>
                              <w:right w:val="single" w:sz="4" w:space="0" w:color="000000"/>
                            </w:tcBorders>
                            <w:shd w:val="clear" w:color="auto" w:fill="548DD4" w:themeFill="text2" w:themeFillTint="99"/>
                            <w:vAlign w:val="center"/>
                          </w:tcPr>
                          <w:p w14:paraId="2883C16A" w14:textId="0E79F2C7" w:rsidR="00ED0DA9" w:rsidRPr="008D28CB" w:rsidRDefault="00ED0DA9" w:rsidP="006F144D">
                            <w:pPr>
                              <w:pStyle w:val="TableParagraph"/>
                              <w:rPr>
                                <w:b/>
                                <w:color w:val="FFFFFF" w:themeColor="background1"/>
                                <w:sz w:val="12"/>
                              </w:rPr>
                            </w:pPr>
                          </w:p>
                        </w:tc>
                        <w:tc>
                          <w:tcPr>
                            <w:tcW w:w="992" w:type="dxa"/>
                            <w:tcBorders>
                              <w:top w:val="single" w:sz="4" w:space="0" w:color="000000"/>
                              <w:left w:val="single" w:sz="4" w:space="0" w:color="000000"/>
                              <w:bottom w:val="single" w:sz="53" w:space="0" w:color="4F81BC"/>
                              <w:right w:val="single" w:sz="4" w:space="0" w:color="000000"/>
                            </w:tcBorders>
                            <w:shd w:val="clear" w:color="auto" w:fill="548DD4" w:themeFill="text2" w:themeFillTint="99"/>
                            <w:vAlign w:val="center"/>
                          </w:tcPr>
                          <w:p w14:paraId="619FCC4F" w14:textId="77777777" w:rsidR="00ED0DA9" w:rsidRPr="008D28CB" w:rsidRDefault="00ED0DA9" w:rsidP="008D28CB">
                            <w:pPr>
                              <w:pStyle w:val="TableParagraph"/>
                              <w:jc w:val="center"/>
                              <w:rPr>
                                <w:b/>
                                <w:color w:val="FFFFFF" w:themeColor="background1"/>
                                <w:sz w:val="12"/>
                              </w:rPr>
                            </w:pPr>
                          </w:p>
                        </w:tc>
                        <w:tc>
                          <w:tcPr>
                            <w:tcW w:w="992" w:type="dxa"/>
                            <w:tcBorders>
                              <w:top w:val="single" w:sz="4" w:space="0" w:color="000000"/>
                              <w:left w:val="single" w:sz="4" w:space="0" w:color="000000"/>
                              <w:bottom w:val="single" w:sz="53" w:space="0" w:color="4F81BC"/>
                              <w:right w:val="single" w:sz="4" w:space="0" w:color="000000"/>
                            </w:tcBorders>
                            <w:shd w:val="clear" w:color="auto" w:fill="548DD4" w:themeFill="text2" w:themeFillTint="99"/>
                            <w:vAlign w:val="center"/>
                          </w:tcPr>
                          <w:p w14:paraId="4A6DD382" w14:textId="3E2E7CA8" w:rsidR="00ED0DA9" w:rsidRPr="008D28CB" w:rsidRDefault="00ED0DA9" w:rsidP="008D28CB">
                            <w:pPr>
                              <w:pStyle w:val="TableParagraph"/>
                              <w:jc w:val="center"/>
                              <w:rPr>
                                <w:b/>
                                <w:color w:val="FFFFFF" w:themeColor="background1"/>
                                <w:sz w:val="12"/>
                              </w:rPr>
                            </w:pPr>
                            <w:r>
                              <w:rPr>
                                <w:b/>
                                <w:color w:val="FFFFFF" w:themeColor="background1"/>
                                <w:sz w:val="12"/>
                              </w:rPr>
                              <w:t>$ 2.179.61</w:t>
                            </w:r>
                          </w:p>
                        </w:tc>
                        <w:tc>
                          <w:tcPr>
                            <w:tcW w:w="709" w:type="dxa"/>
                            <w:tcBorders>
                              <w:top w:val="single" w:sz="4" w:space="0" w:color="000000"/>
                              <w:left w:val="single" w:sz="4" w:space="0" w:color="000000"/>
                              <w:bottom w:val="single" w:sz="53" w:space="0" w:color="4F81BC"/>
                              <w:right w:val="single" w:sz="4" w:space="0" w:color="000000"/>
                            </w:tcBorders>
                            <w:shd w:val="clear" w:color="auto" w:fill="548DD4" w:themeFill="text2" w:themeFillTint="99"/>
                            <w:vAlign w:val="center"/>
                          </w:tcPr>
                          <w:p w14:paraId="7257EFC6" w14:textId="615F0800" w:rsidR="00ED0DA9" w:rsidRPr="008D28CB" w:rsidRDefault="00ED0DA9" w:rsidP="008D28CB">
                            <w:pPr>
                              <w:pStyle w:val="TableParagraph"/>
                              <w:jc w:val="center"/>
                              <w:rPr>
                                <w:b/>
                                <w:color w:val="FFFFFF" w:themeColor="background1"/>
                                <w:sz w:val="12"/>
                              </w:rPr>
                            </w:pPr>
                          </w:p>
                        </w:tc>
                        <w:tc>
                          <w:tcPr>
                            <w:tcW w:w="425" w:type="dxa"/>
                            <w:tcBorders>
                              <w:top w:val="single" w:sz="4" w:space="0" w:color="000000"/>
                              <w:left w:val="single" w:sz="4" w:space="0" w:color="000000"/>
                              <w:bottom w:val="single" w:sz="53" w:space="0" w:color="4F81BC"/>
                              <w:right w:val="single" w:sz="4" w:space="0" w:color="000000"/>
                            </w:tcBorders>
                            <w:shd w:val="clear" w:color="auto" w:fill="548DD4" w:themeFill="text2" w:themeFillTint="99"/>
                            <w:vAlign w:val="center"/>
                          </w:tcPr>
                          <w:p w14:paraId="32967F0F" w14:textId="77777777" w:rsidR="00ED0DA9" w:rsidRPr="008D28CB" w:rsidRDefault="00ED0DA9" w:rsidP="008D28CB">
                            <w:pPr>
                              <w:pStyle w:val="TableParagraph"/>
                              <w:jc w:val="center"/>
                              <w:rPr>
                                <w:b/>
                                <w:color w:val="FFFFFF" w:themeColor="background1"/>
                                <w:sz w:val="12"/>
                              </w:rPr>
                            </w:pPr>
                          </w:p>
                        </w:tc>
                        <w:tc>
                          <w:tcPr>
                            <w:tcW w:w="709" w:type="dxa"/>
                            <w:tcBorders>
                              <w:top w:val="single" w:sz="4" w:space="0" w:color="000000"/>
                              <w:left w:val="single" w:sz="4" w:space="0" w:color="000000"/>
                              <w:bottom w:val="single" w:sz="53" w:space="0" w:color="4F81BC"/>
                              <w:right w:val="single" w:sz="4" w:space="0" w:color="000000"/>
                            </w:tcBorders>
                            <w:shd w:val="clear" w:color="auto" w:fill="548DD4" w:themeFill="text2" w:themeFillTint="99"/>
                            <w:vAlign w:val="center"/>
                          </w:tcPr>
                          <w:p w14:paraId="52952D4D" w14:textId="77777777" w:rsidR="00ED0DA9" w:rsidRPr="008D28CB" w:rsidRDefault="00ED0DA9" w:rsidP="008D28CB">
                            <w:pPr>
                              <w:pStyle w:val="TableParagraph"/>
                              <w:jc w:val="center"/>
                              <w:rPr>
                                <w:b/>
                                <w:color w:val="FFFFFF" w:themeColor="background1"/>
                                <w:sz w:val="12"/>
                              </w:rPr>
                            </w:pPr>
                          </w:p>
                        </w:tc>
                        <w:tc>
                          <w:tcPr>
                            <w:tcW w:w="850" w:type="dxa"/>
                            <w:tcBorders>
                              <w:top w:val="single" w:sz="4" w:space="0" w:color="000000"/>
                              <w:left w:val="single" w:sz="4" w:space="0" w:color="000000"/>
                              <w:bottom w:val="single" w:sz="53" w:space="0" w:color="4F81BC"/>
                              <w:right w:val="single" w:sz="4" w:space="0" w:color="000000"/>
                            </w:tcBorders>
                            <w:shd w:val="clear" w:color="auto" w:fill="548DD4" w:themeFill="text2" w:themeFillTint="99"/>
                            <w:vAlign w:val="center"/>
                          </w:tcPr>
                          <w:p w14:paraId="3FF7CE6C" w14:textId="3E5516F8" w:rsidR="00ED0DA9" w:rsidRPr="008D28CB" w:rsidRDefault="00ED0DA9" w:rsidP="008D28CB">
                            <w:pPr>
                              <w:pStyle w:val="TableParagraph"/>
                              <w:jc w:val="center"/>
                              <w:rPr>
                                <w:b/>
                                <w:color w:val="FFFFFF" w:themeColor="background1"/>
                                <w:sz w:val="12"/>
                              </w:rPr>
                            </w:pPr>
                          </w:p>
                        </w:tc>
                      </w:tr>
                    </w:tbl>
                    <w:p w14:paraId="1F90907F" w14:textId="038DFD0E" w:rsidR="00ED0DA9" w:rsidRDefault="00ED0DA9">
                      <w:pPr>
                        <w:pStyle w:val="Textoindependiente"/>
                      </w:pPr>
                    </w:p>
                    <w:p w14:paraId="7931B5C9" w14:textId="7EE87959" w:rsidR="00ED0DA9" w:rsidRDefault="00ED0DA9">
                      <w:pPr>
                        <w:pStyle w:val="Textoindependiente"/>
                      </w:pPr>
                    </w:p>
                    <w:p w14:paraId="378458F3" w14:textId="76C6D3B8" w:rsidR="00ED0DA9" w:rsidRDefault="00ED0DA9">
                      <w:pPr>
                        <w:pStyle w:val="Textoindependiente"/>
                      </w:pPr>
                    </w:p>
                    <w:p w14:paraId="44B53FAB" w14:textId="77777777" w:rsidR="00ED0DA9" w:rsidRDefault="00ED0DA9">
                      <w:pPr>
                        <w:pStyle w:val="Textoindependiente"/>
                      </w:pPr>
                    </w:p>
                  </w:txbxContent>
                </v:textbox>
                <w10:wrap anchorx="page"/>
              </v:shape>
            </w:pict>
          </mc:Fallback>
        </mc:AlternateContent>
      </w:r>
    </w:p>
    <w:p w14:paraId="6BB8F308" w14:textId="77777777" w:rsidR="00C308F8" w:rsidRPr="00CD4660" w:rsidRDefault="00C308F8">
      <w:pPr>
        <w:pStyle w:val="Textoindependiente"/>
        <w:rPr>
          <w:rFonts w:ascii="Arial" w:hAnsi="Arial" w:cs="Arial"/>
          <w:sz w:val="20"/>
        </w:rPr>
      </w:pPr>
    </w:p>
    <w:p w14:paraId="31507397" w14:textId="77777777" w:rsidR="00C308F8" w:rsidRPr="00CD4660" w:rsidRDefault="00C308F8">
      <w:pPr>
        <w:pStyle w:val="Textoindependiente"/>
        <w:rPr>
          <w:rFonts w:ascii="Arial" w:hAnsi="Arial" w:cs="Arial"/>
          <w:sz w:val="20"/>
        </w:rPr>
      </w:pPr>
    </w:p>
    <w:p w14:paraId="766F4118" w14:textId="77777777" w:rsidR="00C308F8" w:rsidRPr="00CD4660" w:rsidRDefault="00C308F8">
      <w:pPr>
        <w:pStyle w:val="Textoindependiente"/>
        <w:rPr>
          <w:rFonts w:ascii="Arial" w:hAnsi="Arial" w:cs="Arial"/>
          <w:sz w:val="20"/>
        </w:rPr>
      </w:pPr>
    </w:p>
    <w:p w14:paraId="25211C5F" w14:textId="77777777" w:rsidR="00C308F8" w:rsidRPr="00CD4660" w:rsidRDefault="00C308F8">
      <w:pPr>
        <w:pStyle w:val="Textoindependiente"/>
        <w:rPr>
          <w:rFonts w:ascii="Arial" w:hAnsi="Arial" w:cs="Arial"/>
          <w:sz w:val="20"/>
        </w:rPr>
      </w:pPr>
    </w:p>
    <w:p w14:paraId="024A3CA9" w14:textId="77777777" w:rsidR="00C308F8" w:rsidRPr="00CD4660" w:rsidRDefault="00C308F8">
      <w:pPr>
        <w:pStyle w:val="Textoindependiente"/>
        <w:rPr>
          <w:rFonts w:ascii="Arial" w:hAnsi="Arial" w:cs="Arial"/>
          <w:sz w:val="20"/>
        </w:rPr>
      </w:pPr>
    </w:p>
    <w:p w14:paraId="7505D231" w14:textId="77777777" w:rsidR="00C308F8" w:rsidRPr="00CD4660" w:rsidRDefault="00C308F8">
      <w:pPr>
        <w:pStyle w:val="Textoindependiente"/>
        <w:rPr>
          <w:rFonts w:ascii="Arial" w:hAnsi="Arial" w:cs="Arial"/>
          <w:sz w:val="20"/>
        </w:rPr>
      </w:pPr>
    </w:p>
    <w:p w14:paraId="7B5DA7D9" w14:textId="77777777" w:rsidR="00C308F8" w:rsidRPr="00CD4660" w:rsidRDefault="00C308F8">
      <w:pPr>
        <w:pStyle w:val="Textoindependiente"/>
        <w:rPr>
          <w:rFonts w:ascii="Arial" w:hAnsi="Arial" w:cs="Arial"/>
          <w:sz w:val="20"/>
        </w:rPr>
      </w:pPr>
    </w:p>
    <w:p w14:paraId="52FD1EF3" w14:textId="77777777" w:rsidR="00C308F8" w:rsidRPr="00CD4660" w:rsidRDefault="00C308F8">
      <w:pPr>
        <w:pStyle w:val="Textoindependiente"/>
        <w:rPr>
          <w:rFonts w:ascii="Arial" w:hAnsi="Arial" w:cs="Arial"/>
          <w:sz w:val="20"/>
        </w:rPr>
      </w:pPr>
    </w:p>
    <w:p w14:paraId="53993880" w14:textId="77777777" w:rsidR="00C308F8" w:rsidRPr="00CD4660" w:rsidRDefault="00C308F8">
      <w:pPr>
        <w:pStyle w:val="Textoindependiente"/>
        <w:rPr>
          <w:rFonts w:ascii="Arial" w:hAnsi="Arial" w:cs="Arial"/>
          <w:sz w:val="20"/>
        </w:rPr>
      </w:pPr>
    </w:p>
    <w:p w14:paraId="381979BE" w14:textId="77777777" w:rsidR="00C308F8" w:rsidRPr="00CD4660" w:rsidRDefault="00C308F8">
      <w:pPr>
        <w:pStyle w:val="Textoindependiente"/>
        <w:rPr>
          <w:rFonts w:ascii="Arial" w:hAnsi="Arial" w:cs="Arial"/>
          <w:sz w:val="20"/>
        </w:rPr>
      </w:pPr>
    </w:p>
    <w:p w14:paraId="44602F70" w14:textId="77777777" w:rsidR="00C308F8" w:rsidRPr="00CD4660" w:rsidRDefault="00C308F8">
      <w:pPr>
        <w:pStyle w:val="Textoindependiente"/>
        <w:rPr>
          <w:rFonts w:ascii="Arial" w:hAnsi="Arial" w:cs="Arial"/>
          <w:sz w:val="20"/>
        </w:rPr>
      </w:pPr>
    </w:p>
    <w:p w14:paraId="3908A51E" w14:textId="77777777" w:rsidR="00C308F8" w:rsidRPr="00CD4660" w:rsidRDefault="00C308F8">
      <w:pPr>
        <w:pStyle w:val="Textoindependiente"/>
        <w:rPr>
          <w:rFonts w:ascii="Arial" w:hAnsi="Arial" w:cs="Arial"/>
          <w:sz w:val="20"/>
        </w:rPr>
      </w:pPr>
    </w:p>
    <w:p w14:paraId="1BB34A0A" w14:textId="77777777" w:rsidR="00BA16DA" w:rsidRPr="00CD4660" w:rsidRDefault="00BA16DA">
      <w:pPr>
        <w:pStyle w:val="Textoindependiente"/>
        <w:rPr>
          <w:rFonts w:ascii="Arial" w:hAnsi="Arial" w:cs="Arial"/>
          <w:sz w:val="20"/>
        </w:rPr>
      </w:pPr>
    </w:p>
    <w:p w14:paraId="482C28D1" w14:textId="77777777" w:rsidR="00C308F8" w:rsidRPr="00CD4660" w:rsidRDefault="00C308F8">
      <w:pPr>
        <w:pStyle w:val="Textoindependiente"/>
        <w:rPr>
          <w:rFonts w:ascii="Arial" w:hAnsi="Arial" w:cs="Arial"/>
          <w:sz w:val="10"/>
        </w:rPr>
      </w:pPr>
    </w:p>
    <w:p w14:paraId="6126A2D4" w14:textId="77777777" w:rsidR="00C308F8" w:rsidRPr="00CD4660" w:rsidRDefault="00C308F8">
      <w:pPr>
        <w:pStyle w:val="Textoindependiente"/>
        <w:spacing w:before="10"/>
        <w:rPr>
          <w:rFonts w:ascii="Arial" w:hAnsi="Arial" w:cs="Arial"/>
          <w:sz w:val="8"/>
        </w:rPr>
      </w:pPr>
    </w:p>
    <w:p w14:paraId="2241951B" w14:textId="77777777" w:rsidR="00C308F8" w:rsidRPr="00CD4660" w:rsidRDefault="0036757A">
      <w:pPr>
        <w:tabs>
          <w:tab w:val="left" w:pos="3060"/>
          <w:tab w:val="left" w:pos="3800"/>
          <w:tab w:val="left" w:pos="5807"/>
          <w:tab w:val="left" w:pos="6539"/>
          <w:tab w:val="left" w:pos="7304"/>
          <w:tab w:val="left" w:pos="8464"/>
        </w:tabs>
        <w:ind w:left="1398"/>
        <w:rPr>
          <w:rFonts w:ascii="Arial" w:hAnsi="Arial" w:cs="Arial"/>
          <w:b/>
          <w:color w:val="FFFFFF"/>
          <w:w w:val="145"/>
          <w:sz w:val="9"/>
        </w:rPr>
      </w:pPr>
      <w:r w:rsidRPr="00CD4660">
        <w:rPr>
          <w:rFonts w:ascii="Arial" w:hAnsi="Arial" w:cs="Arial"/>
          <w:b/>
          <w:color w:val="FFFFFF"/>
          <w:w w:val="145"/>
          <w:position w:val="1"/>
          <w:sz w:val="9"/>
        </w:rPr>
        <w:t>Total</w:t>
      </w:r>
      <w:r w:rsidRPr="00CD4660">
        <w:rPr>
          <w:rFonts w:ascii="Arial" w:hAnsi="Arial" w:cs="Arial"/>
          <w:b/>
          <w:color w:val="FFFFFF"/>
          <w:w w:val="145"/>
          <w:position w:val="1"/>
          <w:sz w:val="9"/>
        </w:rPr>
        <w:tab/>
      </w:r>
      <w:r w:rsidRPr="00CD4660">
        <w:rPr>
          <w:rFonts w:ascii="Arial" w:hAnsi="Arial" w:cs="Arial"/>
          <w:b/>
          <w:color w:val="FFFFFF"/>
          <w:w w:val="145"/>
          <w:sz w:val="9"/>
        </w:rPr>
        <w:t>$1.066,90</w:t>
      </w:r>
      <w:r w:rsidRPr="00CD4660">
        <w:rPr>
          <w:rFonts w:ascii="Arial" w:hAnsi="Arial" w:cs="Arial"/>
          <w:b/>
          <w:color w:val="FFFFFF"/>
          <w:w w:val="145"/>
          <w:sz w:val="9"/>
        </w:rPr>
        <w:tab/>
      </w:r>
      <w:r w:rsidRPr="00CD4660">
        <w:rPr>
          <w:rFonts w:ascii="Arial" w:hAnsi="Arial" w:cs="Arial"/>
          <w:b/>
          <w:color w:val="FF0000"/>
          <w:w w:val="145"/>
          <w:sz w:val="9"/>
        </w:rPr>
        <w:t>-$31,58</w:t>
      </w:r>
      <w:r w:rsidRPr="00CD4660">
        <w:rPr>
          <w:rFonts w:ascii="Arial" w:hAnsi="Arial" w:cs="Arial"/>
          <w:b/>
          <w:color w:val="FF0000"/>
          <w:w w:val="145"/>
          <w:sz w:val="9"/>
        </w:rPr>
        <w:tab/>
      </w:r>
      <w:r w:rsidRPr="00CD4660">
        <w:rPr>
          <w:rFonts w:ascii="Arial" w:hAnsi="Arial" w:cs="Arial"/>
          <w:b/>
          <w:color w:val="FFFFFF"/>
          <w:w w:val="145"/>
          <w:sz w:val="9"/>
        </w:rPr>
        <w:t>$1.035,32</w:t>
      </w:r>
      <w:r w:rsidRPr="00CD4660">
        <w:rPr>
          <w:rFonts w:ascii="Arial" w:hAnsi="Arial" w:cs="Arial"/>
          <w:b/>
          <w:color w:val="FFFFFF"/>
          <w:w w:val="145"/>
          <w:sz w:val="9"/>
        </w:rPr>
        <w:tab/>
        <w:t>$1.649,80</w:t>
      </w:r>
      <w:r w:rsidRPr="00CD4660">
        <w:rPr>
          <w:rFonts w:ascii="Arial" w:hAnsi="Arial" w:cs="Arial"/>
          <w:b/>
          <w:color w:val="FFFFFF"/>
          <w:w w:val="145"/>
          <w:sz w:val="9"/>
        </w:rPr>
        <w:tab/>
        <w:t>$0,00</w:t>
      </w:r>
      <w:r w:rsidRPr="00CD4660">
        <w:rPr>
          <w:rFonts w:ascii="Arial" w:hAnsi="Arial" w:cs="Arial"/>
          <w:b/>
          <w:color w:val="FFFFFF"/>
          <w:w w:val="145"/>
          <w:sz w:val="9"/>
        </w:rPr>
        <w:tab/>
        <w:t>$1.649,80</w:t>
      </w:r>
    </w:p>
    <w:p w14:paraId="4901EA79" w14:textId="77777777" w:rsidR="00BA16DA" w:rsidRPr="00CD4660" w:rsidRDefault="00BA16DA">
      <w:pPr>
        <w:tabs>
          <w:tab w:val="left" w:pos="3060"/>
          <w:tab w:val="left" w:pos="3800"/>
          <w:tab w:val="left" w:pos="5807"/>
          <w:tab w:val="left" w:pos="6539"/>
          <w:tab w:val="left" w:pos="7304"/>
          <w:tab w:val="left" w:pos="8464"/>
        </w:tabs>
        <w:ind w:left="1398"/>
        <w:rPr>
          <w:rFonts w:ascii="Arial" w:hAnsi="Arial" w:cs="Arial"/>
          <w:b/>
          <w:color w:val="FFFFFF"/>
          <w:w w:val="145"/>
          <w:sz w:val="9"/>
        </w:rPr>
      </w:pPr>
    </w:p>
    <w:p w14:paraId="698D109A" w14:textId="77777777" w:rsidR="00BA16DA" w:rsidRPr="00CD4660" w:rsidRDefault="00BA16DA">
      <w:pPr>
        <w:tabs>
          <w:tab w:val="left" w:pos="3060"/>
          <w:tab w:val="left" w:pos="3800"/>
          <w:tab w:val="left" w:pos="5807"/>
          <w:tab w:val="left" w:pos="6539"/>
          <w:tab w:val="left" w:pos="7304"/>
          <w:tab w:val="left" w:pos="8464"/>
        </w:tabs>
        <w:ind w:left="1398"/>
        <w:rPr>
          <w:rFonts w:ascii="Arial" w:hAnsi="Arial" w:cs="Arial"/>
          <w:b/>
          <w:color w:val="FFFFFF"/>
          <w:w w:val="145"/>
          <w:sz w:val="9"/>
        </w:rPr>
      </w:pPr>
    </w:p>
    <w:p w14:paraId="63C2CC52" w14:textId="77777777" w:rsidR="00BA16DA" w:rsidRPr="00CD4660" w:rsidRDefault="00BA16DA">
      <w:pPr>
        <w:tabs>
          <w:tab w:val="left" w:pos="3060"/>
          <w:tab w:val="left" w:pos="3800"/>
          <w:tab w:val="left" w:pos="5807"/>
          <w:tab w:val="left" w:pos="6539"/>
          <w:tab w:val="left" w:pos="7304"/>
          <w:tab w:val="left" w:pos="8464"/>
        </w:tabs>
        <w:ind w:left="1398"/>
        <w:rPr>
          <w:rFonts w:ascii="Arial" w:hAnsi="Arial" w:cs="Arial"/>
          <w:b/>
          <w:color w:val="FFFFFF"/>
          <w:w w:val="145"/>
          <w:sz w:val="9"/>
        </w:rPr>
      </w:pPr>
    </w:p>
    <w:p w14:paraId="4325409A" w14:textId="77777777" w:rsidR="00BA16DA" w:rsidRPr="00CD4660" w:rsidRDefault="00BA16DA">
      <w:pPr>
        <w:tabs>
          <w:tab w:val="left" w:pos="3060"/>
          <w:tab w:val="left" w:pos="3800"/>
          <w:tab w:val="left" w:pos="5807"/>
          <w:tab w:val="left" w:pos="6539"/>
          <w:tab w:val="left" w:pos="7304"/>
          <w:tab w:val="left" w:pos="8464"/>
        </w:tabs>
        <w:ind w:left="1398"/>
        <w:rPr>
          <w:rFonts w:ascii="Arial" w:hAnsi="Arial" w:cs="Arial"/>
          <w:b/>
          <w:color w:val="FFFFFF"/>
          <w:w w:val="145"/>
          <w:sz w:val="9"/>
        </w:rPr>
      </w:pPr>
    </w:p>
    <w:p w14:paraId="072C337C" w14:textId="77777777" w:rsidR="00BA16DA" w:rsidRPr="00CD4660" w:rsidRDefault="00BA16DA">
      <w:pPr>
        <w:tabs>
          <w:tab w:val="left" w:pos="3060"/>
          <w:tab w:val="left" w:pos="3800"/>
          <w:tab w:val="left" w:pos="5807"/>
          <w:tab w:val="left" w:pos="6539"/>
          <w:tab w:val="left" w:pos="7304"/>
          <w:tab w:val="left" w:pos="8464"/>
        </w:tabs>
        <w:ind w:left="1398"/>
        <w:rPr>
          <w:rFonts w:ascii="Arial" w:hAnsi="Arial" w:cs="Arial"/>
          <w:b/>
          <w:color w:val="FFFFFF"/>
          <w:w w:val="145"/>
          <w:sz w:val="9"/>
        </w:rPr>
      </w:pPr>
    </w:p>
    <w:p w14:paraId="45BFBFDD" w14:textId="77777777" w:rsidR="00BA16DA" w:rsidRPr="00CD4660" w:rsidRDefault="00BA16DA">
      <w:pPr>
        <w:tabs>
          <w:tab w:val="left" w:pos="3060"/>
          <w:tab w:val="left" w:pos="3800"/>
          <w:tab w:val="left" w:pos="5807"/>
          <w:tab w:val="left" w:pos="6539"/>
          <w:tab w:val="left" w:pos="7304"/>
          <w:tab w:val="left" w:pos="8464"/>
        </w:tabs>
        <w:ind w:left="1398"/>
        <w:rPr>
          <w:rFonts w:ascii="Arial" w:hAnsi="Arial" w:cs="Arial"/>
          <w:b/>
          <w:color w:val="FFFFFF"/>
          <w:w w:val="145"/>
          <w:sz w:val="9"/>
        </w:rPr>
      </w:pPr>
    </w:p>
    <w:p w14:paraId="68305461" w14:textId="77777777" w:rsidR="00BA16DA" w:rsidRPr="00CD4660" w:rsidRDefault="00BA16DA">
      <w:pPr>
        <w:tabs>
          <w:tab w:val="left" w:pos="3060"/>
          <w:tab w:val="left" w:pos="3800"/>
          <w:tab w:val="left" w:pos="5807"/>
          <w:tab w:val="left" w:pos="6539"/>
          <w:tab w:val="left" w:pos="7304"/>
          <w:tab w:val="left" w:pos="8464"/>
        </w:tabs>
        <w:ind w:left="1398"/>
        <w:rPr>
          <w:rFonts w:ascii="Arial" w:hAnsi="Arial" w:cs="Arial"/>
          <w:b/>
          <w:color w:val="FFFFFF"/>
          <w:w w:val="145"/>
          <w:sz w:val="9"/>
        </w:rPr>
      </w:pPr>
    </w:p>
    <w:p w14:paraId="2121F7F0" w14:textId="77777777" w:rsidR="00BA16DA" w:rsidRPr="00CD4660" w:rsidRDefault="00BA16DA">
      <w:pPr>
        <w:tabs>
          <w:tab w:val="left" w:pos="3060"/>
          <w:tab w:val="left" w:pos="3800"/>
          <w:tab w:val="left" w:pos="5807"/>
          <w:tab w:val="left" w:pos="6539"/>
          <w:tab w:val="left" w:pos="7304"/>
          <w:tab w:val="left" w:pos="8464"/>
        </w:tabs>
        <w:ind w:left="1398"/>
        <w:rPr>
          <w:rFonts w:ascii="Arial" w:hAnsi="Arial" w:cs="Arial"/>
          <w:b/>
          <w:color w:val="FFFFFF"/>
          <w:w w:val="145"/>
          <w:sz w:val="9"/>
        </w:rPr>
      </w:pPr>
    </w:p>
    <w:p w14:paraId="2F317ED7" w14:textId="77777777" w:rsidR="00BA16DA" w:rsidRPr="00CD4660" w:rsidRDefault="00BA16DA">
      <w:pPr>
        <w:tabs>
          <w:tab w:val="left" w:pos="3060"/>
          <w:tab w:val="left" w:pos="3800"/>
          <w:tab w:val="left" w:pos="5807"/>
          <w:tab w:val="left" w:pos="6539"/>
          <w:tab w:val="left" w:pos="7304"/>
          <w:tab w:val="left" w:pos="8464"/>
        </w:tabs>
        <w:ind w:left="1398"/>
        <w:rPr>
          <w:rFonts w:ascii="Arial" w:hAnsi="Arial" w:cs="Arial"/>
          <w:b/>
          <w:color w:val="FFFFFF"/>
          <w:w w:val="145"/>
          <w:sz w:val="9"/>
        </w:rPr>
      </w:pPr>
    </w:p>
    <w:p w14:paraId="18DBD0FB" w14:textId="77777777" w:rsidR="00BA16DA" w:rsidRPr="00CD4660" w:rsidRDefault="00BA16DA">
      <w:pPr>
        <w:tabs>
          <w:tab w:val="left" w:pos="3060"/>
          <w:tab w:val="left" w:pos="3800"/>
          <w:tab w:val="left" w:pos="5807"/>
          <w:tab w:val="left" w:pos="6539"/>
          <w:tab w:val="left" w:pos="7304"/>
          <w:tab w:val="left" w:pos="8464"/>
        </w:tabs>
        <w:ind w:left="1398"/>
        <w:rPr>
          <w:rFonts w:ascii="Arial" w:hAnsi="Arial" w:cs="Arial"/>
          <w:b/>
          <w:color w:val="FFFFFF"/>
          <w:w w:val="145"/>
          <w:sz w:val="9"/>
        </w:rPr>
      </w:pPr>
    </w:p>
    <w:p w14:paraId="43ECDC9D" w14:textId="77777777" w:rsidR="00BA16DA" w:rsidRPr="00CD4660" w:rsidRDefault="00BA16DA">
      <w:pPr>
        <w:tabs>
          <w:tab w:val="left" w:pos="3060"/>
          <w:tab w:val="left" w:pos="3800"/>
          <w:tab w:val="left" w:pos="5807"/>
          <w:tab w:val="left" w:pos="6539"/>
          <w:tab w:val="left" w:pos="7304"/>
          <w:tab w:val="left" w:pos="8464"/>
        </w:tabs>
        <w:ind w:left="1398"/>
        <w:rPr>
          <w:rFonts w:ascii="Arial" w:hAnsi="Arial" w:cs="Arial"/>
          <w:b/>
          <w:color w:val="FFFFFF"/>
          <w:w w:val="145"/>
          <w:sz w:val="9"/>
        </w:rPr>
      </w:pPr>
    </w:p>
    <w:p w14:paraId="70D84C0C" w14:textId="77777777" w:rsidR="00BA16DA" w:rsidRPr="00CD4660" w:rsidRDefault="00BA16DA">
      <w:pPr>
        <w:tabs>
          <w:tab w:val="left" w:pos="3060"/>
          <w:tab w:val="left" w:pos="3800"/>
          <w:tab w:val="left" w:pos="5807"/>
          <w:tab w:val="left" w:pos="6539"/>
          <w:tab w:val="left" w:pos="7304"/>
          <w:tab w:val="left" w:pos="8464"/>
        </w:tabs>
        <w:ind w:left="1398"/>
        <w:rPr>
          <w:rFonts w:ascii="Arial" w:hAnsi="Arial" w:cs="Arial"/>
          <w:b/>
          <w:color w:val="FFFFFF"/>
          <w:w w:val="145"/>
          <w:sz w:val="9"/>
        </w:rPr>
      </w:pPr>
    </w:p>
    <w:p w14:paraId="34EA6078" w14:textId="77777777" w:rsidR="00BA16DA" w:rsidRPr="00CD4660" w:rsidRDefault="00BA16DA">
      <w:pPr>
        <w:tabs>
          <w:tab w:val="left" w:pos="3060"/>
          <w:tab w:val="left" w:pos="3800"/>
          <w:tab w:val="left" w:pos="5807"/>
          <w:tab w:val="left" w:pos="6539"/>
          <w:tab w:val="left" w:pos="7304"/>
          <w:tab w:val="left" w:pos="8464"/>
        </w:tabs>
        <w:ind w:left="1398"/>
        <w:rPr>
          <w:rFonts w:ascii="Arial" w:hAnsi="Arial" w:cs="Arial"/>
          <w:b/>
          <w:color w:val="FFFFFF"/>
          <w:w w:val="145"/>
          <w:sz w:val="9"/>
        </w:rPr>
      </w:pPr>
    </w:p>
    <w:p w14:paraId="1E83BC07" w14:textId="77777777" w:rsidR="000937DF" w:rsidRPr="00CD4660" w:rsidRDefault="000937DF">
      <w:pPr>
        <w:tabs>
          <w:tab w:val="left" w:pos="3060"/>
          <w:tab w:val="left" w:pos="3800"/>
          <w:tab w:val="left" w:pos="5807"/>
          <w:tab w:val="left" w:pos="6539"/>
          <w:tab w:val="left" w:pos="7304"/>
          <w:tab w:val="left" w:pos="8464"/>
        </w:tabs>
        <w:ind w:left="1398"/>
        <w:rPr>
          <w:rFonts w:ascii="Arial" w:hAnsi="Arial" w:cs="Arial"/>
          <w:b/>
          <w:color w:val="FFFFFF"/>
          <w:w w:val="145"/>
          <w:sz w:val="9"/>
        </w:rPr>
      </w:pPr>
    </w:p>
    <w:p w14:paraId="3ED1299E" w14:textId="77777777" w:rsidR="000937DF" w:rsidRPr="00CD4660" w:rsidRDefault="000937DF">
      <w:pPr>
        <w:tabs>
          <w:tab w:val="left" w:pos="3060"/>
          <w:tab w:val="left" w:pos="3800"/>
          <w:tab w:val="left" w:pos="5807"/>
          <w:tab w:val="left" w:pos="6539"/>
          <w:tab w:val="left" w:pos="7304"/>
          <w:tab w:val="left" w:pos="8464"/>
        </w:tabs>
        <w:ind w:left="1398"/>
        <w:rPr>
          <w:rFonts w:ascii="Arial" w:hAnsi="Arial" w:cs="Arial"/>
          <w:b/>
          <w:color w:val="FFFFFF"/>
          <w:w w:val="145"/>
          <w:sz w:val="9"/>
        </w:rPr>
      </w:pPr>
    </w:p>
    <w:p w14:paraId="79365A67" w14:textId="77777777" w:rsidR="000937DF" w:rsidRPr="00CD4660" w:rsidRDefault="000937DF">
      <w:pPr>
        <w:tabs>
          <w:tab w:val="left" w:pos="3060"/>
          <w:tab w:val="left" w:pos="3800"/>
          <w:tab w:val="left" w:pos="5807"/>
          <w:tab w:val="left" w:pos="6539"/>
          <w:tab w:val="left" w:pos="7304"/>
          <w:tab w:val="left" w:pos="8464"/>
        </w:tabs>
        <w:ind w:left="1398"/>
        <w:rPr>
          <w:rFonts w:ascii="Arial" w:hAnsi="Arial" w:cs="Arial"/>
          <w:b/>
          <w:color w:val="FFFFFF"/>
          <w:w w:val="145"/>
          <w:sz w:val="9"/>
        </w:rPr>
      </w:pPr>
    </w:p>
    <w:p w14:paraId="3537109D" w14:textId="77777777" w:rsidR="000937DF" w:rsidRPr="00CD4660" w:rsidRDefault="000937DF">
      <w:pPr>
        <w:tabs>
          <w:tab w:val="left" w:pos="3060"/>
          <w:tab w:val="left" w:pos="3800"/>
          <w:tab w:val="left" w:pos="5807"/>
          <w:tab w:val="left" w:pos="6539"/>
          <w:tab w:val="left" w:pos="7304"/>
          <w:tab w:val="left" w:pos="8464"/>
        </w:tabs>
        <w:ind w:left="1398"/>
        <w:rPr>
          <w:rFonts w:ascii="Arial" w:hAnsi="Arial" w:cs="Arial"/>
          <w:b/>
          <w:color w:val="FFFFFF"/>
          <w:w w:val="145"/>
          <w:sz w:val="9"/>
        </w:rPr>
      </w:pPr>
    </w:p>
    <w:p w14:paraId="1C851FCB" w14:textId="77777777" w:rsidR="000937DF" w:rsidRPr="00CD4660" w:rsidRDefault="000937DF">
      <w:pPr>
        <w:tabs>
          <w:tab w:val="left" w:pos="3060"/>
          <w:tab w:val="left" w:pos="3800"/>
          <w:tab w:val="left" w:pos="5807"/>
          <w:tab w:val="left" w:pos="6539"/>
          <w:tab w:val="left" w:pos="7304"/>
          <w:tab w:val="left" w:pos="8464"/>
        </w:tabs>
        <w:ind w:left="1398"/>
        <w:rPr>
          <w:rFonts w:ascii="Arial" w:hAnsi="Arial" w:cs="Arial"/>
          <w:b/>
          <w:color w:val="FFFFFF"/>
          <w:w w:val="145"/>
          <w:sz w:val="9"/>
        </w:rPr>
      </w:pPr>
    </w:p>
    <w:p w14:paraId="3A217089" w14:textId="77777777" w:rsidR="000937DF" w:rsidRPr="00CD4660" w:rsidRDefault="000937DF">
      <w:pPr>
        <w:tabs>
          <w:tab w:val="left" w:pos="3060"/>
          <w:tab w:val="left" w:pos="3800"/>
          <w:tab w:val="left" w:pos="5807"/>
          <w:tab w:val="left" w:pos="6539"/>
          <w:tab w:val="left" w:pos="7304"/>
          <w:tab w:val="left" w:pos="8464"/>
        </w:tabs>
        <w:ind w:left="1398"/>
        <w:rPr>
          <w:rFonts w:ascii="Arial" w:hAnsi="Arial" w:cs="Arial"/>
          <w:b/>
          <w:color w:val="FFFFFF"/>
          <w:w w:val="145"/>
          <w:sz w:val="9"/>
        </w:rPr>
      </w:pPr>
    </w:p>
    <w:p w14:paraId="2FE6FDAE" w14:textId="77777777" w:rsidR="000937DF" w:rsidRPr="00CD4660" w:rsidRDefault="000937DF">
      <w:pPr>
        <w:tabs>
          <w:tab w:val="left" w:pos="3060"/>
          <w:tab w:val="left" w:pos="3800"/>
          <w:tab w:val="left" w:pos="5807"/>
          <w:tab w:val="left" w:pos="6539"/>
          <w:tab w:val="left" w:pos="7304"/>
          <w:tab w:val="left" w:pos="8464"/>
        </w:tabs>
        <w:ind w:left="1398"/>
        <w:rPr>
          <w:rFonts w:ascii="Arial" w:hAnsi="Arial" w:cs="Arial"/>
          <w:b/>
          <w:color w:val="FFFFFF"/>
          <w:w w:val="145"/>
          <w:sz w:val="9"/>
        </w:rPr>
      </w:pPr>
    </w:p>
    <w:p w14:paraId="7E6F153F" w14:textId="0BAE7468" w:rsidR="00C308F8" w:rsidRPr="00CA3335" w:rsidRDefault="0036757A" w:rsidP="00924A21">
      <w:pPr>
        <w:pStyle w:val="Ttulo2"/>
        <w:numPr>
          <w:ilvl w:val="2"/>
          <w:numId w:val="3"/>
        </w:numPr>
        <w:tabs>
          <w:tab w:val="left" w:pos="676"/>
        </w:tabs>
        <w:spacing w:before="0"/>
        <w:ind w:left="675" w:hanging="495"/>
        <w:jc w:val="left"/>
        <w:rPr>
          <w:color w:val="2E5395"/>
        </w:rPr>
      </w:pPr>
      <w:bookmarkStart w:id="61" w:name="_bookmark43"/>
      <w:bookmarkEnd w:id="61"/>
      <w:r w:rsidRPr="00CD4660">
        <w:rPr>
          <w:color w:val="2E5395"/>
          <w:w w:val="80"/>
        </w:rPr>
        <w:t>Avance</w:t>
      </w:r>
      <w:r w:rsidRPr="00CD4660">
        <w:rPr>
          <w:color w:val="2E5395"/>
          <w:spacing w:val="19"/>
          <w:w w:val="80"/>
        </w:rPr>
        <w:t xml:space="preserve"> </w:t>
      </w:r>
      <w:r w:rsidRPr="00CD4660">
        <w:rPr>
          <w:color w:val="2E5395"/>
          <w:w w:val="80"/>
        </w:rPr>
        <w:t>detallado</w:t>
      </w:r>
      <w:r w:rsidRPr="00CD4660">
        <w:rPr>
          <w:color w:val="2E5395"/>
          <w:spacing w:val="19"/>
          <w:w w:val="80"/>
        </w:rPr>
        <w:t xml:space="preserve"> </w:t>
      </w:r>
      <w:r w:rsidRPr="00CD4660">
        <w:rPr>
          <w:color w:val="2E5395"/>
          <w:w w:val="80"/>
        </w:rPr>
        <w:t>por</w:t>
      </w:r>
      <w:r w:rsidRPr="00CD4660">
        <w:rPr>
          <w:color w:val="2E5395"/>
          <w:spacing w:val="21"/>
          <w:w w:val="80"/>
        </w:rPr>
        <w:t xml:space="preserve"> </w:t>
      </w:r>
      <w:r w:rsidRPr="00CD4660">
        <w:rPr>
          <w:color w:val="2E5395"/>
          <w:w w:val="80"/>
        </w:rPr>
        <w:t>actividad</w:t>
      </w:r>
    </w:p>
    <w:p w14:paraId="3EB461CB" w14:textId="77777777" w:rsidR="00CA3335" w:rsidRPr="00CD4660" w:rsidRDefault="00CA3335" w:rsidP="00CA3335">
      <w:pPr>
        <w:pStyle w:val="Ttulo2"/>
        <w:tabs>
          <w:tab w:val="left" w:pos="676"/>
        </w:tabs>
        <w:spacing w:before="0"/>
        <w:ind w:firstLine="0"/>
        <w:rPr>
          <w:color w:val="2E5395"/>
        </w:rPr>
      </w:pPr>
    </w:p>
    <w:tbl>
      <w:tblPr>
        <w:tblW w:w="9209" w:type="dxa"/>
        <w:tblLook w:val="04A0" w:firstRow="1" w:lastRow="0" w:firstColumn="1" w:lastColumn="0" w:noHBand="0" w:noVBand="1"/>
      </w:tblPr>
      <w:tblGrid>
        <w:gridCol w:w="4453"/>
        <w:gridCol w:w="1297"/>
        <w:gridCol w:w="1117"/>
        <w:gridCol w:w="1375"/>
        <w:gridCol w:w="967"/>
      </w:tblGrid>
      <w:tr w:rsidR="00CA3335" w:rsidRPr="00CA3335" w14:paraId="0AFEA66D" w14:textId="77777777" w:rsidTr="00E216FE">
        <w:trPr>
          <w:trHeight w:val="300"/>
        </w:trPr>
        <w:tc>
          <w:tcPr>
            <w:tcW w:w="4453"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5F265BCC" w14:textId="77777777" w:rsidR="00CA3335" w:rsidRPr="00CA3335" w:rsidRDefault="00CA3335" w:rsidP="00CA3335">
            <w:pPr>
              <w:widowControl/>
              <w:autoSpaceDE/>
              <w:autoSpaceDN/>
              <w:jc w:val="center"/>
              <w:rPr>
                <w:rFonts w:ascii="Arial" w:eastAsia="Times New Roman" w:hAnsi="Arial" w:cs="Arial"/>
                <w:b/>
                <w:bCs/>
                <w:color w:val="FFFFFF" w:themeColor="background1"/>
                <w:sz w:val="20"/>
                <w:szCs w:val="20"/>
                <w:u w:val="single"/>
                <w:lang w:val="en-US"/>
              </w:rPr>
            </w:pPr>
            <w:r w:rsidRPr="00CA3335">
              <w:rPr>
                <w:rFonts w:ascii="Arial" w:eastAsia="Times New Roman" w:hAnsi="Arial" w:cs="Arial"/>
                <w:b/>
                <w:bCs/>
                <w:color w:val="FFFFFF" w:themeColor="background1"/>
                <w:sz w:val="20"/>
                <w:szCs w:val="20"/>
                <w:u w:val="single"/>
                <w:lang w:val="en-US"/>
              </w:rPr>
              <w:t>Actividad principal</w:t>
            </w:r>
          </w:p>
        </w:tc>
        <w:tc>
          <w:tcPr>
            <w:tcW w:w="1297"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5D9C9911" w14:textId="77777777" w:rsidR="00CA3335" w:rsidRPr="00CA3335" w:rsidRDefault="00CA3335" w:rsidP="00CA3335">
            <w:pPr>
              <w:widowControl/>
              <w:autoSpaceDE/>
              <w:autoSpaceDN/>
              <w:jc w:val="center"/>
              <w:rPr>
                <w:rFonts w:ascii="Arial" w:eastAsia="Times New Roman" w:hAnsi="Arial" w:cs="Arial"/>
                <w:color w:val="FFFFFF" w:themeColor="background1"/>
                <w:sz w:val="18"/>
                <w:szCs w:val="18"/>
                <w:lang w:val="es-CO"/>
              </w:rPr>
            </w:pPr>
            <w:r w:rsidRPr="00CA3335">
              <w:rPr>
                <w:rFonts w:ascii="Arial" w:eastAsia="Times New Roman" w:hAnsi="Arial" w:cs="Arial"/>
                <w:color w:val="FFFFFF" w:themeColor="background1"/>
                <w:sz w:val="18"/>
                <w:szCs w:val="18"/>
                <w:lang w:val="es-CO"/>
              </w:rPr>
              <w:t>Tareas Programadas Acumulado II TRI.</w:t>
            </w:r>
          </w:p>
        </w:tc>
        <w:tc>
          <w:tcPr>
            <w:tcW w:w="1117"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5BA919F5" w14:textId="77777777" w:rsidR="00CA3335" w:rsidRPr="00CA3335" w:rsidRDefault="00CA3335" w:rsidP="00CA3335">
            <w:pPr>
              <w:widowControl/>
              <w:autoSpaceDE/>
              <w:autoSpaceDN/>
              <w:jc w:val="center"/>
              <w:rPr>
                <w:rFonts w:ascii="Arial" w:eastAsia="Times New Roman" w:hAnsi="Arial" w:cs="Arial"/>
                <w:color w:val="FFFFFF" w:themeColor="background1"/>
                <w:sz w:val="18"/>
                <w:szCs w:val="18"/>
                <w:lang w:val="es-CO"/>
              </w:rPr>
            </w:pPr>
            <w:r w:rsidRPr="00CA3335">
              <w:rPr>
                <w:rFonts w:ascii="Arial" w:eastAsia="Times New Roman" w:hAnsi="Arial" w:cs="Arial"/>
                <w:color w:val="FFFFFF" w:themeColor="background1"/>
                <w:sz w:val="18"/>
                <w:szCs w:val="18"/>
                <w:lang w:val="es-CO"/>
              </w:rPr>
              <w:t>Tareas Ejecutadas Acumulado II trim.%</w:t>
            </w:r>
          </w:p>
        </w:tc>
        <w:tc>
          <w:tcPr>
            <w:tcW w:w="1375"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0155C4B8" w14:textId="77777777" w:rsidR="00CA3335" w:rsidRPr="00CA3335" w:rsidRDefault="00CA3335" w:rsidP="00CA3335">
            <w:pPr>
              <w:widowControl/>
              <w:autoSpaceDE/>
              <w:autoSpaceDN/>
              <w:jc w:val="center"/>
              <w:rPr>
                <w:rFonts w:ascii="Arial" w:eastAsia="Times New Roman" w:hAnsi="Arial" w:cs="Arial"/>
                <w:color w:val="FFFFFF" w:themeColor="background1"/>
                <w:sz w:val="18"/>
                <w:szCs w:val="18"/>
                <w:lang w:val="en-US"/>
              </w:rPr>
            </w:pPr>
            <w:r w:rsidRPr="00CA3335">
              <w:rPr>
                <w:rFonts w:ascii="Arial" w:eastAsia="Times New Roman" w:hAnsi="Arial" w:cs="Arial"/>
                <w:color w:val="FFFFFF" w:themeColor="background1"/>
                <w:sz w:val="18"/>
                <w:szCs w:val="18"/>
                <w:lang w:val="en-US"/>
              </w:rPr>
              <w:t>Cumplimiento Acumulado II TRM.</w:t>
            </w:r>
          </w:p>
        </w:tc>
        <w:tc>
          <w:tcPr>
            <w:tcW w:w="967"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52686BDC" w14:textId="3DDC8929" w:rsidR="00CA3335" w:rsidRPr="00CA3335" w:rsidRDefault="00CA3335" w:rsidP="00CA3335">
            <w:pPr>
              <w:widowControl/>
              <w:autoSpaceDE/>
              <w:autoSpaceDN/>
              <w:jc w:val="center"/>
              <w:rPr>
                <w:rFonts w:ascii="Arial" w:eastAsia="Times New Roman" w:hAnsi="Arial" w:cs="Arial"/>
                <w:color w:val="FFFFFF" w:themeColor="background1"/>
                <w:sz w:val="18"/>
                <w:szCs w:val="18"/>
                <w:lang w:val="en-US"/>
              </w:rPr>
            </w:pPr>
            <w:r w:rsidRPr="00CA3335">
              <w:rPr>
                <w:rFonts w:ascii="Arial" w:eastAsia="Times New Roman" w:hAnsi="Arial" w:cs="Arial"/>
                <w:color w:val="FFFFFF" w:themeColor="background1"/>
                <w:sz w:val="18"/>
                <w:szCs w:val="18"/>
                <w:lang w:val="en-US"/>
              </w:rPr>
              <w:t>semaf</w:t>
            </w:r>
            <w:r>
              <w:rPr>
                <w:rFonts w:ascii="Arial" w:eastAsia="Times New Roman" w:hAnsi="Arial" w:cs="Arial"/>
                <w:color w:val="FFFFFF" w:themeColor="background1"/>
                <w:sz w:val="18"/>
                <w:szCs w:val="18"/>
                <w:lang w:val="en-US"/>
              </w:rPr>
              <w:t>o</w:t>
            </w:r>
            <w:r w:rsidRPr="00CA3335">
              <w:rPr>
                <w:rFonts w:ascii="Arial" w:eastAsia="Times New Roman" w:hAnsi="Arial" w:cs="Arial"/>
                <w:color w:val="FFFFFF" w:themeColor="background1"/>
                <w:sz w:val="18"/>
                <w:szCs w:val="18"/>
                <w:lang w:val="en-US"/>
              </w:rPr>
              <w:t>ro</w:t>
            </w:r>
          </w:p>
        </w:tc>
      </w:tr>
      <w:tr w:rsidR="00CA3335" w:rsidRPr="00F44D2C" w14:paraId="0BCF3A1E" w14:textId="77777777" w:rsidTr="00E216FE">
        <w:trPr>
          <w:trHeight w:val="300"/>
        </w:trPr>
        <w:tc>
          <w:tcPr>
            <w:tcW w:w="4453" w:type="dxa"/>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0C1A45BA" w14:textId="2AD93F40" w:rsidR="00CA3335" w:rsidRPr="00F44D2C" w:rsidRDefault="00CA3335" w:rsidP="00CA3335">
            <w:pPr>
              <w:widowControl/>
              <w:autoSpaceDE/>
              <w:autoSpaceDN/>
              <w:jc w:val="both"/>
              <w:rPr>
                <w:rFonts w:ascii="Arial" w:eastAsia="Times New Roman" w:hAnsi="Arial" w:cs="Arial"/>
                <w:b/>
                <w:bCs/>
                <w:color w:val="000000"/>
                <w:sz w:val="20"/>
                <w:szCs w:val="20"/>
                <w:u w:val="single"/>
                <w:lang w:val="en-US"/>
              </w:rPr>
            </w:pPr>
            <w:r w:rsidRPr="00CA3335">
              <w:rPr>
                <w:rFonts w:ascii="Arial" w:eastAsia="Times New Roman" w:hAnsi="Arial" w:cs="Arial"/>
                <w:b/>
                <w:bCs/>
                <w:color w:val="000000"/>
                <w:sz w:val="20"/>
                <w:szCs w:val="20"/>
                <w:u w:val="single"/>
                <w:lang w:val="en-US"/>
              </w:rPr>
              <w:t>SMETEO21-1</w:t>
            </w:r>
          </w:p>
        </w:tc>
        <w:tc>
          <w:tcPr>
            <w:tcW w:w="1297"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66F1B6DA" w14:textId="45F10AC8" w:rsidR="00CA3335" w:rsidRPr="00F44D2C" w:rsidRDefault="00CA3335" w:rsidP="00CA3335">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71</w:t>
            </w:r>
            <w:r w:rsidRPr="00F44D2C">
              <w:rPr>
                <w:rFonts w:ascii="Arial" w:eastAsia="Times New Roman" w:hAnsi="Arial" w:cs="Arial"/>
                <w:color w:val="000000"/>
                <w:sz w:val="18"/>
                <w:szCs w:val="18"/>
                <w:lang w:val="en-US"/>
              </w:rPr>
              <w:t>%</w:t>
            </w:r>
          </w:p>
        </w:tc>
        <w:tc>
          <w:tcPr>
            <w:tcW w:w="1117"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6200B192" w14:textId="4DA1BD61" w:rsidR="00CA3335" w:rsidRPr="00F44D2C" w:rsidRDefault="00CA3335" w:rsidP="00CA3335">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66</w:t>
            </w:r>
            <w:r w:rsidRPr="00F44D2C">
              <w:rPr>
                <w:rFonts w:ascii="Arial" w:eastAsia="Times New Roman" w:hAnsi="Arial" w:cs="Arial"/>
                <w:color w:val="000000"/>
                <w:sz w:val="18"/>
                <w:szCs w:val="18"/>
                <w:lang w:val="en-US"/>
              </w:rPr>
              <w:t>%</w:t>
            </w:r>
          </w:p>
        </w:tc>
        <w:tc>
          <w:tcPr>
            <w:tcW w:w="1375"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4FA908DA" w14:textId="1AA6E70A" w:rsidR="00CA3335" w:rsidRPr="00F44D2C" w:rsidRDefault="00793D59" w:rsidP="00CA3335">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93</w:t>
            </w:r>
            <w:r w:rsidR="00CA3335" w:rsidRPr="00F44D2C">
              <w:rPr>
                <w:rFonts w:ascii="Arial" w:eastAsia="Times New Roman" w:hAnsi="Arial" w:cs="Arial"/>
                <w:color w:val="000000"/>
                <w:sz w:val="18"/>
                <w:szCs w:val="18"/>
                <w:lang w:val="en-US"/>
              </w:rPr>
              <w:t>%</w:t>
            </w:r>
          </w:p>
        </w:tc>
        <w:tc>
          <w:tcPr>
            <w:tcW w:w="967" w:type="dxa"/>
            <w:vMerge w:val="restart"/>
            <w:tcBorders>
              <w:top w:val="single" w:sz="4" w:space="0" w:color="5B9BD5"/>
              <w:left w:val="single" w:sz="4" w:space="0" w:color="5B9BD5"/>
              <w:bottom w:val="single" w:sz="4" w:space="0" w:color="5B9BD5"/>
              <w:right w:val="single" w:sz="4" w:space="0" w:color="5B9BD5"/>
            </w:tcBorders>
            <w:shd w:val="clear" w:color="auto" w:fill="00B050"/>
            <w:hideMark/>
          </w:tcPr>
          <w:p w14:paraId="22C572BB" w14:textId="77777777" w:rsidR="00CA3335" w:rsidRPr="00F44D2C" w:rsidRDefault="00CA3335" w:rsidP="00CA3335">
            <w:pPr>
              <w:widowControl/>
              <w:autoSpaceDE/>
              <w:autoSpaceDN/>
              <w:jc w:val="center"/>
              <w:rPr>
                <w:rFonts w:ascii="Arial" w:eastAsia="Times New Roman" w:hAnsi="Arial" w:cs="Arial"/>
                <w:color w:val="000000"/>
                <w:sz w:val="2"/>
                <w:szCs w:val="2"/>
                <w:lang w:val="en-US"/>
              </w:rPr>
            </w:pPr>
            <w:r w:rsidRPr="00F44D2C">
              <w:rPr>
                <w:rFonts w:ascii="Arial" w:eastAsia="Times New Roman" w:hAnsi="Arial" w:cs="Arial"/>
                <w:color w:val="000000"/>
                <w:sz w:val="2"/>
                <w:szCs w:val="2"/>
                <w:lang w:val="en-US"/>
              </w:rPr>
              <w:t>0,703703704</w:t>
            </w:r>
          </w:p>
        </w:tc>
      </w:tr>
      <w:tr w:rsidR="00CA3335" w:rsidRPr="00F44D2C" w14:paraId="5EEF3C60" w14:textId="77777777" w:rsidTr="00E216FE">
        <w:trPr>
          <w:trHeight w:val="660"/>
        </w:trPr>
        <w:tc>
          <w:tcPr>
            <w:tcW w:w="4453" w:type="dxa"/>
            <w:tcBorders>
              <w:top w:val="nil"/>
              <w:left w:val="single" w:sz="4" w:space="0" w:color="5B9BD5"/>
              <w:bottom w:val="single" w:sz="4" w:space="0" w:color="5B9BD5"/>
              <w:right w:val="single" w:sz="4" w:space="0" w:color="5B9BD5"/>
            </w:tcBorders>
            <w:shd w:val="clear" w:color="000000" w:fill="D9E1F3"/>
            <w:vAlign w:val="center"/>
            <w:hideMark/>
          </w:tcPr>
          <w:p w14:paraId="27F53DA2" w14:textId="5A0F0FF3" w:rsidR="00CA3335" w:rsidRPr="00F44D2C" w:rsidRDefault="00CA3335" w:rsidP="00CA3335">
            <w:pPr>
              <w:widowControl/>
              <w:autoSpaceDE/>
              <w:autoSpaceDN/>
              <w:jc w:val="both"/>
              <w:rPr>
                <w:rFonts w:ascii="Arial" w:eastAsia="Times New Roman" w:hAnsi="Arial" w:cs="Arial"/>
                <w:color w:val="000000"/>
                <w:sz w:val="18"/>
                <w:szCs w:val="18"/>
                <w:lang w:val="es-CO"/>
              </w:rPr>
            </w:pPr>
            <w:r w:rsidRPr="00CA3335">
              <w:rPr>
                <w:rFonts w:ascii="Arial" w:hAnsi="Arial" w:cs="Arial"/>
                <w:color w:val="000000"/>
                <w:sz w:val="18"/>
                <w:szCs w:val="18"/>
              </w:rPr>
              <w:t>Realizar los procesos de gestión de datos y red meteorológicos que fortalezcan el banco de datos y la plataforma de DHIME del IDEAM (Estaciones)</w:t>
            </w:r>
          </w:p>
        </w:tc>
        <w:tc>
          <w:tcPr>
            <w:tcW w:w="1297" w:type="dxa"/>
            <w:vMerge/>
            <w:tcBorders>
              <w:top w:val="nil"/>
              <w:left w:val="single" w:sz="4" w:space="0" w:color="5B9BD5"/>
              <w:bottom w:val="single" w:sz="4" w:space="0" w:color="5B9BD5"/>
              <w:right w:val="single" w:sz="4" w:space="0" w:color="5B9BD5"/>
            </w:tcBorders>
            <w:vAlign w:val="center"/>
            <w:hideMark/>
          </w:tcPr>
          <w:p w14:paraId="064A3431" w14:textId="77777777" w:rsidR="00CA3335" w:rsidRPr="00F44D2C" w:rsidRDefault="00CA3335" w:rsidP="00CA3335">
            <w:pPr>
              <w:widowControl/>
              <w:autoSpaceDE/>
              <w:autoSpaceDN/>
              <w:rPr>
                <w:rFonts w:ascii="Arial" w:eastAsia="Times New Roman" w:hAnsi="Arial" w:cs="Arial"/>
                <w:color w:val="000000"/>
                <w:sz w:val="18"/>
                <w:szCs w:val="18"/>
                <w:lang w:val="es-CO"/>
              </w:rPr>
            </w:pPr>
          </w:p>
        </w:tc>
        <w:tc>
          <w:tcPr>
            <w:tcW w:w="1117" w:type="dxa"/>
            <w:vMerge/>
            <w:tcBorders>
              <w:top w:val="nil"/>
              <w:left w:val="single" w:sz="4" w:space="0" w:color="5B9BD5"/>
              <w:bottom w:val="single" w:sz="4" w:space="0" w:color="5B9BD5"/>
              <w:right w:val="single" w:sz="4" w:space="0" w:color="5B9BD5"/>
            </w:tcBorders>
            <w:vAlign w:val="center"/>
            <w:hideMark/>
          </w:tcPr>
          <w:p w14:paraId="67C0E216" w14:textId="77777777" w:rsidR="00CA3335" w:rsidRPr="00F44D2C" w:rsidRDefault="00CA3335" w:rsidP="00CA3335">
            <w:pPr>
              <w:widowControl/>
              <w:autoSpaceDE/>
              <w:autoSpaceDN/>
              <w:rPr>
                <w:rFonts w:ascii="Arial" w:eastAsia="Times New Roman" w:hAnsi="Arial" w:cs="Arial"/>
                <w:color w:val="000000"/>
                <w:sz w:val="18"/>
                <w:szCs w:val="18"/>
                <w:lang w:val="es-CO"/>
              </w:rPr>
            </w:pPr>
          </w:p>
        </w:tc>
        <w:tc>
          <w:tcPr>
            <w:tcW w:w="1375" w:type="dxa"/>
            <w:vMerge/>
            <w:tcBorders>
              <w:top w:val="nil"/>
              <w:left w:val="single" w:sz="4" w:space="0" w:color="5B9BD5"/>
              <w:bottom w:val="single" w:sz="4" w:space="0" w:color="5B9BD5"/>
              <w:right w:val="single" w:sz="4" w:space="0" w:color="5B9BD5"/>
            </w:tcBorders>
            <w:vAlign w:val="center"/>
            <w:hideMark/>
          </w:tcPr>
          <w:p w14:paraId="6DAE5F39" w14:textId="77777777" w:rsidR="00CA3335" w:rsidRPr="00F44D2C" w:rsidRDefault="00CA3335" w:rsidP="00CA3335">
            <w:pPr>
              <w:widowControl/>
              <w:autoSpaceDE/>
              <w:autoSpaceDN/>
              <w:rPr>
                <w:rFonts w:ascii="Arial" w:eastAsia="Times New Roman" w:hAnsi="Arial" w:cs="Arial"/>
                <w:color w:val="000000"/>
                <w:sz w:val="18"/>
                <w:szCs w:val="18"/>
                <w:lang w:val="es-CO"/>
              </w:rPr>
            </w:pPr>
          </w:p>
        </w:tc>
        <w:tc>
          <w:tcPr>
            <w:tcW w:w="967" w:type="dxa"/>
            <w:vMerge/>
            <w:tcBorders>
              <w:top w:val="single" w:sz="4" w:space="0" w:color="5B9BD5"/>
              <w:left w:val="single" w:sz="4" w:space="0" w:color="5B9BD5"/>
              <w:bottom w:val="single" w:sz="4" w:space="0" w:color="5B9BD5"/>
              <w:right w:val="single" w:sz="4" w:space="0" w:color="5B9BD5"/>
            </w:tcBorders>
            <w:shd w:val="clear" w:color="auto" w:fill="00B050"/>
            <w:vAlign w:val="center"/>
            <w:hideMark/>
          </w:tcPr>
          <w:p w14:paraId="558809DD" w14:textId="77777777" w:rsidR="00CA3335" w:rsidRPr="00F44D2C" w:rsidRDefault="00CA3335" w:rsidP="00CA3335">
            <w:pPr>
              <w:widowControl/>
              <w:autoSpaceDE/>
              <w:autoSpaceDN/>
              <w:rPr>
                <w:rFonts w:ascii="Arial" w:eastAsia="Times New Roman" w:hAnsi="Arial" w:cs="Arial"/>
                <w:color w:val="000000"/>
                <w:sz w:val="2"/>
                <w:szCs w:val="2"/>
                <w:lang w:val="es-CO"/>
              </w:rPr>
            </w:pPr>
          </w:p>
        </w:tc>
      </w:tr>
      <w:tr w:rsidR="00CA3335" w:rsidRPr="00F44D2C" w14:paraId="6BEC0817" w14:textId="77777777" w:rsidTr="00CA3335">
        <w:trPr>
          <w:trHeight w:val="285"/>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1AEC0798" w14:textId="77777777" w:rsidR="00CA3335" w:rsidRPr="00F44D2C" w:rsidRDefault="00CA3335" w:rsidP="00CA3335">
            <w:pPr>
              <w:widowControl/>
              <w:autoSpaceDE/>
              <w:autoSpaceDN/>
              <w:rPr>
                <w:rFonts w:ascii="Arial" w:eastAsia="Times New Roman" w:hAnsi="Arial" w:cs="Arial"/>
                <w:b/>
                <w:bCs/>
                <w:color w:val="2D74B5"/>
                <w:sz w:val="18"/>
                <w:szCs w:val="18"/>
                <w:lang w:val="es-CO"/>
              </w:rPr>
            </w:pPr>
            <w:r w:rsidRPr="00F44D2C">
              <w:rPr>
                <w:rFonts w:ascii="Arial" w:eastAsia="Times New Roman" w:hAnsi="Arial" w:cs="Arial"/>
                <w:b/>
                <w:bCs/>
                <w:color w:val="2D74B5"/>
                <w:sz w:val="18"/>
                <w:szCs w:val="18"/>
                <w:lang w:val="es-CO"/>
              </w:rPr>
              <w:t>Descripción del avance en el segundo trimestre</w:t>
            </w:r>
          </w:p>
        </w:tc>
      </w:tr>
      <w:tr w:rsidR="00CA3335" w:rsidRPr="00F44D2C" w14:paraId="310DCAB9" w14:textId="77777777" w:rsidTr="00CA3335">
        <w:trPr>
          <w:trHeight w:val="1529"/>
        </w:trPr>
        <w:tc>
          <w:tcPr>
            <w:tcW w:w="9209" w:type="dxa"/>
            <w:gridSpan w:val="5"/>
            <w:tcBorders>
              <w:top w:val="single" w:sz="4" w:space="0" w:color="5B9BD5"/>
              <w:left w:val="single" w:sz="4" w:space="0" w:color="5B9BD5"/>
              <w:right w:val="single" w:sz="4" w:space="0" w:color="5B9BD5"/>
            </w:tcBorders>
            <w:shd w:val="clear" w:color="auto" w:fill="auto"/>
            <w:vAlign w:val="center"/>
          </w:tcPr>
          <w:p w14:paraId="16D15977" w14:textId="4299945C" w:rsidR="00CA3335" w:rsidRDefault="00CA3335" w:rsidP="00CA3335">
            <w:pPr>
              <w:widowControl/>
              <w:autoSpaceDE/>
              <w:autoSpaceDN/>
              <w:jc w:val="both"/>
              <w:rPr>
                <w:rFonts w:ascii="Arial" w:eastAsia="Times New Roman" w:hAnsi="Arial" w:cs="Arial"/>
                <w:color w:val="000000"/>
                <w:sz w:val="18"/>
                <w:szCs w:val="18"/>
                <w:lang w:val="es-CO"/>
              </w:rPr>
            </w:pPr>
            <w:r>
              <w:rPr>
                <w:rFonts w:ascii="Arial" w:eastAsia="Times New Roman" w:hAnsi="Arial" w:cs="Arial"/>
                <w:color w:val="000000"/>
                <w:sz w:val="18"/>
                <w:szCs w:val="18"/>
                <w:lang w:val="es-CO"/>
              </w:rPr>
              <w:t>Abril:</w:t>
            </w:r>
          </w:p>
          <w:p w14:paraId="00324794" w14:textId="068E2941" w:rsidR="00CA3335" w:rsidRPr="00CA3335" w:rsidRDefault="00CA3335" w:rsidP="00CA3335">
            <w:pPr>
              <w:widowControl/>
              <w:autoSpaceDE/>
              <w:autoSpaceDN/>
              <w:jc w:val="both"/>
              <w:rPr>
                <w:rFonts w:ascii="Arial" w:eastAsia="Times New Roman" w:hAnsi="Arial" w:cs="Arial"/>
                <w:color w:val="000000"/>
                <w:sz w:val="18"/>
                <w:szCs w:val="18"/>
                <w:lang w:val="es-CO"/>
              </w:rPr>
            </w:pPr>
            <w:r w:rsidRPr="00CA3335">
              <w:rPr>
                <w:rFonts w:ascii="Arial" w:eastAsia="Times New Roman" w:hAnsi="Arial" w:cs="Arial"/>
                <w:color w:val="000000"/>
                <w:sz w:val="18"/>
                <w:szCs w:val="18"/>
                <w:lang w:val="es-CO"/>
              </w:rPr>
              <w:t>1. Recursos genéticos forestales: Por solicitud de la oficina jurídica se ajustó la ficha técnica que se anexa y se realizaron reuniones con la abogada Fanny Ochoa a fin de dar respuesta técnica a todos los requerimientos relacionados con el proceso de contratación. Desafortunadamente y considerando que el proceso de selección abreviada de menor cuantía no ha sido publicado en el SECOP, se presenta retraso de casi dos meses en la ejecución de las actividades establecidas para esta actividad. Avance 0%</w:t>
            </w:r>
          </w:p>
          <w:p w14:paraId="23F0A114" w14:textId="73ACAFC9" w:rsidR="00CA3335" w:rsidRPr="00CA3335" w:rsidRDefault="00CA3335" w:rsidP="00CA3335">
            <w:pPr>
              <w:widowControl/>
              <w:autoSpaceDE/>
              <w:autoSpaceDN/>
              <w:jc w:val="both"/>
              <w:rPr>
                <w:rFonts w:ascii="Arial" w:eastAsia="Times New Roman" w:hAnsi="Arial" w:cs="Arial"/>
                <w:color w:val="000000"/>
                <w:sz w:val="18"/>
                <w:szCs w:val="18"/>
                <w:lang w:val="es-CO"/>
              </w:rPr>
            </w:pPr>
            <w:r w:rsidRPr="00CA3335">
              <w:rPr>
                <w:rFonts w:ascii="Arial" w:eastAsia="Times New Roman" w:hAnsi="Arial" w:cs="Arial"/>
                <w:color w:val="000000"/>
                <w:sz w:val="18"/>
                <w:szCs w:val="18"/>
                <w:lang w:val="es-CO"/>
              </w:rPr>
              <w:t>2.1. Se culminaron los procesos de contratación de once (11) profesionales adscritos al proyecto.</w:t>
            </w:r>
          </w:p>
          <w:p w14:paraId="61604B77" w14:textId="5920CAC1" w:rsidR="00CA3335" w:rsidRPr="00CA3335" w:rsidRDefault="00CA3335" w:rsidP="00CA3335">
            <w:pPr>
              <w:widowControl/>
              <w:autoSpaceDE/>
              <w:autoSpaceDN/>
              <w:jc w:val="both"/>
              <w:rPr>
                <w:rFonts w:ascii="Arial" w:eastAsia="Times New Roman" w:hAnsi="Arial" w:cs="Arial"/>
                <w:color w:val="000000"/>
                <w:sz w:val="18"/>
                <w:szCs w:val="18"/>
                <w:lang w:val="es-CO"/>
              </w:rPr>
            </w:pPr>
            <w:r w:rsidRPr="00CA3335">
              <w:rPr>
                <w:rFonts w:ascii="Arial" w:eastAsia="Times New Roman" w:hAnsi="Arial" w:cs="Arial"/>
                <w:color w:val="000000"/>
                <w:sz w:val="18"/>
                <w:szCs w:val="18"/>
                <w:lang w:val="es-CO"/>
              </w:rPr>
              <w:t>2.2. Se lleva continua con el análisis y depuración de la base de datos - Contador de árboles, la cual tiene corte a 30 de abril de 2021</w:t>
            </w:r>
          </w:p>
          <w:p w14:paraId="463BFC3B" w14:textId="5EE89092" w:rsidR="00CA3335" w:rsidRPr="00CA3335" w:rsidRDefault="00CA3335" w:rsidP="00CA3335">
            <w:pPr>
              <w:widowControl/>
              <w:autoSpaceDE/>
              <w:autoSpaceDN/>
              <w:jc w:val="both"/>
              <w:rPr>
                <w:rFonts w:ascii="Arial" w:eastAsia="Times New Roman" w:hAnsi="Arial" w:cs="Arial"/>
                <w:color w:val="000000"/>
                <w:sz w:val="18"/>
                <w:szCs w:val="18"/>
                <w:lang w:val="es-CO"/>
              </w:rPr>
            </w:pPr>
            <w:r w:rsidRPr="00CA3335">
              <w:rPr>
                <w:rFonts w:ascii="Arial" w:eastAsia="Times New Roman" w:hAnsi="Arial" w:cs="Arial"/>
                <w:color w:val="000000"/>
                <w:sz w:val="18"/>
                <w:szCs w:val="18"/>
                <w:lang w:val="es-CO"/>
              </w:rPr>
              <w:t>2.3. Se elaboró el informe ejecutivo correspondiente al mes de marzo.</w:t>
            </w:r>
          </w:p>
          <w:p w14:paraId="064841C6" w14:textId="77777777" w:rsidR="00CA3335" w:rsidRPr="00CA3335" w:rsidRDefault="00CA3335" w:rsidP="00CA3335">
            <w:pPr>
              <w:widowControl/>
              <w:autoSpaceDE/>
              <w:autoSpaceDN/>
              <w:jc w:val="both"/>
              <w:rPr>
                <w:rFonts w:ascii="Arial" w:eastAsia="Times New Roman" w:hAnsi="Arial" w:cs="Arial"/>
                <w:color w:val="000000"/>
                <w:sz w:val="18"/>
                <w:szCs w:val="18"/>
                <w:lang w:val="es-CO"/>
              </w:rPr>
            </w:pPr>
            <w:r w:rsidRPr="00CA3335">
              <w:rPr>
                <w:rFonts w:ascii="Arial" w:eastAsia="Times New Roman" w:hAnsi="Arial" w:cs="Arial"/>
                <w:color w:val="000000"/>
                <w:sz w:val="18"/>
                <w:szCs w:val="18"/>
                <w:lang w:val="es-CO"/>
              </w:rPr>
              <w:t>2.4. Se dio respuesta como atención a PQRS, a las solicitudes de modificación de usuarios.</w:t>
            </w:r>
          </w:p>
          <w:p w14:paraId="1D0FF058" w14:textId="77777777" w:rsidR="00CA3335" w:rsidRPr="00CA3335" w:rsidRDefault="00CA3335" w:rsidP="00CA3335">
            <w:pPr>
              <w:widowControl/>
              <w:autoSpaceDE/>
              <w:autoSpaceDN/>
              <w:jc w:val="both"/>
              <w:rPr>
                <w:rFonts w:ascii="Arial" w:eastAsia="Times New Roman" w:hAnsi="Arial" w:cs="Arial"/>
                <w:color w:val="000000"/>
                <w:sz w:val="18"/>
                <w:szCs w:val="18"/>
                <w:lang w:val="es-CO"/>
              </w:rPr>
            </w:pPr>
            <w:r w:rsidRPr="00CA3335">
              <w:rPr>
                <w:rFonts w:ascii="Arial" w:eastAsia="Times New Roman" w:hAnsi="Arial" w:cs="Arial"/>
                <w:color w:val="000000"/>
                <w:sz w:val="18"/>
                <w:szCs w:val="18"/>
                <w:lang w:val="es-CO"/>
              </w:rPr>
              <w:t>2.5. Pruebas de calidad a los desarrollos de las historias de usuario en el marco de las mejoras del SNIF</w:t>
            </w:r>
          </w:p>
          <w:p w14:paraId="07842847" w14:textId="5B88C420" w:rsidR="00CA3335" w:rsidRPr="00CA3335" w:rsidRDefault="00CA3335" w:rsidP="00CA3335">
            <w:pPr>
              <w:widowControl/>
              <w:autoSpaceDE/>
              <w:autoSpaceDN/>
              <w:jc w:val="both"/>
              <w:rPr>
                <w:rFonts w:ascii="Arial" w:eastAsia="Times New Roman" w:hAnsi="Arial" w:cs="Arial"/>
                <w:color w:val="000000"/>
                <w:sz w:val="18"/>
                <w:szCs w:val="18"/>
                <w:lang w:val="es-CO"/>
              </w:rPr>
            </w:pPr>
            <w:r w:rsidRPr="00CA3335">
              <w:rPr>
                <w:rFonts w:ascii="Arial" w:eastAsia="Times New Roman" w:hAnsi="Arial" w:cs="Arial"/>
                <w:color w:val="000000"/>
                <w:sz w:val="18"/>
                <w:szCs w:val="18"/>
                <w:lang w:val="es-CO"/>
              </w:rPr>
              <w:t xml:space="preserve">2.6. Descarga de información de los años 2020 y primer trimestre de 2021, correspondiente a los </w:t>
            </w:r>
            <w:r w:rsidR="00D46EFA" w:rsidRPr="00CA3335">
              <w:rPr>
                <w:rFonts w:ascii="Arial" w:eastAsia="Times New Roman" w:hAnsi="Arial" w:cs="Arial"/>
                <w:color w:val="000000"/>
                <w:sz w:val="18"/>
                <w:szCs w:val="18"/>
                <w:lang w:val="es-CO"/>
              </w:rPr>
              <w:t>módulos</w:t>
            </w:r>
            <w:r w:rsidRPr="00CA3335">
              <w:rPr>
                <w:rFonts w:ascii="Arial" w:eastAsia="Times New Roman" w:hAnsi="Arial" w:cs="Arial"/>
                <w:color w:val="000000"/>
                <w:sz w:val="18"/>
                <w:szCs w:val="18"/>
                <w:lang w:val="es-CO"/>
              </w:rPr>
              <w:t xml:space="preserve"> de: Restauración - Plantación protectora, Aprovechamiento, Decomiso, y Movilización forestal; e Incendios de la cobertura vegetal.</w:t>
            </w:r>
          </w:p>
          <w:p w14:paraId="7409EA21" w14:textId="6EA60A41" w:rsidR="00CA3335" w:rsidRPr="00CA3335" w:rsidRDefault="00CA3335" w:rsidP="00CA3335">
            <w:pPr>
              <w:widowControl/>
              <w:autoSpaceDE/>
              <w:autoSpaceDN/>
              <w:jc w:val="both"/>
              <w:rPr>
                <w:rFonts w:ascii="Arial" w:eastAsia="Times New Roman" w:hAnsi="Arial" w:cs="Arial"/>
                <w:color w:val="000000"/>
                <w:sz w:val="18"/>
                <w:szCs w:val="18"/>
                <w:lang w:val="es-CO"/>
              </w:rPr>
            </w:pPr>
            <w:r w:rsidRPr="00CA3335">
              <w:rPr>
                <w:rFonts w:ascii="Arial" w:eastAsia="Times New Roman" w:hAnsi="Arial" w:cs="Arial"/>
                <w:color w:val="000000"/>
                <w:sz w:val="18"/>
                <w:szCs w:val="18"/>
                <w:lang w:val="es-CO"/>
              </w:rPr>
              <w:t>3.</w:t>
            </w:r>
            <w:r w:rsidR="00B0603B" w:rsidRPr="00CA3335">
              <w:rPr>
                <w:rFonts w:ascii="Arial" w:eastAsia="Times New Roman" w:hAnsi="Arial" w:cs="Arial"/>
                <w:color w:val="000000"/>
                <w:sz w:val="18"/>
                <w:szCs w:val="18"/>
                <w:lang w:val="es-CO"/>
              </w:rPr>
              <w:t>1. •</w:t>
            </w:r>
            <w:r w:rsidRPr="00CA3335">
              <w:rPr>
                <w:rFonts w:ascii="Arial" w:eastAsia="Times New Roman" w:hAnsi="Arial" w:cs="Arial"/>
                <w:color w:val="000000"/>
                <w:sz w:val="18"/>
                <w:szCs w:val="18"/>
                <w:lang w:val="es-CO"/>
              </w:rPr>
              <w:t>Asistencia reunión DGBC Mesa Técnica Nacional IF 19 abril 2021, en el que se hizo la presentación del documento. Soporte: 01b Asistencia reunión DGBC 19 abril 2021.</w:t>
            </w:r>
          </w:p>
          <w:p w14:paraId="3B67F8FD" w14:textId="77777777" w:rsidR="00CA3335" w:rsidRPr="00CA3335" w:rsidRDefault="00CA3335" w:rsidP="00CA3335">
            <w:pPr>
              <w:widowControl/>
              <w:autoSpaceDE/>
              <w:autoSpaceDN/>
              <w:jc w:val="both"/>
              <w:rPr>
                <w:rFonts w:ascii="Arial" w:eastAsia="Times New Roman" w:hAnsi="Arial" w:cs="Arial"/>
                <w:color w:val="000000"/>
                <w:sz w:val="18"/>
                <w:szCs w:val="18"/>
                <w:lang w:val="es-CO"/>
              </w:rPr>
            </w:pPr>
            <w:r w:rsidRPr="00CA3335">
              <w:rPr>
                <w:rFonts w:ascii="Arial" w:eastAsia="Times New Roman" w:hAnsi="Arial" w:cs="Arial"/>
                <w:color w:val="000000"/>
                <w:sz w:val="18"/>
                <w:szCs w:val="18"/>
                <w:lang w:val="es-CO"/>
              </w:rPr>
              <w:t>•Como resultado, la Mesa Técnica está complementando la propuesta, para lo cual se han revisado 2 documentos sugeridos por ellos (que se han devuelto a la DGBC) y se participó en otra reunión.</w:t>
            </w:r>
          </w:p>
          <w:p w14:paraId="1EC7C546" w14:textId="77777777" w:rsidR="00CA3335" w:rsidRPr="00CA3335" w:rsidRDefault="00CA3335" w:rsidP="00CA3335">
            <w:pPr>
              <w:widowControl/>
              <w:autoSpaceDE/>
              <w:autoSpaceDN/>
              <w:jc w:val="both"/>
              <w:rPr>
                <w:rFonts w:ascii="Arial" w:eastAsia="Times New Roman" w:hAnsi="Arial" w:cs="Arial"/>
                <w:color w:val="000000"/>
                <w:sz w:val="18"/>
                <w:szCs w:val="18"/>
                <w:lang w:val="es-CO"/>
              </w:rPr>
            </w:pPr>
            <w:r w:rsidRPr="00CA3335">
              <w:rPr>
                <w:rFonts w:ascii="Arial" w:eastAsia="Times New Roman" w:hAnsi="Arial" w:cs="Arial"/>
                <w:color w:val="000000"/>
                <w:sz w:val="18"/>
                <w:szCs w:val="18"/>
                <w:lang w:val="es-CO"/>
              </w:rPr>
              <w:t>3.2. a.</w:t>
            </w:r>
            <w:r w:rsidRPr="00CA3335">
              <w:rPr>
                <w:rFonts w:ascii="Arial" w:eastAsia="Times New Roman" w:hAnsi="Arial" w:cs="Arial"/>
                <w:color w:val="000000"/>
                <w:sz w:val="18"/>
                <w:szCs w:val="18"/>
                <w:lang w:val="es-CO"/>
              </w:rPr>
              <w:tab/>
              <w:t>Proposición 59 de 2021:</w:t>
            </w:r>
          </w:p>
          <w:p w14:paraId="70E7CD38" w14:textId="77777777" w:rsidR="00CA3335" w:rsidRPr="00CA3335" w:rsidRDefault="00CA3335" w:rsidP="00CA3335">
            <w:pPr>
              <w:widowControl/>
              <w:autoSpaceDE/>
              <w:autoSpaceDN/>
              <w:jc w:val="both"/>
              <w:rPr>
                <w:rFonts w:ascii="Arial" w:eastAsia="Times New Roman" w:hAnsi="Arial" w:cs="Arial"/>
                <w:color w:val="000000"/>
                <w:sz w:val="18"/>
                <w:szCs w:val="18"/>
                <w:lang w:val="es-CO"/>
              </w:rPr>
            </w:pPr>
            <w:r w:rsidRPr="00CA3335">
              <w:rPr>
                <w:rFonts w:ascii="Arial" w:eastAsia="Times New Roman" w:hAnsi="Arial" w:cs="Arial"/>
                <w:color w:val="000000"/>
                <w:sz w:val="18"/>
                <w:szCs w:val="18"/>
                <w:lang w:val="es-CO"/>
              </w:rPr>
              <w:t>Proyectar respuesta a la Proposición 59 de 2011, asociada a la realización de estudios de cobertura del suelo establecidos en la Ley 2 de 1959, la cual fue remitida a la Subdirectora de Ecosistemas. Incluyó la consulta de información al interior del IDEAM y la participación en el debate dado en el Senado. Soportes:</w:t>
            </w:r>
          </w:p>
          <w:p w14:paraId="07B8BF6E" w14:textId="67DE1769" w:rsidR="00CA3335" w:rsidRPr="00CA3335" w:rsidRDefault="00CA3335" w:rsidP="00CA3335">
            <w:pPr>
              <w:widowControl/>
              <w:autoSpaceDE/>
              <w:autoSpaceDN/>
              <w:jc w:val="both"/>
              <w:rPr>
                <w:rFonts w:ascii="Arial" w:eastAsia="Times New Roman" w:hAnsi="Arial" w:cs="Arial"/>
                <w:color w:val="000000"/>
                <w:sz w:val="18"/>
                <w:szCs w:val="18"/>
                <w:lang w:val="es-CO"/>
              </w:rPr>
            </w:pPr>
            <w:r>
              <w:rPr>
                <w:rFonts w:ascii="Arial" w:eastAsia="Times New Roman" w:hAnsi="Arial" w:cs="Arial"/>
                <w:color w:val="000000"/>
                <w:sz w:val="18"/>
                <w:szCs w:val="18"/>
                <w:lang w:val="es-CO"/>
              </w:rPr>
              <w:t xml:space="preserve">• </w:t>
            </w:r>
            <w:r w:rsidRPr="00CA3335">
              <w:rPr>
                <w:rFonts w:ascii="Arial" w:eastAsia="Times New Roman" w:hAnsi="Arial" w:cs="Arial"/>
                <w:color w:val="000000"/>
                <w:sz w:val="18"/>
                <w:szCs w:val="18"/>
                <w:lang w:val="es-CO"/>
              </w:rPr>
              <w:t>01 Proposición 59 de 2021 Comisión Quinta Constitucional Permanente.</w:t>
            </w:r>
          </w:p>
          <w:p w14:paraId="55948998" w14:textId="04EB95E7" w:rsidR="00CA3335" w:rsidRPr="00CA3335" w:rsidRDefault="00CA3335" w:rsidP="00CA3335">
            <w:pPr>
              <w:widowControl/>
              <w:autoSpaceDE/>
              <w:autoSpaceDN/>
              <w:jc w:val="both"/>
              <w:rPr>
                <w:rFonts w:ascii="Arial" w:eastAsia="Times New Roman" w:hAnsi="Arial" w:cs="Arial"/>
                <w:color w:val="000000"/>
                <w:sz w:val="18"/>
                <w:szCs w:val="18"/>
                <w:lang w:val="es-CO"/>
              </w:rPr>
            </w:pPr>
            <w:r>
              <w:rPr>
                <w:rFonts w:ascii="Arial" w:eastAsia="Times New Roman" w:hAnsi="Arial" w:cs="Arial"/>
                <w:color w:val="000000"/>
                <w:sz w:val="18"/>
                <w:szCs w:val="18"/>
                <w:lang w:val="es-CO"/>
              </w:rPr>
              <w:t xml:space="preserve">• </w:t>
            </w:r>
            <w:r w:rsidRPr="00CA3335">
              <w:rPr>
                <w:rFonts w:ascii="Arial" w:eastAsia="Times New Roman" w:hAnsi="Arial" w:cs="Arial"/>
                <w:color w:val="000000"/>
                <w:sz w:val="18"/>
                <w:szCs w:val="18"/>
                <w:lang w:val="es-CO"/>
              </w:rPr>
              <w:t>02 Asistencia debate Senado Proposición 59 Ley 2_59 13 abril 2021.</w:t>
            </w:r>
          </w:p>
          <w:p w14:paraId="54B367B6" w14:textId="432A1826" w:rsidR="00CA3335" w:rsidRPr="00CA3335" w:rsidRDefault="00CA3335" w:rsidP="00CA3335">
            <w:pPr>
              <w:widowControl/>
              <w:autoSpaceDE/>
              <w:autoSpaceDN/>
              <w:jc w:val="both"/>
              <w:rPr>
                <w:rFonts w:ascii="Arial" w:eastAsia="Times New Roman" w:hAnsi="Arial" w:cs="Arial"/>
                <w:color w:val="000000"/>
                <w:sz w:val="18"/>
                <w:szCs w:val="18"/>
                <w:lang w:val="es-CO"/>
              </w:rPr>
            </w:pPr>
            <w:r>
              <w:rPr>
                <w:rFonts w:ascii="Arial" w:eastAsia="Times New Roman" w:hAnsi="Arial" w:cs="Arial"/>
                <w:color w:val="000000"/>
                <w:sz w:val="18"/>
                <w:szCs w:val="18"/>
                <w:lang w:val="es-CO"/>
              </w:rPr>
              <w:t xml:space="preserve">b. </w:t>
            </w:r>
            <w:r w:rsidRPr="00CA3335">
              <w:rPr>
                <w:rFonts w:ascii="Arial" w:eastAsia="Times New Roman" w:hAnsi="Arial" w:cs="Arial"/>
                <w:color w:val="000000"/>
                <w:sz w:val="18"/>
                <w:szCs w:val="18"/>
                <w:lang w:val="es-CO"/>
              </w:rPr>
              <w:t>Reglamentación Decreto 1655 de 2017:</w:t>
            </w:r>
          </w:p>
          <w:p w14:paraId="019E9FDE" w14:textId="77777777" w:rsidR="00CA3335" w:rsidRPr="00CA3335" w:rsidRDefault="00CA3335" w:rsidP="00CA3335">
            <w:pPr>
              <w:widowControl/>
              <w:autoSpaceDE/>
              <w:autoSpaceDN/>
              <w:jc w:val="both"/>
              <w:rPr>
                <w:rFonts w:ascii="Arial" w:eastAsia="Times New Roman" w:hAnsi="Arial" w:cs="Arial"/>
                <w:color w:val="000000"/>
                <w:sz w:val="18"/>
                <w:szCs w:val="18"/>
                <w:lang w:val="es-CO"/>
              </w:rPr>
            </w:pPr>
            <w:r w:rsidRPr="00CA3335">
              <w:rPr>
                <w:rFonts w:ascii="Arial" w:eastAsia="Times New Roman" w:hAnsi="Arial" w:cs="Arial"/>
                <w:color w:val="000000"/>
                <w:sz w:val="18"/>
                <w:szCs w:val="18"/>
                <w:lang w:val="es-CO"/>
              </w:rPr>
              <w:t>Proyectar propuesta de cronograma y determinación de perfiles profesionales para que el IDEAM pueda realizar la reglamentación del Decreto 1655/17, asociada al SNIF, la cual fue remitida a la Subdirectora de Ecosistemas. Incluyó la consulta de información al interior del IDEAM. Soportes:</w:t>
            </w:r>
          </w:p>
          <w:p w14:paraId="3D67A698" w14:textId="3204B7B3" w:rsidR="00CA3335" w:rsidRPr="00CA3335" w:rsidRDefault="00CA3335" w:rsidP="00CA3335">
            <w:pPr>
              <w:widowControl/>
              <w:autoSpaceDE/>
              <w:autoSpaceDN/>
              <w:jc w:val="both"/>
              <w:rPr>
                <w:rFonts w:ascii="Arial" w:eastAsia="Times New Roman" w:hAnsi="Arial" w:cs="Arial"/>
                <w:color w:val="000000"/>
                <w:sz w:val="18"/>
                <w:szCs w:val="18"/>
                <w:lang w:val="es-CO"/>
              </w:rPr>
            </w:pPr>
            <w:r>
              <w:rPr>
                <w:rFonts w:ascii="Arial" w:eastAsia="Times New Roman" w:hAnsi="Arial" w:cs="Arial"/>
                <w:color w:val="000000"/>
                <w:sz w:val="18"/>
                <w:szCs w:val="18"/>
                <w:lang w:val="es-CO"/>
              </w:rPr>
              <w:t xml:space="preserve">• </w:t>
            </w:r>
            <w:r w:rsidRPr="00CA3335">
              <w:rPr>
                <w:rFonts w:ascii="Arial" w:eastAsia="Times New Roman" w:hAnsi="Arial" w:cs="Arial"/>
                <w:color w:val="000000"/>
                <w:sz w:val="18"/>
                <w:szCs w:val="18"/>
                <w:lang w:val="es-CO"/>
              </w:rPr>
              <w:t>03 Cronograma y Plan de Trabajo Reglamentación 1655_17</w:t>
            </w:r>
          </w:p>
          <w:p w14:paraId="56EFCE6C" w14:textId="02043DCB" w:rsidR="00CA3335" w:rsidRPr="00CA3335" w:rsidRDefault="00CA3335" w:rsidP="00CA3335">
            <w:pPr>
              <w:widowControl/>
              <w:autoSpaceDE/>
              <w:autoSpaceDN/>
              <w:jc w:val="both"/>
              <w:rPr>
                <w:rFonts w:ascii="Arial" w:eastAsia="Times New Roman" w:hAnsi="Arial" w:cs="Arial"/>
                <w:color w:val="000000"/>
                <w:sz w:val="18"/>
                <w:szCs w:val="18"/>
                <w:lang w:val="es-CO"/>
              </w:rPr>
            </w:pPr>
            <w:r>
              <w:rPr>
                <w:rFonts w:ascii="Arial" w:eastAsia="Times New Roman" w:hAnsi="Arial" w:cs="Arial"/>
                <w:color w:val="000000"/>
                <w:sz w:val="18"/>
                <w:szCs w:val="18"/>
                <w:lang w:val="es-CO"/>
              </w:rPr>
              <w:t xml:space="preserve">c. </w:t>
            </w:r>
            <w:r w:rsidRPr="00CA3335">
              <w:rPr>
                <w:rFonts w:ascii="Arial" w:eastAsia="Times New Roman" w:hAnsi="Arial" w:cs="Arial"/>
                <w:color w:val="000000"/>
                <w:sz w:val="18"/>
                <w:szCs w:val="18"/>
                <w:lang w:val="es-CO"/>
              </w:rPr>
              <w:t>Juez de Tierras de Montería:</w:t>
            </w:r>
          </w:p>
          <w:p w14:paraId="48CED7E1" w14:textId="77777777" w:rsidR="00CA3335" w:rsidRPr="00CA3335" w:rsidRDefault="00CA3335" w:rsidP="00CA3335">
            <w:pPr>
              <w:widowControl/>
              <w:autoSpaceDE/>
              <w:autoSpaceDN/>
              <w:jc w:val="both"/>
              <w:rPr>
                <w:rFonts w:ascii="Arial" w:eastAsia="Times New Roman" w:hAnsi="Arial" w:cs="Arial"/>
                <w:color w:val="000000"/>
                <w:sz w:val="18"/>
                <w:szCs w:val="18"/>
                <w:lang w:val="es-CO"/>
              </w:rPr>
            </w:pPr>
            <w:r w:rsidRPr="00CA3335">
              <w:rPr>
                <w:rFonts w:ascii="Arial" w:eastAsia="Times New Roman" w:hAnsi="Arial" w:cs="Arial"/>
                <w:color w:val="000000"/>
                <w:sz w:val="18"/>
                <w:szCs w:val="18"/>
                <w:lang w:val="es-CO"/>
              </w:rPr>
              <w:t>Proyectar propuesta de respuesta para el Juez de Restitución de Tierras de Montería, que conminó al IDEAM a realizar un estudio de los efectos del desbordamiento de los ríos Nechí y Cauca, la cual fue remitida a la Subdirectora de Ecosistemas. Soportes:</w:t>
            </w:r>
          </w:p>
          <w:p w14:paraId="4901FAD9" w14:textId="686F5F63" w:rsidR="00CA3335" w:rsidRDefault="00CA3335" w:rsidP="00CA3335">
            <w:pPr>
              <w:widowControl/>
              <w:autoSpaceDE/>
              <w:autoSpaceDN/>
              <w:jc w:val="both"/>
              <w:rPr>
                <w:rFonts w:ascii="Arial" w:eastAsia="Times New Roman" w:hAnsi="Arial" w:cs="Arial"/>
                <w:color w:val="000000"/>
                <w:sz w:val="18"/>
                <w:szCs w:val="18"/>
                <w:lang w:val="es-CO"/>
              </w:rPr>
            </w:pPr>
            <w:r>
              <w:rPr>
                <w:rFonts w:ascii="Arial" w:eastAsia="Times New Roman" w:hAnsi="Arial" w:cs="Arial"/>
                <w:color w:val="000000"/>
                <w:sz w:val="18"/>
                <w:szCs w:val="18"/>
                <w:lang w:val="es-CO"/>
              </w:rPr>
              <w:t xml:space="preserve">• </w:t>
            </w:r>
            <w:r w:rsidRPr="00CA3335">
              <w:rPr>
                <w:rFonts w:ascii="Arial" w:eastAsia="Times New Roman" w:hAnsi="Arial" w:cs="Arial"/>
                <w:color w:val="000000"/>
                <w:sz w:val="18"/>
                <w:szCs w:val="18"/>
                <w:lang w:val="es-CO"/>
              </w:rPr>
              <w:t>04 Proyección respuesta Juez</w:t>
            </w:r>
            <w:r>
              <w:rPr>
                <w:rFonts w:ascii="Arial" w:eastAsia="Times New Roman" w:hAnsi="Arial" w:cs="Arial"/>
                <w:color w:val="000000"/>
                <w:sz w:val="18"/>
                <w:szCs w:val="18"/>
                <w:lang w:val="es-CO"/>
              </w:rPr>
              <w:t xml:space="preserve"> restitución de tierras</w:t>
            </w:r>
          </w:p>
          <w:p w14:paraId="7DD62C59" w14:textId="77777777" w:rsidR="00CA3335" w:rsidRDefault="00CA3335" w:rsidP="00CA3335">
            <w:pPr>
              <w:widowControl/>
              <w:autoSpaceDE/>
              <w:autoSpaceDN/>
              <w:jc w:val="both"/>
              <w:rPr>
                <w:rFonts w:ascii="Arial" w:eastAsia="Times New Roman" w:hAnsi="Arial" w:cs="Arial"/>
                <w:color w:val="000000"/>
                <w:sz w:val="18"/>
                <w:szCs w:val="18"/>
                <w:lang w:val="es-CO"/>
              </w:rPr>
            </w:pPr>
            <w:r>
              <w:rPr>
                <w:rFonts w:ascii="Arial" w:eastAsia="Times New Roman" w:hAnsi="Arial" w:cs="Arial"/>
                <w:color w:val="000000"/>
                <w:sz w:val="18"/>
                <w:szCs w:val="18"/>
                <w:lang w:val="es-CO"/>
              </w:rPr>
              <w:t>Mayo:</w:t>
            </w:r>
          </w:p>
          <w:p w14:paraId="068FFF1F" w14:textId="4FB883CD" w:rsidR="00CA3335" w:rsidRPr="00CA3335" w:rsidRDefault="00CA3335" w:rsidP="00CA3335">
            <w:pPr>
              <w:widowControl/>
              <w:autoSpaceDE/>
              <w:autoSpaceDN/>
              <w:jc w:val="both"/>
              <w:rPr>
                <w:rFonts w:ascii="Arial" w:eastAsia="Times New Roman" w:hAnsi="Arial" w:cs="Arial"/>
                <w:color w:val="000000"/>
                <w:sz w:val="18"/>
                <w:szCs w:val="18"/>
                <w:lang w:val="es-CO"/>
              </w:rPr>
            </w:pPr>
            <w:r w:rsidRPr="00CA3335">
              <w:rPr>
                <w:rFonts w:ascii="Arial" w:eastAsia="Times New Roman" w:hAnsi="Arial" w:cs="Arial"/>
                <w:color w:val="000000"/>
                <w:sz w:val="18"/>
                <w:szCs w:val="18"/>
                <w:lang w:val="es-CO"/>
              </w:rPr>
              <w:t>Programación y ejecución de los controles de brillo solar. Además, se realizan actividades preparatorias para homogeneización y complementación.</w:t>
            </w:r>
          </w:p>
          <w:p w14:paraId="5D3B0B05" w14:textId="77777777" w:rsidR="00CA3335" w:rsidRPr="00CA3335" w:rsidRDefault="00CA3335" w:rsidP="00CA3335">
            <w:pPr>
              <w:widowControl/>
              <w:autoSpaceDE/>
              <w:autoSpaceDN/>
              <w:jc w:val="both"/>
              <w:rPr>
                <w:rFonts w:ascii="Arial" w:eastAsia="Times New Roman" w:hAnsi="Arial" w:cs="Arial"/>
                <w:color w:val="000000"/>
                <w:sz w:val="18"/>
                <w:szCs w:val="18"/>
                <w:lang w:val="es-CO"/>
              </w:rPr>
            </w:pPr>
            <w:r w:rsidRPr="00CA3335">
              <w:rPr>
                <w:rFonts w:ascii="Arial" w:eastAsia="Times New Roman" w:hAnsi="Arial" w:cs="Arial"/>
                <w:color w:val="000000"/>
                <w:sz w:val="18"/>
                <w:szCs w:val="18"/>
                <w:lang w:val="es-CO"/>
              </w:rPr>
              <w:t xml:space="preserve">Avance en la elaboración de un documento que describe una propuesta de controles de calidad a tiempo real, para estaciones automáticas. </w:t>
            </w:r>
          </w:p>
          <w:p w14:paraId="3D22B8F3" w14:textId="0479F809" w:rsidR="00CA3335" w:rsidRPr="00CA3335" w:rsidRDefault="00CA3335" w:rsidP="00CA3335">
            <w:pPr>
              <w:widowControl/>
              <w:autoSpaceDE/>
              <w:autoSpaceDN/>
              <w:jc w:val="both"/>
              <w:rPr>
                <w:rFonts w:ascii="Arial" w:eastAsia="Times New Roman" w:hAnsi="Arial" w:cs="Arial"/>
                <w:color w:val="000000"/>
                <w:sz w:val="18"/>
                <w:szCs w:val="18"/>
                <w:lang w:val="es-CO"/>
              </w:rPr>
            </w:pPr>
            <w:r w:rsidRPr="00CA3335">
              <w:rPr>
                <w:rFonts w:ascii="Arial" w:eastAsia="Times New Roman" w:hAnsi="Arial" w:cs="Arial"/>
                <w:color w:val="000000"/>
                <w:sz w:val="18"/>
                <w:szCs w:val="18"/>
                <w:lang w:val="es-CO"/>
              </w:rPr>
              <w:t xml:space="preserve">Se consolida la base de datos de humedad relativa, de estaciones convencionales y automáticas y se avanza en una regionalización y análisis descriptivo </w:t>
            </w:r>
            <w:r w:rsidR="00B0603B" w:rsidRPr="00CA3335">
              <w:rPr>
                <w:rFonts w:ascii="Arial" w:eastAsia="Times New Roman" w:hAnsi="Arial" w:cs="Arial"/>
                <w:color w:val="000000"/>
                <w:sz w:val="18"/>
                <w:szCs w:val="18"/>
                <w:lang w:val="es-CO"/>
              </w:rPr>
              <w:t>de la</w:t>
            </w:r>
            <w:r w:rsidRPr="00CA3335">
              <w:rPr>
                <w:rFonts w:ascii="Arial" w:eastAsia="Times New Roman" w:hAnsi="Arial" w:cs="Arial"/>
                <w:color w:val="000000"/>
                <w:sz w:val="18"/>
                <w:szCs w:val="18"/>
                <w:lang w:val="es-CO"/>
              </w:rPr>
              <w:t xml:space="preserve"> variable de humedad relativa diaria. </w:t>
            </w:r>
          </w:p>
          <w:p w14:paraId="10C4DE56" w14:textId="0B2668BA" w:rsidR="00CA3335" w:rsidRDefault="00CA3335" w:rsidP="00CA3335">
            <w:pPr>
              <w:widowControl/>
              <w:autoSpaceDE/>
              <w:autoSpaceDN/>
              <w:jc w:val="both"/>
              <w:rPr>
                <w:rFonts w:ascii="Arial" w:eastAsia="Times New Roman" w:hAnsi="Arial" w:cs="Arial"/>
                <w:color w:val="000000"/>
                <w:sz w:val="18"/>
                <w:szCs w:val="18"/>
                <w:lang w:val="es-CO"/>
              </w:rPr>
            </w:pPr>
            <w:r w:rsidRPr="00CA3335">
              <w:rPr>
                <w:rFonts w:ascii="Arial" w:eastAsia="Times New Roman" w:hAnsi="Arial" w:cs="Arial"/>
                <w:color w:val="000000"/>
                <w:sz w:val="18"/>
                <w:szCs w:val="18"/>
                <w:lang w:val="es-CO"/>
              </w:rPr>
              <w:t>S e realizan reuniones de coordinación con la oficina de informática para definir el correcto almacenamiento de las bases de datos aseg</w:t>
            </w:r>
            <w:r>
              <w:rPr>
                <w:rFonts w:ascii="Arial" w:eastAsia="Times New Roman" w:hAnsi="Arial" w:cs="Arial"/>
                <w:color w:val="000000"/>
                <w:sz w:val="18"/>
                <w:szCs w:val="18"/>
                <w:lang w:val="es-CO"/>
              </w:rPr>
              <w:t>uradas en el BIG DATA y DHIME.</w:t>
            </w:r>
          </w:p>
          <w:p w14:paraId="6E2BFE9E" w14:textId="263A3C4D" w:rsidR="00CA3335" w:rsidRDefault="00CA3335" w:rsidP="00CA3335">
            <w:pPr>
              <w:widowControl/>
              <w:autoSpaceDE/>
              <w:autoSpaceDN/>
              <w:jc w:val="both"/>
              <w:rPr>
                <w:rFonts w:ascii="Arial" w:eastAsia="Times New Roman" w:hAnsi="Arial" w:cs="Arial"/>
                <w:color w:val="000000"/>
                <w:sz w:val="18"/>
                <w:szCs w:val="18"/>
                <w:lang w:val="es-CO"/>
              </w:rPr>
            </w:pPr>
            <w:r>
              <w:rPr>
                <w:rFonts w:ascii="Arial" w:eastAsia="Times New Roman" w:hAnsi="Arial" w:cs="Arial"/>
                <w:color w:val="000000"/>
                <w:sz w:val="18"/>
                <w:szCs w:val="18"/>
                <w:lang w:val="es-CO"/>
              </w:rPr>
              <w:t>Junio:</w:t>
            </w:r>
          </w:p>
          <w:p w14:paraId="0C3C9B42" w14:textId="25753BE0" w:rsidR="00CA3335" w:rsidRPr="00CA3335" w:rsidRDefault="00CA3335" w:rsidP="00CA3335">
            <w:pPr>
              <w:widowControl/>
              <w:autoSpaceDE/>
              <w:autoSpaceDN/>
              <w:jc w:val="both"/>
              <w:rPr>
                <w:rFonts w:ascii="Arial" w:eastAsia="Times New Roman" w:hAnsi="Arial" w:cs="Arial"/>
                <w:color w:val="000000"/>
                <w:sz w:val="18"/>
                <w:szCs w:val="18"/>
                <w:lang w:val="es-CO"/>
              </w:rPr>
            </w:pPr>
            <w:r w:rsidRPr="00CA3335">
              <w:rPr>
                <w:rFonts w:ascii="Arial" w:eastAsia="Times New Roman" w:hAnsi="Arial" w:cs="Arial"/>
                <w:color w:val="000000"/>
                <w:sz w:val="18"/>
                <w:szCs w:val="18"/>
                <w:lang w:val="es-CO"/>
              </w:rPr>
              <w:t xml:space="preserve">Análisis descriptivo estadístico de la variable humedad relativa y regionalización. </w:t>
            </w:r>
          </w:p>
          <w:p w14:paraId="0C1CE40F" w14:textId="65F8C680" w:rsidR="00CA3335" w:rsidRPr="00CA3335" w:rsidRDefault="00CA3335" w:rsidP="00CA3335">
            <w:pPr>
              <w:widowControl/>
              <w:autoSpaceDE/>
              <w:autoSpaceDN/>
              <w:jc w:val="both"/>
              <w:rPr>
                <w:rFonts w:ascii="Arial" w:eastAsia="Times New Roman" w:hAnsi="Arial" w:cs="Arial"/>
                <w:color w:val="000000"/>
                <w:sz w:val="18"/>
                <w:szCs w:val="18"/>
                <w:lang w:val="es-CO"/>
              </w:rPr>
            </w:pPr>
            <w:r w:rsidRPr="00CA3335">
              <w:rPr>
                <w:rFonts w:ascii="Arial" w:eastAsia="Times New Roman" w:hAnsi="Arial" w:cs="Arial"/>
                <w:color w:val="000000"/>
                <w:sz w:val="18"/>
                <w:szCs w:val="18"/>
                <w:lang w:val="es-CO"/>
              </w:rPr>
              <w:t xml:space="preserve">Elaboración de un documento con el inventario y descripción estadística de las series de la variable de humedad relativa. </w:t>
            </w:r>
          </w:p>
          <w:p w14:paraId="4B65C5F3" w14:textId="77777777" w:rsidR="00CA3335" w:rsidRPr="00CA3335" w:rsidRDefault="00CA3335" w:rsidP="00CA3335">
            <w:pPr>
              <w:widowControl/>
              <w:autoSpaceDE/>
              <w:autoSpaceDN/>
              <w:jc w:val="both"/>
              <w:rPr>
                <w:rFonts w:ascii="Arial" w:eastAsia="Times New Roman" w:hAnsi="Arial" w:cs="Arial"/>
                <w:color w:val="000000"/>
                <w:sz w:val="18"/>
                <w:szCs w:val="18"/>
                <w:lang w:val="es-CO"/>
              </w:rPr>
            </w:pPr>
            <w:r w:rsidRPr="00CA3335">
              <w:rPr>
                <w:rFonts w:ascii="Arial" w:eastAsia="Times New Roman" w:hAnsi="Arial" w:cs="Arial"/>
                <w:color w:val="000000"/>
                <w:sz w:val="18"/>
                <w:szCs w:val="18"/>
                <w:lang w:val="es-CO"/>
              </w:rPr>
              <w:t xml:space="preserve">desarrollo y ejecución de los controles de calidad de la variable de brillo solar, se generan las bases de datos de brillo solar diario con control de calidad. </w:t>
            </w:r>
          </w:p>
          <w:p w14:paraId="1A67E574" w14:textId="77777777" w:rsidR="00CA3335" w:rsidRPr="00CA3335" w:rsidRDefault="00CA3335" w:rsidP="00CA3335">
            <w:pPr>
              <w:widowControl/>
              <w:autoSpaceDE/>
              <w:autoSpaceDN/>
              <w:jc w:val="both"/>
              <w:rPr>
                <w:rFonts w:ascii="Arial" w:eastAsia="Times New Roman" w:hAnsi="Arial" w:cs="Arial"/>
                <w:color w:val="000000"/>
                <w:sz w:val="18"/>
                <w:szCs w:val="18"/>
                <w:lang w:val="es-CO"/>
              </w:rPr>
            </w:pPr>
            <w:r w:rsidRPr="00CA3335">
              <w:rPr>
                <w:rFonts w:ascii="Arial" w:eastAsia="Times New Roman" w:hAnsi="Arial" w:cs="Arial"/>
                <w:color w:val="000000"/>
                <w:sz w:val="18"/>
                <w:szCs w:val="18"/>
                <w:lang w:val="es-CO"/>
              </w:rPr>
              <w:t xml:space="preserve">Avance en la revisión de series de tiempo de las variables velocidad del viento y dirección del viento. </w:t>
            </w:r>
          </w:p>
          <w:p w14:paraId="1EDA5561" w14:textId="423D46D3" w:rsidR="00CA3335" w:rsidRPr="00CA3335" w:rsidRDefault="00CA3335" w:rsidP="00CA3335">
            <w:pPr>
              <w:widowControl/>
              <w:autoSpaceDE/>
              <w:autoSpaceDN/>
              <w:jc w:val="both"/>
              <w:rPr>
                <w:rFonts w:ascii="Arial" w:eastAsia="Times New Roman" w:hAnsi="Arial" w:cs="Arial"/>
                <w:color w:val="000000"/>
                <w:sz w:val="18"/>
                <w:szCs w:val="18"/>
                <w:lang w:val="es-CO"/>
              </w:rPr>
            </w:pPr>
            <w:r w:rsidRPr="00CA3335">
              <w:rPr>
                <w:rFonts w:ascii="Arial" w:eastAsia="Times New Roman" w:hAnsi="Arial" w:cs="Arial"/>
                <w:color w:val="000000"/>
                <w:sz w:val="18"/>
                <w:szCs w:val="18"/>
                <w:lang w:val="es-CO"/>
              </w:rPr>
              <w:t xml:space="preserve">Avance en la identificación de las herramientas del </w:t>
            </w:r>
            <w:r w:rsidR="00B0603B" w:rsidRPr="00CA3335">
              <w:rPr>
                <w:rFonts w:ascii="Arial" w:eastAsia="Times New Roman" w:hAnsi="Arial" w:cs="Arial"/>
                <w:color w:val="000000"/>
                <w:sz w:val="18"/>
                <w:szCs w:val="18"/>
                <w:lang w:val="es-CO"/>
              </w:rPr>
              <w:t>módulo</w:t>
            </w:r>
            <w:r w:rsidRPr="00CA3335">
              <w:rPr>
                <w:rFonts w:ascii="Arial" w:eastAsia="Times New Roman" w:hAnsi="Arial" w:cs="Arial"/>
                <w:color w:val="000000"/>
                <w:sz w:val="18"/>
                <w:szCs w:val="18"/>
                <w:lang w:val="es-CO"/>
              </w:rPr>
              <w:t xml:space="preserve"> personalizado de Dhime, para la corrección de datos y en la identificación de las dificultades de la plataforma para el almacenamiento de las series de tiempo ya aseguradas.  </w:t>
            </w:r>
          </w:p>
          <w:p w14:paraId="66DFC176" w14:textId="4F235A50" w:rsidR="00CA3335" w:rsidRPr="00F44D2C" w:rsidRDefault="00CA3335" w:rsidP="00CA3335">
            <w:pPr>
              <w:widowControl/>
              <w:autoSpaceDE/>
              <w:autoSpaceDN/>
              <w:jc w:val="both"/>
              <w:rPr>
                <w:rFonts w:ascii="Arial" w:eastAsia="Times New Roman" w:hAnsi="Arial" w:cs="Arial"/>
                <w:color w:val="000000"/>
                <w:sz w:val="18"/>
                <w:szCs w:val="18"/>
                <w:lang w:val="es-CO"/>
              </w:rPr>
            </w:pPr>
            <w:r w:rsidRPr="00CA3335">
              <w:rPr>
                <w:rFonts w:ascii="Arial" w:eastAsia="Times New Roman" w:hAnsi="Arial" w:cs="Arial"/>
                <w:color w:val="000000"/>
                <w:sz w:val="18"/>
                <w:szCs w:val="18"/>
                <w:lang w:val="es-CO"/>
              </w:rPr>
              <w:t>Avance en el proceso de homogeneización y complementac</w:t>
            </w:r>
            <w:r w:rsidR="00E216FE">
              <w:rPr>
                <w:rFonts w:ascii="Arial" w:eastAsia="Times New Roman" w:hAnsi="Arial" w:cs="Arial"/>
                <w:color w:val="000000"/>
                <w:sz w:val="18"/>
                <w:szCs w:val="18"/>
                <w:lang w:val="es-CO"/>
              </w:rPr>
              <w:t>ión de la variable Brillo Solar</w:t>
            </w:r>
          </w:p>
        </w:tc>
      </w:tr>
      <w:tr w:rsidR="00CA3335" w:rsidRPr="00F44D2C" w14:paraId="652B6380" w14:textId="77777777" w:rsidTr="00CA3335">
        <w:trPr>
          <w:trHeight w:val="285"/>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0650CF3F" w14:textId="77777777" w:rsidR="00CA3335" w:rsidRPr="00F44D2C" w:rsidRDefault="00CA3335" w:rsidP="00CA3335">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Evidencias y Ubicación evidencias</w:t>
            </w:r>
          </w:p>
        </w:tc>
      </w:tr>
      <w:tr w:rsidR="00CA3335" w:rsidRPr="00CA3335" w14:paraId="2D21992A" w14:textId="77777777" w:rsidTr="00CA3335">
        <w:trPr>
          <w:trHeight w:val="510"/>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tcPr>
          <w:p w14:paraId="72AACA60" w14:textId="77777777" w:rsidR="00CA3335" w:rsidRPr="00AE33FF" w:rsidRDefault="00362DF8" w:rsidP="00CA3335">
            <w:pPr>
              <w:rPr>
                <w:rFonts w:ascii="Arial" w:eastAsia="Times New Roman" w:hAnsi="Arial" w:cs="Arial"/>
                <w:sz w:val="18"/>
                <w:szCs w:val="18"/>
                <w:u w:val="single"/>
              </w:rPr>
            </w:pPr>
            <w:hyperlink r:id="rId52" w:history="1">
              <w:r w:rsidR="00CA3335" w:rsidRPr="00AE33FF">
                <w:rPr>
                  <w:rStyle w:val="Hipervnculo"/>
                  <w:rFonts w:ascii="Arial" w:hAnsi="Arial" w:cs="Arial"/>
                  <w:color w:val="auto"/>
                  <w:sz w:val="18"/>
                  <w:szCs w:val="18"/>
                </w:rPr>
                <w:t>1.https://drive.google.com/drive/folders/16J3eZAMf2blZDfmcrPQwZcpGD2oZjttP?usp=sharing</w:t>
              </w:r>
              <w:r w:rsidR="00CA3335" w:rsidRPr="00AE33FF">
                <w:rPr>
                  <w:rFonts w:ascii="Arial" w:hAnsi="Arial" w:cs="Arial"/>
                  <w:sz w:val="18"/>
                  <w:szCs w:val="18"/>
                </w:rPr>
                <w:br/>
              </w:r>
              <w:r w:rsidR="00CA3335" w:rsidRPr="00AE33FF">
                <w:rPr>
                  <w:rStyle w:val="Hipervnculo"/>
                  <w:rFonts w:ascii="Arial" w:hAnsi="Arial" w:cs="Arial"/>
                  <w:color w:val="auto"/>
                  <w:sz w:val="18"/>
                  <w:szCs w:val="18"/>
                </w:rPr>
                <w:t>2.1. https://drive.google.com/drive/folders/1AkV_Adpxc4Dsl1bL0VRx_Sdy37Nci9ar?usp=sharing</w:t>
              </w:r>
              <w:r w:rsidR="00CA3335" w:rsidRPr="00AE33FF">
                <w:rPr>
                  <w:rFonts w:ascii="Arial" w:hAnsi="Arial" w:cs="Arial"/>
                  <w:sz w:val="18"/>
                  <w:szCs w:val="18"/>
                </w:rPr>
                <w:br/>
              </w:r>
              <w:r w:rsidR="00CA3335" w:rsidRPr="00AE33FF">
                <w:rPr>
                  <w:rStyle w:val="Hipervnculo"/>
                  <w:rFonts w:ascii="Arial" w:hAnsi="Arial" w:cs="Arial"/>
                  <w:color w:val="auto"/>
                  <w:sz w:val="18"/>
                  <w:szCs w:val="18"/>
                </w:rPr>
                <w:t>2.2. https://drive.google.com/drive/folders/1H23pQnQ71v7-Eq89J8pgrpkOlZeSpPYz?usp=sharing</w:t>
              </w:r>
              <w:r w:rsidR="00CA3335" w:rsidRPr="00AE33FF">
                <w:rPr>
                  <w:rFonts w:ascii="Arial" w:hAnsi="Arial" w:cs="Arial"/>
                  <w:sz w:val="18"/>
                  <w:szCs w:val="18"/>
                </w:rPr>
                <w:br/>
              </w:r>
              <w:r w:rsidR="00CA3335" w:rsidRPr="00AE33FF">
                <w:rPr>
                  <w:rStyle w:val="Hipervnculo"/>
                  <w:rFonts w:ascii="Arial" w:hAnsi="Arial" w:cs="Arial"/>
                  <w:color w:val="auto"/>
                  <w:sz w:val="18"/>
                  <w:szCs w:val="18"/>
                </w:rPr>
                <w:t>2.3. https://drive.google.com/drive/folders/1ZDbL5olsmYhzPRUjJRgPt7EpQeVYlKZB?usp=sharing</w:t>
              </w:r>
              <w:r w:rsidR="00CA3335" w:rsidRPr="00AE33FF">
                <w:rPr>
                  <w:rFonts w:ascii="Arial" w:hAnsi="Arial" w:cs="Arial"/>
                  <w:sz w:val="18"/>
                  <w:szCs w:val="18"/>
                </w:rPr>
                <w:br/>
              </w:r>
              <w:r w:rsidR="00CA3335" w:rsidRPr="00AE33FF">
                <w:rPr>
                  <w:rStyle w:val="Hipervnculo"/>
                  <w:rFonts w:ascii="Arial" w:hAnsi="Arial" w:cs="Arial"/>
                  <w:color w:val="auto"/>
                  <w:sz w:val="18"/>
                  <w:szCs w:val="18"/>
                </w:rPr>
                <w:t>2.4. https://drive.google.com/drive/folders/1DZDsJH9tUe_7T02WA_JrvtuGje-48YXg?usp=sharing</w:t>
              </w:r>
              <w:r w:rsidR="00CA3335" w:rsidRPr="00AE33FF">
                <w:rPr>
                  <w:rFonts w:ascii="Arial" w:hAnsi="Arial" w:cs="Arial"/>
                  <w:sz w:val="18"/>
                  <w:szCs w:val="18"/>
                </w:rPr>
                <w:br/>
              </w:r>
              <w:r w:rsidR="00CA3335" w:rsidRPr="00AE33FF">
                <w:rPr>
                  <w:rStyle w:val="Hipervnculo"/>
                  <w:rFonts w:ascii="Arial" w:hAnsi="Arial" w:cs="Arial"/>
                  <w:color w:val="auto"/>
                  <w:sz w:val="18"/>
                  <w:szCs w:val="18"/>
                </w:rPr>
                <w:t>2.5. https://drive.google.com/drive/folders/12s-Q6VZ-c8Z3lhQFG1ZSsiZzUWE7uX6e?usp=sharing</w:t>
              </w:r>
              <w:r w:rsidR="00CA3335" w:rsidRPr="00AE33FF">
                <w:rPr>
                  <w:rFonts w:ascii="Arial" w:hAnsi="Arial" w:cs="Arial"/>
                  <w:sz w:val="18"/>
                  <w:szCs w:val="18"/>
                </w:rPr>
                <w:br/>
              </w:r>
              <w:r w:rsidR="00CA3335" w:rsidRPr="00AE33FF">
                <w:rPr>
                  <w:rStyle w:val="Hipervnculo"/>
                  <w:rFonts w:ascii="Arial" w:hAnsi="Arial" w:cs="Arial"/>
                  <w:color w:val="auto"/>
                  <w:sz w:val="18"/>
                  <w:szCs w:val="18"/>
                </w:rPr>
                <w:t>2.6. https://drive.google.com/drive/folders/12k2sq9XKuVcxOrxQPwyhfBpD4LDVQMWA?usp=sharing</w:t>
              </w:r>
              <w:r w:rsidR="00CA3335" w:rsidRPr="00AE33FF">
                <w:rPr>
                  <w:rFonts w:ascii="Arial" w:hAnsi="Arial" w:cs="Arial"/>
                  <w:sz w:val="18"/>
                  <w:szCs w:val="18"/>
                </w:rPr>
                <w:br/>
              </w:r>
              <w:r w:rsidR="00CA3335" w:rsidRPr="00AE33FF">
                <w:rPr>
                  <w:rStyle w:val="Hipervnculo"/>
                  <w:rFonts w:ascii="Arial" w:hAnsi="Arial" w:cs="Arial"/>
                  <w:color w:val="auto"/>
                  <w:sz w:val="18"/>
                  <w:szCs w:val="18"/>
                </w:rPr>
                <w:t>3.1. https://drive.google.com/drive/folders/1mpU5jSg9-c4JLnD9HxG5axEjMqZhyhrs?usp=sharing</w:t>
              </w:r>
              <w:r w:rsidR="00CA3335" w:rsidRPr="00AE33FF">
                <w:rPr>
                  <w:rFonts w:ascii="Arial" w:hAnsi="Arial" w:cs="Arial"/>
                  <w:sz w:val="18"/>
                  <w:szCs w:val="18"/>
                </w:rPr>
                <w:br/>
              </w:r>
              <w:r w:rsidR="00CA3335" w:rsidRPr="00AE33FF">
                <w:rPr>
                  <w:rStyle w:val="Hipervnculo"/>
                  <w:rFonts w:ascii="Arial" w:hAnsi="Arial" w:cs="Arial"/>
                  <w:color w:val="auto"/>
                  <w:sz w:val="18"/>
                  <w:szCs w:val="18"/>
                </w:rPr>
                <w:t>3.2.1. https://drive.google.com/drive/folders/1X-7uru9pa4Hp8WEo_QgWjxejWhjQCDom?usp=sharing</w:t>
              </w:r>
              <w:r w:rsidR="00CA3335" w:rsidRPr="00AE33FF">
                <w:rPr>
                  <w:rFonts w:ascii="Arial" w:hAnsi="Arial" w:cs="Arial"/>
                  <w:sz w:val="18"/>
                  <w:szCs w:val="18"/>
                </w:rPr>
                <w:br/>
              </w:r>
              <w:r w:rsidR="00CA3335" w:rsidRPr="00AE33FF">
                <w:rPr>
                  <w:rStyle w:val="Hipervnculo"/>
                  <w:rFonts w:ascii="Arial" w:hAnsi="Arial" w:cs="Arial"/>
                  <w:color w:val="auto"/>
                  <w:sz w:val="18"/>
                  <w:szCs w:val="18"/>
                </w:rPr>
                <w:t>3.2.2. https://drive.google.com/drive/folders/1mb4RHeZFWDItPQh5V4zsZ4_iYqhUP4Jd?usp=sharing</w:t>
              </w:r>
            </w:hyperlink>
          </w:p>
          <w:p w14:paraId="61525533" w14:textId="77777777" w:rsidR="00CA3335" w:rsidRPr="00AE33FF" w:rsidRDefault="00CA3335" w:rsidP="00CA3335">
            <w:pPr>
              <w:rPr>
                <w:rFonts w:ascii="Arial" w:eastAsia="Times New Roman" w:hAnsi="Arial" w:cs="Arial"/>
                <w:sz w:val="18"/>
                <w:szCs w:val="18"/>
              </w:rPr>
            </w:pPr>
            <w:r w:rsidRPr="00AE33FF">
              <w:rPr>
                <w:rFonts w:ascii="Arial" w:hAnsi="Arial" w:cs="Arial"/>
                <w:sz w:val="18"/>
                <w:szCs w:val="18"/>
              </w:rPr>
              <w:t>https://drive.google.com/drive/folders/1DCTV4S1nnKzJIJUVTRd-O-I7UmGH6puW?usp=sharing</w:t>
            </w:r>
          </w:p>
          <w:p w14:paraId="19DF7895" w14:textId="16EB3477" w:rsidR="00CA3335" w:rsidRPr="00E216FE" w:rsidRDefault="00362DF8" w:rsidP="00CA3335">
            <w:pPr>
              <w:rPr>
                <w:rStyle w:val="Hipervnculo"/>
                <w:rFonts w:ascii="Arial" w:eastAsia="Times New Roman" w:hAnsi="Arial" w:cs="Arial"/>
                <w:color w:val="auto"/>
                <w:sz w:val="18"/>
                <w:szCs w:val="18"/>
              </w:rPr>
            </w:pPr>
            <w:hyperlink r:id="rId53" w:history="1">
              <w:r w:rsidR="00CA3335" w:rsidRPr="00AE33FF">
                <w:rPr>
                  <w:rStyle w:val="Hipervnculo"/>
                  <w:rFonts w:ascii="Arial" w:hAnsi="Arial" w:cs="Arial"/>
                  <w:color w:val="auto"/>
                  <w:sz w:val="18"/>
                  <w:szCs w:val="18"/>
                </w:rPr>
                <w:t>https://drive.google.com/drive/u/1/folders/1tYlU8rQdROwpQW71bcC6wqUHRd9t35JD</w:t>
              </w:r>
            </w:hyperlink>
          </w:p>
        </w:tc>
      </w:tr>
    </w:tbl>
    <w:p w14:paraId="328BC75C" w14:textId="1DCA070E" w:rsidR="00CA3335" w:rsidRPr="00AE33FF" w:rsidRDefault="00CA3335">
      <w:pPr>
        <w:pStyle w:val="Textoindependiente"/>
        <w:rPr>
          <w:rFonts w:ascii="Arial" w:hAnsi="Arial" w:cs="Arial"/>
          <w:b/>
          <w:sz w:val="26"/>
        </w:rPr>
      </w:pPr>
    </w:p>
    <w:p w14:paraId="6A7D753B" w14:textId="330F79FB" w:rsidR="00CA3335" w:rsidRPr="00AE33FF" w:rsidRDefault="00CA3335">
      <w:pPr>
        <w:pStyle w:val="Textoindependiente"/>
        <w:rPr>
          <w:rFonts w:ascii="Arial" w:hAnsi="Arial" w:cs="Arial"/>
          <w:b/>
          <w:sz w:val="26"/>
        </w:rPr>
      </w:pPr>
    </w:p>
    <w:tbl>
      <w:tblPr>
        <w:tblW w:w="9209" w:type="dxa"/>
        <w:tblLayout w:type="fixed"/>
        <w:tblLook w:val="04A0" w:firstRow="1" w:lastRow="0" w:firstColumn="1" w:lastColumn="0" w:noHBand="0" w:noVBand="1"/>
      </w:tblPr>
      <w:tblGrid>
        <w:gridCol w:w="3393"/>
        <w:gridCol w:w="1564"/>
        <w:gridCol w:w="1559"/>
        <w:gridCol w:w="1701"/>
        <w:gridCol w:w="992"/>
      </w:tblGrid>
      <w:tr w:rsidR="00CA3335" w:rsidRPr="00CA3335" w14:paraId="4E602F01" w14:textId="77777777" w:rsidTr="00CA3335">
        <w:trPr>
          <w:trHeight w:val="300"/>
        </w:trPr>
        <w:tc>
          <w:tcPr>
            <w:tcW w:w="3393"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085CAFA2" w14:textId="77777777" w:rsidR="00CA3335" w:rsidRPr="00CA3335" w:rsidRDefault="00CA3335" w:rsidP="00CA3335">
            <w:pPr>
              <w:widowControl/>
              <w:autoSpaceDE/>
              <w:autoSpaceDN/>
              <w:jc w:val="both"/>
              <w:rPr>
                <w:rFonts w:ascii="Arial" w:eastAsia="Times New Roman" w:hAnsi="Arial" w:cs="Arial"/>
                <w:b/>
                <w:bCs/>
                <w:color w:val="FFFFFF" w:themeColor="background1"/>
                <w:sz w:val="20"/>
                <w:szCs w:val="20"/>
                <w:u w:val="single"/>
                <w:lang w:val="en-US"/>
              </w:rPr>
            </w:pPr>
            <w:r w:rsidRPr="00CA3335">
              <w:rPr>
                <w:rFonts w:ascii="Arial" w:eastAsia="Times New Roman" w:hAnsi="Arial" w:cs="Arial"/>
                <w:b/>
                <w:bCs/>
                <w:color w:val="FFFFFF" w:themeColor="background1"/>
                <w:sz w:val="20"/>
                <w:szCs w:val="20"/>
                <w:u w:val="single"/>
                <w:lang w:val="en-US"/>
              </w:rPr>
              <w:t>Actividad principal</w:t>
            </w:r>
          </w:p>
        </w:tc>
        <w:tc>
          <w:tcPr>
            <w:tcW w:w="1564"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66CA8C0D" w14:textId="77777777" w:rsidR="00CA3335" w:rsidRPr="00CA3335" w:rsidRDefault="00CA3335" w:rsidP="00CA3335">
            <w:pPr>
              <w:widowControl/>
              <w:autoSpaceDE/>
              <w:autoSpaceDN/>
              <w:jc w:val="center"/>
              <w:rPr>
                <w:rFonts w:ascii="Arial" w:eastAsia="Times New Roman" w:hAnsi="Arial" w:cs="Arial"/>
                <w:color w:val="FFFFFF" w:themeColor="background1"/>
                <w:sz w:val="18"/>
                <w:szCs w:val="18"/>
                <w:lang w:val="es-CO"/>
              </w:rPr>
            </w:pPr>
            <w:r w:rsidRPr="00CA3335">
              <w:rPr>
                <w:rFonts w:ascii="Arial" w:eastAsia="Times New Roman" w:hAnsi="Arial" w:cs="Arial"/>
                <w:color w:val="FFFFFF" w:themeColor="background1"/>
                <w:sz w:val="18"/>
                <w:szCs w:val="18"/>
                <w:lang w:val="es-CO"/>
              </w:rPr>
              <w:t>Tareas Programadas Acumulado II TRI.</w:t>
            </w:r>
          </w:p>
        </w:tc>
        <w:tc>
          <w:tcPr>
            <w:tcW w:w="1559"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036BC364" w14:textId="58276C7C" w:rsidR="00CA3335" w:rsidRPr="00CA3335" w:rsidRDefault="00CA3335" w:rsidP="00042CC9">
            <w:pPr>
              <w:widowControl/>
              <w:autoSpaceDE/>
              <w:autoSpaceDN/>
              <w:jc w:val="center"/>
              <w:rPr>
                <w:rFonts w:ascii="Arial" w:eastAsia="Times New Roman" w:hAnsi="Arial" w:cs="Arial"/>
                <w:color w:val="FFFFFF" w:themeColor="background1"/>
                <w:sz w:val="18"/>
                <w:szCs w:val="18"/>
                <w:lang w:val="es-CO"/>
              </w:rPr>
            </w:pPr>
            <w:r w:rsidRPr="00CA3335">
              <w:rPr>
                <w:rFonts w:ascii="Arial" w:eastAsia="Times New Roman" w:hAnsi="Arial" w:cs="Arial"/>
                <w:color w:val="FFFFFF" w:themeColor="background1"/>
                <w:sz w:val="18"/>
                <w:szCs w:val="18"/>
                <w:lang w:val="es-CO"/>
              </w:rPr>
              <w:t xml:space="preserve">Tareas Ejecutadas Acumulado II </w:t>
            </w:r>
            <w:r w:rsidR="00042CC9">
              <w:rPr>
                <w:rFonts w:ascii="Arial" w:eastAsia="Times New Roman" w:hAnsi="Arial" w:cs="Arial"/>
                <w:color w:val="FFFFFF" w:themeColor="background1"/>
                <w:sz w:val="18"/>
                <w:szCs w:val="18"/>
                <w:lang w:val="es-CO"/>
              </w:rPr>
              <w:t>TRI</w:t>
            </w:r>
            <w:r w:rsidRPr="00CA3335">
              <w:rPr>
                <w:rFonts w:ascii="Arial" w:eastAsia="Times New Roman" w:hAnsi="Arial" w:cs="Arial"/>
                <w:color w:val="FFFFFF" w:themeColor="background1"/>
                <w:sz w:val="18"/>
                <w:szCs w:val="18"/>
                <w:lang w:val="es-CO"/>
              </w:rPr>
              <w:t>.%</w:t>
            </w:r>
          </w:p>
        </w:tc>
        <w:tc>
          <w:tcPr>
            <w:tcW w:w="1701"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58337FAF" w14:textId="77777777" w:rsidR="00CA3335" w:rsidRPr="00CA3335" w:rsidRDefault="00CA3335" w:rsidP="00CA3335">
            <w:pPr>
              <w:widowControl/>
              <w:autoSpaceDE/>
              <w:autoSpaceDN/>
              <w:jc w:val="center"/>
              <w:rPr>
                <w:rFonts w:ascii="Arial" w:eastAsia="Times New Roman" w:hAnsi="Arial" w:cs="Arial"/>
                <w:color w:val="FFFFFF" w:themeColor="background1"/>
                <w:sz w:val="18"/>
                <w:szCs w:val="18"/>
                <w:lang w:val="en-US"/>
              </w:rPr>
            </w:pPr>
            <w:r w:rsidRPr="00CA3335">
              <w:rPr>
                <w:rFonts w:ascii="Arial" w:eastAsia="Times New Roman" w:hAnsi="Arial" w:cs="Arial"/>
                <w:color w:val="FFFFFF" w:themeColor="background1"/>
                <w:sz w:val="18"/>
                <w:szCs w:val="18"/>
                <w:lang w:val="en-US"/>
              </w:rPr>
              <w:t>Cumplimiento Acumulado II TRM.</w:t>
            </w:r>
          </w:p>
        </w:tc>
        <w:tc>
          <w:tcPr>
            <w:tcW w:w="992" w:type="dxa"/>
            <w:tcBorders>
              <w:top w:val="single" w:sz="4" w:space="0" w:color="5B9BD5"/>
              <w:left w:val="single" w:sz="4" w:space="0" w:color="5B9BD5"/>
              <w:bottom w:val="single" w:sz="4" w:space="0" w:color="5B9BD5"/>
              <w:right w:val="single" w:sz="4" w:space="0" w:color="5B9BD5"/>
            </w:tcBorders>
            <w:shd w:val="clear" w:color="auto" w:fill="0070C0"/>
            <w:hideMark/>
          </w:tcPr>
          <w:p w14:paraId="4AB64ACB" w14:textId="37188F75" w:rsidR="00CA3335" w:rsidRPr="00CA3335" w:rsidRDefault="00CA3335" w:rsidP="00CA3335">
            <w:pPr>
              <w:widowControl/>
              <w:autoSpaceDE/>
              <w:autoSpaceDN/>
              <w:jc w:val="center"/>
              <w:rPr>
                <w:rFonts w:ascii="Arial" w:eastAsia="Times New Roman" w:hAnsi="Arial" w:cs="Arial"/>
                <w:color w:val="FFFFFF" w:themeColor="background1"/>
                <w:sz w:val="2"/>
                <w:szCs w:val="2"/>
                <w:lang w:val="en-US"/>
              </w:rPr>
            </w:pPr>
            <w:r w:rsidRPr="00CA3335">
              <w:rPr>
                <w:rFonts w:ascii="Arial" w:eastAsia="Times New Roman" w:hAnsi="Arial" w:cs="Arial"/>
                <w:color w:val="FFFFFF" w:themeColor="background1"/>
                <w:sz w:val="18"/>
                <w:szCs w:val="18"/>
                <w:lang w:val="en-US"/>
              </w:rPr>
              <w:t>semaforo</w:t>
            </w:r>
          </w:p>
        </w:tc>
      </w:tr>
      <w:tr w:rsidR="00CA3335" w:rsidRPr="00F44D2C" w14:paraId="5B0DB3CF" w14:textId="77777777" w:rsidTr="00CA3335">
        <w:trPr>
          <w:trHeight w:val="300"/>
        </w:trPr>
        <w:tc>
          <w:tcPr>
            <w:tcW w:w="3393" w:type="dxa"/>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04C00AFE" w14:textId="7A5AAEC3" w:rsidR="00CA3335" w:rsidRPr="00F44D2C" w:rsidRDefault="00CA3335" w:rsidP="00CA3335">
            <w:pPr>
              <w:widowControl/>
              <w:autoSpaceDE/>
              <w:autoSpaceDN/>
              <w:jc w:val="both"/>
              <w:rPr>
                <w:rFonts w:ascii="Arial" w:eastAsia="Times New Roman" w:hAnsi="Arial" w:cs="Arial"/>
                <w:b/>
                <w:bCs/>
                <w:color w:val="000000"/>
                <w:sz w:val="20"/>
                <w:szCs w:val="20"/>
                <w:u w:val="single"/>
                <w:lang w:val="en-US"/>
              </w:rPr>
            </w:pPr>
            <w:r>
              <w:rPr>
                <w:rFonts w:ascii="Arial" w:eastAsia="Times New Roman" w:hAnsi="Arial" w:cs="Arial"/>
                <w:b/>
                <w:bCs/>
                <w:color w:val="000000"/>
                <w:sz w:val="20"/>
                <w:szCs w:val="20"/>
                <w:u w:val="single"/>
                <w:lang w:val="en-US"/>
              </w:rPr>
              <w:t>SMETEO21-</w:t>
            </w:r>
            <w:r w:rsidR="00793D59">
              <w:rPr>
                <w:rFonts w:ascii="Arial" w:eastAsia="Times New Roman" w:hAnsi="Arial" w:cs="Arial"/>
                <w:b/>
                <w:bCs/>
                <w:color w:val="000000"/>
                <w:sz w:val="20"/>
                <w:szCs w:val="20"/>
                <w:u w:val="single"/>
                <w:lang w:val="en-US"/>
              </w:rPr>
              <w:t>2</w:t>
            </w:r>
          </w:p>
        </w:tc>
        <w:tc>
          <w:tcPr>
            <w:tcW w:w="1564"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56727735" w14:textId="171DD8E1" w:rsidR="00CA3335" w:rsidRPr="00F44D2C" w:rsidRDefault="00793D59" w:rsidP="00CA3335">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51</w:t>
            </w:r>
            <w:r w:rsidR="00CA3335" w:rsidRPr="00F44D2C">
              <w:rPr>
                <w:rFonts w:ascii="Arial" w:eastAsia="Times New Roman" w:hAnsi="Arial" w:cs="Arial"/>
                <w:color w:val="000000"/>
                <w:sz w:val="18"/>
                <w:szCs w:val="18"/>
                <w:lang w:val="en-US"/>
              </w:rPr>
              <w:t>%</w:t>
            </w:r>
          </w:p>
        </w:tc>
        <w:tc>
          <w:tcPr>
            <w:tcW w:w="1559"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00540A4B" w14:textId="5B85DAF3" w:rsidR="00CA3335" w:rsidRPr="00F44D2C" w:rsidRDefault="00CA3335" w:rsidP="00CA3335">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20</w:t>
            </w:r>
            <w:r w:rsidRPr="00F44D2C">
              <w:rPr>
                <w:rFonts w:ascii="Arial" w:eastAsia="Times New Roman" w:hAnsi="Arial" w:cs="Arial"/>
                <w:color w:val="000000"/>
                <w:sz w:val="18"/>
                <w:szCs w:val="18"/>
                <w:lang w:val="en-US"/>
              </w:rPr>
              <w:t>%</w:t>
            </w:r>
          </w:p>
        </w:tc>
        <w:tc>
          <w:tcPr>
            <w:tcW w:w="1701"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331B9126" w14:textId="66CD57EE" w:rsidR="00CA3335" w:rsidRPr="00F44D2C" w:rsidRDefault="00793D59" w:rsidP="00CA3335">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39</w:t>
            </w:r>
            <w:r w:rsidR="00CA3335" w:rsidRPr="00F44D2C">
              <w:rPr>
                <w:rFonts w:ascii="Arial" w:eastAsia="Times New Roman" w:hAnsi="Arial" w:cs="Arial"/>
                <w:color w:val="000000"/>
                <w:sz w:val="18"/>
                <w:szCs w:val="18"/>
                <w:lang w:val="en-US"/>
              </w:rPr>
              <w:t>%</w:t>
            </w:r>
          </w:p>
        </w:tc>
        <w:tc>
          <w:tcPr>
            <w:tcW w:w="992" w:type="dxa"/>
            <w:vMerge w:val="restart"/>
            <w:tcBorders>
              <w:top w:val="single" w:sz="4" w:space="0" w:color="5B9BD5"/>
              <w:left w:val="single" w:sz="4" w:space="0" w:color="5B9BD5"/>
              <w:bottom w:val="single" w:sz="4" w:space="0" w:color="5B9BD5"/>
              <w:right w:val="single" w:sz="4" w:space="0" w:color="5B9BD5"/>
            </w:tcBorders>
            <w:shd w:val="clear" w:color="auto" w:fill="FF0000"/>
            <w:hideMark/>
          </w:tcPr>
          <w:p w14:paraId="439C3799" w14:textId="77777777" w:rsidR="00CA3335" w:rsidRPr="00F44D2C" w:rsidRDefault="00CA3335" w:rsidP="00CA3335">
            <w:pPr>
              <w:widowControl/>
              <w:autoSpaceDE/>
              <w:autoSpaceDN/>
              <w:jc w:val="center"/>
              <w:rPr>
                <w:rFonts w:ascii="Arial" w:eastAsia="Times New Roman" w:hAnsi="Arial" w:cs="Arial"/>
                <w:color w:val="000000"/>
                <w:sz w:val="2"/>
                <w:szCs w:val="2"/>
                <w:lang w:val="en-US"/>
              </w:rPr>
            </w:pPr>
            <w:r w:rsidRPr="00F44D2C">
              <w:rPr>
                <w:rFonts w:ascii="Arial" w:eastAsia="Times New Roman" w:hAnsi="Arial" w:cs="Arial"/>
                <w:color w:val="000000"/>
                <w:sz w:val="2"/>
                <w:szCs w:val="2"/>
                <w:lang w:val="en-US"/>
              </w:rPr>
              <w:t>0,703703704</w:t>
            </w:r>
          </w:p>
        </w:tc>
      </w:tr>
      <w:tr w:rsidR="00CA3335" w:rsidRPr="00F44D2C" w14:paraId="0F7066AD" w14:textId="77777777" w:rsidTr="00CA3335">
        <w:trPr>
          <w:trHeight w:val="660"/>
        </w:trPr>
        <w:tc>
          <w:tcPr>
            <w:tcW w:w="3393" w:type="dxa"/>
            <w:tcBorders>
              <w:top w:val="nil"/>
              <w:left w:val="single" w:sz="4" w:space="0" w:color="5B9BD5"/>
              <w:bottom w:val="single" w:sz="4" w:space="0" w:color="5B9BD5"/>
              <w:right w:val="single" w:sz="4" w:space="0" w:color="5B9BD5"/>
            </w:tcBorders>
            <w:shd w:val="clear" w:color="000000" w:fill="D9E1F3"/>
            <w:vAlign w:val="center"/>
            <w:hideMark/>
          </w:tcPr>
          <w:p w14:paraId="37B7F420" w14:textId="5CD67B7E" w:rsidR="00CA3335" w:rsidRPr="00F44D2C" w:rsidRDefault="00CA3335" w:rsidP="00CA3335">
            <w:pPr>
              <w:widowControl/>
              <w:autoSpaceDE/>
              <w:autoSpaceDN/>
              <w:jc w:val="both"/>
              <w:rPr>
                <w:rFonts w:ascii="Arial" w:eastAsia="Times New Roman" w:hAnsi="Arial" w:cs="Arial"/>
                <w:color w:val="000000"/>
                <w:sz w:val="18"/>
                <w:szCs w:val="18"/>
                <w:lang w:val="es-CO"/>
              </w:rPr>
            </w:pPr>
            <w:r w:rsidRPr="00CA3335">
              <w:rPr>
                <w:rFonts w:ascii="Arial" w:hAnsi="Arial" w:cs="Arial"/>
                <w:color w:val="000000"/>
                <w:sz w:val="18"/>
                <w:szCs w:val="18"/>
              </w:rPr>
              <w:t>Realizar los procesos de gestión de datos y red meteorológicos que fortalezcan el banco de datos y la plataforma de DHIME del IDEAM (Auditorías)</w:t>
            </w:r>
          </w:p>
        </w:tc>
        <w:tc>
          <w:tcPr>
            <w:tcW w:w="1564" w:type="dxa"/>
            <w:vMerge/>
            <w:tcBorders>
              <w:top w:val="nil"/>
              <w:left w:val="single" w:sz="4" w:space="0" w:color="5B9BD5"/>
              <w:bottom w:val="single" w:sz="4" w:space="0" w:color="5B9BD5"/>
              <w:right w:val="single" w:sz="4" w:space="0" w:color="5B9BD5"/>
            </w:tcBorders>
            <w:vAlign w:val="center"/>
            <w:hideMark/>
          </w:tcPr>
          <w:p w14:paraId="271D46FE" w14:textId="77777777" w:rsidR="00CA3335" w:rsidRPr="00F44D2C" w:rsidRDefault="00CA3335" w:rsidP="00CA3335">
            <w:pPr>
              <w:widowControl/>
              <w:autoSpaceDE/>
              <w:autoSpaceDN/>
              <w:rPr>
                <w:rFonts w:ascii="Arial" w:eastAsia="Times New Roman" w:hAnsi="Arial" w:cs="Arial"/>
                <w:color w:val="000000"/>
                <w:sz w:val="18"/>
                <w:szCs w:val="18"/>
                <w:lang w:val="es-CO"/>
              </w:rPr>
            </w:pPr>
          </w:p>
        </w:tc>
        <w:tc>
          <w:tcPr>
            <w:tcW w:w="1559" w:type="dxa"/>
            <w:vMerge/>
            <w:tcBorders>
              <w:top w:val="nil"/>
              <w:left w:val="single" w:sz="4" w:space="0" w:color="5B9BD5"/>
              <w:bottom w:val="single" w:sz="4" w:space="0" w:color="5B9BD5"/>
              <w:right w:val="single" w:sz="4" w:space="0" w:color="5B9BD5"/>
            </w:tcBorders>
            <w:vAlign w:val="center"/>
            <w:hideMark/>
          </w:tcPr>
          <w:p w14:paraId="2939502C" w14:textId="77777777" w:rsidR="00CA3335" w:rsidRPr="00F44D2C" w:rsidRDefault="00CA3335" w:rsidP="00CA3335">
            <w:pPr>
              <w:widowControl/>
              <w:autoSpaceDE/>
              <w:autoSpaceDN/>
              <w:rPr>
                <w:rFonts w:ascii="Arial" w:eastAsia="Times New Roman" w:hAnsi="Arial" w:cs="Arial"/>
                <w:color w:val="000000"/>
                <w:sz w:val="18"/>
                <w:szCs w:val="18"/>
                <w:lang w:val="es-CO"/>
              </w:rPr>
            </w:pPr>
          </w:p>
        </w:tc>
        <w:tc>
          <w:tcPr>
            <w:tcW w:w="1701" w:type="dxa"/>
            <w:vMerge/>
            <w:tcBorders>
              <w:top w:val="nil"/>
              <w:left w:val="single" w:sz="4" w:space="0" w:color="5B9BD5"/>
              <w:bottom w:val="single" w:sz="4" w:space="0" w:color="5B9BD5"/>
              <w:right w:val="single" w:sz="4" w:space="0" w:color="5B9BD5"/>
            </w:tcBorders>
            <w:vAlign w:val="center"/>
            <w:hideMark/>
          </w:tcPr>
          <w:p w14:paraId="16C56FEB" w14:textId="77777777" w:rsidR="00CA3335" w:rsidRPr="00F44D2C" w:rsidRDefault="00CA3335" w:rsidP="00CA3335">
            <w:pPr>
              <w:widowControl/>
              <w:autoSpaceDE/>
              <w:autoSpaceDN/>
              <w:rPr>
                <w:rFonts w:ascii="Arial" w:eastAsia="Times New Roman" w:hAnsi="Arial" w:cs="Arial"/>
                <w:color w:val="000000"/>
                <w:sz w:val="18"/>
                <w:szCs w:val="18"/>
                <w:lang w:val="es-CO"/>
              </w:rPr>
            </w:pPr>
          </w:p>
        </w:tc>
        <w:tc>
          <w:tcPr>
            <w:tcW w:w="992" w:type="dxa"/>
            <w:vMerge/>
            <w:tcBorders>
              <w:top w:val="single" w:sz="4" w:space="0" w:color="5B9BD5"/>
              <w:left w:val="single" w:sz="4" w:space="0" w:color="5B9BD5"/>
              <w:bottom w:val="single" w:sz="4" w:space="0" w:color="5B9BD5"/>
              <w:right w:val="single" w:sz="4" w:space="0" w:color="5B9BD5"/>
            </w:tcBorders>
            <w:shd w:val="clear" w:color="auto" w:fill="FF0000"/>
            <w:vAlign w:val="center"/>
            <w:hideMark/>
          </w:tcPr>
          <w:p w14:paraId="2F634C3C" w14:textId="77777777" w:rsidR="00CA3335" w:rsidRPr="00F44D2C" w:rsidRDefault="00CA3335" w:rsidP="00CA3335">
            <w:pPr>
              <w:widowControl/>
              <w:autoSpaceDE/>
              <w:autoSpaceDN/>
              <w:rPr>
                <w:rFonts w:ascii="Arial" w:eastAsia="Times New Roman" w:hAnsi="Arial" w:cs="Arial"/>
                <w:color w:val="000000"/>
                <w:sz w:val="2"/>
                <w:szCs w:val="2"/>
                <w:lang w:val="es-CO"/>
              </w:rPr>
            </w:pPr>
          </w:p>
        </w:tc>
      </w:tr>
      <w:tr w:rsidR="00CA3335" w:rsidRPr="00F44D2C" w14:paraId="6A861FC4" w14:textId="77777777" w:rsidTr="00CA3335">
        <w:trPr>
          <w:trHeight w:val="285"/>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661FBC42" w14:textId="77777777" w:rsidR="00CA3335" w:rsidRPr="00F44D2C" w:rsidRDefault="00CA3335" w:rsidP="00CA3335">
            <w:pPr>
              <w:widowControl/>
              <w:autoSpaceDE/>
              <w:autoSpaceDN/>
              <w:rPr>
                <w:rFonts w:ascii="Arial" w:eastAsia="Times New Roman" w:hAnsi="Arial" w:cs="Arial"/>
                <w:b/>
                <w:bCs/>
                <w:color w:val="2D74B5"/>
                <w:sz w:val="18"/>
                <w:szCs w:val="18"/>
                <w:lang w:val="es-CO"/>
              </w:rPr>
            </w:pPr>
            <w:r w:rsidRPr="00F44D2C">
              <w:rPr>
                <w:rFonts w:ascii="Arial" w:eastAsia="Times New Roman" w:hAnsi="Arial" w:cs="Arial"/>
                <w:b/>
                <w:bCs/>
                <w:color w:val="2D74B5"/>
                <w:sz w:val="18"/>
                <w:szCs w:val="18"/>
                <w:lang w:val="es-CO"/>
              </w:rPr>
              <w:t>Descripción del avance en el segundo trimestre</w:t>
            </w:r>
          </w:p>
        </w:tc>
      </w:tr>
      <w:tr w:rsidR="00CA3335" w:rsidRPr="00F44D2C" w14:paraId="515B7541" w14:textId="77777777" w:rsidTr="00CA3335">
        <w:trPr>
          <w:trHeight w:val="1529"/>
        </w:trPr>
        <w:tc>
          <w:tcPr>
            <w:tcW w:w="9209" w:type="dxa"/>
            <w:gridSpan w:val="5"/>
            <w:tcBorders>
              <w:top w:val="single" w:sz="4" w:space="0" w:color="5B9BD5"/>
              <w:left w:val="single" w:sz="4" w:space="0" w:color="5B9BD5"/>
              <w:right w:val="single" w:sz="4" w:space="0" w:color="5B9BD5"/>
            </w:tcBorders>
            <w:shd w:val="clear" w:color="auto" w:fill="auto"/>
            <w:vAlign w:val="center"/>
          </w:tcPr>
          <w:p w14:paraId="68767AD2" w14:textId="59DE95AC" w:rsidR="00793D59" w:rsidRDefault="00793D59" w:rsidP="00793D59">
            <w:pPr>
              <w:widowControl/>
              <w:autoSpaceDE/>
              <w:autoSpaceDN/>
              <w:jc w:val="both"/>
              <w:rPr>
                <w:rFonts w:ascii="Arial" w:eastAsia="Times New Roman" w:hAnsi="Arial" w:cs="Arial"/>
                <w:color w:val="000000"/>
                <w:sz w:val="18"/>
                <w:szCs w:val="18"/>
                <w:lang w:val="es-CO"/>
              </w:rPr>
            </w:pPr>
            <w:r>
              <w:rPr>
                <w:rFonts w:ascii="Arial" w:eastAsia="Times New Roman" w:hAnsi="Arial" w:cs="Arial"/>
                <w:color w:val="000000"/>
                <w:sz w:val="18"/>
                <w:szCs w:val="18"/>
                <w:lang w:val="es-CO"/>
              </w:rPr>
              <w:t>Abril:</w:t>
            </w:r>
          </w:p>
          <w:p w14:paraId="155DB702" w14:textId="2335F7F7" w:rsidR="00793D59" w:rsidRPr="00793D59" w:rsidRDefault="00793D59" w:rsidP="00793D59">
            <w:pPr>
              <w:widowControl/>
              <w:autoSpaceDE/>
              <w:autoSpaceDN/>
              <w:jc w:val="both"/>
              <w:rPr>
                <w:rFonts w:ascii="Arial" w:eastAsia="Times New Roman" w:hAnsi="Arial" w:cs="Arial"/>
                <w:color w:val="000000"/>
                <w:sz w:val="18"/>
                <w:szCs w:val="18"/>
                <w:lang w:val="es-CO"/>
              </w:rPr>
            </w:pPr>
            <w:r w:rsidRPr="00793D59">
              <w:rPr>
                <w:rFonts w:ascii="Arial" w:eastAsia="Times New Roman" w:hAnsi="Arial" w:cs="Arial"/>
                <w:color w:val="000000"/>
                <w:sz w:val="18"/>
                <w:szCs w:val="18"/>
                <w:lang w:val="es-CO"/>
              </w:rPr>
              <w:t>1 Identificación de actores y aliados potenciales para la implementación de los componentes I Monitoreo glaciar participativo y II Monitoreo climático participativo</w:t>
            </w:r>
          </w:p>
          <w:p w14:paraId="474285C4" w14:textId="77777777" w:rsidR="00793D59" w:rsidRPr="00793D59" w:rsidRDefault="00793D59" w:rsidP="00793D59">
            <w:pPr>
              <w:widowControl/>
              <w:autoSpaceDE/>
              <w:autoSpaceDN/>
              <w:jc w:val="both"/>
              <w:rPr>
                <w:rFonts w:ascii="Arial" w:eastAsia="Times New Roman" w:hAnsi="Arial" w:cs="Arial"/>
                <w:color w:val="000000"/>
                <w:sz w:val="18"/>
                <w:szCs w:val="18"/>
                <w:lang w:val="es-CO"/>
              </w:rPr>
            </w:pPr>
            <w:r w:rsidRPr="00793D59">
              <w:rPr>
                <w:rFonts w:ascii="Arial" w:eastAsia="Times New Roman" w:hAnsi="Arial" w:cs="Arial"/>
                <w:color w:val="000000"/>
                <w:sz w:val="18"/>
                <w:szCs w:val="18"/>
                <w:lang w:val="es-CO"/>
              </w:rPr>
              <w:t>b. Revisión de herramientas disponibles en Ideam, productos generados a través del Proyecto BID Monitoreo de glaciares tropicales andinos (almanaque climático y plataforma Monitoreo Glaciares Andinos)</w:t>
            </w:r>
          </w:p>
          <w:p w14:paraId="0A90FF4A" w14:textId="593FAB29" w:rsidR="00793D59" w:rsidRPr="00793D59" w:rsidRDefault="00793D59" w:rsidP="00793D59">
            <w:pPr>
              <w:widowControl/>
              <w:autoSpaceDE/>
              <w:autoSpaceDN/>
              <w:jc w:val="both"/>
              <w:rPr>
                <w:rFonts w:ascii="Arial" w:eastAsia="Times New Roman" w:hAnsi="Arial" w:cs="Arial"/>
                <w:color w:val="000000"/>
                <w:sz w:val="18"/>
                <w:szCs w:val="18"/>
                <w:lang w:val="es-CO"/>
              </w:rPr>
            </w:pPr>
            <w:r w:rsidRPr="00793D59">
              <w:rPr>
                <w:rFonts w:ascii="Arial" w:eastAsia="Times New Roman" w:hAnsi="Arial" w:cs="Arial"/>
                <w:color w:val="000000"/>
                <w:sz w:val="18"/>
                <w:szCs w:val="18"/>
                <w:lang w:val="es-CO"/>
              </w:rPr>
              <w:t>2 Se avanzó en la revisión de las propuestas de las imágenes de satélite para su adquisición con el proyecto Chemonics.</w:t>
            </w:r>
          </w:p>
          <w:p w14:paraId="7E497531" w14:textId="3F4F311F" w:rsidR="00CA3335" w:rsidRDefault="00793D59" w:rsidP="00793D59">
            <w:pPr>
              <w:widowControl/>
              <w:autoSpaceDE/>
              <w:autoSpaceDN/>
              <w:jc w:val="both"/>
              <w:rPr>
                <w:rFonts w:ascii="Arial" w:eastAsia="Times New Roman" w:hAnsi="Arial" w:cs="Arial"/>
                <w:color w:val="000000"/>
                <w:sz w:val="18"/>
                <w:szCs w:val="18"/>
                <w:lang w:val="es-CO"/>
              </w:rPr>
            </w:pPr>
            <w:r w:rsidRPr="00793D59">
              <w:rPr>
                <w:rFonts w:ascii="Arial" w:eastAsia="Times New Roman" w:hAnsi="Arial" w:cs="Arial"/>
                <w:color w:val="000000"/>
                <w:sz w:val="18"/>
                <w:szCs w:val="18"/>
                <w:lang w:val="es-CO"/>
              </w:rPr>
              <w:t xml:space="preserve">4 Se avanzó en la elaboración de los documentos requeridos para la Operación Estadística BMG tales como: ficha metodológica del BM, instructivo para la recolección de datos primarios en campo, formatos para la toma de datos en campo, guía </w:t>
            </w:r>
            <w:r w:rsidR="00D46EFA" w:rsidRPr="00793D59">
              <w:rPr>
                <w:rFonts w:ascii="Arial" w:eastAsia="Times New Roman" w:hAnsi="Arial" w:cs="Arial"/>
                <w:color w:val="000000"/>
                <w:sz w:val="18"/>
                <w:szCs w:val="18"/>
                <w:lang w:val="es-CO"/>
              </w:rPr>
              <w:t>para</w:t>
            </w:r>
            <w:r w:rsidRPr="00793D59">
              <w:rPr>
                <w:rFonts w:ascii="Arial" w:eastAsia="Times New Roman" w:hAnsi="Arial" w:cs="Arial"/>
                <w:color w:val="000000"/>
                <w:sz w:val="18"/>
                <w:szCs w:val="18"/>
                <w:lang w:val="es-CO"/>
              </w:rPr>
              <w:t xml:space="preserve"> el procesamiento de datos para el cálculo del BMG, Metodología para la operació</w:t>
            </w:r>
            <w:r>
              <w:rPr>
                <w:rFonts w:ascii="Arial" w:eastAsia="Times New Roman" w:hAnsi="Arial" w:cs="Arial"/>
                <w:color w:val="000000"/>
                <w:sz w:val="18"/>
                <w:szCs w:val="18"/>
                <w:lang w:val="es-CO"/>
              </w:rPr>
              <w:t>n estadística BMG, entre otros.</w:t>
            </w:r>
          </w:p>
          <w:p w14:paraId="2CE25349" w14:textId="21CC7E1C" w:rsidR="00793D59" w:rsidRDefault="00793D59" w:rsidP="00793D59">
            <w:pPr>
              <w:widowControl/>
              <w:autoSpaceDE/>
              <w:autoSpaceDN/>
              <w:jc w:val="both"/>
              <w:rPr>
                <w:rFonts w:ascii="Arial" w:eastAsia="Times New Roman" w:hAnsi="Arial" w:cs="Arial"/>
                <w:color w:val="000000"/>
                <w:sz w:val="18"/>
                <w:szCs w:val="18"/>
                <w:lang w:val="es-CO"/>
              </w:rPr>
            </w:pPr>
            <w:r>
              <w:rPr>
                <w:rFonts w:ascii="Arial" w:eastAsia="Times New Roman" w:hAnsi="Arial" w:cs="Arial"/>
                <w:color w:val="000000"/>
                <w:sz w:val="18"/>
                <w:szCs w:val="18"/>
                <w:lang w:val="es-CO"/>
              </w:rPr>
              <w:t>Mayo:</w:t>
            </w:r>
          </w:p>
          <w:p w14:paraId="22913BE2" w14:textId="77777777" w:rsidR="00793D59" w:rsidRPr="00793D59" w:rsidRDefault="00793D59" w:rsidP="00793D59">
            <w:pPr>
              <w:jc w:val="both"/>
              <w:rPr>
                <w:rFonts w:ascii="Arial" w:eastAsia="Times New Roman" w:hAnsi="Arial" w:cs="Arial"/>
                <w:color w:val="000000"/>
                <w:sz w:val="18"/>
                <w:szCs w:val="18"/>
                <w:lang w:val="es-CO"/>
              </w:rPr>
            </w:pPr>
            <w:r>
              <w:rPr>
                <w:rFonts w:ascii="Arial" w:hAnsi="Arial" w:cs="Arial"/>
                <w:color w:val="000000"/>
                <w:sz w:val="18"/>
                <w:szCs w:val="18"/>
              </w:rPr>
              <w:t>No se programaron auditorias para este mes</w:t>
            </w:r>
          </w:p>
          <w:p w14:paraId="6184EF8E" w14:textId="77777777" w:rsidR="00793D59" w:rsidRDefault="00793D59" w:rsidP="00793D59">
            <w:pPr>
              <w:widowControl/>
              <w:autoSpaceDE/>
              <w:autoSpaceDN/>
              <w:jc w:val="both"/>
              <w:rPr>
                <w:rFonts w:ascii="Arial" w:eastAsia="Times New Roman" w:hAnsi="Arial" w:cs="Arial"/>
                <w:color w:val="000000"/>
                <w:sz w:val="18"/>
                <w:szCs w:val="18"/>
                <w:lang w:val="es-CO"/>
              </w:rPr>
            </w:pPr>
            <w:r>
              <w:rPr>
                <w:rFonts w:ascii="Arial" w:eastAsia="Times New Roman" w:hAnsi="Arial" w:cs="Arial"/>
                <w:color w:val="000000"/>
                <w:sz w:val="18"/>
                <w:szCs w:val="18"/>
                <w:lang w:val="es-CO"/>
              </w:rPr>
              <w:t xml:space="preserve">Junio: </w:t>
            </w:r>
          </w:p>
          <w:p w14:paraId="36395AC1" w14:textId="6DA6832F" w:rsidR="00793D59" w:rsidRPr="00F44D2C" w:rsidRDefault="00793D59" w:rsidP="00E216FE">
            <w:pPr>
              <w:jc w:val="both"/>
              <w:rPr>
                <w:rFonts w:ascii="Arial" w:eastAsia="Times New Roman" w:hAnsi="Arial" w:cs="Arial"/>
                <w:color w:val="000000"/>
                <w:sz w:val="18"/>
                <w:szCs w:val="18"/>
                <w:lang w:val="es-CO"/>
              </w:rPr>
            </w:pPr>
            <w:r>
              <w:rPr>
                <w:rFonts w:ascii="Arial" w:hAnsi="Arial" w:cs="Arial"/>
                <w:color w:val="000000"/>
                <w:sz w:val="18"/>
                <w:szCs w:val="18"/>
              </w:rPr>
              <w:t>Se realiza auditoria a la red - Cartagena A05 y estación CIOH (28 junio - 01 Julio)</w:t>
            </w:r>
          </w:p>
        </w:tc>
      </w:tr>
      <w:tr w:rsidR="00CA3335" w:rsidRPr="00F44D2C" w14:paraId="6210F983" w14:textId="77777777" w:rsidTr="00CA3335">
        <w:trPr>
          <w:trHeight w:val="285"/>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2897C944" w14:textId="77777777" w:rsidR="00CA3335" w:rsidRPr="00F44D2C" w:rsidRDefault="00CA3335" w:rsidP="00CA3335">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Evidencias y Ubicación evidencias</w:t>
            </w:r>
          </w:p>
        </w:tc>
      </w:tr>
      <w:tr w:rsidR="00CA3335" w:rsidRPr="00793D59" w14:paraId="649A9631" w14:textId="77777777" w:rsidTr="00CA3335">
        <w:trPr>
          <w:trHeight w:val="510"/>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tcPr>
          <w:p w14:paraId="660F1525" w14:textId="77777777" w:rsidR="00793D59" w:rsidRPr="00AE33FF" w:rsidRDefault="00362DF8" w:rsidP="00793D59">
            <w:pPr>
              <w:rPr>
                <w:rFonts w:ascii="Arial" w:eastAsia="Times New Roman" w:hAnsi="Arial" w:cs="Arial"/>
                <w:sz w:val="18"/>
                <w:szCs w:val="18"/>
                <w:u w:val="single"/>
              </w:rPr>
            </w:pPr>
            <w:hyperlink r:id="rId54" w:history="1">
              <w:r w:rsidR="00793D59" w:rsidRPr="00AE33FF">
                <w:rPr>
                  <w:rStyle w:val="Hipervnculo"/>
                  <w:rFonts w:ascii="Arial" w:hAnsi="Arial" w:cs="Arial"/>
                  <w:color w:val="auto"/>
                  <w:sz w:val="18"/>
                  <w:szCs w:val="18"/>
                </w:rPr>
                <w:t>https://drive.google.com/drive/folders/1-69Z8cBw98CeAXUL3mPRhU18swj8Yoae?usp=sharing</w:t>
              </w:r>
            </w:hyperlink>
          </w:p>
          <w:p w14:paraId="0849180B" w14:textId="77777777" w:rsidR="00793D59" w:rsidRPr="00793D59" w:rsidRDefault="00793D59" w:rsidP="00793D59">
            <w:pPr>
              <w:rPr>
                <w:rFonts w:ascii="Arial" w:eastAsia="Times New Roman" w:hAnsi="Arial" w:cs="Arial"/>
                <w:sz w:val="18"/>
                <w:szCs w:val="18"/>
                <w:lang w:val="en-US"/>
              </w:rPr>
            </w:pPr>
            <w:r w:rsidRPr="00793D59">
              <w:rPr>
                <w:rFonts w:ascii="Arial" w:hAnsi="Arial" w:cs="Arial"/>
                <w:sz w:val="18"/>
                <w:szCs w:val="18"/>
              </w:rPr>
              <w:t xml:space="preserve">Auditoria en proceso </w:t>
            </w:r>
          </w:p>
          <w:p w14:paraId="2FAB95B2" w14:textId="77777777" w:rsidR="00CA3335" w:rsidRPr="00793D59" w:rsidRDefault="00CA3335" w:rsidP="00CA3335">
            <w:pPr>
              <w:rPr>
                <w:rStyle w:val="Hipervnculo"/>
                <w:rFonts w:ascii="Arial" w:hAnsi="Arial" w:cs="Arial"/>
                <w:color w:val="auto"/>
                <w:sz w:val="18"/>
                <w:szCs w:val="18"/>
                <w:lang w:val="en-US"/>
              </w:rPr>
            </w:pPr>
          </w:p>
        </w:tc>
      </w:tr>
    </w:tbl>
    <w:p w14:paraId="604E765A" w14:textId="465D9C15" w:rsidR="00CA3335" w:rsidRDefault="00CA3335">
      <w:pPr>
        <w:pStyle w:val="Textoindependiente"/>
        <w:rPr>
          <w:rFonts w:ascii="Arial" w:hAnsi="Arial" w:cs="Arial"/>
          <w:b/>
          <w:sz w:val="26"/>
          <w:lang w:val="en-US"/>
        </w:rPr>
      </w:pPr>
    </w:p>
    <w:p w14:paraId="1039BBA8" w14:textId="03C00E8C" w:rsidR="00E216FE" w:rsidRDefault="00E216FE">
      <w:pPr>
        <w:pStyle w:val="Textoindependiente"/>
        <w:rPr>
          <w:rFonts w:ascii="Arial" w:hAnsi="Arial" w:cs="Arial"/>
          <w:b/>
          <w:sz w:val="26"/>
          <w:lang w:val="en-US"/>
        </w:rPr>
      </w:pPr>
    </w:p>
    <w:p w14:paraId="79FACA40" w14:textId="77777777" w:rsidR="00E216FE" w:rsidRPr="00CA3335" w:rsidRDefault="00E216FE">
      <w:pPr>
        <w:pStyle w:val="Textoindependiente"/>
        <w:rPr>
          <w:rFonts w:ascii="Arial" w:hAnsi="Arial" w:cs="Arial"/>
          <w:b/>
          <w:sz w:val="26"/>
          <w:lang w:val="en-US"/>
        </w:rPr>
      </w:pPr>
    </w:p>
    <w:tbl>
      <w:tblPr>
        <w:tblW w:w="9209" w:type="dxa"/>
        <w:tblLayout w:type="fixed"/>
        <w:tblLook w:val="04A0" w:firstRow="1" w:lastRow="0" w:firstColumn="1" w:lastColumn="0" w:noHBand="0" w:noVBand="1"/>
      </w:tblPr>
      <w:tblGrid>
        <w:gridCol w:w="3393"/>
        <w:gridCol w:w="1564"/>
        <w:gridCol w:w="1559"/>
        <w:gridCol w:w="1701"/>
        <w:gridCol w:w="992"/>
      </w:tblGrid>
      <w:tr w:rsidR="00793D59" w:rsidRPr="00CA3335" w14:paraId="7B469E52" w14:textId="77777777" w:rsidTr="00AE33FF">
        <w:trPr>
          <w:trHeight w:val="300"/>
        </w:trPr>
        <w:tc>
          <w:tcPr>
            <w:tcW w:w="3393"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5BDE9BE7" w14:textId="77777777" w:rsidR="00793D59" w:rsidRPr="00CA3335" w:rsidRDefault="00793D59" w:rsidP="00AE33FF">
            <w:pPr>
              <w:widowControl/>
              <w:autoSpaceDE/>
              <w:autoSpaceDN/>
              <w:jc w:val="both"/>
              <w:rPr>
                <w:rFonts w:ascii="Arial" w:eastAsia="Times New Roman" w:hAnsi="Arial" w:cs="Arial"/>
                <w:b/>
                <w:bCs/>
                <w:color w:val="FFFFFF" w:themeColor="background1"/>
                <w:sz w:val="20"/>
                <w:szCs w:val="20"/>
                <w:u w:val="single"/>
                <w:lang w:val="en-US"/>
              </w:rPr>
            </w:pPr>
            <w:r w:rsidRPr="00CA3335">
              <w:rPr>
                <w:rFonts w:ascii="Arial" w:eastAsia="Times New Roman" w:hAnsi="Arial" w:cs="Arial"/>
                <w:b/>
                <w:bCs/>
                <w:color w:val="FFFFFF" w:themeColor="background1"/>
                <w:sz w:val="20"/>
                <w:szCs w:val="20"/>
                <w:u w:val="single"/>
                <w:lang w:val="en-US"/>
              </w:rPr>
              <w:t>Actividad principal</w:t>
            </w:r>
          </w:p>
        </w:tc>
        <w:tc>
          <w:tcPr>
            <w:tcW w:w="1564"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060FDFC9" w14:textId="77777777" w:rsidR="00793D59" w:rsidRPr="00CA3335" w:rsidRDefault="00793D59" w:rsidP="00AE33FF">
            <w:pPr>
              <w:widowControl/>
              <w:autoSpaceDE/>
              <w:autoSpaceDN/>
              <w:jc w:val="center"/>
              <w:rPr>
                <w:rFonts w:ascii="Arial" w:eastAsia="Times New Roman" w:hAnsi="Arial" w:cs="Arial"/>
                <w:color w:val="FFFFFF" w:themeColor="background1"/>
                <w:sz w:val="18"/>
                <w:szCs w:val="18"/>
                <w:lang w:val="es-CO"/>
              </w:rPr>
            </w:pPr>
            <w:r w:rsidRPr="00CA3335">
              <w:rPr>
                <w:rFonts w:ascii="Arial" w:eastAsia="Times New Roman" w:hAnsi="Arial" w:cs="Arial"/>
                <w:color w:val="FFFFFF" w:themeColor="background1"/>
                <w:sz w:val="18"/>
                <w:szCs w:val="18"/>
                <w:lang w:val="es-CO"/>
              </w:rPr>
              <w:t>Tareas Programadas Acumulado II TRI.</w:t>
            </w:r>
          </w:p>
        </w:tc>
        <w:tc>
          <w:tcPr>
            <w:tcW w:w="1559"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2A08E6F5" w14:textId="77777777" w:rsidR="00793D59" w:rsidRPr="00CA3335" w:rsidRDefault="00793D59" w:rsidP="00AE33FF">
            <w:pPr>
              <w:widowControl/>
              <w:autoSpaceDE/>
              <w:autoSpaceDN/>
              <w:jc w:val="center"/>
              <w:rPr>
                <w:rFonts w:ascii="Arial" w:eastAsia="Times New Roman" w:hAnsi="Arial" w:cs="Arial"/>
                <w:color w:val="FFFFFF" w:themeColor="background1"/>
                <w:sz w:val="18"/>
                <w:szCs w:val="18"/>
                <w:lang w:val="es-CO"/>
              </w:rPr>
            </w:pPr>
            <w:r w:rsidRPr="00CA3335">
              <w:rPr>
                <w:rFonts w:ascii="Arial" w:eastAsia="Times New Roman" w:hAnsi="Arial" w:cs="Arial"/>
                <w:color w:val="FFFFFF" w:themeColor="background1"/>
                <w:sz w:val="18"/>
                <w:szCs w:val="18"/>
                <w:lang w:val="es-CO"/>
              </w:rPr>
              <w:t>Tareas Ejecutadas Acumulado II trim.%</w:t>
            </w:r>
          </w:p>
        </w:tc>
        <w:tc>
          <w:tcPr>
            <w:tcW w:w="1701"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3290FCAD" w14:textId="77777777" w:rsidR="00793D59" w:rsidRPr="00CA3335" w:rsidRDefault="00793D59" w:rsidP="00AE33FF">
            <w:pPr>
              <w:widowControl/>
              <w:autoSpaceDE/>
              <w:autoSpaceDN/>
              <w:jc w:val="center"/>
              <w:rPr>
                <w:rFonts w:ascii="Arial" w:eastAsia="Times New Roman" w:hAnsi="Arial" w:cs="Arial"/>
                <w:color w:val="FFFFFF" w:themeColor="background1"/>
                <w:sz w:val="18"/>
                <w:szCs w:val="18"/>
                <w:lang w:val="en-US"/>
              </w:rPr>
            </w:pPr>
            <w:r w:rsidRPr="00CA3335">
              <w:rPr>
                <w:rFonts w:ascii="Arial" w:eastAsia="Times New Roman" w:hAnsi="Arial" w:cs="Arial"/>
                <w:color w:val="FFFFFF" w:themeColor="background1"/>
                <w:sz w:val="18"/>
                <w:szCs w:val="18"/>
                <w:lang w:val="en-US"/>
              </w:rPr>
              <w:t>Cumplimiento Acumulado II TRM.</w:t>
            </w:r>
          </w:p>
        </w:tc>
        <w:tc>
          <w:tcPr>
            <w:tcW w:w="992" w:type="dxa"/>
            <w:tcBorders>
              <w:top w:val="single" w:sz="4" w:space="0" w:color="5B9BD5"/>
              <w:left w:val="single" w:sz="4" w:space="0" w:color="5B9BD5"/>
              <w:bottom w:val="single" w:sz="4" w:space="0" w:color="5B9BD5"/>
              <w:right w:val="single" w:sz="4" w:space="0" w:color="5B9BD5"/>
            </w:tcBorders>
            <w:shd w:val="clear" w:color="auto" w:fill="0070C0"/>
            <w:hideMark/>
          </w:tcPr>
          <w:p w14:paraId="7F3A511C" w14:textId="77777777" w:rsidR="00793D59" w:rsidRPr="00CA3335" w:rsidRDefault="00793D59" w:rsidP="00AE33FF">
            <w:pPr>
              <w:widowControl/>
              <w:autoSpaceDE/>
              <w:autoSpaceDN/>
              <w:jc w:val="center"/>
              <w:rPr>
                <w:rFonts w:ascii="Arial" w:eastAsia="Times New Roman" w:hAnsi="Arial" w:cs="Arial"/>
                <w:color w:val="FFFFFF" w:themeColor="background1"/>
                <w:sz w:val="2"/>
                <w:szCs w:val="2"/>
                <w:lang w:val="en-US"/>
              </w:rPr>
            </w:pPr>
            <w:r w:rsidRPr="00CA3335">
              <w:rPr>
                <w:rFonts w:ascii="Arial" w:eastAsia="Times New Roman" w:hAnsi="Arial" w:cs="Arial"/>
                <w:color w:val="FFFFFF" w:themeColor="background1"/>
                <w:sz w:val="18"/>
                <w:szCs w:val="18"/>
                <w:lang w:val="en-US"/>
              </w:rPr>
              <w:t>semaforo</w:t>
            </w:r>
          </w:p>
        </w:tc>
      </w:tr>
      <w:tr w:rsidR="00793D59" w:rsidRPr="00F44D2C" w14:paraId="77FB30BB" w14:textId="77777777" w:rsidTr="00793D59">
        <w:trPr>
          <w:trHeight w:val="300"/>
        </w:trPr>
        <w:tc>
          <w:tcPr>
            <w:tcW w:w="3393" w:type="dxa"/>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5F34B96E" w14:textId="4DCFDB0F" w:rsidR="00793D59" w:rsidRPr="00F44D2C" w:rsidRDefault="00793D59" w:rsidP="00AE33FF">
            <w:pPr>
              <w:widowControl/>
              <w:autoSpaceDE/>
              <w:autoSpaceDN/>
              <w:jc w:val="both"/>
              <w:rPr>
                <w:rFonts w:ascii="Arial" w:eastAsia="Times New Roman" w:hAnsi="Arial" w:cs="Arial"/>
                <w:b/>
                <w:bCs/>
                <w:color w:val="000000"/>
                <w:sz w:val="20"/>
                <w:szCs w:val="20"/>
                <w:u w:val="single"/>
                <w:lang w:val="en-US"/>
              </w:rPr>
            </w:pPr>
            <w:r>
              <w:rPr>
                <w:rFonts w:ascii="Arial" w:eastAsia="Times New Roman" w:hAnsi="Arial" w:cs="Arial"/>
                <w:b/>
                <w:bCs/>
                <w:color w:val="000000"/>
                <w:sz w:val="20"/>
                <w:szCs w:val="20"/>
                <w:u w:val="single"/>
                <w:lang w:val="en-US"/>
              </w:rPr>
              <w:t>SMETEO21-3</w:t>
            </w:r>
          </w:p>
        </w:tc>
        <w:tc>
          <w:tcPr>
            <w:tcW w:w="1564"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04BAA4BB" w14:textId="052C172E" w:rsidR="00793D59" w:rsidRPr="00F44D2C" w:rsidRDefault="00793D59" w:rsidP="00AE33FF">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49</w:t>
            </w:r>
            <w:r w:rsidRPr="00F44D2C">
              <w:rPr>
                <w:rFonts w:ascii="Arial" w:eastAsia="Times New Roman" w:hAnsi="Arial" w:cs="Arial"/>
                <w:color w:val="000000"/>
                <w:sz w:val="18"/>
                <w:szCs w:val="18"/>
                <w:lang w:val="en-US"/>
              </w:rPr>
              <w:t>%</w:t>
            </w:r>
          </w:p>
        </w:tc>
        <w:tc>
          <w:tcPr>
            <w:tcW w:w="1559"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074E3F67" w14:textId="63B14FFC" w:rsidR="00793D59" w:rsidRPr="00F44D2C" w:rsidRDefault="00793D59" w:rsidP="00AE33FF">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42</w:t>
            </w:r>
            <w:r w:rsidRPr="00F44D2C">
              <w:rPr>
                <w:rFonts w:ascii="Arial" w:eastAsia="Times New Roman" w:hAnsi="Arial" w:cs="Arial"/>
                <w:color w:val="000000"/>
                <w:sz w:val="18"/>
                <w:szCs w:val="18"/>
                <w:lang w:val="en-US"/>
              </w:rPr>
              <w:t>%</w:t>
            </w:r>
          </w:p>
        </w:tc>
        <w:tc>
          <w:tcPr>
            <w:tcW w:w="1701"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5FE2FF00" w14:textId="48352135" w:rsidR="00793D59" w:rsidRPr="00F44D2C" w:rsidRDefault="00793D59" w:rsidP="00AE33FF">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85</w:t>
            </w:r>
            <w:r w:rsidRPr="00F44D2C">
              <w:rPr>
                <w:rFonts w:ascii="Arial" w:eastAsia="Times New Roman" w:hAnsi="Arial" w:cs="Arial"/>
                <w:color w:val="000000"/>
                <w:sz w:val="18"/>
                <w:szCs w:val="18"/>
                <w:lang w:val="en-US"/>
              </w:rPr>
              <w:t>%</w:t>
            </w:r>
          </w:p>
        </w:tc>
        <w:tc>
          <w:tcPr>
            <w:tcW w:w="992" w:type="dxa"/>
            <w:vMerge w:val="restart"/>
            <w:tcBorders>
              <w:top w:val="single" w:sz="4" w:space="0" w:color="5B9BD5"/>
              <w:left w:val="single" w:sz="4" w:space="0" w:color="5B9BD5"/>
              <w:bottom w:val="single" w:sz="4" w:space="0" w:color="5B9BD5"/>
              <w:right w:val="single" w:sz="4" w:space="0" w:color="5B9BD5"/>
            </w:tcBorders>
            <w:shd w:val="clear" w:color="auto" w:fill="00B050"/>
            <w:hideMark/>
          </w:tcPr>
          <w:p w14:paraId="225D7FC3" w14:textId="77777777" w:rsidR="00793D59" w:rsidRPr="00F44D2C" w:rsidRDefault="00793D59" w:rsidP="00AE33FF">
            <w:pPr>
              <w:widowControl/>
              <w:autoSpaceDE/>
              <w:autoSpaceDN/>
              <w:jc w:val="center"/>
              <w:rPr>
                <w:rFonts w:ascii="Arial" w:eastAsia="Times New Roman" w:hAnsi="Arial" w:cs="Arial"/>
                <w:color w:val="000000"/>
                <w:sz w:val="2"/>
                <w:szCs w:val="2"/>
                <w:lang w:val="en-US"/>
              </w:rPr>
            </w:pPr>
            <w:r w:rsidRPr="00F44D2C">
              <w:rPr>
                <w:rFonts w:ascii="Arial" w:eastAsia="Times New Roman" w:hAnsi="Arial" w:cs="Arial"/>
                <w:color w:val="000000"/>
                <w:sz w:val="2"/>
                <w:szCs w:val="2"/>
                <w:lang w:val="en-US"/>
              </w:rPr>
              <w:t>0,703703704</w:t>
            </w:r>
          </w:p>
        </w:tc>
      </w:tr>
      <w:tr w:rsidR="00793D59" w:rsidRPr="00F44D2C" w14:paraId="52572BFD" w14:textId="77777777" w:rsidTr="00793D59">
        <w:trPr>
          <w:trHeight w:val="660"/>
        </w:trPr>
        <w:tc>
          <w:tcPr>
            <w:tcW w:w="3393" w:type="dxa"/>
            <w:tcBorders>
              <w:top w:val="nil"/>
              <w:left w:val="single" w:sz="4" w:space="0" w:color="5B9BD5"/>
              <w:bottom w:val="single" w:sz="4" w:space="0" w:color="5B9BD5"/>
              <w:right w:val="single" w:sz="4" w:space="0" w:color="5B9BD5"/>
            </w:tcBorders>
            <w:shd w:val="clear" w:color="000000" w:fill="D9E1F3"/>
            <w:vAlign w:val="center"/>
            <w:hideMark/>
          </w:tcPr>
          <w:p w14:paraId="7A896E6A" w14:textId="39B1992B" w:rsidR="00793D59" w:rsidRPr="00F44D2C" w:rsidRDefault="003068BF" w:rsidP="00AE33FF">
            <w:pPr>
              <w:widowControl/>
              <w:autoSpaceDE/>
              <w:autoSpaceDN/>
              <w:jc w:val="both"/>
              <w:rPr>
                <w:rFonts w:ascii="Arial" w:eastAsia="Times New Roman" w:hAnsi="Arial" w:cs="Arial"/>
                <w:color w:val="000000"/>
                <w:sz w:val="18"/>
                <w:szCs w:val="18"/>
                <w:lang w:val="es-CO"/>
              </w:rPr>
            </w:pPr>
            <w:r w:rsidRPr="003068BF">
              <w:rPr>
                <w:rFonts w:ascii="Arial" w:hAnsi="Arial" w:cs="Arial"/>
                <w:color w:val="000000"/>
                <w:sz w:val="18"/>
                <w:szCs w:val="18"/>
              </w:rPr>
              <w:t>Elaborar insumos y boletines para la prestación de servicios climáticos en los diferentes sectores</w:t>
            </w:r>
          </w:p>
        </w:tc>
        <w:tc>
          <w:tcPr>
            <w:tcW w:w="1564" w:type="dxa"/>
            <w:vMerge/>
            <w:tcBorders>
              <w:top w:val="nil"/>
              <w:left w:val="single" w:sz="4" w:space="0" w:color="5B9BD5"/>
              <w:bottom w:val="single" w:sz="4" w:space="0" w:color="5B9BD5"/>
              <w:right w:val="single" w:sz="4" w:space="0" w:color="5B9BD5"/>
            </w:tcBorders>
            <w:vAlign w:val="center"/>
            <w:hideMark/>
          </w:tcPr>
          <w:p w14:paraId="055DDBB6" w14:textId="77777777" w:rsidR="00793D59" w:rsidRPr="00F44D2C" w:rsidRDefault="00793D59" w:rsidP="00AE33FF">
            <w:pPr>
              <w:widowControl/>
              <w:autoSpaceDE/>
              <w:autoSpaceDN/>
              <w:rPr>
                <w:rFonts w:ascii="Arial" w:eastAsia="Times New Roman" w:hAnsi="Arial" w:cs="Arial"/>
                <w:color w:val="000000"/>
                <w:sz w:val="18"/>
                <w:szCs w:val="18"/>
                <w:lang w:val="es-CO"/>
              </w:rPr>
            </w:pPr>
          </w:p>
        </w:tc>
        <w:tc>
          <w:tcPr>
            <w:tcW w:w="1559" w:type="dxa"/>
            <w:vMerge/>
            <w:tcBorders>
              <w:top w:val="nil"/>
              <w:left w:val="single" w:sz="4" w:space="0" w:color="5B9BD5"/>
              <w:bottom w:val="single" w:sz="4" w:space="0" w:color="5B9BD5"/>
              <w:right w:val="single" w:sz="4" w:space="0" w:color="5B9BD5"/>
            </w:tcBorders>
            <w:vAlign w:val="center"/>
            <w:hideMark/>
          </w:tcPr>
          <w:p w14:paraId="7CC28AB0" w14:textId="77777777" w:rsidR="00793D59" w:rsidRPr="00F44D2C" w:rsidRDefault="00793D59" w:rsidP="00AE33FF">
            <w:pPr>
              <w:widowControl/>
              <w:autoSpaceDE/>
              <w:autoSpaceDN/>
              <w:rPr>
                <w:rFonts w:ascii="Arial" w:eastAsia="Times New Roman" w:hAnsi="Arial" w:cs="Arial"/>
                <w:color w:val="000000"/>
                <w:sz w:val="18"/>
                <w:szCs w:val="18"/>
                <w:lang w:val="es-CO"/>
              </w:rPr>
            </w:pPr>
          </w:p>
        </w:tc>
        <w:tc>
          <w:tcPr>
            <w:tcW w:w="1701" w:type="dxa"/>
            <w:vMerge/>
            <w:tcBorders>
              <w:top w:val="nil"/>
              <w:left w:val="single" w:sz="4" w:space="0" w:color="5B9BD5"/>
              <w:bottom w:val="single" w:sz="4" w:space="0" w:color="5B9BD5"/>
              <w:right w:val="single" w:sz="4" w:space="0" w:color="5B9BD5"/>
            </w:tcBorders>
            <w:vAlign w:val="center"/>
            <w:hideMark/>
          </w:tcPr>
          <w:p w14:paraId="4E4F7D45" w14:textId="77777777" w:rsidR="00793D59" w:rsidRPr="00F44D2C" w:rsidRDefault="00793D59" w:rsidP="00AE33FF">
            <w:pPr>
              <w:widowControl/>
              <w:autoSpaceDE/>
              <w:autoSpaceDN/>
              <w:rPr>
                <w:rFonts w:ascii="Arial" w:eastAsia="Times New Roman" w:hAnsi="Arial" w:cs="Arial"/>
                <w:color w:val="000000"/>
                <w:sz w:val="18"/>
                <w:szCs w:val="18"/>
                <w:lang w:val="es-CO"/>
              </w:rPr>
            </w:pPr>
          </w:p>
        </w:tc>
        <w:tc>
          <w:tcPr>
            <w:tcW w:w="992" w:type="dxa"/>
            <w:vMerge/>
            <w:tcBorders>
              <w:top w:val="single" w:sz="4" w:space="0" w:color="5B9BD5"/>
              <w:left w:val="single" w:sz="4" w:space="0" w:color="5B9BD5"/>
              <w:bottom w:val="single" w:sz="4" w:space="0" w:color="5B9BD5"/>
              <w:right w:val="single" w:sz="4" w:space="0" w:color="5B9BD5"/>
            </w:tcBorders>
            <w:shd w:val="clear" w:color="auto" w:fill="00B050"/>
            <w:vAlign w:val="center"/>
            <w:hideMark/>
          </w:tcPr>
          <w:p w14:paraId="5A85994E" w14:textId="77777777" w:rsidR="00793D59" w:rsidRPr="00F44D2C" w:rsidRDefault="00793D59" w:rsidP="00AE33FF">
            <w:pPr>
              <w:widowControl/>
              <w:autoSpaceDE/>
              <w:autoSpaceDN/>
              <w:rPr>
                <w:rFonts w:ascii="Arial" w:eastAsia="Times New Roman" w:hAnsi="Arial" w:cs="Arial"/>
                <w:color w:val="000000"/>
                <w:sz w:val="2"/>
                <w:szCs w:val="2"/>
                <w:lang w:val="es-CO"/>
              </w:rPr>
            </w:pPr>
          </w:p>
        </w:tc>
      </w:tr>
      <w:tr w:rsidR="00793D59" w:rsidRPr="00F44D2C" w14:paraId="1ADBFB83" w14:textId="77777777" w:rsidTr="00AE33FF">
        <w:trPr>
          <w:trHeight w:val="285"/>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753F5CE7" w14:textId="77777777" w:rsidR="00793D59" w:rsidRPr="00F44D2C" w:rsidRDefault="00793D59" w:rsidP="00AE33FF">
            <w:pPr>
              <w:widowControl/>
              <w:autoSpaceDE/>
              <w:autoSpaceDN/>
              <w:rPr>
                <w:rFonts w:ascii="Arial" w:eastAsia="Times New Roman" w:hAnsi="Arial" w:cs="Arial"/>
                <w:b/>
                <w:bCs/>
                <w:color w:val="2D74B5"/>
                <w:sz w:val="18"/>
                <w:szCs w:val="18"/>
                <w:lang w:val="es-CO"/>
              </w:rPr>
            </w:pPr>
            <w:r w:rsidRPr="00F44D2C">
              <w:rPr>
                <w:rFonts w:ascii="Arial" w:eastAsia="Times New Roman" w:hAnsi="Arial" w:cs="Arial"/>
                <w:b/>
                <w:bCs/>
                <w:color w:val="2D74B5"/>
                <w:sz w:val="18"/>
                <w:szCs w:val="18"/>
                <w:lang w:val="es-CO"/>
              </w:rPr>
              <w:t>Descripción del avance en el segundo trimestre</w:t>
            </w:r>
          </w:p>
        </w:tc>
      </w:tr>
      <w:tr w:rsidR="00793D59" w:rsidRPr="00F44D2C" w14:paraId="44FB24AD" w14:textId="77777777" w:rsidTr="00793D59">
        <w:trPr>
          <w:trHeight w:val="53"/>
        </w:trPr>
        <w:tc>
          <w:tcPr>
            <w:tcW w:w="9209" w:type="dxa"/>
            <w:gridSpan w:val="5"/>
            <w:tcBorders>
              <w:top w:val="single" w:sz="4" w:space="0" w:color="5B9BD5"/>
              <w:left w:val="single" w:sz="4" w:space="0" w:color="5B9BD5"/>
              <w:right w:val="single" w:sz="4" w:space="0" w:color="5B9BD5"/>
            </w:tcBorders>
            <w:shd w:val="clear" w:color="auto" w:fill="auto"/>
            <w:vAlign w:val="center"/>
          </w:tcPr>
          <w:p w14:paraId="20B1A0B0" w14:textId="42DBCC57" w:rsidR="00793D59" w:rsidRDefault="00793D59" w:rsidP="00AE33FF">
            <w:pPr>
              <w:widowControl/>
              <w:autoSpaceDE/>
              <w:autoSpaceDN/>
              <w:jc w:val="both"/>
              <w:rPr>
                <w:rFonts w:ascii="Arial" w:eastAsia="Times New Roman" w:hAnsi="Arial" w:cs="Arial"/>
                <w:color w:val="000000"/>
                <w:sz w:val="18"/>
                <w:szCs w:val="18"/>
                <w:lang w:val="es-CO"/>
              </w:rPr>
            </w:pPr>
            <w:r w:rsidRPr="00793D59">
              <w:rPr>
                <w:rFonts w:ascii="Arial" w:eastAsia="Times New Roman" w:hAnsi="Arial" w:cs="Arial"/>
                <w:color w:val="000000"/>
                <w:sz w:val="18"/>
                <w:szCs w:val="18"/>
                <w:lang w:val="es-CO"/>
              </w:rPr>
              <w:t xml:space="preserve">Se realizaron 18 sesiones de divulgación de información </w:t>
            </w:r>
            <w:r w:rsidR="00B0603B" w:rsidRPr="00793D59">
              <w:rPr>
                <w:rFonts w:ascii="Arial" w:eastAsia="Times New Roman" w:hAnsi="Arial" w:cs="Arial"/>
                <w:color w:val="000000"/>
                <w:sz w:val="18"/>
                <w:szCs w:val="18"/>
                <w:lang w:val="es-CO"/>
              </w:rPr>
              <w:t>climática y</w:t>
            </w:r>
            <w:r w:rsidRPr="00793D59">
              <w:rPr>
                <w:rFonts w:ascii="Arial" w:eastAsia="Times New Roman" w:hAnsi="Arial" w:cs="Arial"/>
                <w:color w:val="000000"/>
                <w:sz w:val="18"/>
                <w:szCs w:val="18"/>
                <w:lang w:val="es-CO"/>
              </w:rPr>
              <w:t xml:space="preserve"> los boletines para los diferentes sectores (Salud, Agrometeorología, Boletin ENSO, Boletin Clima, Boletin Predicción Climática)</w:t>
            </w:r>
          </w:p>
          <w:p w14:paraId="6EBD7A4D" w14:textId="07471F6A" w:rsidR="00793D59" w:rsidRDefault="00793D59" w:rsidP="00793D59">
            <w:pPr>
              <w:jc w:val="both"/>
              <w:rPr>
                <w:rFonts w:ascii="Arial" w:hAnsi="Arial" w:cs="Arial"/>
                <w:color w:val="000000"/>
                <w:sz w:val="18"/>
                <w:szCs w:val="18"/>
              </w:rPr>
            </w:pPr>
            <w:r>
              <w:rPr>
                <w:rFonts w:ascii="Arial" w:hAnsi="Arial" w:cs="Arial"/>
                <w:color w:val="000000"/>
                <w:sz w:val="18"/>
                <w:szCs w:val="18"/>
              </w:rPr>
              <w:t xml:space="preserve">Se realizaron 17 sesiones de divulgación de información </w:t>
            </w:r>
            <w:r w:rsidR="00B0603B">
              <w:rPr>
                <w:rFonts w:ascii="Arial" w:hAnsi="Arial" w:cs="Arial"/>
                <w:color w:val="000000"/>
                <w:sz w:val="18"/>
                <w:szCs w:val="18"/>
              </w:rPr>
              <w:t>climática y</w:t>
            </w:r>
            <w:r>
              <w:rPr>
                <w:rFonts w:ascii="Arial" w:hAnsi="Arial" w:cs="Arial"/>
                <w:color w:val="000000"/>
                <w:sz w:val="18"/>
                <w:szCs w:val="18"/>
              </w:rPr>
              <w:t xml:space="preserve"> los boletines para los diferentes sectores (Salud, Agrometeorología, Boletin ENSO, Boletin Clima, Boletin Predicción Climática)</w:t>
            </w:r>
          </w:p>
          <w:p w14:paraId="44CE9A1D" w14:textId="0A3001B0" w:rsidR="00793D59" w:rsidRPr="00793D59" w:rsidRDefault="00793D59" w:rsidP="00793D59">
            <w:pPr>
              <w:jc w:val="both"/>
              <w:rPr>
                <w:rFonts w:ascii="Arial" w:hAnsi="Arial" w:cs="Arial"/>
                <w:color w:val="000000"/>
                <w:sz w:val="18"/>
                <w:szCs w:val="18"/>
              </w:rPr>
            </w:pPr>
          </w:p>
        </w:tc>
      </w:tr>
      <w:tr w:rsidR="00793D59" w:rsidRPr="00F44D2C" w14:paraId="4B66E671" w14:textId="77777777" w:rsidTr="00AE33FF">
        <w:trPr>
          <w:trHeight w:val="285"/>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51B29765" w14:textId="77777777" w:rsidR="00793D59" w:rsidRPr="00F44D2C" w:rsidRDefault="00793D59" w:rsidP="00AE33FF">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Evidencias y Ubicación evidencias</w:t>
            </w:r>
          </w:p>
        </w:tc>
      </w:tr>
      <w:tr w:rsidR="00793D59" w:rsidRPr="00793D59" w14:paraId="2C096729" w14:textId="77777777" w:rsidTr="00AE33FF">
        <w:trPr>
          <w:trHeight w:val="510"/>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tcPr>
          <w:p w14:paraId="23D4433E" w14:textId="77777777" w:rsidR="00793D59" w:rsidRPr="00793D59" w:rsidRDefault="00793D59" w:rsidP="00793D59">
            <w:pPr>
              <w:rPr>
                <w:rFonts w:ascii="Arial" w:eastAsia="Times New Roman" w:hAnsi="Arial" w:cs="Arial"/>
                <w:color w:val="000000"/>
                <w:sz w:val="16"/>
                <w:szCs w:val="18"/>
                <w:lang w:val="es-CO"/>
              </w:rPr>
            </w:pPr>
            <w:r w:rsidRPr="00793D59">
              <w:rPr>
                <w:rFonts w:ascii="Arial" w:hAnsi="Arial" w:cs="Arial"/>
                <w:color w:val="000000"/>
                <w:sz w:val="16"/>
                <w:szCs w:val="18"/>
              </w:rPr>
              <w:t>1. Sesiones de divulgación: https://docs.google.com/spreadsheets/d/12g2u0SEgIU5f4RA-GQdMzPqp3SYP_KXDfxJGOdddOvk/edit#gid=0</w:t>
            </w:r>
            <w:r w:rsidRPr="00793D59">
              <w:rPr>
                <w:rFonts w:ascii="Arial" w:hAnsi="Arial" w:cs="Arial"/>
                <w:color w:val="000000"/>
                <w:sz w:val="16"/>
                <w:szCs w:val="18"/>
              </w:rPr>
              <w:br/>
              <w:t>2. Boletin Fenómeno La Niña / El Niño: https://n9.cl/fqsaf</w:t>
            </w:r>
            <w:r w:rsidRPr="00793D59">
              <w:rPr>
                <w:rFonts w:ascii="Arial" w:hAnsi="Arial" w:cs="Arial"/>
                <w:color w:val="000000"/>
                <w:sz w:val="16"/>
                <w:szCs w:val="18"/>
              </w:rPr>
              <w:br/>
              <w:t>3. Boletin Predicción Agroclimática: https://n9.cl/nh0wk</w:t>
            </w:r>
            <w:r w:rsidRPr="00793D59">
              <w:rPr>
                <w:rFonts w:ascii="Arial" w:hAnsi="Arial" w:cs="Arial"/>
                <w:color w:val="000000"/>
                <w:sz w:val="16"/>
                <w:szCs w:val="18"/>
              </w:rPr>
              <w:br/>
              <w:t>4. Boletin Clima y Salud: https://n9.cl/9j1n</w:t>
            </w:r>
            <w:r w:rsidRPr="00793D59">
              <w:rPr>
                <w:rFonts w:ascii="Arial" w:hAnsi="Arial" w:cs="Arial"/>
                <w:color w:val="000000"/>
                <w:sz w:val="16"/>
                <w:szCs w:val="18"/>
              </w:rPr>
              <w:br/>
              <w:t xml:space="preserve">5. Boletin Agroclimático: https://n9.cl/34ay </w:t>
            </w:r>
          </w:p>
          <w:p w14:paraId="2D4D4071" w14:textId="0D7EBBD0" w:rsidR="00793D59" w:rsidRPr="00793D59" w:rsidRDefault="00793D59" w:rsidP="00793D59">
            <w:pPr>
              <w:rPr>
                <w:rFonts w:ascii="Arial" w:eastAsia="Times New Roman" w:hAnsi="Arial" w:cs="Arial"/>
                <w:color w:val="000000"/>
                <w:sz w:val="16"/>
                <w:szCs w:val="18"/>
                <w:lang w:val="es-CO"/>
              </w:rPr>
            </w:pPr>
            <w:r w:rsidRPr="00793D59">
              <w:rPr>
                <w:rFonts w:ascii="Arial" w:hAnsi="Arial" w:cs="Arial"/>
                <w:color w:val="000000"/>
                <w:sz w:val="16"/>
                <w:szCs w:val="18"/>
              </w:rPr>
              <w:t>6. Sesiones de divulgación: https://docs.google.com/spreadsheets/d/12g2u0SEgIU5f4RA-GQdMzPqp3SYP_KXDfxJGOdddOvk/edit#gid=0</w:t>
            </w:r>
            <w:r w:rsidRPr="00793D59">
              <w:rPr>
                <w:rFonts w:ascii="Arial" w:hAnsi="Arial" w:cs="Arial"/>
                <w:color w:val="000000"/>
                <w:sz w:val="16"/>
                <w:szCs w:val="18"/>
              </w:rPr>
              <w:br/>
              <w:t>7. Boletin Fenómeno La Niña / El Niño: https://n9.cl/fqsaf</w:t>
            </w:r>
            <w:r w:rsidRPr="00793D59">
              <w:rPr>
                <w:rFonts w:ascii="Arial" w:hAnsi="Arial" w:cs="Arial"/>
                <w:color w:val="000000"/>
                <w:sz w:val="16"/>
                <w:szCs w:val="18"/>
              </w:rPr>
              <w:br/>
              <w:t>8. Boletin Predicción Agroclimática: https://n9.cl/nh0wk</w:t>
            </w:r>
            <w:r w:rsidRPr="00793D59">
              <w:rPr>
                <w:rFonts w:ascii="Arial" w:hAnsi="Arial" w:cs="Arial"/>
                <w:color w:val="000000"/>
                <w:sz w:val="16"/>
                <w:szCs w:val="18"/>
              </w:rPr>
              <w:br/>
              <w:t>9. Boletin Clima y Salud: https://n9.cl/9j1n</w:t>
            </w:r>
            <w:r w:rsidRPr="00793D59">
              <w:rPr>
                <w:rFonts w:ascii="Arial" w:hAnsi="Arial" w:cs="Arial"/>
                <w:color w:val="000000"/>
                <w:sz w:val="16"/>
                <w:szCs w:val="18"/>
              </w:rPr>
              <w:br/>
              <w:t xml:space="preserve">10. Boletin Agroclimático: https://n9.cl/34ay </w:t>
            </w:r>
          </w:p>
          <w:p w14:paraId="3CFC099B" w14:textId="77777777" w:rsidR="00793D59" w:rsidRPr="00793D59" w:rsidRDefault="00793D59" w:rsidP="00AE33FF">
            <w:pPr>
              <w:rPr>
                <w:rStyle w:val="Hipervnculo"/>
                <w:rFonts w:ascii="Arial" w:hAnsi="Arial" w:cs="Arial"/>
                <w:color w:val="auto"/>
                <w:sz w:val="16"/>
                <w:szCs w:val="18"/>
                <w:lang w:val="es-CO"/>
              </w:rPr>
            </w:pPr>
          </w:p>
        </w:tc>
      </w:tr>
    </w:tbl>
    <w:p w14:paraId="0B1ED2A0" w14:textId="667A731B" w:rsidR="00CA3335" w:rsidRDefault="00CA3335">
      <w:pPr>
        <w:pStyle w:val="Textoindependiente"/>
        <w:rPr>
          <w:rFonts w:ascii="Arial" w:hAnsi="Arial" w:cs="Arial"/>
          <w:b/>
          <w:sz w:val="26"/>
          <w:lang w:val="es-CO"/>
        </w:rPr>
      </w:pPr>
    </w:p>
    <w:tbl>
      <w:tblPr>
        <w:tblW w:w="9209" w:type="dxa"/>
        <w:tblLayout w:type="fixed"/>
        <w:tblLook w:val="04A0" w:firstRow="1" w:lastRow="0" w:firstColumn="1" w:lastColumn="0" w:noHBand="0" w:noVBand="1"/>
      </w:tblPr>
      <w:tblGrid>
        <w:gridCol w:w="3393"/>
        <w:gridCol w:w="1564"/>
        <w:gridCol w:w="1559"/>
        <w:gridCol w:w="1701"/>
        <w:gridCol w:w="992"/>
      </w:tblGrid>
      <w:tr w:rsidR="00793D59" w:rsidRPr="00CA3335" w14:paraId="4640D17D" w14:textId="77777777" w:rsidTr="00AE33FF">
        <w:trPr>
          <w:trHeight w:val="300"/>
        </w:trPr>
        <w:tc>
          <w:tcPr>
            <w:tcW w:w="3393"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23938C94" w14:textId="77777777" w:rsidR="00793D59" w:rsidRPr="00CA3335" w:rsidRDefault="00793D59" w:rsidP="00AE33FF">
            <w:pPr>
              <w:widowControl/>
              <w:autoSpaceDE/>
              <w:autoSpaceDN/>
              <w:jc w:val="both"/>
              <w:rPr>
                <w:rFonts w:ascii="Arial" w:eastAsia="Times New Roman" w:hAnsi="Arial" w:cs="Arial"/>
                <w:b/>
                <w:bCs/>
                <w:color w:val="FFFFFF" w:themeColor="background1"/>
                <w:sz w:val="20"/>
                <w:szCs w:val="20"/>
                <w:u w:val="single"/>
                <w:lang w:val="en-US"/>
              </w:rPr>
            </w:pPr>
            <w:r w:rsidRPr="00CA3335">
              <w:rPr>
                <w:rFonts w:ascii="Arial" w:eastAsia="Times New Roman" w:hAnsi="Arial" w:cs="Arial"/>
                <w:b/>
                <w:bCs/>
                <w:color w:val="FFFFFF" w:themeColor="background1"/>
                <w:sz w:val="20"/>
                <w:szCs w:val="20"/>
                <w:u w:val="single"/>
                <w:lang w:val="en-US"/>
              </w:rPr>
              <w:t>Actividad principal</w:t>
            </w:r>
          </w:p>
        </w:tc>
        <w:tc>
          <w:tcPr>
            <w:tcW w:w="1564"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6E84C302" w14:textId="77777777" w:rsidR="00793D59" w:rsidRPr="00CA3335" w:rsidRDefault="00793D59" w:rsidP="00AE33FF">
            <w:pPr>
              <w:widowControl/>
              <w:autoSpaceDE/>
              <w:autoSpaceDN/>
              <w:jc w:val="center"/>
              <w:rPr>
                <w:rFonts w:ascii="Arial" w:eastAsia="Times New Roman" w:hAnsi="Arial" w:cs="Arial"/>
                <w:color w:val="FFFFFF" w:themeColor="background1"/>
                <w:sz w:val="18"/>
                <w:szCs w:val="18"/>
                <w:lang w:val="es-CO"/>
              </w:rPr>
            </w:pPr>
            <w:r w:rsidRPr="00CA3335">
              <w:rPr>
                <w:rFonts w:ascii="Arial" w:eastAsia="Times New Roman" w:hAnsi="Arial" w:cs="Arial"/>
                <w:color w:val="FFFFFF" w:themeColor="background1"/>
                <w:sz w:val="18"/>
                <w:szCs w:val="18"/>
                <w:lang w:val="es-CO"/>
              </w:rPr>
              <w:t>Tareas Programadas Acumulado II TRI.</w:t>
            </w:r>
          </w:p>
        </w:tc>
        <w:tc>
          <w:tcPr>
            <w:tcW w:w="1559"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763A1B3C" w14:textId="77777777" w:rsidR="00793D59" w:rsidRPr="00CA3335" w:rsidRDefault="00793D59" w:rsidP="00AE33FF">
            <w:pPr>
              <w:widowControl/>
              <w:autoSpaceDE/>
              <w:autoSpaceDN/>
              <w:jc w:val="center"/>
              <w:rPr>
                <w:rFonts w:ascii="Arial" w:eastAsia="Times New Roman" w:hAnsi="Arial" w:cs="Arial"/>
                <w:color w:val="FFFFFF" w:themeColor="background1"/>
                <w:sz w:val="18"/>
                <w:szCs w:val="18"/>
                <w:lang w:val="es-CO"/>
              </w:rPr>
            </w:pPr>
            <w:r w:rsidRPr="00CA3335">
              <w:rPr>
                <w:rFonts w:ascii="Arial" w:eastAsia="Times New Roman" w:hAnsi="Arial" w:cs="Arial"/>
                <w:color w:val="FFFFFF" w:themeColor="background1"/>
                <w:sz w:val="18"/>
                <w:szCs w:val="18"/>
                <w:lang w:val="es-CO"/>
              </w:rPr>
              <w:t>Tareas Ejecutadas Acumulado II trim.%</w:t>
            </w:r>
          </w:p>
        </w:tc>
        <w:tc>
          <w:tcPr>
            <w:tcW w:w="1701"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2E33C236" w14:textId="77777777" w:rsidR="00793D59" w:rsidRPr="00CA3335" w:rsidRDefault="00793D59" w:rsidP="00AE33FF">
            <w:pPr>
              <w:widowControl/>
              <w:autoSpaceDE/>
              <w:autoSpaceDN/>
              <w:jc w:val="center"/>
              <w:rPr>
                <w:rFonts w:ascii="Arial" w:eastAsia="Times New Roman" w:hAnsi="Arial" w:cs="Arial"/>
                <w:color w:val="FFFFFF" w:themeColor="background1"/>
                <w:sz w:val="18"/>
                <w:szCs w:val="18"/>
                <w:lang w:val="en-US"/>
              </w:rPr>
            </w:pPr>
            <w:r w:rsidRPr="00CA3335">
              <w:rPr>
                <w:rFonts w:ascii="Arial" w:eastAsia="Times New Roman" w:hAnsi="Arial" w:cs="Arial"/>
                <w:color w:val="FFFFFF" w:themeColor="background1"/>
                <w:sz w:val="18"/>
                <w:szCs w:val="18"/>
                <w:lang w:val="en-US"/>
              </w:rPr>
              <w:t>Cumplimiento Acumulado II TRM.</w:t>
            </w:r>
          </w:p>
        </w:tc>
        <w:tc>
          <w:tcPr>
            <w:tcW w:w="992" w:type="dxa"/>
            <w:tcBorders>
              <w:top w:val="single" w:sz="4" w:space="0" w:color="5B9BD5"/>
              <w:left w:val="single" w:sz="4" w:space="0" w:color="5B9BD5"/>
              <w:bottom w:val="single" w:sz="4" w:space="0" w:color="5B9BD5"/>
              <w:right w:val="single" w:sz="4" w:space="0" w:color="5B9BD5"/>
            </w:tcBorders>
            <w:shd w:val="clear" w:color="auto" w:fill="0070C0"/>
            <w:hideMark/>
          </w:tcPr>
          <w:p w14:paraId="12AE5D5F" w14:textId="77777777" w:rsidR="00793D59" w:rsidRPr="00CA3335" w:rsidRDefault="00793D59" w:rsidP="00AE33FF">
            <w:pPr>
              <w:widowControl/>
              <w:autoSpaceDE/>
              <w:autoSpaceDN/>
              <w:jc w:val="center"/>
              <w:rPr>
                <w:rFonts w:ascii="Arial" w:eastAsia="Times New Roman" w:hAnsi="Arial" w:cs="Arial"/>
                <w:color w:val="FFFFFF" w:themeColor="background1"/>
                <w:sz w:val="2"/>
                <w:szCs w:val="2"/>
                <w:lang w:val="en-US"/>
              </w:rPr>
            </w:pPr>
            <w:r w:rsidRPr="00CA3335">
              <w:rPr>
                <w:rFonts w:ascii="Arial" w:eastAsia="Times New Roman" w:hAnsi="Arial" w:cs="Arial"/>
                <w:color w:val="FFFFFF" w:themeColor="background1"/>
                <w:sz w:val="18"/>
                <w:szCs w:val="18"/>
                <w:lang w:val="en-US"/>
              </w:rPr>
              <w:t>semaforo</w:t>
            </w:r>
          </w:p>
        </w:tc>
      </w:tr>
      <w:tr w:rsidR="00793D59" w:rsidRPr="00F44D2C" w14:paraId="0D651B77" w14:textId="77777777" w:rsidTr="00793D59">
        <w:trPr>
          <w:trHeight w:val="300"/>
        </w:trPr>
        <w:tc>
          <w:tcPr>
            <w:tcW w:w="3393" w:type="dxa"/>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3FB1894B" w14:textId="22E1C4F9" w:rsidR="00793D59" w:rsidRPr="00F44D2C" w:rsidRDefault="00793D59" w:rsidP="00AE33FF">
            <w:pPr>
              <w:widowControl/>
              <w:autoSpaceDE/>
              <w:autoSpaceDN/>
              <w:jc w:val="both"/>
              <w:rPr>
                <w:rFonts w:ascii="Arial" w:eastAsia="Times New Roman" w:hAnsi="Arial" w:cs="Arial"/>
                <w:b/>
                <w:bCs/>
                <w:color w:val="000000"/>
                <w:sz w:val="20"/>
                <w:szCs w:val="20"/>
                <w:u w:val="single"/>
                <w:lang w:val="en-US"/>
              </w:rPr>
            </w:pPr>
            <w:r>
              <w:rPr>
                <w:rFonts w:ascii="Arial" w:eastAsia="Times New Roman" w:hAnsi="Arial" w:cs="Arial"/>
                <w:b/>
                <w:bCs/>
                <w:color w:val="000000"/>
                <w:sz w:val="20"/>
                <w:szCs w:val="20"/>
                <w:u w:val="single"/>
                <w:lang w:val="en-US"/>
              </w:rPr>
              <w:t>SMETEO21-4</w:t>
            </w:r>
          </w:p>
        </w:tc>
        <w:tc>
          <w:tcPr>
            <w:tcW w:w="1564"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18ECD6C5" w14:textId="4899CA1A" w:rsidR="00793D59" w:rsidRPr="00F44D2C" w:rsidRDefault="00793D59" w:rsidP="00AE33FF">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45</w:t>
            </w:r>
            <w:r w:rsidRPr="00F44D2C">
              <w:rPr>
                <w:rFonts w:ascii="Arial" w:eastAsia="Times New Roman" w:hAnsi="Arial" w:cs="Arial"/>
                <w:color w:val="000000"/>
                <w:sz w:val="18"/>
                <w:szCs w:val="18"/>
                <w:lang w:val="en-US"/>
              </w:rPr>
              <w:t>%</w:t>
            </w:r>
          </w:p>
        </w:tc>
        <w:tc>
          <w:tcPr>
            <w:tcW w:w="1559"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50F7F2D8" w14:textId="267B39F7" w:rsidR="00793D59" w:rsidRPr="00F44D2C" w:rsidRDefault="00793D59" w:rsidP="00AE33FF">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36</w:t>
            </w:r>
            <w:r w:rsidRPr="00F44D2C">
              <w:rPr>
                <w:rFonts w:ascii="Arial" w:eastAsia="Times New Roman" w:hAnsi="Arial" w:cs="Arial"/>
                <w:color w:val="000000"/>
                <w:sz w:val="18"/>
                <w:szCs w:val="18"/>
                <w:lang w:val="en-US"/>
              </w:rPr>
              <w:t>%</w:t>
            </w:r>
          </w:p>
        </w:tc>
        <w:tc>
          <w:tcPr>
            <w:tcW w:w="1701"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532C39E9" w14:textId="535FFEFD" w:rsidR="00793D59" w:rsidRPr="00F44D2C" w:rsidRDefault="00793D59" w:rsidP="00AE33FF">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80</w:t>
            </w:r>
            <w:r w:rsidRPr="00F44D2C">
              <w:rPr>
                <w:rFonts w:ascii="Arial" w:eastAsia="Times New Roman" w:hAnsi="Arial" w:cs="Arial"/>
                <w:color w:val="000000"/>
                <w:sz w:val="18"/>
                <w:szCs w:val="18"/>
                <w:lang w:val="en-US"/>
              </w:rPr>
              <w:t>%</w:t>
            </w:r>
          </w:p>
        </w:tc>
        <w:tc>
          <w:tcPr>
            <w:tcW w:w="992" w:type="dxa"/>
            <w:vMerge w:val="restart"/>
            <w:tcBorders>
              <w:top w:val="single" w:sz="4" w:space="0" w:color="5B9BD5"/>
              <w:left w:val="single" w:sz="4" w:space="0" w:color="5B9BD5"/>
              <w:bottom w:val="single" w:sz="4" w:space="0" w:color="5B9BD5"/>
              <w:right w:val="single" w:sz="4" w:space="0" w:color="5B9BD5"/>
            </w:tcBorders>
            <w:shd w:val="clear" w:color="auto" w:fill="00B050"/>
            <w:hideMark/>
          </w:tcPr>
          <w:p w14:paraId="62B679A2" w14:textId="77777777" w:rsidR="00793D59" w:rsidRPr="00F44D2C" w:rsidRDefault="00793D59" w:rsidP="00AE33FF">
            <w:pPr>
              <w:widowControl/>
              <w:autoSpaceDE/>
              <w:autoSpaceDN/>
              <w:jc w:val="center"/>
              <w:rPr>
                <w:rFonts w:ascii="Arial" w:eastAsia="Times New Roman" w:hAnsi="Arial" w:cs="Arial"/>
                <w:color w:val="000000"/>
                <w:sz w:val="2"/>
                <w:szCs w:val="2"/>
                <w:lang w:val="en-US"/>
              </w:rPr>
            </w:pPr>
            <w:r w:rsidRPr="00F44D2C">
              <w:rPr>
                <w:rFonts w:ascii="Arial" w:eastAsia="Times New Roman" w:hAnsi="Arial" w:cs="Arial"/>
                <w:color w:val="000000"/>
                <w:sz w:val="2"/>
                <w:szCs w:val="2"/>
                <w:lang w:val="en-US"/>
              </w:rPr>
              <w:t>0,703703704</w:t>
            </w:r>
          </w:p>
        </w:tc>
      </w:tr>
      <w:tr w:rsidR="00793D59" w:rsidRPr="00F44D2C" w14:paraId="791D62D4" w14:textId="77777777" w:rsidTr="00793D59">
        <w:trPr>
          <w:trHeight w:val="660"/>
        </w:trPr>
        <w:tc>
          <w:tcPr>
            <w:tcW w:w="3393" w:type="dxa"/>
            <w:tcBorders>
              <w:top w:val="nil"/>
              <w:left w:val="single" w:sz="4" w:space="0" w:color="5B9BD5"/>
              <w:bottom w:val="single" w:sz="4" w:space="0" w:color="5B9BD5"/>
              <w:right w:val="single" w:sz="4" w:space="0" w:color="5B9BD5"/>
            </w:tcBorders>
            <w:shd w:val="clear" w:color="000000" w:fill="D9E1F3"/>
            <w:vAlign w:val="center"/>
            <w:hideMark/>
          </w:tcPr>
          <w:p w14:paraId="7ADB4F03" w14:textId="16569B28" w:rsidR="00793D59" w:rsidRPr="00F44D2C" w:rsidRDefault="00793D59" w:rsidP="00AE33FF">
            <w:pPr>
              <w:widowControl/>
              <w:autoSpaceDE/>
              <w:autoSpaceDN/>
              <w:jc w:val="both"/>
              <w:rPr>
                <w:rFonts w:ascii="Arial" w:eastAsia="Times New Roman" w:hAnsi="Arial" w:cs="Arial"/>
                <w:color w:val="000000"/>
                <w:sz w:val="18"/>
                <w:szCs w:val="18"/>
                <w:lang w:val="es-CO"/>
              </w:rPr>
            </w:pPr>
            <w:r w:rsidRPr="00793D59">
              <w:rPr>
                <w:rFonts w:ascii="Arial" w:hAnsi="Arial" w:cs="Arial"/>
                <w:color w:val="000000"/>
                <w:sz w:val="18"/>
                <w:szCs w:val="18"/>
              </w:rPr>
              <w:t>Realizar la trasformación de datos meteorológicos de distintas fuentes para incorporar en scripts que corren modelos de predicción climática.</w:t>
            </w:r>
          </w:p>
        </w:tc>
        <w:tc>
          <w:tcPr>
            <w:tcW w:w="1564" w:type="dxa"/>
            <w:vMerge/>
            <w:tcBorders>
              <w:top w:val="nil"/>
              <w:left w:val="single" w:sz="4" w:space="0" w:color="5B9BD5"/>
              <w:bottom w:val="single" w:sz="4" w:space="0" w:color="5B9BD5"/>
              <w:right w:val="single" w:sz="4" w:space="0" w:color="5B9BD5"/>
            </w:tcBorders>
            <w:vAlign w:val="center"/>
            <w:hideMark/>
          </w:tcPr>
          <w:p w14:paraId="4A731B6D" w14:textId="77777777" w:rsidR="00793D59" w:rsidRPr="00F44D2C" w:rsidRDefault="00793D59" w:rsidP="00AE33FF">
            <w:pPr>
              <w:widowControl/>
              <w:autoSpaceDE/>
              <w:autoSpaceDN/>
              <w:rPr>
                <w:rFonts w:ascii="Arial" w:eastAsia="Times New Roman" w:hAnsi="Arial" w:cs="Arial"/>
                <w:color w:val="000000"/>
                <w:sz w:val="18"/>
                <w:szCs w:val="18"/>
                <w:lang w:val="es-CO"/>
              </w:rPr>
            </w:pPr>
          </w:p>
        </w:tc>
        <w:tc>
          <w:tcPr>
            <w:tcW w:w="1559" w:type="dxa"/>
            <w:vMerge/>
            <w:tcBorders>
              <w:top w:val="nil"/>
              <w:left w:val="single" w:sz="4" w:space="0" w:color="5B9BD5"/>
              <w:bottom w:val="single" w:sz="4" w:space="0" w:color="5B9BD5"/>
              <w:right w:val="single" w:sz="4" w:space="0" w:color="5B9BD5"/>
            </w:tcBorders>
            <w:vAlign w:val="center"/>
            <w:hideMark/>
          </w:tcPr>
          <w:p w14:paraId="3CF00FD2" w14:textId="77777777" w:rsidR="00793D59" w:rsidRPr="00F44D2C" w:rsidRDefault="00793D59" w:rsidP="00AE33FF">
            <w:pPr>
              <w:widowControl/>
              <w:autoSpaceDE/>
              <w:autoSpaceDN/>
              <w:rPr>
                <w:rFonts w:ascii="Arial" w:eastAsia="Times New Roman" w:hAnsi="Arial" w:cs="Arial"/>
                <w:color w:val="000000"/>
                <w:sz w:val="18"/>
                <w:szCs w:val="18"/>
                <w:lang w:val="es-CO"/>
              </w:rPr>
            </w:pPr>
          </w:p>
        </w:tc>
        <w:tc>
          <w:tcPr>
            <w:tcW w:w="1701" w:type="dxa"/>
            <w:vMerge/>
            <w:tcBorders>
              <w:top w:val="nil"/>
              <w:left w:val="single" w:sz="4" w:space="0" w:color="5B9BD5"/>
              <w:bottom w:val="single" w:sz="4" w:space="0" w:color="5B9BD5"/>
              <w:right w:val="single" w:sz="4" w:space="0" w:color="5B9BD5"/>
            </w:tcBorders>
            <w:vAlign w:val="center"/>
            <w:hideMark/>
          </w:tcPr>
          <w:p w14:paraId="609BC25B" w14:textId="77777777" w:rsidR="00793D59" w:rsidRPr="00F44D2C" w:rsidRDefault="00793D59" w:rsidP="00AE33FF">
            <w:pPr>
              <w:widowControl/>
              <w:autoSpaceDE/>
              <w:autoSpaceDN/>
              <w:rPr>
                <w:rFonts w:ascii="Arial" w:eastAsia="Times New Roman" w:hAnsi="Arial" w:cs="Arial"/>
                <w:color w:val="000000"/>
                <w:sz w:val="18"/>
                <w:szCs w:val="18"/>
                <w:lang w:val="es-CO"/>
              </w:rPr>
            </w:pPr>
          </w:p>
        </w:tc>
        <w:tc>
          <w:tcPr>
            <w:tcW w:w="992" w:type="dxa"/>
            <w:vMerge/>
            <w:tcBorders>
              <w:top w:val="single" w:sz="4" w:space="0" w:color="5B9BD5"/>
              <w:left w:val="single" w:sz="4" w:space="0" w:color="5B9BD5"/>
              <w:bottom w:val="single" w:sz="4" w:space="0" w:color="5B9BD5"/>
              <w:right w:val="single" w:sz="4" w:space="0" w:color="5B9BD5"/>
            </w:tcBorders>
            <w:shd w:val="clear" w:color="auto" w:fill="00B050"/>
            <w:vAlign w:val="center"/>
            <w:hideMark/>
          </w:tcPr>
          <w:p w14:paraId="527BF972" w14:textId="77777777" w:rsidR="00793D59" w:rsidRPr="00F44D2C" w:rsidRDefault="00793D59" w:rsidP="00AE33FF">
            <w:pPr>
              <w:widowControl/>
              <w:autoSpaceDE/>
              <w:autoSpaceDN/>
              <w:rPr>
                <w:rFonts w:ascii="Arial" w:eastAsia="Times New Roman" w:hAnsi="Arial" w:cs="Arial"/>
                <w:color w:val="000000"/>
                <w:sz w:val="2"/>
                <w:szCs w:val="2"/>
                <w:lang w:val="es-CO"/>
              </w:rPr>
            </w:pPr>
          </w:p>
        </w:tc>
      </w:tr>
      <w:tr w:rsidR="00793D59" w:rsidRPr="00F44D2C" w14:paraId="03316511" w14:textId="77777777" w:rsidTr="00AE33FF">
        <w:trPr>
          <w:trHeight w:val="285"/>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776545BD" w14:textId="77777777" w:rsidR="00793D59" w:rsidRPr="00F44D2C" w:rsidRDefault="00793D59" w:rsidP="00AE33FF">
            <w:pPr>
              <w:widowControl/>
              <w:autoSpaceDE/>
              <w:autoSpaceDN/>
              <w:rPr>
                <w:rFonts w:ascii="Arial" w:eastAsia="Times New Roman" w:hAnsi="Arial" w:cs="Arial"/>
                <w:b/>
                <w:bCs/>
                <w:color w:val="2D74B5"/>
                <w:sz w:val="18"/>
                <w:szCs w:val="18"/>
                <w:lang w:val="es-CO"/>
              </w:rPr>
            </w:pPr>
            <w:r w:rsidRPr="00F44D2C">
              <w:rPr>
                <w:rFonts w:ascii="Arial" w:eastAsia="Times New Roman" w:hAnsi="Arial" w:cs="Arial"/>
                <w:b/>
                <w:bCs/>
                <w:color w:val="2D74B5"/>
                <w:sz w:val="18"/>
                <w:szCs w:val="18"/>
                <w:lang w:val="es-CO"/>
              </w:rPr>
              <w:t>Descripción del avance en el segundo trimestre</w:t>
            </w:r>
          </w:p>
        </w:tc>
      </w:tr>
      <w:tr w:rsidR="00793D59" w:rsidRPr="00793D59" w14:paraId="2DC0FF87" w14:textId="77777777" w:rsidTr="00AE33FF">
        <w:trPr>
          <w:trHeight w:val="53"/>
        </w:trPr>
        <w:tc>
          <w:tcPr>
            <w:tcW w:w="9209" w:type="dxa"/>
            <w:gridSpan w:val="5"/>
            <w:tcBorders>
              <w:top w:val="single" w:sz="4" w:space="0" w:color="5B9BD5"/>
              <w:left w:val="single" w:sz="4" w:space="0" w:color="5B9BD5"/>
              <w:right w:val="single" w:sz="4" w:space="0" w:color="5B9BD5"/>
            </w:tcBorders>
            <w:shd w:val="clear" w:color="auto" w:fill="auto"/>
            <w:vAlign w:val="center"/>
          </w:tcPr>
          <w:p w14:paraId="04BF920A" w14:textId="0AA9DEBB" w:rsidR="00793D59" w:rsidRDefault="00793D59" w:rsidP="00793D59">
            <w:pPr>
              <w:jc w:val="both"/>
              <w:rPr>
                <w:rFonts w:ascii="Arial" w:hAnsi="Arial" w:cs="Arial"/>
                <w:color w:val="000000"/>
                <w:sz w:val="18"/>
                <w:szCs w:val="18"/>
                <w:lang w:val="es-CO"/>
              </w:rPr>
            </w:pPr>
            <w:r>
              <w:rPr>
                <w:rFonts w:ascii="Arial" w:hAnsi="Arial" w:cs="Arial"/>
                <w:color w:val="000000"/>
                <w:sz w:val="18"/>
                <w:szCs w:val="18"/>
                <w:lang w:val="es-CO"/>
              </w:rPr>
              <w:t>Abril:</w:t>
            </w:r>
          </w:p>
          <w:p w14:paraId="36D9DB54" w14:textId="7B8A53D8"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Revisión y entrega de los documentos de oficialización de 3 capas de deforestación.</w:t>
            </w:r>
          </w:p>
          <w:p w14:paraId="5EBFE966" w14:textId="67992AD9"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 xml:space="preserve">Acompañamiento a las subdirecciones de Subdirección de Estudios Ambientales: Capacitación a profesional de Renare en el diligenciamiento de la Ficha de Especificaciones Técnicas. Capacitación en el tema de Gestión de Información y </w:t>
            </w:r>
            <w:r w:rsidR="00F2741C" w:rsidRPr="00793D59">
              <w:rPr>
                <w:rFonts w:ascii="Arial" w:hAnsi="Arial" w:cs="Arial"/>
                <w:color w:val="000000"/>
                <w:sz w:val="18"/>
                <w:szCs w:val="18"/>
              </w:rPr>
              <w:t>oficialización a</w:t>
            </w:r>
            <w:r w:rsidRPr="00793D59">
              <w:rPr>
                <w:rFonts w:ascii="Arial" w:hAnsi="Arial" w:cs="Arial"/>
                <w:color w:val="000000"/>
                <w:sz w:val="18"/>
                <w:szCs w:val="18"/>
              </w:rPr>
              <w:t xml:space="preserve"> los profesionales de SIVRA.Subdirección de Hidrología: Se realizó un taller práctico con los profesionales que trabajan en la oficialización del ENA2018, se revisaron y actualizaron y corrigieron las FET, Ficha de representación, de calidad, el catálogo de objetos, muestra gráfica, formatos de asignación y de remisión. Se participó en la reunión de preparación al ENA2022. Subdirección de Ecosistemas: Reunión IDEAM-IGAC para definir el trabajo conjunto para el manejo de las imágenes de Copernicus. Revisión de historias de usuario del componente geográfico del contrato con la UT SNIF y participación en las reuniones convocadas. Participación en la reunión con el grupo SIAC, para la definición en el marco conceptual. Subdirección de Meteorología: Se participó en la reunión con la CAF, para explicar el proyecto de manejo de información geográfica raster histórica. Presentación a la UPRA sobre el proceso de oficialización. Oficina de Cooperación Internacional: Participación en la reunión sobre secuestro de carbono.</w:t>
            </w:r>
          </w:p>
          <w:p w14:paraId="0369DDA0" w14:textId="77777777"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Se ajustaron 26 capas en el modelo de datos que presentaban distorsión en los nombres. (Vector y Raster).</w:t>
            </w:r>
          </w:p>
          <w:p w14:paraId="0F68085D" w14:textId="6128AF6E"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Se generó el xml de 24 capas nuevas de meteorología y se subieron al modelo de datos.</w:t>
            </w:r>
          </w:p>
          <w:p w14:paraId="251584F8" w14:textId="0496CE88"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Cargue a las bases de datos Oracle y Postgres de 24 capas de meteorología.</w:t>
            </w:r>
          </w:p>
          <w:p w14:paraId="459AE5E0" w14:textId="77777777"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 xml:space="preserve">Se eliminaron algunos servicios que estaban desactualizados </w:t>
            </w:r>
          </w:p>
          <w:p w14:paraId="62719CA9" w14:textId="77777777"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Disposición de 24 capas a través de arcgis server.</w:t>
            </w:r>
          </w:p>
          <w:p w14:paraId="3B93FAE0" w14:textId="77777777"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 xml:space="preserve">Disposición de los servicios de cartografía Básica y de unidades administrativas. </w:t>
            </w:r>
          </w:p>
          <w:p w14:paraId="370C4A67" w14:textId="77777777"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Cargue de la simbología a Geoserver de 64 capas de meteorología.</w:t>
            </w:r>
          </w:p>
          <w:p w14:paraId="6D8F21E3" w14:textId="77777777"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 xml:space="preserve">Cargue de 46 capas a Geoserver </w:t>
            </w:r>
          </w:p>
          <w:p w14:paraId="271404D1" w14:textId="7EC04DF1"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Se subieron 24 capas de meteorología al visor</w:t>
            </w:r>
          </w:p>
          <w:p w14:paraId="46098970" w14:textId="77777777"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Se activó el usuario de catálogo al profesional que va a oficializar la información de RENARE.</w:t>
            </w:r>
          </w:p>
          <w:p w14:paraId="76EA5A69" w14:textId="77777777"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Se publicó la información en el catálogo de Objetos de 24 capas.</w:t>
            </w:r>
          </w:p>
          <w:p w14:paraId="179B6E5A" w14:textId="77777777"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Se asignó el usuario de metadatos al profesional que va a oficializar la información de RENARE.</w:t>
            </w:r>
          </w:p>
          <w:p w14:paraId="40E51E14" w14:textId="77777777"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Se organizó el archivo de información que contiene el UUID del catálogo de objetos, UIID de metadatos, Alias, con 24 capas de meteorología, para datos abiertos geográficos del IDEAM.</w:t>
            </w:r>
          </w:p>
          <w:p w14:paraId="30BFC5A0" w14:textId="77777777"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Se organizó el archivo de información que contiene el UUID del catálogo de objetos, UIID de metadatos, Alias, con 44 capas de meteorología, para datos abiertos geográficos del IDEAM.</w:t>
            </w:r>
          </w:p>
          <w:p w14:paraId="480D553B" w14:textId="77777777"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Se revisaron los contenidos generales y se definió el primer capítulo del curso virtual de gestión de Información Geográfica para el SIAC</w:t>
            </w:r>
          </w:p>
          <w:p w14:paraId="428B8490" w14:textId="77777777"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Se ajustaron los formatos de remisión, custodio, Ficha de verificación de completitud, Ficha de validación geográfica, Tabla de Temas y Grupos, formatos de verificación de las fichas de especificaciones técnicas, calidad, de metadatos, ficha de representación.</w:t>
            </w:r>
          </w:p>
          <w:p w14:paraId="7D6950C4" w14:textId="77777777"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Se entrega el documento Reporte actividades para actualización gestor metadatos IDEAM v2 en el cual se presenta la comparación entre el modelo de datos de la versión 3.2.2 y la versión 3.10.5 y se plantean las alternativas de migración a la nueva versión. Se entrega como anexo el diccionario de datos, el poster del modelo de datos y las tablas en Excel de GeoNetwork 3.2.2 y GeoNetwork versión 3.10.5.</w:t>
            </w:r>
          </w:p>
          <w:p w14:paraId="4C4C61D8" w14:textId="74C1F89F"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 xml:space="preserve">Documento Diseño Estandarización Implementación Modelo Datos </w:t>
            </w:r>
            <w:r w:rsidR="00F2741C" w:rsidRPr="00793D59">
              <w:rPr>
                <w:rFonts w:ascii="Arial" w:hAnsi="Arial" w:cs="Arial"/>
                <w:color w:val="000000"/>
                <w:sz w:val="18"/>
                <w:szCs w:val="18"/>
              </w:rPr>
              <w:t>Geográfico</w:t>
            </w:r>
            <w:r w:rsidRPr="00793D59">
              <w:rPr>
                <w:rFonts w:ascii="Arial" w:hAnsi="Arial" w:cs="Arial"/>
                <w:color w:val="000000"/>
                <w:sz w:val="18"/>
                <w:szCs w:val="18"/>
              </w:rPr>
              <w:t xml:space="preserve"> v1 </w:t>
            </w:r>
          </w:p>
          <w:p w14:paraId="29527203" w14:textId="77777777"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Se entrega como anexo el modelo de datos versión 11,1 en formato XML, el diccionario de datos y geodatabase con el esquema de la base de datos.</w:t>
            </w:r>
          </w:p>
          <w:p w14:paraId="4504C7B6" w14:textId="77777777"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3, Se llevó a cabo el proceso de gestión para la publicación de los indicadores asociados a la operación estadísticas de Monitoreo y Seguimiento del RUA MANUFACTURERO</w:t>
            </w:r>
          </w:p>
          <w:p w14:paraId="636E7538" w14:textId="77777777" w:rsidR="00793D59" w:rsidRDefault="00793D59" w:rsidP="00793D59">
            <w:pPr>
              <w:jc w:val="both"/>
              <w:rPr>
                <w:rFonts w:ascii="Arial" w:hAnsi="Arial" w:cs="Arial"/>
                <w:color w:val="000000"/>
                <w:sz w:val="18"/>
                <w:szCs w:val="18"/>
              </w:rPr>
            </w:pPr>
            <w:r w:rsidRPr="00793D59">
              <w:rPr>
                <w:rFonts w:ascii="Arial" w:hAnsi="Arial" w:cs="Arial"/>
                <w:color w:val="000000"/>
                <w:sz w:val="18"/>
                <w:szCs w:val="18"/>
              </w:rPr>
              <w:t>-Se elaboró para el proceso de oficialización de indicadores y operaciones estadísticas los procedimientos exigidos según plan de mejoramiento de Control Interno: Procedimiento Caracterización de operaciones y Procedimiento Publicación de Indicadores</w:t>
            </w:r>
          </w:p>
          <w:p w14:paraId="1F93D8F6" w14:textId="77777777"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-Se elaboró documento REQUISITOS GENERALES en el cumplimiento de la norma NTCPE 1000/2017-2020</w:t>
            </w:r>
          </w:p>
          <w:p w14:paraId="05F71343" w14:textId="46BB027C" w:rsidR="00793D59" w:rsidRDefault="00793D59" w:rsidP="00793D59">
            <w:pPr>
              <w:jc w:val="both"/>
              <w:rPr>
                <w:rFonts w:ascii="Arial" w:hAnsi="Arial" w:cs="Arial"/>
                <w:color w:val="000000"/>
                <w:sz w:val="18"/>
                <w:szCs w:val="18"/>
              </w:rPr>
            </w:pPr>
            <w:r w:rsidRPr="00793D59">
              <w:rPr>
                <w:rFonts w:ascii="Arial" w:hAnsi="Arial" w:cs="Arial"/>
                <w:color w:val="000000"/>
                <w:sz w:val="18"/>
                <w:szCs w:val="18"/>
              </w:rPr>
              <w:t>-Se adelanta con el grupo SIA un proceso de propuesta del Marco Temático que contendrá los elementos para incorporar a la matriz de caracterización</w:t>
            </w:r>
          </w:p>
          <w:p w14:paraId="72AAA629" w14:textId="77777777"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-Avance Informe del apoyo a los procesos de fortalecimiento de registros administrativos</w:t>
            </w:r>
          </w:p>
          <w:p w14:paraId="17B57546" w14:textId="1D89DC08" w:rsidR="00793D59" w:rsidRDefault="00793D59" w:rsidP="00793D59">
            <w:pPr>
              <w:jc w:val="both"/>
              <w:rPr>
                <w:rFonts w:ascii="Arial" w:hAnsi="Arial" w:cs="Arial"/>
                <w:color w:val="000000"/>
                <w:sz w:val="18"/>
                <w:szCs w:val="18"/>
              </w:rPr>
            </w:pPr>
            <w:r w:rsidRPr="00793D59">
              <w:rPr>
                <w:rFonts w:ascii="Arial" w:hAnsi="Arial" w:cs="Arial"/>
                <w:color w:val="000000"/>
                <w:sz w:val="18"/>
                <w:szCs w:val="18"/>
              </w:rPr>
              <w:t>4, -Se elaboró documento técnico que contiene el contenido temático y las fechas correspondientes a la implementación en la plataforma de capacitación virtual de IDEAM – SIAC del curso virtual ¨Fortalecimiento de capacidades en el uso y gestión de información generada en el Registro Único Ambiental para el sector Manufacturero (RUA MF) en el marco del Subsistema de Información sobre Uso de los Recursos Naturales Renovables (SIUR)¨.</w:t>
            </w:r>
          </w:p>
          <w:p w14:paraId="2760B401" w14:textId="77777777"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-Se realizó capacitación virtual a profesionales y técnicos de las secretarias y/o dependencias ambientales del departamento de Casanare, contando con la participación 25 profesionales de 14 entes territoriales: Gobernación de Casanare, Agua azul, Hato Corozal, Mani, Monterrey, Orocue, Paz de Ariporo, Pore, Sabanalarga, Sacama, San Luis de Palenque, Tauramena, Villanueva y Yopal; 1 profesional de la autoridad ambiental de CORPORINOQUIA, para un total de 26 asistentes a la capacitación virtual sobre SIAC.</w:t>
            </w:r>
          </w:p>
          <w:p w14:paraId="43E65F55" w14:textId="77777777" w:rsidR="00793D59" w:rsidRDefault="00793D59" w:rsidP="00793D59">
            <w:pPr>
              <w:jc w:val="both"/>
              <w:rPr>
                <w:rFonts w:ascii="Arial" w:hAnsi="Arial" w:cs="Arial"/>
                <w:color w:val="000000"/>
                <w:sz w:val="18"/>
                <w:szCs w:val="18"/>
              </w:rPr>
            </w:pPr>
            <w:r w:rsidRPr="00793D59">
              <w:rPr>
                <w:rFonts w:ascii="Arial" w:hAnsi="Arial" w:cs="Arial"/>
                <w:color w:val="000000"/>
                <w:sz w:val="18"/>
                <w:szCs w:val="18"/>
              </w:rPr>
              <w:t>-Avance del proceso de caracterización de información ambiental para la implementación de la Política de Transformación Digital y la Política de Gestión de Información Estadística en el marco del SIAC.</w:t>
            </w:r>
          </w:p>
          <w:p w14:paraId="77E418F7" w14:textId="77777777"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Caucus AmeriGEO</w:t>
            </w:r>
          </w:p>
          <w:p w14:paraId="5871736F" w14:textId="77777777"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AmeriGEO Week Planeación</w:t>
            </w:r>
          </w:p>
          <w:p w14:paraId="589DEC3A" w14:textId="77777777"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NICFI - KSAT</w:t>
            </w:r>
          </w:p>
          <w:p w14:paraId="63C789AB" w14:textId="77777777"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Mesa Técnica IDEAM - NICFI</w:t>
            </w:r>
          </w:p>
          <w:p w14:paraId="0F89372B" w14:textId="77777777"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Valor y desafíos del uso de datos Observación de la Tierra _</w:t>
            </w:r>
          </w:p>
          <w:p w14:paraId="1E1626D8" w14:textId="77777777" w:rsidR="00793D59" w:rsidRPr="00793D59" w:rsidRDefault="00793D59" w:rsidP="00793D59">
            <w:pPr>
              <w:jc w:val="both"/>
              <w:rPr>
                <w:rFonts w:ascii="Arial" w:hAnsi="Arial" w:cs="Arial"/>
                <w:color w:val="000000"/>
                <w:sz w:val="18"/>
                <w:szCs w:val="18"/>
                <w:lang w:val="en-US"/>
              </w:rPr>
            </w:pPr>
            <w:r w:rsidRPr="00793D59">
              <w:rPr>
                <w:rFonts w:ascii="Arial" w:hAnsi="Arial" w:cs="Arial"/>
                <w:color w:val="000000"/>
                <w:sz w:val="18"/>
                <w:szCs w:val="18"/>
                <w:lang w:val="en-US"/>
              </w:rPr>
              <w:t>Exploring the value and challenges of using EO data</w:t>
            </w:r>
          </w:p>
          <w:p w14:paraId="7F4E6FA9" w14:textId="77777777"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Copernicus - NICFI / IDEAM-IGAC CCE</w:t>
            </w:r>
          </w:p>
          <w:p w14:paraId="7F1E9655" w14:textId="77777777"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Contexto Mesa técnica sistema Satelital Colombiano CCE</w:t>
            </w:r>
          </w:p>
          <w:p w14:paraId="537A4977" w14:textId="77777777"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con el MADS</w:t>
            </w:r>
          </w:p>
          <w:p w14:paraId="50E8BC3D" w14:textId="77777777"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Contexto Dto Modificación CCE con el MADS</w:t>
            </w:r>
          </w:p>
          <w:p w14:paraId="55F1D4E4" w14:textId="77777777"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Contribución Colombia GEO Trust Fund</w:t>
            </w:r>
          </w:p>
          <w:p w14:paraId="28A33DDC" w14:textId="77777777"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Estado AmeriGEO-EMA</w:t>
            </w:r>
          </w:p>
          <w:p w14:paraId="35CCAABD" w14:textId="77777777"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Plantilla formato aplicación programa Microsoft-GEO</w:t>
            </w:r>
          </w:p>
          <w:p w14:paraId="41B1031B" w14:textId="77777777"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Respuesta COPUOS 58</w:t>
            </w:r>
          </w:p>
          <w:p w14:paraId="70EC8FD2" w14:textId="77777777"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Estado Donación NOAA - OSPA</w:t>
            </w:r>
          </w:p>
          <w:p w14:paraId="13529EF0" w14:textId="5D63E980"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 xml:space="preserve">Boletin GEO-Colombia </w:t>
            </w:r>
            <w:r w:rsidR="003A2E4C" w:rsidRPr="00793D59">
              <w:rPr>
                <w:rFonts w:ascii="Arial" w:hAnsi="Arial" w:cs="Arial"/>
                <w:color w:val="000000"/>
                <w:sz w:val="18"/>
                <w:szCs w:val="18"/>
              </w:rPr>
              <w:t>abril</w:t>
            </w:r>
            <w:r w:rsidRPr="00793D59">
              <w:rPr>
                <w:rFonts w:ascii="Arial" w:hAnsi="Arial" w:cs="Arial"/>
                <w:color w:val="000000"/>
                <w:sz w:val="18"/>
                <w:szCs w:val="18"/>
              </w:rPr>
              <w:t xml:space="preserve"> 2021</w:t>
            </w:r>
          </w:p>
          <w:p w14:paraId="445A1B7C" w14:textId="77777777"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7 Webinar de aplicaciones OT</w:t>
            </w:r>
          </w:p>
          <w:p w14:paraId="7839C100" w14:textId="77777777"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Observaciones de Satélites y Herramientas para el</w:t>
            </w:r>
          </w:p>
          <w:p w14:paraId="5AAE1BA1" w14:textId="77777777"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Riesgo, Detección y Análisis de Incendios</w:t>
            </w:r>
          </w:p>
          <w:p w14:paraId="5623EEBD" w14:textId="77777777"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Tema marino costero</w:t>
            </w:r>
          </w:p>
          <w:p w14:paraId="522107CF" w14:textId="77777777"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Derivación de batimetría con Sentinel-2</w:t>
            </w:r>
          </w:p>
          <w:p w14:paraId="12AAE4E5" w14:textId="77777777"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Herramientas para armonizar conjuntos de datos</w:t>
            </w:r>
          </w:p>
          <w:p w14:paraId="411BEF98" w14:textId="77777777"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altimétricos láser</w:t>
            </w:r>
          </w:p>
          <w:p w14:paraId="52677CAD" w14:textId="77777777"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Monitoreo del hielo marino con Sentinel-1</w:t>
            </w:r>
          </w:p>
          <w:p w14:paraId="5B5E6E37" w14:textId="77777777"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USO DE LA TECNOLOGÍA SATELITAL EN LA</w:t>
            </w:r>
          </w:p>
          <w:p w14:paraId="50B718AF" w14:textId="77777777"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INVESTIGACIÓN PARA LA GESTIÓN DEL RIESGO DE</w:t>
            </w:r>
          </w:p>
          <w:p w14:paraId="1B3AD036" w14:textId="77777777"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DESASTRES CONIDA-IGAC</w:t>
            </w:r>
          </w:p>
          <w:p w14:paraId="06DBFE1B" w14:textId="77777777"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Descomposición espectral mediante análisis de</w:t>
            </w:r>
          </w:p>
          <w:p w14:paraId="40B011A6" w14:textId="77777777"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componentes principales rotados con Varimax_</w:t>
            </w:r>
          </w:p>
          <w:p w14:paraId="3DA1DDDA" w14:textId="77777777"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transición al entorno de Google Earth</w:t>
            </w:r>
          </w:p>
          <w:p w14:paraId="05190F7C" w14:textId="77777777"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GEO - Lanzamiento del Observatorio Climático del</w:t>
            </w:r>
          </w:p>
          <w:p w14:paraId="2D73CE2E" w14:textId="77777777"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Patrimonio Urbano</w:t>
            </w:r>
          </w:p>
          <w:p w14:paraId="409BB5DC" w14:textId="77777777"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ARIES - SEEA - GEO EA</w:t>
            </w:r>
          </w:p>
          <w:p w14:paraId="0274CBFB" w14:textId="77777777" w:rsidR="00793D59" w:rsidRPr="00793D59" w:rsidRDefault="00793D59" w:rsidP="00793D59">
            <w:pPr>
              <w:jc w:val="both"/>
              <w:rPr>
                <w:rFonts w:ascii="Arial" w:hAnsi="Arial" w:cs="Arial"/>
                <w:color w:val="000000"/>
                <w:sz w:val="18"/>
                <w:szCs w:val="18"/>
              </w:rPr>
            </w:pPr>
            <w:r w:rsidRPr="00793D59">
              <w:rPr>
                <w:rFonts w:ascii="Arial" w:hAnsi="Arial" w:cs="Arial"/>
                <w:color w:val="000000"/>
                <w:sz w:val="18"/>
                <w:szCs w:val="18"/>
              </w:rPr>
              <w:t>Valor y desafíos del uso de datos Observación de la Tierra _</w:t>
            </w:r>
          </w:p>
          <w:p w14:paraId="2B86451C" w14:textId="20EDEA78" w:rsidR="00793D59" w:rsidRDefault="00793D59" w:rsidP="00793D59">
            <w:pPr>
              <w:jc w:val="both"/>
              <w:rPr>
                <w:rFonts w:ascii="Arial" w:hAnsi="Arial" w:cs="Arial"/>
                <w:color w:val="000000"/>
                <w:sz w:val="18"/>
                <w:szCs w:val="18"/>
                <w:lang w:val="en-US"/>
              </w:rPr>
            </w:pPr>
            <w:r w:rsidRPr="00793D59">
              <w:rPr>
                <w:rFonts w:ascii="Arial" w:hAnsi="Arial" w:cs="Arial"/>
                <w:color w:val="000000"/>
                <w:sz w:val="18"/>
                <w:szCs w:val="18"/>
                <w:lang w:val="en-US"/>
              </w:rPr>
              <w:t>Exploring the value and chal</w:t>
            </w:r>
            <w:r>
              <w:rPr>
                <w:rFonts w:ascii="Arial" w:hAnsi="Arial" w:cs="Arial"/>
                <w:color w:val="000000"/>
                <w:sz w:val="18"/>
                <w:szCs w:val="18"/>
                <w:lang w:val="en-US"/>
              </w:rPr>
              <w:t>lenges of using EO data – CSIRO</w:t>
            </w:r>
          </w:p>
          <w:p w14:paraId="36F37A10" w14:textId="77777777" w:rsidR="00793D59" w:rsidRPr="00793D59" w:rsidRDefault="00793D59" w:rsidP="00793D59">
            <w:pPr>
              <w:jc w:val="both"/>
              <w:rPr>
                <w:rFonts w:ascii="Arial" w:hAnsi="Arial" w:cs="Arial"/>
                <w:color w:val="000000"/>
                <w:sz w:val="18"/>
                <w:szCs w:val="18"/>
                <w:lang w:val="es-CO"/>
              </w:rPr>
            </w:pPr>
            <w:r w:rsidRPr="00793D59">
              <w:rPr>
                <w:rFonts w:ascii="Arial" w:hAnsi="Arial" w:cs="Arial"/>
                <w:color w:val="000000"/>
                <w:sz w:val="18"/>
                <w:szCs w:val="18"/>
                <w:lang w:val="es-CO"/>
              </w:rPr>
              <w:t>Mayo:</w:t>
            </w:r>
          </w:p>
          <w:p w14:paraId="6D4EF975" w14:textId="77777777" w:rsidR="00793D59" w:rsidRPr="00793D59" w:rsidRDefault="00793D59" w:rsidP="00793D59">
            <w:pPr>
              <w:jc w:val="both"/>
              <w:rPr>
                <w:rFonts w:ascii="Arial" w:eastAsia="Times New Roman" w:hAnsi="Arial" w:cs="Arial"/>
                <w:color w:val="000000"/>
                <w:sz w:val="18"/>
                <w:szCs w:val="18"/>
                <w:lang w:val="es-CO"/>
              </w:rPr>
            </w:pPr>
            <w:r>
              <w:rPr>
                <w:rFonts w:ascii="Arial" w:hAnsi="Arial" w:cs="Arial"/>
                <w:color w:val="000000"/>
                <w:sz w:val="18"/>
                <w:szCs w:val="18"/>
              </w:rPr>
              <w:t>Script en R y/o Python para conversión de datos de temperatura máxima y mínima Geotiff y/o NetCDF a formato CPT. 12 tablas en formato CPT para el periodo entre 1981 a la actualidad</w:t>
            </w:r>
          </w:p>
          <w:p w14:paraId="2A4F40F5" w14:textId="0A10B49D" w:rsidR="00793D59" w:rsidRDefault="00793D59" w:rsidP="00793D59">
            <w:pPr>
              <w:jc w:val="both"/>
              <w:rPr>
                <w:rFonts w:ascii="Arial" w:hAnsi="Arial" w:cs="Arial"/>
                <w:color w:val="000000"/>
                <w:sz w:val="18"/>
                <w:szCs w:val="18"/>
                <w:lang w:val="es-CO"/>
              </w:rPr>
            </w:pPr>
            <w:r>
              <w:rPr>
                <w:rFonts w:ascii="Arial" w:hAnsi="Arial" w:cs="Arial"/>
                <w:color w:val="000000"/>
                <w:sz w:val="18"/>
                <w:szCs w:val="18"/>
                <w:lang w:val="es-CO"/>
              </w:rPr>
              <w:t>Junio:</w:t>
            </w:r>
          </w:p>
          <w:p w14:paraId="4A5B5B0E" w14:textId="6B811598" w:rsidR="00793D59" w:rsidRPr="00E216FE" w:rsidRDefault="00793D59" w:rsidP="00793D59">
            <w:pPr>
              <w:jc w:val="both"/>
              <w:rPr>
                <w:rFonts w:ascii="Arial" w:eastAsia="Times New Roman" w:hAnsi="Arial" w:cs="Arial"/>
                <w:color w:val="000000"/>
                <w:sz w:val="18"/>
                <w:szCs w:val="18"/>
              </w:rPr>
            </w:pPr>
            <w:r>
              <w:rPr>
                <w:rFonts w:ascii="Arial" w:hAnsi="Arial" w:cs="Arial"/>
                <w:color w:val="000000"/>
                <w:sz w:val="18"/>
                <w:szCs w:val="18"/>
              </w:rPr>
              <w:t xml:space="preserve">Script en R y/o Python para conversión de datos de dirección del viento (componente u y v), velocidad del viento, ráfagas del </w:t>
            </w:r>
            <w:r w:rsidR="00F2741C">
              <w:rPr>
                <w:rFonts w:ascii="Arial" w:hAnsi="Arial" w:cs="Arial"/>
                <w:color w:val="000000"/>
                <w:sz w:val="18"/>
                <w:szCs w:val="18"/>
              </w:rPr>
              <w:t>viento Geotiff</w:t>
            </w:r>
            <w:r>
              <w:rPr>
                <w:rFonts w:ascii="Arial" w:hAnsi="Arial" w:cs="Arial"/>
                <w:color w:val="000000"/>
                <w:sz w:val="18"/>
                <w:szCs w:val="18"/>
              </w:rPr>
              <w:t xml:space="preserve"> y/o NetCDF a formato CPT. 12 tablas en formato CPT para el periodo entre 1981 a la actualidad</w:t>
            </w:r>
          </w:p>
        </w:tc>
      </w:tr>
      <w:tr w:rsidR="00793D59" w:rsidRPr="00F44D2C" w14:paraId="6EC5C372" w14:textId="77777777" w:rsidTr="00AE33FF">
        <w:trPr>
          <w:trHeight w:val="285"/>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65C26C68" w14:textId="77777777" w:rsidR="00793D59" w:rsidRPr="00F44D2C" w:rsidRDefault="00793D59" w:rsidP="00AE33FF">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Evidencias y Ubicación evidencias</w:t>
            </w:r>
          </w:p>
        </w:tc>
      </w:tr>
      <w:tr w:rsidR="00793D59" w:rsidRPr="00793D59" w14:paraId="7EEDEBD8" w14:textId="77777777" w:rsidTr="00AE33FF">
        <w:trPr>
          <w:trHeight w:val="510"/>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tcPr>
          <w:p w14:paraId="6B652EA6" w14:textId="77777777" w:rsidR="00793D59" w:rsidRPr="00AE33FF" w:rsidRDefault="00793D59" w:rsidP="00793D59">
            <w:pPr>
              <w:rPr>
                <w:rFonts w:ascii="Arial" w:eastAsia="Times New Roman" w:hAnsi="Arial" w:cs="Arial"/>
                <w:sz w:val="18"/>
                <w:szCs w:val="18"/>
                <w:u w:val="single"/>
              </w:rPr>
            </w:pPr>
            <w:r w:rsidRPr="00AE33FF">
              <w:rPr>
                <w:rFonts w:ascii="Arial" w:hAnsi="Arial" w:cs="Arial"/>
                <w:sz w:val="18"/>
                <w:szCs w:val="18"/>
                <w:u w:val="single"/>
              </w:rPr>
              <w:t>https://drive.google.com/drive/folders/13Ynb6rM6wllNBmsH9yE497ORFS5o-8Z5</w:t>
            </w:r>
            <w:r w:rsidRPr="00AE33FF">
              <w:rPr>
                <w:rFonts w:ascii="Arial" w:hAnsi="Arial" w:cs="Arial"/>
                <w:sz w:val="18"/>
                <w:szCs w:val="18"/>
                <w:u w:val="single"/>
              </w:rPr>
              <w:br/>
              <w:t>https://drive.google.com/drive/folders/13I1VY0Y6sBDNQYtBpiOXSG0hV8O4wsMw?usp=sharing</w:t>
            </w:r>
          </w:p>
          <w:p w14:paraId="050A7A73" w14:textId="77777777" w:rsidR="00793D59" w:rsidRPr="00AE33FF" w:rsidRDefault="00793D59" w:rsidP="00793D59">
            <w:pPr>
              <w:rPr>
                <w:rFonts w:ascii="Arial" w:eastAsia="Times New Roman" w:hAnsi="Arial" w:cs="Arial"/>
                <w:sz w:val="18"/>
                <w:szCs w:val="18"/>
              </w:rPr>
            </w:pPr>
            <w:r w:rsidRPr="00AE33FF">
              <w:rPr>
                <w:rFonts w:ascii="Arial" w:hAnsi="Arial" w:cs="Arial"/>
                <w:sz w:val="18"/>
                <w:szCs w:val="18"/>
              </w:rPr>
              <w:t>https://drive.google.com/drive/folders/1MqQ9yCZcsuWpTLk3-iy2irwln5zdAuY4</w:t>
            </w:r>
          </w:p>
          <w:p w14:paraId="46D68F8D" w14:textId="77777777" w:rsidR="00793D59" w:rsidRPr="00AE33FF" w:rsidRDefault="00793D59" w:rsidP="00793D59">
            <w:pPr>
              <w:rPr>
                <w:rFonts w:ascii="Arial" w:eastAsia="Times New Roman" w:hAnsi="Arial" w:cs="Arial"/>
                <w:sz w:val="18"/>
                <w:szCs w:val="18"/>
              </w:rPr>
            </w:pPr>
            <w:r w:rsidRPr="00AE33FF">
              <w:rPr>
                <w:rFonts w:ascii="Arial" w:hAnsi="Arial" w:cs="Arial"/>
                <w:sz w:val="18"/>
                <w:szCs w:val="18"/>
              </w:rPr>
              <w:t>https://drive.google.com/drive/folders/1MqQ9yCZcsuWpTLk3-iy2irwln5zdAuY</w:t>
            </w:r>
          </w:p>
          <w:p w14:paraId="6EF66E2F" w14:textId="77777777" w:rsidR="00793D59" w:rsidRPr="00AE33FF" w:rsidRDefault="00793D59" w:rsidP="00AE33FF">
            <w:pPr>
              <w:rPr>
                <w:rStyle w:val="Hipervnculo"/>
                <w:rFonts w:ascii="Arial" w:hAnsi="Arial" w:cs="Arial"/>
                <w:color w:val="auto"/>
                <w:sz w:val="16"/>
                <w:szCs w:val="18"/>
              </w:rPr>
            </w:pPr>
          </w:p>
        </w:tc>
      </w:tr>
    </w:tbl>
    <w:p w14:paraId="4018184E" w14:textId="0A9F6796" w:rsidR="00C308F8" w:rsidRDefault="00C308F8">
      <w:pPr>
        <w:pStyle w:val="Textoindependiente"/>
        <w:rPr>
          <w:rFonts w:ascii="Arial" w:hAnsi="Arial" w:cs="Arial"/>
          <w:b/>
          <w:sz w:val="20"/>
        </w:rPr>
      </w:pPr>
    </w:p>
    <w:p w14:paraId="2055A3AF" w14:textId="4F4A5133" w:rsidR="00D550F2" w:rsidRDefault="00D550F2">
      <w:pPr>
        <w:pStyle w:val="Textoindependiente"/>
        <w:rPr>
          <w:rFonts w:ascii="Arial" w:hAnsi="Arial" w:cs="Arial"/>
          <w:b/>
          <w:sz w:val="20"/>
        </w:rPr>
      </w:pPr>
    </w:p>
    <w:tbl>
      <w:tblPr>
        <w:tblW w:w="9209" w:type="dxa"/>
        <w:tblLayout w:type="fixed"/>
        <w:tblLook w:val="04A0" w:firstRow="1" w:lastRow="0" w:firstColumn="1" w:lastColumn="0" w:noHBand="0" w:noVBand="1"/>
      </w:tblPr>
      <w:tblGrid>
        <w:gridCol w:w="3393"/>
        <w:gridCol w:w="1564"/>
        <w:gridCol w:w="1559"/>
        <w:gridCol w:w="1701"/>
        <w:gridCol w:w="992"/>
      </w:tblGrid>
      <w:tr w:rsidR="00793D59" w:rsidRPr="00CA3335" w14:paraId="42C73E76" w14:textId="77777777" w:rsidTr="00AE33FF">
        <w:trPr>
          <w:trHeight w:val="300"/>
        </w:trPr>
        <w:tc>
          <w:tcPr>
            <w:tcW w:w="3393"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04DEFC34" w14:textId="77777777" w:rsidR="00793D59" w:rsidRPr="00CA3335" w:rsidRDefault="00793D59" w:rsidP="00AE33FF">
            <w:pPr>
              <w:widowControl/>
              <w:autoSpaceDE/>
              <w:autoSpaceDN/>
              <w:jc w:val="both"/>
              <w:rPr>
                <w:rFonts w:ascii="Arial" w:eastAsia="Times New Roman" w:hAnsi="Arial" w:cs="Arial"/>
                <w:b/>
                <w:bCs/>
                <w:color w:val="FFFFFF" w:themeColor="background1"/>
                <w:sz w:val="20"/>
                <w:szCs w:val="20"/>
                <w:u w:val="single"/>
                <w:lang w:val="en-US"/>
              </w:rPr>
            </w:pPr>
            <w:r w:rsidRPr="00CA3335">
              <w:rPr>
                <w:rFonts w:ascii="Arial" w:eastAsia="Times New Roman" w:hAnsi="Arial" w:cs="Arial"/>
                <w:b/>
                <w:bCs/>
                <w:color w:val="FFFFFF" w:themeColor="background1"/>
                <w:sz w:val="20"/>
                <w:szCs w:val="20"/>
                <w:u w:val="single"/>
                <w:lang w:val="en-US"/>
              </w:rPr>
              <w:t>Actividad principal</w:t>
            </w:r>
          </w:p>
        </w:tc>
        <w:tc>
          <w:tcPr>
            <w:tcW w:w="1564"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797E0079" w14:textId="77777777" w:rsidR="00793D59" w:rsidRPr="00CA3335" w:rsidRDefault="00793D59" w:rsidP="00AE33FF">
            <w:pPr>
              <w:widowControl/>
              <w:autoSpaceDE/>
              <w:autoSpaceDN/>
              <w:jc w:val="center"/>
              <w:rPr>
                <w:rFonts w:ascii="Arial" w:eastAsia="Times New Roman" w:hAnsi="Arial" w:cs="Arial"/>
                <w:color w:val="FFFFFF" w:themeColor="background1"/>
                <w:sz w:val="18"/>
                <w:szCs w:val="18"/>
                <w:lang w:val="es-CO"/>
              </w:rPr>
            </w:pPr>
            <w:r w:rsidRPr="00CA3335">
              <w:rPr>
                <w:rFonts w:ascii="Arial" w:eastAsia="Times New Roman" w:hAnsi="Arial" w:cs="Arial"/>
                <w:color w:val="FFFFFF" w:themeColor="background1"/>
                <w:sz w:val="18"/>
                <w:szCs w:val="18"/>
                <w:lang w:val="es-CO"/>
              </w:rPr>
              <w:t>Tareas Programadas Acumulado II TRI.</w:t>
            </w:r>
          </w:p>
        </w:tc>
        <w:tc>
          <w:tcPr>
            <w:tcW w:w="1559"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71E51AE3" w14:textId="114C505E" w:rsidR="00793D59" w:rsidRPr="00CA3335" w:rsidRDefault="00793D59" w:rsidP="00AE33FF">
            <w:pPr>
              <w:widowControl/>
              <w:autoSpaceDE/>
              <w:autoSpaceDN/>
              <w:jc w:val="center"/>
              <w:rPr>
                <w:rFonts w:ascii="Arial" w:eastAsia="Times New Roman" w:hAnsi="Arial" w:cs="Arial"/>
                <w:color w:val="FFFFFF" w:themeColor="background1"/>
                <w:sz w:val="18"/>
                <w:szCs w:val="18"/>
                <w:lang w:val="es-CO"/>
              </w:rPr>
            </w:pPr>
            <w:r w:rsidRPr="00CA3335">
              <w:rPr>
                <w:rFonts w:ascii="Arial" w:eastAsia="Times New Roman" w:hAnsi="Arial" w:cs="Arial"/>
                <w:color w:val="FFFFFF" w:themeColor="background1"/>
                <w:sz w:val="18"/>
                <w:szCs w:val="18"/>
                <w:lang w:val="es-CO"/>
              </w:rPr>
              <w:t>Tareas Ejecutadas Acumulado II TRI.%</w:t>
            </w:r>
          </w:p>
        </w:tc>
        <w:tc>
          <w:tcPr>
            <w:tcW w:w="1701"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7D457D42" w14:textId="77777777" w:rsidR="00793D59" w:rsidRPr="00CA3335" w:rsidRDefault="00793D59" w:rsidP="00AE33FF">
            <w:pPr>
              <w:widowControl/>
              <w:autoSpaceDE/>
              <w:autoSpaceDN/>
              <w:jc w:val="center"/>
              <w:rPr>
                <w:rFonts w:ascii="Arial" w:eastAsia="Times New Roman" w:hAnsi="Arial" w:cs="Arial"/>
                <w:color w:val="FFFFFF" w:themeColor="background1"/>
                <w:sz w:val="18"/>
                <w:szCs w:val="18"/>
                <w:lang w:val="en-US"/>
              </w:rPr>
            </w:pPr>
            <w:r w:rsidRPr="00CA3335">
              <w:rPr>
                <w:rFonts w:ascii="Arial" w:eastAsia="Times New Roman" w:hAnsi="Arial" w:cs="Arial"/>
                <w:color w:val="FFFFFF" w:themeColor="background1"/>
                <w:sz w:val="18"/>
                <w:szCs w:val="18"/>
                <w:lang w:val="en-US"/>
              </w:rPr>
              <w:t>Cumplimiento Acumulado II TRM.</w:t>
            </w:r>
          </w:p>
        </w:tc>
        <w:tc>
          <w:tcPr>
            <w:tcW w:w="992" w:type="dxa"/>
            <w:tcBorders>
              <w:top w:val="single" w:sz="4" w:space="0" w:color="5B9BD5"/>
              <w:left w:val="single" w:sz="4" w:space="0" w:color="5B9BD5"/>
              <w:bottom w:val="single" w:sz="4" w:space="0" w:color="5B9BD5"/>
              <w:right w:val="single" w:sz="4" w:space="0" w:color="5B9BD5"/>
            </w:tcBorders>
            <w:shd w:val="clear" w:color="auto" w:fill="0070C0"/>
            <w:hideMark/>
          </w:tcPr>
          <w:p w14:paraId="6DE3447C" w14:textId="77777777" w:rsidR="00793D59" w:rsidRPr="00CA3335" w:rsidRDefault="00793D59" w:rsidP="00AE33FF">
            <w:pPr>
              <w:widowControl/>
              <w:autoSpaceDE/>
              <w:autoSpaceDN/>
              <w:jc w:val="center"/>
              <w:rPr>
                <w:rFonts w:ascii="Arial" w:eastAsia="Times New Roman" w:hAnsi="Arial" w:cs="Arial"/>
                <w:color w:val="FFFFFF" w:themeColor="background1"/>
                <w:sz w:val="2"/>
                <w:szCs w:val="2"/>
                <w:lang w:val="en-US"/>
              </w:rPr>
            </w:pPr>
            <w:r w:rsidRPr="00CA3335">
              <w:rPr>
                <w:rFonts w:ascii="Arial" w:eastAsia="Times New Roman" w:hAnsi="Arial" w:cs="Arial"/>
                <w:color w:val="FFFFFF" w:themeColor="background1"/>
                <w:sz w:val="18"/>
                <w:szCs w:val="18"/>
                <w:lang w:val="en-US"/>
              </w:rPr>
              <w:t>semaforo</w:t>
            </w:r>
          </w:p>
        </w:tc>
      </w:tr>
      <w:tr w:rsidR="00793D59" w:rsidRPr="00F44D2C" w14:paraId="3E5FFC91" w14:textId="77777777" w:rsidTr="00793D59">
        <w:trPr>
          <w:trHeight w:val="300"/>
        </w:trPr>
        <w:tc>
          <w:tcPr>
            <w:tcW w:w="3393" w:type="dxa"/>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70B4009E" w14:textId="058F5D14" w:rsidR="00793D59" w:rsidRPr="00F44D2C" w:rsidRDefault="00793D59" w:rsidP="00AE33FF">
            <w:pPr>
              <w:widowControl/>
              <w:autoSpaceDE/>
              <w:autoSpaceDN/>
              <w:jc w:val="both"/>
              <w:rPr>
                <w:rFonts w:ascii="Arial" w:eastAsia="Times New Roman" w:hAnsi="Arial" w:cs="Arial"/>
                <w:b/>
                <w:bCs/>
                <w:color w:val="000000"/>
                <w:sz w:val="20"/>
                <w:szCs w:val="20"/>
                <w:u w:val="single"/>
                <w:lang w:val="en-US"/>
              </w:rPr>
            </w:pPr>
            <w:r>
              <w:rPr>
                <w:rFonts w:ascii="Arial" w:eastAsia="Times New Roman" w:hAnsi="Arial" w:cs="Arial"/>
                <w:b/>
                <w:bCs/>
                <w:color w:val="000000"/>
                <w:sz w:val="20"/>
                <w:szCs w:val="20"/>
                <w:u w:val="single"/>
                <w:lang w:val="en-US"/>
              </w:rPr>
              <w:t>SMETEO21-5</w:t>
            </w:r>
          </w:p>
        </w:tc>
        <w:tc>
          <w:tcPr>
            <w:tcW w:w="1564"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44889FBD" w14:textId="329AC811" w:rsidR="00793D59" w:rsidRPr="00F44D2C" w:rsidRDefault="00793D59" w:rsidP="00AE33FF">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50</w:t>
            </w:r>
            <w:r w:rsidRPr="00F44D2C">
              <w:rPr>
                <w:rFonts w:ascii="Arial" w:eastAsia="Times New Roman" w:hAnsi="Arial" w:cs="Arial"/>
                <w:color w:val="000000"/>
                <w:sz w:val="18"/>
                <w:szCs w:val="18"/>
                <w:lang w:val="en-US"/>
              </w:rPr>
              <w:t>%</w:t>
            </w:r>
          </w:p>
        </w:tc>
        <w:tc>
          <w:tcPr>
            <w:tcW w:w="1559"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4864F6B1" w14:textId="7E1E239A" w:rsidR="00793D59" w:rsidRPr="00F44D2C" w:rsidRDefault="00793D59" w:rsidP="00AE33FF">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37</w:t>
            </w:r>
            <w:r w:rsidRPr="00F44D2C">
              <w:rPr>
                <w:rFonts w:ascii="Arial" w:eastAsia="Times New Roman" w:hAnsi="Arial" w:cs="Arial"/>
                <w:color w:val="000000"/>
                <w:sz w:val="18"/>
                <w:szCs w:val="18"/>
                <w:lang w:val="en-US"/>
              </w:rPr>
              <w:t>%</w:t>
            </w:r>
          </w:p>
        </w:tc>
        <w:tc>
          <w:tcPr>
            <w:tcW w:w="1701"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6458C6C1" w14:textId="77777777" w:rsidR="00793D59" w:rsidRPr="00F44D2C" w:rsidRDefault="00793D59" w:rsidP="00AE33FF">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80</w:t>
            </w:r>
            <w:r w:rsidRPr="00F44D2C">
              <w:rPr>
                <w:rFonts w:ascii="Arial" w:eastAsia="Times New Roman" w:hAnsi="Arial" w:cs="Arial"/>
                <w:color w:val="000000"/>
                <w:sz w:val="18"/>
                <w:szCs w:val="18"/>
                <w:lang w:val="en-US"/>
              </w:rPr>
              <w:t>%</w:t>
            </w:r>
          </w:p>
        </w:tc>
        <w:tc>
          <w:tcPr>
            <w:tcW w:w="992" w:type="dxa"/>
            <w:vMerge w:val="restart"/>
            <w:tcBorders>
              <w:top w:val="single" w:sz="4" w:space="0" w:color="5B9BD5"/>
              <w:left w:val="single" w:sz="4" w:space="0" w:color="5B9BD5"/>
              <w:bottom w:val="single" w:sz="4" w:space="0" w:color="5B9BD5"/>
              <w:right w:val="single" w:sz="4" w:space="0" w:color="5B9BD5"/>
            </w:tcBorders>
            <w:shd w:val="clear" w:color="auto" w:fill="FFC000"/>
            <w:hideMark/>
          </w:tcPr>
          <w:p w14:paraId="3CCDCDE1" w14:textId="77777777" w:rsidR="00793D59" w:rsidRPr="00F44D2C" w:rsidRDefault="00793D59" w:rsidP="00AE33FF">
            <w:pPr>
              <w:widowControl/>
              <w:autoSpaceDE/>
              <w:autoSpaceDN/>
              <w:jc w:val="center"/>
              <w:rPr>
                <w:rFonts w:ascii="Arial" w:eastAsia="Times New Roman" w:hAnsi="Arial" w:cs="Arial"/>
                <w:color w:val="000000"/>
                <w:sz w:val="2"/>
                <w:szCs w:val="2"/>
                <w:lang w:val="en-US"/>
              </w:rPr>
            </w:pPr>
            <w:r w:rsidRPr="00F44D2C">
              <w:rPr>
                <w:rFonts w:ascii="Arial" w:eastAsia="Times New Roman" w:hAnsi="Arial" w:cs="Arial"/>
                <w:color w:val="000000"/>
                <w:sz w:val="2"/>
                <w:szCs w:val="2"/>
                <w:lang w:val="en-US"/>
              </w:rPr>
              <w:t>0,703703704</w:t>
            </w:r>
          </w:p>
        </w:tc>
      </w:tr>
      <w:tr w:rsidR="00793D59" w:rsidRPr="00F44D2C" w14:paraId="40CE5DB5" w14:textId="77777777" w:rsidTr="00793D59">
        <w:trPr>
          <w:trHeight w:val="660"/>
        </w:trPr>
        <w:tc>
          <w:tcPr>
            <w:tcW w:w="3393" w:type="dxa"/>
            <w:tcBorders>
              <w:top w:val="nil"/>
              <w:left w:val="single" w:sz="4" w:space="0" w:color="5B9BD5"/>
              <w:bottom w:val="single" w:sz="4" w:space="0" w:color="5B9BD5"/>
              <w:right w:val="single" w:sz="4" w:space="0" w:color="5B9BD5"/>
            </w:tcBorders>
            <w:shd w:val="clear" w:color="000000" w:fill="D9E1F3"/>
            <w:vAlign w:val="center"/>
            <w:hideMark/>
          </w:tcPr>
          <w:p w14:paraId="036919A0" w14:textId="1B7C882A" w:rsidR="00793D59" w:rsidRPr="00F44D2C" w:rsidRDefault="00793D59" w:rsidP="00AE33FF">
            <w:pPr>
              <w:widowControl/>
              <w:autoSpaceDE/>
              <w:autoSpaceDN/>
              <w:jc w:val="both"/>
              <w:rPr>
                <w:rFonts w:ascii="Arial" w:eastAsia="Times New Roman" w:hAnsi="Arial" w:cs="Arial"/>
                <w:color w:val="000000"/>
                <w:sz w:val="18"/>
                <w:szCs w:val="18"/>
                <w:lang w:val="es-CO"/>
              </w:rPr>
            </w:pPr>
            <w:r w:rsidRPr="00793D59">
              <w:rPr>
                <w:rFonts w:ascii="Arial" w:hAnsi="Arial" w:cs="Arial"/>
                <w:color w:val="000000"/>
                <w:sz w:val="18"/>
                <w:szCs w:val="18"/>
              </w:rPr>
              <w:t>Realizar la prestación del servicio de Meteorología Aeronáutica para la aeronavegación nacional e internacional</w:t>
            </w:r>
          </w:p>
        </w:tc>
        <w:tc>
          <w:tcPr>
            <w:tcW w:w="1564" w:type="dxa"/>
            <w:vMerge/>
            <w:tcBorders>
              <w:top w:val="nil"/>
              <w:left w:val="single" w:sz="4" w:space="0" w:color="5B9BD5"/>
              <w:bottom w:val="single" w:sz="4" w:space="0" w:color="5B9BD5"/>
              <w:right w:val="single" w:sz="4" w:space="0" w:color="5B9BD5"/>
            </w:tcBorders>
            <w:vAlign w:val="center"/>
            <w:hideMark/>
          </w:tcPr>
          <w:p w14:paraId="7208C585" w14:textId="77777777" w:rsidR="00793D59" w:rsidRPr="00F44D2C" w:rsidRDefault="00793D59" w:rsidP="00AE33FF">
            <w:pPr>
              <w:widowControl/>
              <w:autoSpaceDE/>
              <w:autoSpaceDN/>
              <w:rPr>
                <w:rFonts w:ascii="Arial" w:eastAsia="Times New Roman" w:hAnsi="Arial" w:cs="Arial"/>
                <w:color w:val="000000"/>
                <w:sz w:val="18"/>
                <w:szCs w:val="18"/>
                <w:lang w:val="es-CO"/>
              </w:rPr>
            </w:pPr>
          </w:p>
        </w:tc>
        <w:tc>
          <w:tcPr>
            <w:tcW w:w="1559" w:type="dxa"/>
            <w:vMerge/>
            <w:tcBorders>
              <w:top w:val="nil"/>
              <w:left w:val="single" w:sz="4" w:space="0" w:color="5B9BD5"/>
              <w:bottom w:val="single" w:sz="4" w:space="0" w:color="5B9BD5"/>
              <w:right w:val="single" w:sz="4" w:space="0" w:color="5B9BD5"/>
            </w:tcBorders>
            <w:vAlign w:val="center"/>
            <w:hideMark/>
          </w:tcPr>
          <w:p w14:paraId="558E7A93" w14:textId="77777777" w:rsidR="00793D59" w:rsidRPr="00F44D2C" w:rsidRDefault="00793D59" w:rsidP="00AE33FF">
            <w:pPr>
              <w:widowControl/>
              <w:autoSpaceDE/>
              <w:autoSpaceDN/>
              <w:rPr>
                <w:rFonts w:ascii="Arial" w:eastAsia="Times New Roman" w:hAnsi="Arial" w:cs="Arial"/>
                <w:color w:val="000000"/>
                <w:sz w:val="18"/>
                <w:szCs w:val="18"/>
                <w:lang w:val="es-CO"/>
              </w:rPr>
            </w:pPr>
          </w:p>
        </w:tc>
        <w:tc>
          <w:tcPr>
            <w:tcW w:w="1701" w:type="dxa"/>
            <w:vMerge/>
            <w:tcBorders>
              <w:top w:val="nil"/>
              <w:left w:val="single" w:sz="4" w:space="0" w:color="5B9BD5"/>
              <w:bottom w:val="single" w:sz="4" w:space="0" w:color="5B9BD5"/>
              <w:right w:val="single" w:sz="4" w:space="0" w:color="5B9BD5"/>
            </w:tcBorders>
            <w:vAlign w:val="center"/>
            <w:hideMark/>
          </w:tcPr>
          <w:p w14:paraId="56012B99" w14:textId="77777777" w:rsidR="00793D59" w:rsidRPr="00F44D2C" w:rsidRDefault="00793D59" w:rsidP="00AE33FF">
            <w:pPr>
              <w:widowControl/>
              <w:autoSpaceDE/>
              <w:autoSpaceDN/>
              <w:rPr>
                <w:rFonts w:ascii="Arial" w:eastAsia="Times New Roman" w:hAnsi="Arial" w:cs="Arial"/>
                <w:color w:val="000000"/>
                <w:sz w:val="18"/>
                <w:szCs w:val="18"/>
                <w:lang w:val="es-CO"/>
              </w:rPr>
            </w:pPr>
          </w:p>
        </w:tc>
        <w:tc>
          <w:tcPr>
            <w:tcW w:w="992" w:type="dxa"/>
            <w:vMerge/>
            <w:tcBorders>
              <w:top w:val="single" w:sz="4" w:space="0" w:color="5B9BD5"/>
              <w:left w:val="single" w:sz="4" w:space="0" w:color="5B9BD5"/>
              <w:bottom w:val="single" w:sz="4" w:space="0" w:color="5B9BD5"/>
              <w:right w:val="single" w:sz="4" w:space="0" w:color="5B9BD5"/>
            </w:tcBorders>
            <w:shd w:val="clear" w:color="auto" w:fill="FFC000"/>
            <w:vAlign w:val="center"/>
            <w:hideMark/>
          </w:tcPr>
          <w:p w14:paraId="05F27064" w14:textId="77777777" w:rsidR="00793D59" w:rsidRPr="00F44D2C" w:rsidRDefault="00793D59" w:rsidP="00AE33FF">
            <w:pPr>
              <w:widowControl/>
              <w:autoSpaceDE/>
              <w:autoSpaceDN/>
              <w:rPr>
                <w:rFonts w:ascii="Arial" w:eastAsia="Times New Roman" w:hAnsi="Arial" w:cs="Arial"/>
                <w:color w:val="000000"/>
                <w:sz w:val="2"/>
                <w:szCs w:val="2"/>
                <w:lang w:val="es-CO"/>
              </w:rPr>
            </w:pPr>
          </w:p>
        </w:tc>
      </w:tr>
      <w:tr w:rsidR="00793D59" w:rsidRPr="00F44D2C" w14:paraId="059746AE" w14:textId="77777777" w:rsidTr="00AE33FF">
        <w:trPr>
          <w:trHeight w:val="285"/>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47EDB721" w14:textId="77777777" w:rsidR="00793D59" w:rsidRPr="00F44D2C" w:rsidRDefault="00793D59" w:rsidP="00AE33FF">
            <w:pPr>
              <w:widowControl/>
              <w:autoSpaceDE/>
              <w:autoSpaceDN/>
              <w:rPr>
                <w:rFonts w:ascii="Arial" w:eastAsia="Times New Roman" w:hAnsi="Arial" w:cs="Arial"/>
                <w:b/>
                <w:bCs/>
                <w:color w:val="2D74B5"/>
                <w:sz w:val="18"/>
                <w:szCs w:val="18"/>
                <w:lang w:val="es-CO"/>
              </w:rPr>
            </w:pPr>
            <w:r w:rsidRPr="00F44D2C">
              <w:rPr>
                <w:rFonts w:ascii="Arial" w:eastAsia="Times New Roman" w:hAnsi="Arial" w:cs="Arial"/>
                <w:b/>
                <w:bCs/>
                <w:color w:val="2D74B5"/>
                <w:sz w:val="18"/>
                <w:szCs w:val="18"/>
                <w:lang w:val="es-CO"/>
              </w:rPr>
              <w:t>Descripción del avance en el segundo trimestre</w:t>
            </w:r>
          </w:p>
        </w:tc>
      </w:tr>
      <w:tr w:rsidR="00793D59" w:rsidRPr="00793D59" w14:paraId="5CCE87FA" w14:textId="77777777" w:rsidTr="00AE33FF">
        <w:trPr>
          <w:trHeight w:val="53"/>
        </w:trPr>
        <w:tc>
          <w:tcPr>
            <w:tcW w:w="9209" w:type="dxa"/>
            <w:gridSpan w:val="5"/>
            <w:tcBorders>
              <w:top w:val="single" w:sz="4" w:space="0" w:color="5B9BD5"/>
              <w:left w:val="single" w:sz="4" w:space="0" w:color="5B9BD5"/>
              <w:right w:val="single" w:sz="4" w:space="0" w:color="5B9BD5"/>
            </w:tcBorders>
            <w:shd w:val="clear" w:color="auto" w:fill="auto"/>
            <w:vAlign w:val="center"/>
          </w:tcPr>
          <w:p w14:paraId="7D551C6F" w14:textId="34196335" w:rsidR="00793D59" w:rsidRDefault="003D4861" w:rsidP="00AE33FF">
            <w:pPr>
              <w:jc w:val="both"/>
              <w:rPr>
                <w:rFonts w:ascii="Arial" w:hAnsi="Arial" w:cs="Arial"/>
                <w:color w:val="000000"/>
                <w:sz w:val="18"/>
                <w:szCs w:val="18"/>
                <w:lang w:val="es-CO"/>
              </w:rPr>
            </w:pPr>
            <w:r w:rsidRPr="003D4861">
              <w:rPr>
                <w:rFonts w:ascii="Arial" w:hAnsi="Arial" w:cs="Arial"/>
                <w:color w:val="000000"/>
                <w:sz w:val="18"/>
                <w:szCs w:val="18"/>
                <w:lang w:val="es-CO"/>
              </w:rPr>
              <w:t>Se garantizó la disponibilidad permanente en cuanto a los funcionarios necesarios para prestar el Servicio, se emitieron y transmitieron la totalidad de reportes, informes y alertas, que garantizan la seguridad de las operaciones aéreas desde el punto de vista Meteorológico, en los 27 aeropuertos a cargo del IDEAM.</w:t>
            </w:r>
          </w:p>
          <w:p w14:paraId="44E9EA4E" w14:textId="7EE048C8" w:rsidR="003D4861" w:rsidRPr="00793D59" w:rsidRDefault="003D4861" w:rsidP="003D4861">
            <w:pPr>
              <w:jc w:val="both"/>
              <w:rPr>
                <w:rFonts w:ascii="Arial" w:hAnsi="Arial" w:cs="Arial"/>
                <w:color w:val="000000"/>
                <w:sz w:val="18"/>
                <w:szCs w:val="18"/>
                <w:lang w:val="es-CO"/>
              </w:rPr>
            </w:pPr>
          </w:p>
        </w:tc>
      </w:tr>
      <w:tr w:rsidR="00793D59" w:rsidRPr="00F44D2C" w14:paraId="08A9AB55" w14:textId="77777777" w:rsidTr="00AE33FF">
        <w:trPr>
          <w:trHeight w:val="285"/>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7A437342" w14:textId="77777777" w:rsidR="00793D59" w:rsidRPr="00F44D2C" w:rsidRDefault="00793D59" w:rsidP="00AE33FF">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Evidencias y Ubicación evidencias</w:t>
            </w:r>
          </w:p>
        </w:tc>
      </w:tr>
      <w:tr w:rsidR="00793D59" w:rsidRPr="003D4861" w14:paraId="1AD693C6" w14:textId="77777777" w:rsidTr="00AE33FF">
        <w:trPr>
          <w:trHeight w:val="510"/>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tcPr>
          <w:p w14:paraId="7D7749CE" w14:textId="5559789B" w:rsidR="00793D59" w:rsidRDefault="003D4861" w:rsidP="00AE33FF">
            <w:pPr>
              <w:rPr>
                <w:rStyle w:val="Hipervnculo"/>
                <w:rFonts w:ascii="Arial" w:hAnsi="Arial" w:cs="Arial"/>
                <w:color w:val="auto"/>
                <w:sz w:val="16"/>
                <w:szCs w:val="18"/>
                <w:lang w:val="es-CO"/>
              </w:rPr>
            </w:pPr>
            <w:r w:rsidRPr="003D4861">
              <w:rPr>
                <w:rStyle w:val="Hipervnculo"/>
                <w:rFonts w:ascii="Arial" w:hAnsi="Arial" w:cs="Arial"/>
                <w:color w:val="auto"/>
                <w:sz w:val="16"/>
                <w:szCs w:val="18"/>
                <w:lang w:val="es-CO"/>
              </w:rPr>
              <w:t xml:space="preserve">Comisiones planificadas, elaboradas, tramitadas y realizadas en el mes de mayo de 2021. M:\SUBDIR_METEOROLOGIA\GRP_METEOROLOGIA_AERONAUTICA\ADMINISTRATIVO GMA\COMISIONES 2021\03-MAYO - reportes elaborados y </w:t>
            </w:r>
            <w:r w:rsidR="00F2741C" w:rsidRPr="003D4861">
              <w:rPr>
                <w:rStyle w:val="Hipervnculo"/>
                <w:rFonts w:ascii="Arial" w:hAnsi="Arial" w:cs="Arial"/>
                <w:color w:val="auto"/>
                <w:sz w:val="16"/>
                <w:szCs w:val="18"/>
                <w:lang w:val="es-CO"/>
              </w:rPr>
              <w:t>transmitidos http://www.ideam.gov.co/web/meteorologia-aeronautica/meteorologia-aeronautica</w:t>
            </w:r>
            <w:r>
              <w:rPr>
                <w:rStyle w:val="Hipervnculo"/>
                <w:rFonts w:ascii="Arial" w:hAnsi="Arial" w:cs="Arial"/>
                <w:color w:val="auto"/>
                <w:sz w:val="16"/>
                <w:szCs w:val="18"/>
                <w:lang w:val="es-CO"/>
              </w:rPr>
              <w:t xml:space="preserve"> </w:t>
            </w:r>
          </w:p>
          <w:p w14:paraId="54069031" w14:textId="1DAF5C31" w:rsidR="003D4861" w:rsidRPr="003D4861" w:rsidRDefault="003D4861" w:rsidP="00AE33FF">
            <w:pPr>
              <w:rPr>
                <w:rStyle w:val="Hipervnculo"/>
                <w:rFonts w:ascii="Arial" w:hAnsi="Arial" w:cs="Arial"/>
                <w:color w:val="auto"/>
                <w:sz w:val="16"/>
                <w:szCs w:val="18"/>
                <w:lang w:val="es-CO"/>
              </w:rPr>
            </w:pPr>
            <w:r w:rsidRPr="003D4861">
              <w:rPr>
                <w:rStyle w:val="Hipervnculo"/>
                <w:rFonts w:ascii="Arial" w:hAnsi="Arial" w:cs="Arial"/>
                <w:color w:val="auto"/>
                <w:sz w:val="16"/>
                <w:szCs w:val="18"/>
                <w:lang w:val="es-CO"/>
              </w:rPr>
              <w:t>Comisiones planificadas, elaboradas, tramitadas y realizadas en el mes de mayo de 2021. M:\SUBDIR_METEOROLOGIA\GRP_METEOROLOGIA_AERONAUTICA\ADMINISTRATIVO GMA\COMISIONES 2021\06-JUNIO - reportes elaborados y transmitidos  http://www.ideam.gov.co/web/meteorologia-aerona</w:t>
            </w:r>
            <w:r>
              <w:rPr>
                <w:rStyle w:val="Hipervnculo"/>
                <w:rFonts w:ascii="Arial" w:hAnsi="Arial" w:cs="Arial"/>
                <w:color w:val="auto"/>
                <w:sz w:val="16"/>
                <w:szCs w:val="18"/>
                <w:lang w:val="es-CO"/>
              </w:rPr>
              <w:t xml:space="preserve">utica/meteorologia-aeronautica </w:t>
            </w:r>
          </w:p>
        </w:tc>
      </w:tr>
    </w:tbl>
    <w:p w14:paraId="34EFE2F4" w14:textId="0BAD89C5" w:rsidR="00793D59" w:rsidRDefault="00793D59" w:rsidP="00793D59">
      <w:pPr>
        <w:pStyle w:val="Textoindependiente"/>
        <w:rPr>
          <w:rFonts w:ascii="Arial" w:hAnsi="Arial" w:cs="Arial"/>
          <w:b/>
          <w:sz w:val="20"/>
          <w:lang w:val="es-CO"/>
        </w:rPr>
      </w:pPr>
    </w:p>
    <w:p w14:paraId="1B8AFBCC" w14:textId="4443BE4E" w:rsidR="00E216FE" w:rsidRDefault="00E216FE" w:rsidP="00793D59">
      <w:pPr>
        <w:pStyle w:val="Textoindependiente"/>
        <w:rPr>
          <w:rFonts w:ascii="Arial" w:hAnsi="Arial" w:cs="Arial"/>
          <w:b/>
          <w:sz w:val="20"/>
          <w:lang w:val="es-CO"/>
        </w:rPr>
      </w:pPr>
    </w:p>
    <w:p w14:paraId="75E89185" w14:textId="37DA7680" w:rsidR="00E216FE" w:rsidRDefault="00E216FE" w:rsidP="00793D59">
      <w:pPr>
        <w:pStyle w:val="Textoindependiente"/>
        <w:rPr>
          <w:rFonts w:ascii="Arial" w:hAnsi="Arial" w:cs="Arial"/>
          <w:b/>
          <w:sz w:val="20"/>
          <w:lang w:val="es-CO"/>
        </w:rPr>
      </w:pPr>
    </w:p>
    <w:p w14:paraId="5300DFD2" w14:textId="2E55B831" w:rsidR="00E216FE" w:rsidRDefault="00E216FE" w:rsidP="00793D59">
      <w:pPr>
        <w:pStyle w:val="Textoindependiente"/>
        <w:rPr>
          <w:rFonts w:ascii="Arial" w:hAnsi="Arial" w:cs="Arial"/>
          <w:b/>
          <w:sz w:val="20"/>
          <w:lang w:val="es-CO"/>
        </w:rPr>
      </w:pPr>
    </w:p>
    <w:p w14:paraId="298805E5" w14:textId="636279FB" w:rsidR="00E216FE" w:rsidRDefault="00E216FE" w:rsidP="00793D59">
      <w:pPr>
        <w:pStyle w:val="Textoindependiente"/>
        <w:rPr>
          <w:rFonts w:ascii="Arial" w:hAnsi="Arial" w:cs="Arial"/>
          <w:b/>
          <w:sz w:val="20"/>
          <w:lang w:val="es-CO"/>
        </w:rPr>
      </w:pPr>
    </w:p>
    <w:p w14:paraId="53EE88CB" w14:textId="7B1987BC" w:rsidR="00E216FE" w:rsidRDefault="00E216FE" w:rsidP="00793D59">
      <w:pPr>
        <w:pStyle w:val="Textoindependiente"/>
        <w:rPr>
          <w:rFonts w:ascii="Arial" w:hAnsi="Arial" w:cs="Arial"/>
          <w:b/>
          <w:sz w:val="20"/>
          <w:lang w:val="es-CO"/>
        </w:rPr>
      </w:pPr>
    </w:p>
    <w:p w14:paraId="1D79339B" w14:textId="0FD5C953" w:rsidR="00E216FE" w:rsidRDefault="00E216FE" w:rsidP="00793D59">
      <w:pPr>
        <w:pStyle w:val="Textoindependiente"/>
        <w:rPr>
          <w:rFonts w:ascii="Arial" w:hAnsi="Arial" w:cs="Arial"/>
          <w:b/>
          <w:sz w:val="20"/>
          <w:lang w:val="es-CO"/>
        </w:rPr>
      </w:pPr>
    </w:p>
    <w:p w14:paraId="17993FEF" w14:textId="77777777" w:rsidR="00E216FE" w:rsidRPr="003D4861" w:rsidRDefault="00E216FE" w:rsidP="00793D59">
      <w:pPr>
        <w:pStyle w:val="Textoindependiente"/>
        <w:rPr>
          <w:rFonts w:ascii="Arial" w:hAnsi="Arial" w:cs="Arial"/>
          <w:b/>
          <w:sz w:val="20"/>
          <w:lang w:val="es-CO"/>
        </w:rPr>
      </w:pPr>
    </w:p>
    <w:p w14:paraId="41843F64" w14:textId="77777777" w:rsidR="00C308F8" w:rsidRPr="00CD4660" w:rsidRDefault="0036757A" w:rsidP="00924A21">
      <w:pPr>
        <w:pStyle w:val="Prrafodelista"/>
        <w:numPr>
          <w:ilvl w:val="1"/>
          <w:numId w:val="3"/>
        </w:numPr>
        <w:tabs>
          <w:tab w:val="left" w:pos="510"/>
        </w:tabs>
        <w:spacing w:before="99"/>
        <w:ind w:left="509" w:hanging="329"/>
        <w:rPr>
          <w:rFonts w:ascii="Arial" w:hAnsi="Arial" w:cs="Arial"/>
          <w:b/>
          <w:color w:val="2E5395"/>
          <w:sz w:val="24"/>
        </w:rPr>
      </w:pPr>
      <w:bookmarkStart w:id="62" w:name="_bookmark44"/>
      <w:bookmarkEnd w:id="62"/>
      <w:r w:rsidRPr="00CD4660">
        <w:rPr>
          <w:rFonts w:ascii="Arial" w:hAnsi="Arial" w:cs="Arial"/>
          <w:b/>
          <w:color w:val="2E5395"/>
          <w:w w:val="80"/>
          <w:sz w:val="24"/>
        </w:rPr>
        <w:t>Subdirección</w:t>
      </w:r>
      <w:r w:rsidRPr="00CD4660">
        <w:rPr>
          <w:rFonts w:ascii="Arial" w:hAnsi="Arial" w:cs="Arial"/>
          <w:b/>
          <w:color w:val="2E5395"/>
          <w:spacing w:val="29"/>
          <w:w w:val="80"/>
          <w:sz w:val="24"/>
        </w:rPr>
        <w:t xml:space="preserve"> </w:t>
      </w:r>
      <w:r w:rsidRPr="00CD4660">
        <w:rPr>
          <w:rFonts w:ascii="Arial" w:hAnsi="Arial" w:cs="Arial"/>
          <w:b/>
          <w:color w:val="2E5395"/>
          <w:w w:val="80"/>
          <w:sz w:val="24"/>
        </w:rPr>
        <w:t>de</w:t>
      </w:r>
      <w:r w:rsidRPr="00CD4660">
        <w:rPr>
          <w:rFonts w:ascii="Arial" w:hAnsi="Arial" w:cs="Arial"/>
          <w:b/>
          <w:color w:val="2E5395"/>
          <w:spacing w:val="31"/>
          <w:w w:val="80"/>
          <w:sz w:val="24"/>
        </w:rPr>
        <w:t xml:space="preserve"> </w:t>
      </w:r>
      <w:r w:rsidRPr="00CD4660">
        <w:rPr>
          <w:rFonts w:ascii="Arial" w:hAnsi="Arial" w:cs="Arial"/>
          <w:b/>
          <w:color w:val="2E5395"/>
          <w:w w:val="80"/>
          <w:sz w:val="24"/>
        </w:rPr>
        <w:t>Hidrología</w:t>
      </w:r>
    </w:p>
    <w:p w14:paraId="1EE53BC2" w14:textId="77777777" w:rsidR="00D550F2" w:rsidRDefault="00D550F2">
      <w:pPr>
        <w:pStyle w:val="Ttulo3"/>
        <w:spacing w:before="1"/>
        <w:rPr>
          <w:color w:val="2E5395"/>
          <w:w w:val="80"/>
        </w:rPr>
      </w:pPr>
    </w:p>
    <w:p w14:paraId="282D30BD" w14:textId="73D71FA0" w:rsidR="00C308F8" w:rsidRPr="00CD4660" w:rsidRDefault="00AA6706">
      <w:pPr>
        <w:pStyle w:val="Ttulo3"/>
        <w:spacing w:before="1"/>
      </w:pPr>
      <w:r w:rsidRPr="00CD4660">
        <w:rPr>
          <w:noProof/>
          <w:lang w:eastAsia="es-ES"/>
        </w:rPr>
        <mc:AlternateContent>
          <mc:Choice Requires="wpg">
            <w:drawing>
              <wp:anchor distT="0" distB="0" distL="114300" distR="114300" simplePos="0" relativeHeight="15792640" behindDoc="0" locked="0" layoutInCell="1" allowOverlap="1" wp14:anchorId="492280A6" wp14:editId="4BAE3174">
                <wp:simplePos x="0" y="0"/>
                <wp:positionH relativeFrom="page">
                  <wp:posOffset>6683375</wp:posOffset>
                </wp:positionH>
                <wp:positionV relativeFrom="paragraph">
                  <wp:posOffset>263525</wp:posOffset>
                </wp:positionV>
                <wp:extent cx="8890" cy="255905"/>
                <wp:effectExtent l="0" t="0" r="0" b="0"/>
                <wp:wrapNone/>
                <wp:docPr id="1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5905"/>
                          <a:chOff x="10525" y="415"/>
                          <a:chExt cx="14" cy="403"/>
                        </a:xfrm>
                      </wpg:grpSpPr>
                      <wps:wsp>
                        <wps:cNvPr id="194" name="Line 94"/>
                        <wps:cNvCnPr>
                          <a:cxnSpLocks noChangeShapeType="1"/>
                        </wps:cNvCnPr>
                        <wps:spPr bwMode="auto">
                          <a:xfrm>
                            <a:off x="10531" y="419"/>
                            <a:ext cx="0" cy="393"/>
                          </a:xfrm>
                          <a:prstGeom prst="line">
                            <a:avLst/>
                          </a:prstGeom>
                          <a:noFill/>
                          <a:ln w="8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Rectangle 93"/>
                        <wps:cNvSpPr>
                          <a:spLocks noChangeArrowheads="1"/>
                        </wps:cNvSpPr>
                        <wps:spPr bwMode="auto">
                          <a:xfrm>
                            <a:off x="10524" y="414"/>
                            <a:ext cx="13" cy="4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6FC9DEF" id="Group 92" o:spid="_x0000_s1026" style="position:absolute;margin-left:526.25pt;margin-top:20.75pt;width:.7pt;height:20.15pt;z-index:15792640;mso-position-horizontal-relative:page" coordorigin="10525,415" coordsize="14,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">
                <v:line id="Line 94" o:spid="_x0000_s1027" style="position:absolute;visibility:visible;mso-wrap-style:square" from="10531,419" to="10531,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" strokeweight=".22886mm"/>
                <v:rect id="Rectangle 93" o:spid="_x0000_s1028" style="position:absolute;left:10524;top:414;width:13;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" fillcolor="black" stroked="f"/>
                <w10:wrap anchorx="page"/>
              </v:group>
            </w:pict>
          </mc:Fallback>
        </mc:AlternateContent>
      </w:r>
      <w:r w:rsidR="0036757A" w:rsidRPr="00CD4660">
        <w:rPr>
          <w:color w:val="2E5395"/>
          <w:w w:val="80"/>
        </w:rPr>
        <w:t>Síntesis</w:t>
      </w:r>
      <w:r w:rsidR="0036757A" w:rsidRPr="00CD4660">
        <w:rPr>
          <w:color w:val="2E5395"/>
          <w:spacing w:val="7"/>
          <w:w w:val="80"/>
        </w:rPr>
        <w:t xml:space="preserve"> </w:t>
      </w:r>
      <w:r w:rsidR="0036757A" w:rsidRPr="00CD4660">
        <w:rPr>
          <w:color w:val="2E5395"/>
          <w:w w:val="80"/>
        </w:rPr>
        <w:t>de</w:t>
      </w:r>
      <w:r w:rsidR="0036757A" w:rsidRPr="00CD4660">
        <w:rPr>
          <w:color w:val="2E5395"/>
          <w:spacing w:val="8"/>
          <w:w w:val="80"/>
        </w:rPr>
        <w:t xml:space="preserve"> </w:t>
      </w:r>
      <w:r w:rsidR="0036757A" w:rsidRPr="00CD4660">
        <w:rPr>
          <w:color w:val="2E5395"/>
          <w:w w:val="80"/>
        </w:rPr>
        <w:t>la</w:t>
      </w:r>
      <w:r w:rsidR="0036757A" w:rsidRPr="00CD4660">
        <w:rPr>
          <w:color w:val="2E5395"/>
          <w:spacing w:val="10"/>
          <w:w w:val="80"/>
        </w:rPr>
        <w:t xml:space="preserve"> </w:t>
      </w:r>
      <w:r w:rsidR="0036757A" w:rsidRPr="00CD4660">
        <w:rPr>
          <w:color w:val="2E5395"/>
          <w:w w:val="80"/>
        </w:rPr>
        <w:t>gestión</w:t>
      </w:r>
    </w:p>
    <w:p w14:paraId="0D47E08A" w14:textId="203CE388" w:rsidR="00AA5816" w:rsidRDefault="00AA5816">
      <w:pPr>
        <w:pStyle w:val="Textoindependiente"/>
        <w:spacing w:before="1"/>
        <w:rPr>
          <w:rFonts w:asciiTheme="minorHAnsi" w:eastAsiaTheme="minorHAnsi" w:hAnsiTheme="minorHAnsi" w:cstheme="minorBidi"/>
          <w:lang w:val="en-US"/>
        </w:rPr>
      </w:pPr>
      <w:r>
        <w:fldChar w:fldCharType="begin"/>
      </w:r>
      <w:r>
        <w:instrText xml:space="preserve"> LINK </w:instrText>
      </w:r>
      <w:r w:rsidR="00ED0DA9">
        <w:instrText xml:space="preserve">Excel.Sheet.12 "C:\\Users\\Ricardo Cuadro\\Dropbox\\2021\\IDEAM\\ACTIVIDADES\\PAA\\II TRIMESTRE 2021\\JUNIO 2021\\INFORME DE SEGUIMIENTO PAA\\EJECUCION PRESUPUESTAL III TRIMESTRE\\Copia de EJEC. PPTAL II TRIMESTRE recuperado.xlsx" HIDRO!F1C1:F18C5 </w:instrText>
      </w:r>
      <w:r>
        <w:instrText xml:space="preserve">\a \f 4 \h  \* MERGEFORMAT </w:instrText>
      </w:r>
      <w:r>
        <w:fldChar w:fldCharType="separate"/>
      </w:r>
    </w:p>
    <w:tbl>
      <w:tblPr>
        <w:tblW w:w="9204" w:type="dxa"/>
        <w:tblLook w:val="04A0" w:firstRow="1" w:lastRow="0" w:firstColumn="1" w:lastColumn="0" w:noHBand="0" w:noVBand="1"/>
      </w:tblPr>
      <w:tblGrid>
        <w:gridCol w:w="1408"/>
        <w:gridCol w:w="3685"/>
        <w:gridCol w:w="1276"/>
        <w:gridCol w:w="1418"/>
        <w:gridCol w:w="1417"/>
      </w:tblGrid>
      <w:tr w:rsidR="00AA5816" w:rsidRPr="00AA5816" w14:paraId="12C8E398" w14:textId="77777777" w:rsidTr="00AA5816">
        <w:trPr>
          <w:trHeight w:val="285"/>
        </w:trPr>
        <w:tc>
          <w:tcPr>
            <w:tcW w:w="6369" w:type="dxa"/>
            <w:gridSpan w:val="3"/>
            <w:tcBorders>
              <w:top w:val="single" w:sz="8" w:space="0" w:color="000000"/>
              <w:left w:val="single" w:sz="8" w:space="0" w:color="000000"/>
              <w:bottom w:val="single" w:sz="4" w:space="0" w:color="000000"/>
              <w:right w:val="single" w:sz="4" w:space="0" w:color="000000"/>
            </w:tcBorders>
            <w:shd w:val="clear" w:color="2E75B5" w:fill="2E75B5"/>
            <w:noWrap/>
            <w:vAlign w:val="bottom"/>
            <w:hideMark/>
          </w:tcPr>
          <w:p w14:paraId="1A9F7ECC" w14:textId="150C2082" w:rsidR="00AA5816" w:rsidRPr="00AA5816" w:rsidRDefault="00AA5816" w:rsidP="00AA5816">
            <w:pPr>
              <w:widowControl/>
              <w:autoSpaceDE/>
              <w:autoSpaceDN/>
              <w:jc w:val="center"/>
              <w:rPr>
                <w:rFonts w:ascii="Arial" w:eastAsia="Times New Roman" w:hAnsi="Arial" w:cs="Arial"/>
                <w:b/>
                <w:bCs/>
                <w:color w:val="FFFFFF"/>
                <w:sz w:val="18"/>
                <w:szCs w:val="18"/>
                <w:lang w:val="en-US"/>
              </w:rPr>
            </w:pPr>
            <w:r w:rsidRPr="00AA5816">
              <w:rPr>
                <w:rFonts w:ascii="Arial" w:eastAsia="Times New Roman" w:hAnsi="Arial" w:cs="Arial"/>
                <w:b/>
                <w:bCs/>
                <w:color w:val="FFFFFF"/>
                <w:sz w:val="18"/>
                <w:szCs w:val="18"/>
                <w:lang w:val="en-US"/>
              </w:rPr>
              <w:t xml:space="preserve">JEFE DE LA DEPENDENCIA </w:t>
            </w:r>
          </w:p>
        </w:tc>
        <w:tc>
          <w:tcPr>
            <w:tcW w:w="2835" w:type="dxa"/>
            <w:gridSpan w:val="2"/>
            <w:tcBorders>
              <w:top w:val="single" w:sz="8" w:space="0" w:color="000000"/>
              <w:left w:val="nil"/>
              <w:bottom w:val="single" w:sz="4" w:space="0" w:color="000000"/>
              <w:right w:val="single" w:sz="8" w:space="0" w:color="000000"/>
            </w:tcBorders>
            <w:shd w:val="clear" w:color="2E75B5" w:fill="2E75B5"/>
            <w:noWrap/>
            <w:vAlign w:val="bottom"/>
            <w:hideMark/>
          </w:tcPr>
          <w:p w14:paraId="73D02283" w14:textId="77777777" w:rsidR="00AA5816" w:rsidRPr="00AA5816" w:rsidRDefault="00AA5816" w:rsidP="00AA5816">
            <w:pPr>
              <w:widowControl/>
              <w:autoSpaceDE/>
              <w:autoSpaceDN/>
              <w:jc w:val="center"/>
              <w:rPr>
                <w:rFonts w:ascii="Arial" w:eastAsia="Times New Roman" w:hAnsi="Arial" w:cs="Arial"/>
                <w:b/>
                <w:bCs/>
                <w:color w:val="FFFFFF"/>
                <w:sz w:val="18"/>
                <w:szCs w:val="18"/>
                <w:lang w:val="en-US"/>
              </w:rPr>
            </w:pPr>
            <w:r w:rsidRPr="00AA5816">
              <w:rPr>
                <w:rFonts w:ascii="Arial" w:eastAsia="Times New Roman" w:hAnsi="Arial" w:cs="Arial"/>
                <w:b/>
                <w:bCs/>
                <w:color w:val="FFFFFF"/>
                <w:sz w:val="18"/>
                <w:szCs w:val="18"/>
                <w:lang w:val="en-US"/>
              </w:rPr>
              <w:t>EJEC. FINAL II SEM.</w:t>
            </w:r>
          </w:p>
        </w:tc>
      </w:tr>
      <w:tr w:rsidR="00AA5816" w:rsidRPr="00AA5816" w14:paraId="1BD88D13" w14:textId="77777777" w:rsidTr="00AA5816">
        <w:trPr>
          <w:trHeight w:val="285"/>
        </w:trPr>
        <w:tc>
          <w:tcPr>
            <w:tcW w:w="6369" w:type="dxa"/>
            <w:gridSpan w:val="3"/>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14:paraId="3FCFF631" w14:textId="77777777" w:rsidR="00AA5816" w:rsidRPr="00AA5816" w:rsidRDefault="00AA5816" w:rsidP="00AA5816">
            <w:pPr>
              <w:widowControl/>
              <w:autoSpaceDE/>
              <w:autoSpaceDN/>
              <w:jc w:val="center"/>
              <w:rPr>
                <w:rFonts w:ascii="Arial" w:eastAsia="Times New Roman" w:hAnsi="Arial" w:cs="Arial"/>
                <w:b/>
                <w:bCs/>
                <w:color w:val="000000"/>
                <w:sz w:val="18"/>
                <w:szCs w:val="18"/>
                <w:lang w:val="en-US"/>
              </w:rPr>
            </w:pPr>
            <w:r w:rsidRPr="00AA5816">
              <w:rPr>
                <w:rFonts w:ascii="Arial" w:eastAsia="Times New Roman" w:hAnsi="Arial" w:cs="Arial"/>
                <w:b/>
                <w:bCs/>
                <w:color w:val="000000"/>
                <w:sz w:val="18"/>
                <w:szCs w:val="18"/>
                <w:lang w:val="en-US"/>
              </w:rPr>
              <w:t>NELSON OMAR VARGAS MARTINEZ</w:t>
            </w:r>
          </w:p>
        </w:tc>
        <w:tc>
          <w:tcPr>
            <w:tcW w:w="2835" w:type="dxa"/>
            <w:gridSpan w:val="2"/>
            <w:tcBorders>
              <w:top w:val="single" w:sz="4" w:space="0" w:color="000000"/>
              <w:left w:val="single" w:sz="4" w:space="0" w:color="000000"/>
              <w:bottom w:val="single" w:sz="4" w:space="0" w:color="000000"/>
              <w:right w:val="nil"/>
            </w:tcBorders>
            <w:shd w:val="clear" w:color="00B050" w:fill="00B050"/>
            <w:noWrap/>
            <w:vAlign w:val="bottom"/>
            <w:hideMark/>
          </w:tcPr>
          <w:p w14:paraId="28248394" w14:textId="77777777" w:rsidR="00AA5816" w:rsidRPr="00AA5816" w:rsidRDefault="00AA5816" w:rsidP="00AA5816">
            <w:pPr>
              <w:widowControl/>
              <w:autoSpaceDE/>
              <w:autoSpaceDN/>
              <w:jc w:val="center"/>
              <w:rPr>
                <w:rFonts w:ascii="Arial" w:eastAsia="Times New Roman" w:hAnsi="Arial" w:cs="Arial"/>
                <w:color w:val="000000"/>
                <w:sz w:val="18"/>
                <w:szCs w:val="18"/>
                <w:lang w:val="en-US"/>
              </w:rPr>
            </w:pPr>
            <w:r w:rsidRPr="00AA5816">
              <w:rPr>
                <w:rFonts w:ascii="Arial" w:eastAsia="Times New Roman" w:hAnsi="Arial" w:cs="Arial"/>
                <w:color w:val="000000"/>
                <w:sz w:val="18"/>
                <w:szCs w:val="18"/>
                <w:lang w:val="en-US"/>
              </w:rPr>
              <w:t>92%</w:t>
            </w:r>
          </w:p>
        </w:tc>
      </w:tr>
      <w:tr w:rsidR="00AA5816" w:rsidRPr="00AA5816" w14:paraId="3049B929" w14:textId="77777777" w:rsidTr="00AA5816">
        <w:trPr>
          <w:trHeight w:val="165"/>
        </w:trPr>
        <w:tc>
          <w:tcPr>
            <w:tcW w:w="9204" w:type="dxa"/>
            <w:gridSpan w:val="5"/>
            <w:tcBorders>
              <w:top w:val="single" w:sz="4" w:space="0" w:color="000000"/>
              <w:left w:val="single" w:sz="8" w:space="0" w:color="000000"/>
              <w:bottom w:val="single" w:sz="4" w:space="0" w:color="000000"/>
              <w:right w:val="single" w:sz="8" w:space="0" w:color="000000"/>
            </w:tcBorders>
            <w:shd w:val="clear" w:color="auto" w:fill="auto"/>
            <w:noWrap/>
            <w:vAlign w:val="bottom"/>
            <w:hideMark/>
          </w:tcPr>
          <w:p w14:paraId="5DA8D03E" w14:textId="77777777" w:rsidR="00AA5816" w:rsidRPr="00AA5816" w:rsidRDefault="00AA5816" w:rsidP="00AA5816">
            <w:pPr>
              <w:widowControl/>
              <w:autoSpaceDE/>
              <w:autoSpaceDN/>
              <w:jc w:val="center"/>
              <w:rPr>
                <w:rFonts w:ascii="Arial" w:eastAsia="Times New Roman" w:hAnsi="Arial" w:cs="Arial"/>
                <w:color w:val="000000"/>
                <w:lang w:val="en-US"/>
              </w:rPr>
            </w:pPr>
            <w:r w:rsidRPr="00AA5816">
              <w:rPr>
                <w:rFonts w:ascii="Arial" w:eastAsia="Times New Roman" w:hAnsi="Arial" w:cs="Arial"/>
                <w:color w:val="000000"/>
                <w:lang w:val="en-US"/>
              </w:rPr>
              <w:t> </w:t>
            </w:r>
          </w:p>
        </w:tc>
      </w:tr>
      <w:tr w:rsidR="00AA5816" w:rsidRPr="00AA5816" w14:paraId="7FD2F51C" w14:textId="77777777" w:rsidTr="00AA5816">
        <w:trPr>
          <w:trHeight w:val="300"/>
        </w:trPr>
        <w:tc>
          <w:tcPr>
            <w:tcW w:w="5093" w:type="dxa"/>
            <w:gridSpan w:val="2"/>
            <w:vMerge w:val="restart"/>
            <w:tcBorders>
              <w:top w:val="single" w:sz="4" w:space="0" w:color="000000"/>
              <w:left w:val="single" w:sz="8" w:space="0" w:color="000000"/>
              <w:bottom w:val="single" w:sz="4" w:space="0" w:color="000000"/>
              <w:right w:val="single" w:sz="4" w:space="0" w:color="000000"/>
            </w:tcBorders>
            <w:shd w:val="clear" w:color="2E75B5" w:fill="2E75B5"/>
            <w:vAlign w:val="center"/>
            <w:hideMark/>
          </w:tcPr>
          <w:p w14:paraId="17511D2F" w14:textId="77777777" w:rsidR="00AA5816" w:rsidRPr="00AA5816" w:rsidRDefault="00AA5816" w:rsidP="00AA5816">
            <w:pPr>
              <w:widowControl/>
              <w:autoSpaceDE/>
              <w:autoSpaceDN/>
              <w:jc w:val="center"/>
              <w:rPr>
                <w:rFonts w:ascii="Arial" w:eastAsia="Times New Roman" w:hAnsi="Arial" w:cs="Arial"/>
                <w:b/>
                <w:bCs/>
                <w:color w:val="FFFFFF"/>
                <w:sz w:val="14"/>
                <w:szCs w:val="14"/>
                <w:lang w:val="en-US"/>
              </w:rPr>
            </w:pPr>
            <w:r w:rsidRPr="00AA5816">
              <w:rPr>
                <w:rFonts w:ascii="Arial" w:eastAsia="Times New Roman" w:hAnsi="Arial" w:cs="Arial"/>
                <w:b/>
                <w:bCs/>
                <w:color w:val="FFFFFF"/>
                <w:sz w:val="14"/>
                <w:szCs w:val="14"/>
                <w:lang w:val="en-US"/>
              </w:rPr>
              <w:t>Nombre del Proyecto</w:t>
            </w:r>
          </w:p>
        </w:tc>
        <w:tc>
          <w:tcPr>
            <w:tcW w:w="1276" w:type="dxa"/>
            <w:vMerge w:val="restart"/>
            <w:tcBorders>
              <w:top w:val="nil"/>
              <w:left w:val="single" w:sz="4" w:space="0" w:color="000000"/>
              <w:bottom w:val="single" w:sz="4" w:space="0" w:color="000000"/>
              <w:right w:val="single" w:sz="4" w:space="0" w:color="000000"/>
            </w:tcBorders>
            <w:shd w:val="clear" w:color="2E75B5" w:fill="2E75B5"/>
            <w:vAlign w:val="center"/>
            <w:hideMark/>
          </w:tcPr>
          <w:p w14:paraId="1DD94BE6" w14:textId="77777777" w:rsidR="00AA5816" w:rsidRPr="00AA5816" w:rsidRDefault="00AA5816" w:rsidP="00AA5816">
            <w:pPr>
              <w:widowControl/>
              <w:autoSpaceDE/>
              <w:autoSpaceDN/>
              <w:jc w:val="center"/>
              <w:rPr>
                <w:rFonts w:ascii="Arial" w:eastAsia="Times New Roman" w:hAnsi="Arial" w:cs="Arial"/>
                <w:b/>
                <w:bCs/>
                <w:color w:val="FFFFFF"/>
                <w:sz w:val="14"/>
                <w:szCs w:val="14"/>
                <w:lang w:val="en-US"/>
              </w:rPr>
            </w:pPr>
            <w:r w:rsidRPr="00AA5816">
              <w:rPr>
                <w:rFonts w:ascii="Arial" w:eastAsia="Times New Roman" w:hAnsi="Arial" w:cs="Arial"/>
                <w:b/>
                <w:bCs/>
                <w:color w:val="FFFFFF"/>
                <w:sz w:val="14"/>
                <w:szCs w:val="14"/>
                <w:lang w:val="en-US"/>
              </w:rPr>
              <w:t xml:space="preserve">Rubro Presupuestal </w:t>
            </w:r>
          </w:p>
        </w:tc>
        <w:tc>
          <w:tcPr>
            <w:tcW w:w="1418" w:type="dxa"/>
            <w:vMerge w:val="restart"/>
            <w:tcBorders>
              <w:top w:val="nil"/>
              <w:left w:val="single" w:sz="4" w:space="0" w:color="000000"/>
              <w:bottom w:val="single" w:sz="4" w:space="0" w:color="000000"/>
              <w:right w:val="single" w:sz="4" w:space="0" w:color="000000"/>
            </w:tcBorders>
            <w:shd w:val="clear" w:color="2E75B5" w:fill="2E75B5"/>
            <w:vAlign w:val="center"/>
            <w:hideMark/>
          </w:tcPr>
          <w:p w14:paraId="34417665" w14:textId="77777777" w:rsidR="00AA5816" w:rsidRPr="00AA5816" w:rsidRDefault="00AA5816" w:rsidP="00AA5816">
            <w:pPr>
              <w:widowControl/>
              <w:autoSpaceDE/>
              <w:autoSpaceDN/>
              <w:jc w:val="center"/>
              <w:rPr>
                <w:rFonts w:ascii="Arial" w:eastAsia="Times New Roman" w:hAnsi="Arial" w:cs="Arial"/>
                <w:b/>
                <w:bCs/>
                <w:color w:val="FFFFFF"/>
                <w:sz w:val="14"/>
                <w:szCs w:val="14"/>
                <w:lang w:val="en-US"/>
              </w:rPr>
            </w:pPr>
            <w:r w:rsidRPr="00AA5816">
              <w:rPr>
                <w:rFonts w:ascii="Arial" w:eastAsia="Times New Roman" w:hAnsi="Arial" w:cs="Arial"/>
                <w:b/>
                <w:bCs/>
                <w:color w:val="FFFFFF"/>
                <w:sz w:val="14"/>
                <w:szCs w:val="14"/>
                <w:lang w:val="en-US"/>
              </w:rPr>
              <w:t>Aprop. Inical</w:t>
            </w:r>
          </w:p>
        </w:tc>
        <w:tc>
          <w:tcPr>
            <w:tcW w:w="1417" w:type="dxa"/>
            <w:vMerge w:val="restart"/>
            <w:tcBorders>
              <w:top w:val="nil"/>
              <w:left w:val="single" w:sz="4" w:space="0" w:color="000000"/>
              <w:bottom w:val="single" w:sz="4" w:space="0" w:color="000000"/>
              <w:right w:val="single" w:sz="8" w:space="0" w:color="000000"/>
            </w:tcBorders>
            <w:shd w:val="clear" w:color="2E75B5" w:fill="2E75B5"/>
            <w:vAlign w:val="center"/>
            <w:hideMark/>
          </w:tcPr>
          <w:p w14:paraId="4E67D13D" w14:textId="77777777" w:rsidR="00AA5816" w:rsidRPr="00AA5816" w:rsidRDefault="00AA5816" w:rsidP="00AA5816">
            <w:pPr>
              <w:widowControl/>
              <w:autoSpaceDE/>
              <w:autoSpaceDN/>
              <w:jc w:val="center"/>
              <w:rPr>
                <w:rFonts w:ascii="Arial" w:eastAsia="Times New Roman" w:hAnsi="Arial" w:cs="Arial"/>
                <w:b/>
                <w:bCs/>
                <w:color w:val="FFFFFF"/>
                <w:sz w:val="14"/>
                <w:szCs w:val="14"/>
                <w:lang w:val="en-US"/>
              </w:rPr>
            </w:pPr>
            <w:r w:rsidRPr="00AA5816">
              <w:rPr>
                <w:rFonts w:ascii="Arial" w:eastAsia="Times New Roman" w:hAnsi="Arial" w:cs="Arial"/>
                <w:b/>
                <w:bCs/>
                <w:color w:val="FFFFFF"/>
                <w:sz w:val="14"/>
                <w:szCs w:val="14"/>
                <w:lang w:val="en-US"/>
              </w:rPr>
              <w:t>Aprop. Vigente</w:t>
            </w:r>
          </w:p>
        </w:tc>
      </w:tr>
      <w:tr w:rsidR="00AA5816" w:rsidRPr="00AA5816" w14:paraId="036D1C95" w14:textId="77777777" w:rsidTr="00AA5816">
        <w:trPr>
          <w:trHeight w:val="300"/>
        </w:trPr>
        <w:tc>
          <w:tcPr>
            <w:tcW w:w="5093" w:type="dxa"/>
            <w:gridSpan w:val="2"/>
            <w:vMerge/>
            <w:tcBorders>
              <w:top w:val="single" w:sz="4" w:space="0" w:color="000000"/>
              <w:left w:val="single" w:sz="8" w:space="0" w:color="000000"/>
              <w:bottom w:val="single" w:sz="4" w:space="0" w:color="000000"/>
              <w:right w:val="single" w:sz="4" w:space="0" w:color="000000"/>
            </w:tcBorders>
            <w:vAlign w:val="center"/>
            <w:hideMark/>
          </w:tcPr>
          <w:p w14:paraId="5B123F36" w14:textId="77777777" w:rsidR="00AA5816" w:rsidRPr="00AA5816" w:rsidRDefault="00AA5816" w:rsidP="00AA5816">
            <w:pPr>
              <w:widowControl/>
              <w:autoSpaceDE/>
              <w:autoSpaceDN/>
              <w:rPr>
                <w:rFonts w:ascii="Arial" w:eastAsia="Times New Roman" w:hAnsi="Arial" w:cs="Arial"/>
                <w:b/>
                <w:bCs/>
                <w:color w:val="FFFFFF"/>
                <w:sz w:val="14"/>
                <w:szCs w:val="14"/>
                <w:lang w:val="en-US"/>
              </w:rPr>
            </w:pPr>
          </w:p>
        </w:tc>
        <w:tc>
          <w:tcPr>
            <w:tcW w:w="1276" w:type="dxa"/>
            <w:vMerge/>
            <w:tcBorders>
              <w:top w:val="nil"/>
              <w:left w:val="single" w:sz="4" w:space="0" w:color="000000"/>
              <w:bottom w:val="single" w:sz="4" w:space="0" w:color="000000"/>
              <w:right w:val="single" w:sz="4" w:space="0" w:color="000000"/>
            </w:tcBorders>
            <w:vAlign w:val="center"/>
            <w:hideMark/>
          </w:tcPr>
          <w:p w14:paraId="660FE730" w14:textId="77777777" w:rsidR="00AA5816" w:rsidRPr="00AA5816" w:rsidRDefault="00AA5816" w:rsidP="00AA5816">
            <w:pPr>
              <w:widowControl/>
              <w:autoSpaceDE/>
              <w:autoSpaceDN/>
              <w:rPr>
                <w:rFonts w:ascii="Arial" w:eastAsia="Times New Roman" w:hAnsi="Arial" w:cs="Arial"/>
                <w:b/>
                <w:bCs/>
                <w:color w:val="FFFFFF"/>
                <w:sz w:val="14"/>
                <w:szCs w:val="14"/>
                <w:lang w:val="en-US"/>
              </w:rPr>
            </w:pPr>
          </w:p>
        </w:tc>
        <w:tc>
          <w:tcPr>
            <w:tcW w:w="1418" w:type="dxa"/>
            <w:vMerge/>
            <w:tcBorders>
              <w:top w:val="nil"/>
              <w:left w:val="single" w:sz="4" w:space="0" w:color="000000"/>
              <w:bottom w:val="single" w:sz="4" w:space="0" w:color="000000"/>
              <w:right w:val="single" w:sz="4" w:space="0" w:color="000000"/>
            </w:tcBorders>
            <w:vAlign w:val="center"/>
            <w:hideMark/>
          </w:tcPr>
          <w:p w14:paraId="0B24FDD9" w14:textId="77777777" w:rsidR="00AA5816" w:rsidRPr="00AA5816" w:rsidRDefault="00AA5816" w:rsidP="00AA5816">
            <w:pPr>
              <w:widowControl/>
              <w:autoSpaceDE/>
              <w:autoSpaceDN/>
              <w:rPr>
                <w:rFonts w:ascii="Arial" w:eastAsia="Times New Roman" w:hAnsi="Arial" w:cs="Arial"/>
                <w:b/>
                <w:bCs/>
                <w:color w:val="FFFFFF"/>
                <w:sz w:val="14"/>
                <w:szCs w:val="14"/>
                <w:lang w:val="en-US"/>
              </w:rPr>
            </w:pPr>
          </w:p>
        </w:tc>
        <w:tc>
          <w:tcPr>
            <w:tcW w:w="1417" w:type="dxa"/>
            <w:vMerge/>
            <w:tcBorders>
              <w:top w:val="nil"/>
              <w:left w:val="single" w:sz="4" w:space="0" w:color="000000"/>
              <w:bottom w:val="single" w:sz="4" w:space="0" w:color="000000"/>
              <w:right w:val="single" w:sz="8" w:space="0" w:color="000000"/>
            </w:tcBorders>
            <w:vAlign w:val="center"/>
            <w:hideMark/>
          </w:tcPr>
          <w:p w14:paraId="252B2668" w14:textId="77777777" w:rsidR="00AA5816" w:rsidRPr="00AA5816" w:rsidRDefault="00AA5816" w:rsidP="00AA5816">
            <w:pPr>
              <w:widowControl/>
              <w:autoSpaceDE/>
              <w:autoSpaceDN/>
              <w:rPr>
                <w:rFonts w:ascii="Arial" w:eastAsia="Times New Roman" w:hAnsi="Arial" w:cs="Arial"/>
                <w:b/>
                <w:bCs/>
                <w:color w:val="FFFFFF"/>
                <w:sz w:val="14"/>
                <w:szCs w:val="14"/>
                <w:lang w:val="en-US"/>
              </w:rPr>
            </w:pPr>
          </w:p>
        </w:tc>
      </w:tr>
      <w:tr w:rsidR="00AA5816" w:rsidRPr="00AA5816" w14:paraId="4BA78377" w14:textId="77777777" w:rsidTr="00AA5816">
        <w:trPr>
          <w:trHeight w:val="675"/>
        </w:trPr>
        <w:tc>
          <w:tcPr>
            <w:tcW w:w="5093" w:type="dxa"/>
            <w:gridSpan w:val="2"/>
            <w:tcBorders>
              <w:top w:val="single" w:sz="4" w:space="0" w:color="000000"/>
              <w:left w:val="single" w:sz="8" w:space="0" w:color="000000"/>
              <w:bottom w:val="single" w:sz="4" w:space="0" w:color="000000"/>
              <w:right w:val="single" w:sz="4" w:space="0" w:color="000000"/>
            </w:tcBorders>
            <w:shd w:val="clear" w:color="auto" w:fill="auto"/>
            <w:vAlign w:val="center"/>
            <w:hideMark/>
          </w:tcPr>
          <w:p w14:paraId="0BEE2778" w14:textId="77777777" w:rsidR="00AA5816" w:rsidRPr="00AA5816" w:rsidRDefault="00AA5816" w:rsidP="00AA5816">
            <w:pPr>
              <w:widowControl/>
              <w:autoSpaceDE/>
              <w:autoSpaceDN/>
              <w:rPr>
                <w:rFonts w:ascii="Arial" w:eastAsia="Times New Roman" w:hAnsi="Arial" w:cs="Arial"/>
                <w:color w:val="000000"/>
                <w:sz w:val="16"/>
                <w:szCs w:val="16"/>
                <w:lang w:val="es-CO"/>
              </w:rPr>
            </w:pPr>
            <w:r w:rsidRPr="00AA5816">
              <w:rPr>
                <w:rFonts w:ascii="Arial" w:eastAsia="Times New Roman" w:hAnsi="Arial" w:cs="Arial"/>
                <w:color w:val="000000"/>
                <w:sz w:val="16"/>
                <w:szCs w:val="16"/>
                <w:lang w:val="es-CO"/>
              </w:rPr>
              <w:t>Fortalecimiento  de  la   Gestión  del  Conocimiento  Hidrológico,</w:t>
            </w:r>
            <w:r w:rsidRPr="00AA5816">
              <w:rPr>
                <w:rFonts w:ascii="Arial" w:eastAsia="Times New Roman" w:hAnsi="Arial" w:cs="Arial"/>
                <w:color w:val="000000"/>
                <w:sz w:val="16"/>
                <w:szCs w:val="16"/>
                <w:lang w:val="es-CO"/>
              </w:rPr>
              <w:br/>
              <w:t>Meteorológico y Ambiental  Nacional</w:t>
            </w:r>
          </w:p>
        </w:tc>
        <w:tc>
          <w:tcPr>
            <w:tcW w:w="1276" w:type="dxa"/>
            <w:tcBorders>
              <w:top w:val="nil"/>
              <w:left w:val="nil"/>
              <w:bottom w:val="single" w:sz="4" w:space="0" w:color="000000"/>
              <w:right w:val="single" w:sz="4" w:space="0" w:color="000000"/>
            </w:tcBorders>
            <w:shd w:val="clear" w:color="auto" w:fill="auto"/>
            <w:vAlign w:val="center"/>
            <w:hideMark/>
          </w:tcPr>
          <w:p w14:paraId="4A6CE7EE" w14:textId="77777777" w:rsidR="00AA5816" w:rsidRPr="00AA5816" w:rsidRDefault="00AA5816" w:rsidP="00AA5816">
            <w:pPr>
              <w:widowControl/>
              <w:autoSpaceDE/>
              <w:autoSpaceDN/>
              <w:rPr>
                <w:rFonts w:ascii="Arial" w:eastAsia="Times New Roman" w:hAnsi="Arial" w:cs="Arial"/>
                <w:color w:val="000000"/>
                <w:sz w:val="14"/>
                <w:szCs w:val="14"/>
                <w:lang w:val="en-US"/>
              </w:rPr>
            </w:pPr>
            <w:r w:rsidRPr="00AA5816">
              <w:rPr>
                <w:rFonts w:ascii="Arial" w:eastAsia="Times New Roman" w:hAnsi="Arial" w:cs="Arial"/>
                <w:color w:val="000000"/>
                <w:sz w:val="14"/>
                <w:szCs w:val="14"/>
                <w:lang w:val="en-US"/>
              </w:rPr>
              <w:t>C-3204-0900-3</w:t>
            </w:r>
          </w:p>
        </w:tc>
        <w:tc>
          <w:tcPr>
            <w:tcW w:w="1418" w:type="dxa"/>
            <w:tcBorders>
              <w:top w:val="nil"/>
              <w:left w:val="nil"/>
              <w:bottom w:val="single" w:sz="4" w:space="0" w:color="000000"/>
              <w:right w:val="single" w:sz="4" w:space="0" w:color="000000"/>
            </w:tcBorders>
            <w:shd w:val="clear" w:color="auto" w:fill="auto"/>
            <w:vAlign w:val="center"/>
            <w:hideMark/>
          </w:tcPr>
          <w:p w14:paraId="4F0A7E49" w14:textId="77777777" w:rsidR="00AA5816" w:rsidRPr="00AA5816" w:rsidRDefault="00AA5816" w:rsidP="00AA5816">
            <w:pPr>
              <w:widowControl/>
              <w:autoSpaceDE/>
              <w:autoSpaceDN/>
              <w:rPr>
                <w:rFonts w:ascii="Arial" w:eastAsia="Times New Roman" w:hAnsi="Arial" w:cs="Arial"/>
                <w:color w:val="000000"/>
                <w:sz w:val="16"/>
                <w:szCs w:val="16"/>
                <w:lang w:val="en-US"/>
              </w:rPr>
            </w:pPr>
            <w:r w:rsidRPr="00AA5816">
              <w:rPr>
                <w:rFonts w:ascii="Arial" w:eastAsia="Times New Roman" w:hAnsi="Arial" w:cs="Arial"/>
                <w:color w:val="000000"/>
                <w:sz w:val="16"/>
                <w:szCs w:val="16"/>
                <w:lang w:val="en-US"/>
              </w:rPr>
              <w:t xml:space="preserve"> $     11.618,54 </w:t>
            </w:r>
          </w:p>
        </w:tc>
        <w:tc>
          <w:tcPr>
            <w:tcW w:w="1417" w:type="dxa"/>
            <w:tcBorders>
              <w:top w:val="nil"/>
              <w:left w:val="nil"/>
              <w:bottom w:val="single" w:sz="4" w:space="0" w:color="000000"/>
              <w:right w:val="single" w:sz="8" w:space="0" w:color="000000"/>
            </w:tcBorders>
            <w:shd w:val="clear" w:color="auto" w:fill="auto"/>
            <w:vAlign w:val="center"/>
            <w:hideMark/>
          </w:tcPr>
          <w:p w14:paraId="609B94C7" w14:textId="77777777" w:rsidR="00AA5816" w:rsidRPr="00AA5816" w:rsidRDefault="00AA5816" w:rsidP="00AA5816">
            <w:pPr>
              <w:widowControl/>
              <w:autoSpaceDE/>
              <w:autoSpaceDN/>
              <w:rPr>
                <w:rFonts w:ascii="Arial" w:eastAsia="Times New Roman" w:hAnsi="Arial" w:cs="Arial"/>
                <w:color w:val="000000"/>
                <w:sz w:val="16"/>
                <w:szCs w:val="16"/>
                <w:lang w:val="en-US"/>
              </w:rPr>
            </w:pPr>
            <w:r w:rsidRPr="00AA5816">
              <w:rPr>
                <w:rFonts w:ascii="Arial" w:eastAsia="Times New Roman" w:hAnsi="Arial" w:cs="Arial"/>
                <w:color w:val="000000"/>
                <w:sz w:val="16"/>
                <w:szCs w:val="16"/>
                <w:lang w:val="en-US"/>
              </w:rPr>
              <w:t xml:space="preserve"> $     11.661,54 </w:t>
            </w:r>
          </w:p>
        </w:tc>
      </w:tr>
      <w:tr w:rsidR="00AA5816" w:rsidRPr="00AA5816" w14:paraId="022E535D" w14:textId="77777777" w:rsidTr="00AA5816">
        <w:trPr>
          <w:trHeight w:val="300"/>
        </w:trPr>
        <w:tc>
          <w:tcPr>
            <w:tcW w:w="1408" w:type="dxa"/>
            <w:vMerge w:val="restart"/>
            <w:tcBorders>
              <w:top w:val="nil"/>
              <w:left w:val="single" w:sz="8" w:space="0" w:color="000000"/>
              <w:bottom w:val="single" w:sz="4" w:space="0" w:color="000000"/>
              <w:right w:val="single" w:sz="4" w:space="0" w:color="000000"/>
            </w:tcBorders>
            <w:shd w:val="clear" w:color="2E75B5" w:fill="2E75B5"/>
            <w:vAlign w:val="center"/>
            <w:hideMark/>
          </w:tcPr>
          <w:p w14:paraId="746B38A8" w14:textId="77777777" w:rsidR="00AA5816" w:rsidRPr="00AA5816" w:rsidRDefault="00AA5816" w:rsidP="00AA5816">
            <w:pPr>
              <w:widowControl/>
              <w:autoSpaceDE/>
              <w:autoSpaceDN/>
              <w:jc w:val="center"/>
              <w:rPr>
                <w:rFonts w:ascii="Arial" w:eastAsia="Times New Roman" w:hAnsi="Arial" w:cs="Arial"/>
                <w:b/>
                <w:bCs/>
                <w:color w:val="FFFFFF"/>
                <w:sz w:val="14"/>
                <w:szCs w:val="14"/>
                <w:lang w:val="en-US"/>
              </w:rPr>
            </w:pPr>
            <w:r w:rsidRPr="00AA5816">
              <w:rPr>
                <w:rFonts w:ascii="Arial" w:eastAsia="Times New Roman" w:hAnsi="Arial" w:cs="Arial"/>
                <w:b/>
                <w:bCs/>
                <w:color w:val="FFFFFF"/>
                <w:sz w:val="14"/>
                <w:szCs w:val="14"/>
                <w:lang w:val="en-US"/>
              </w:rPr>
              <w:t>Código</w:t>
            </w:r>
          </w:p>
        </w:tc>
        <w:tc>
          <w:tcPr>
            <w:tcW w:w="3685" w:type="dxa"/>
            <w:vMerge w:val="restart"/>
            <w:tcBorders>
              <w:top w:val="nil"/>
              <w:left w:val="single" w:sz="4" w:space="0" w:color="000000"/>
              <w:bottom w:val="single" w:sz="4" w:space="0" w:color="000000"/>
              <w:right w:val="single" w:sz="4" w:space="0" w:color="000000"/>
            </w:tcBorders>
            <w:shd w:val="clear" w:color="2E75B5" w:fill="2E75B5"/>
            <w:vAlign w:val="center"/>
            <w:hideMark/>
          </w:tcPr>
          <w:p w14:paraId="5069695C" w14:textId="77777777" w:rsidR="00AA5816" w:rsidRPr="00AA5816" w:rsidRDefault="00AA5816" w:rsidP="00AA5816">
            <w:pPr>
              <w:widowControl/>
              <w:autoSpaceDE/>
              <w:autoSpaceDN/>
              <w:jc w:val="center"/>
              <w:rPr>
                <w:rFonts w:ascii="Arial" w:eastAsia="Times New Roman" w:hAnsi="Arial" w:cs="Arial"/>
                <w:b/>
                <w:bCs/>
                <w:color w:val="FFFFFF"/>
                <w:sz w:val="14"/>
                <w:szCs w:val="14"/>
                <w:lang w:val="en-US"/>
              </w:rPr>
            </w:pPr>
            <w:r w:rsidRPr="00AA5816">
              <w:rPr>
                <w:rFonts w:ascii="Arial" w:eastAsia="Times New Roman" w:hAnsi="Arial" w:cs="Arial"/>
                <w:b/>
                <w:bCs/>
                <w:color w:val="FFFFFF"/>
                <w:sz w:val="14"/>
                <w:szCs w:val="14"/>
                <w:lang w:val="en-US"/>
              </w:rPr>
              <w:t>Actividad</w:t>
            </w:r>
          </w:p>
        </w:tc>
        <w:tc>
          <w:tcPr>
            <w:tcW w:w="1276" w:type="dxa"/>
            <w:vMerge w:val="restart"/>
            <w:tcBorders>
              <w:top w:val="nil"/>
              <w:left w:val="single" w:sz="4" w:space="0" w:color="000000"/>
              <w:bottom w:val="single" w:sz="4" w:space="0" w:color="000000"/>
              <w:right w:val="single" w:sz="4" w:space="0" w:color="000000"/>
            </w:tcBorders>
            <w:shd w:val="clear" w:color="2E75B5" w:fill="2E75B5"/>
            <w:vAlign w:val="center"/>
            <w:hideMark/>
          </w:tcPr>
          <w:p w14:paraId="76FBD0A6" w14:textId="77777777" w:rsidR="00AA5816" w:rsidRPr="00AA5816" w:rsidRDefault="00AA5816" w:rsidP="00AA5816">
            <w:pPr>
              <w:widowControl/>
              <w:autoSpaceDE/>
              <w:autoSpaceDN/>
              <w:jc w:val="center"/>
              <w:rPr>
                <w:rFonts w:ascii="Arial" w:eastAsia="Times New Roman" w:hAnsi="Arial" w:cs="Arial"/>
                <w:b/>
                <w:bCs/>
                <w:color w:val="FFFFFF"/>
                <w:sz w:val="14"/>
                <w:szCs w:val="14"/>
                <w:lang w:val="en-US"/>
              </w:rPr>
            </w:pPr>
            <w:r w:rsidRPr="00AA5816">
              <w:rPr>
                <w:rFonts w:ascii="Arial" w:eastAsia="Times New Roman" w:hAnsi="Arial" w:cs="Arial"/>
                <w:b/>
                <w:bCs/>
                <w:color w:val="FFFFFF"/>
                <w:sz w:val="14"/>
                <w:szCs w:val="14"/>
                <w:lang w:val="en-US"/>
              </w:rPr>
              <w:t>%</w:t>
            </w:r>
          </w:p>
        </w:tc>
        <w:tc>
          <w:tcPr>
            <w:tcW w:w="1418" w:type="dxa"/>
            <w:vMerge w:val="restart"/>
            <w:tcBorders>
              <w:top w:val="nil"/>
              <w:left w:val="single" w:sz="4" w:space="0" w:color="000000"/>
              <w:bottom w:val="single" w:sz="4" w:space="0" w:color="000000"/>
              <w:right w:val="single" w:sz="4" w:space="0" w:color="000000"/>
            </w:tcBorders>
            <w:shd w:val="clear" w:color="2E75B5" w:fill="2E75B5"/>
            <w:vAlign w:val="center"/>
            <w:hideMark/>
          </w:tcPr>
          <w:p w14:paraId="35807587" w14:textId="77777777" w:rsidR="00AA5816" w:rsidRPr="00AA5816" w:rsidRDefault="00AA5816" w:rsidP="00AA5816">
            <w:pPr>
              <w:widowControl/>
              <w:autoSpaceDE/>
              <w:autoSpaceDN/>
              <w:jc w:val="center"/>
              <w:rPr>
                <w:rFonts w:ascii="Arial" w:eastAsia="Times New Roman" w:hAnsi="Arial" w:cs="Arial"/>
                <w:b/>
                <w:bCs/>
                <w:color w:val="FFFFFF"/>
                <w:sz w:val="14"/>
                <w:szCs w:val="14"/>
                <w:lang w:val="en-US"/>
              </w:rPr>
            </w:pPr>
            <w:r w:rsidRPr="00AA5816">
              <w:rPr>
                <w:rFonts w:ascii="Arial" w:eastAsia="Times New Roman" w:hAnsi="Arial" w:cs="Arial"/>
                <w:b/>
                <w:bCs/>
                <w:color w:val="FFFFFF"/>
                <w:sz w:val="14"/>
                <w:szCs w:val="14"/>
                <w:lang w:val="en-US"/>
              </w:rPr>
              <w:t>Aprop. Vigente</w:t>
            </w:r>
          </w:p>
        </w:tc>
        <w:tc>
          <w:tcPr>
            <w:tcW w:w="1417" w:type="dxa"/>
            <w:vMerge w:val="restart"/>
            <w:tcBorders>
              <w:top w:val="nil"/>
              <w:left w:val="single" w:sz="4" w:space="0" w:color="000000"/>
              <w:bottom w:val="single" w:sz="4" w:space="0" w:color="000000"/>
              <w:right w:val="single" w:sz="8" w:space="0" w:color="000000"/>
            </w:tcBorders>
            <w:shd w:val="clear" w:color="2E75B5" w:fill="2E75B5"/>
            <w:vAlign w:val="center"/>
            <w:hideMark/>
          </w:tcPr>
          <w:p w14:paraId="1C299463" w14:textId="77777777" w:rsidR="00AA5816" w:rsidRPr="00AA5816" w:rsidRDefault="00AA5816" w:rsidP="00AA5816">
            <w:pPr>
              <w:widowControl/>
              <w:autoSpaceDE/>
              <w:autoSpaceDN/>
              <w:jc w:val="center"/>
              <w:rPr>
                <w:rFonts w:ascii="Arial" w:eastAsia="Times New Roman" w:hAnsi="Arial" w:cs="Arial"/>
                <w:b/>
                <w:bCs/>
                <w:color w:val="FFFFFF"/>
                <w:sz w:val="14"/>
                <w:szCs w:val="14"/>
                <w:lang w:val="en-US"/>
              </w:rPr>
            </w:pPr>
            <w:r w:rsidRPr="00AA5816">
              <w:rPr>
                <w:rFonts w:ascii="Arial" w:eastAsia="Times New Roman" w:hAnsi="Arial" w:cs="Arial"/>
                <w:b/>
                <w:bCs/>
                <w:color w:val="FFFFFF"/>
                <w:sz w:val="14"/>
                <w:szCs w:val="14"/>
                <w:lang w:val="en-US"/>
              </w:rPr>
              <w:t>Ejecutado</w:t>
            </w:r>
          </w:p>
        </w:tc>
      </w:tr>
      <w:tr w:rsidR="00AA5816" w:rsidRPr="00AA5816" w14:paraId="38E4E2BC" w14:textId="77777777" w:rsidTr="00AA5816">
        <w:trPr>
          <w:trHeight w:val="285"/>
        </w:trPr>
        <w:tc>
          <w:tcPr>
            <w:tcW w:w="1408" w:type="dxa"/>
            <w:vMerge/>
            <w:tcBorders>
              <w:top w:val="nil"/>
              <w:left w:val="single" w:sz="8" w:space="0" w:color="000000"/>
              <w:bottom w:val="single" w:sz="4" w:space="0" w:color="000000"/>
              <w:right w:val="single" w:sz="4" w:space="0" w:color="000000"/>
            </w:tcBorders>
            <w:vAlign w:val="center"/>
            <w:hideMark/>
          </w:tcPr>
          <w:p w14:paraId="4640CF81" w14:textId="77777777" w:rsidR="00AA5816" w:rsidRPr="00AA5816" w:rsidRDefault="00AA5816" w:rsidP="00AA5816">
            <w:pPr>
              <w:widowControl/>
              <w:autoSpaceDE/>
              <w:autoSpaceDN/>
              <w:rPr>
                <w:rFonts w:ascii="Arial" w:eastAsia="Times New Roman" w:hAnsi="Arial" w:cs="Arial"/>
                <w:b/>
                <w:bCs/>
                <w:color w:val="FFFFFF"/>
                <w:sz w:val="14"/>
                <w:szCs w:val="14"/>
                <w:lang w:val="en-US"/>
              </w:rPr>
            </w:pPr>
          </w:p>
        </w:tc>
        <w:tc>
          <w:tcPr>
            <w:tcW w:w="3685" w:type="dxa"/>
            <w:vMerge/>
            <w:tcBorders>
              <w:top w:val="nil"/>
              <w:left w:val="single" w:sz="4" w:space="0" w:color="000000"/>
              <w:bottom w:val="single" w:sz="4" w:space="0" w:color="000000"/>
              <w:right w:val="single" w:sz="4" w:space="0" w:color="000000"/>
            </w:tcBorders>
            <w:vAlign w:val="center"/>
            <w:hideMark/>
          </w:tcPr>
          <w:p w14:paraId="3F6574F6" w14:textId="77777777" w:rsidR="00AA5816" w:rsidRPr="00AA5816" w:rsidRDefault="00AA5816" w:rsidP="00AA5816">
            <w:pPr>
              <w:widowControl/>
              <w:autoSpaceDE/>
              <w:autoSpaceDN/>
              <w:rPr>
                <w:rFonts w:ascii="Arial" w:eastAsia="Times New Roman" w:hAnsi="Arial" w:cs="Arial"/>
                <w:b/>
                <w:bCs/>
                <w:color w:val="FFFFFF"/>
                <w:sz w:val="14"/>
                <w:szCs w:val="14"/>
                <w:lang w:val="en-US"/>
              </w:rPr>
            </w:pPr>
          </w:p>
        </w:tc>
        <w:tc>
          <w:tcPr>
            <w:tcW w:w="1276" w:type="dxa"/>
            <w:vMerge/>
            <w:tcBorders>
              <w:top w:val="nil"/>
              <w:left w:val="single" w:sz="4" w:space="0" w:color="000000"/>
              <w:bottom w:val="single" w:sz="4" w:space="0" w:color="000000"/>
              <w:right w:val="single" w:sz="4" w:space="0" w:color="000000"/>
            </w:tcBorders>
            <w:vAlign w:val="center"/>
            <w:hideMark/>
          </w:tcPr>
          <w:p w14:paraId="3244DDD4" w14:textId="77777777" w:rsidR="00AA5816" w:rsidRPr="00AA5816" w:rsidRDefault="00AA5816" w:rsidP="00AA5816">
            <w:pPr>
              <w:widowControl/>
              <w:autoSpaceDE/>
              <w:autoSpaceDN/>
              <w:rPr>
                <w:rFonts w:ascii="Arial" w:eastAsia="Times New Roman" w:hAnsi="Arial" w:cs="Arial"/>
                <w:b/>
                <w:bCs/>
                <w:color w:val="FFFFFF"/>
                <w:sz w:val="14"/>
                <w:szCs w:val="14"/>
                <w:lang w:val="en-US"/>
              </w:rPr>
            </w:pPr>
          </w:p>
        </w:tc>
        <w:tc>
          <w:tcPr>
            <w:tcW w:w="1418" w:type="dxa"/>
            <w:vMerge/>
            <w:tcBorders>
              <w:top w:val="nil"/>
              <w:left w:val="single" w:sz="4" w:space="0" w:color="000000"/>
              <w:bottom w:val="single" w:sz="4" w:space="0" w:color="000000"/>
              <w:right w:val="single" w:sz="4" w:space="0" w:color="000000"/>
            </w:tcBorders>
            <w:vAlign w:val="center"/>
            <w:hideMark/>
          </w:tcPr>
          <w:p w14:paraId="16FEED67" w14:textId="77777777" w:rsidR="00AA5816" w:rsidRPr="00AA5816" w:rsidRDefault="00AA5816" w:rsidP="00AA5816">
            <w:pPr>
              <w:widowControl/>
              <w:autoSpaceDE/>
              <w:autoSpaceDN/>
              <w:rPr>
                <w:rFonts w:ascii="Arial" w:eastAsia="Times New Roman" w:hAnsi="Arial" w:cs="Arial"/>
                <w:b/>
                <w:bCs/>
                <w:color w:val="FFFFFF"/>
                <w:sz w:val="14"/>
                <w:szCs w:val="14"/>
                <w:lang w:val="en-US"/>
              </w:rPr>
            </w:pPr>
          </w:p>
        </w:tc>
        <w:tc>
          <w:tcPr>
            <w:tcW w:w="1417" w:type="dxa"/>
            <w:vMerge/>
            <w:tcBorders>
              <w:top w:val="nil"/>
              <w:left w:val="single" w:sz="4" w:space="0" w:color="000000"/>
              <w:bottom w:val="single" w:sz="4" w:space="0" w:color="000000"/>
              <w:right w:val="single" w:sz="8" w:space="0" w:color="000000"/>
            </w:tcBorders>
            <w:vAlign w:val="center"/>
            <w:hideMark/>
          </w:tcPr>
          <w:p w14:paraId="4CE644A9" w14:textId="77777777" w:rsidR="00AA5816" w:rsidRPr="00AA5816" w:rsidRDefault="00AA5816" w:rsidP="00AA5816">
            <w:pPr>
              <w:widowControl/>
              <w:autoSpaceDE/>
              <w:autoSpaceDN/>
              <w:rPr>
                <w:rFonts w:ascii="Arial" w:eastAsia="Times New Roman" w:hAnsi="Arial" w:cs="Arial"/>
                <w:b/>
                <w:bCs/>
                <w:color w:val="FFFFFF"/>
                <w:sz w:val="14"/>
                <w:szCs w:val="14"/>
                <w:lang w:val="en-US"/>
              </w:rPr>
            </w:pPr>
          </w:p>
        </w:tc>
      </w:tr>
      <w:tr w:rsidR="00AA5816" w:rsidRPr="00AA5816" w14:paraId="22FBAA11" w14:textId="77777777" w:rsidTr="00AA5816">
        <w:trPr>
          <w:trHeight w:val="285"/>
        </w:trPr>
        <w:tc>
          <w:tcPr>
            <w:tcW w:w="1408" w:type="dxa"/>
            <w:tcBorders>
              <w:top w:val="nil"/>
              <w:left w:val="single" w:sz="4" w:space="0" w:color="000000"/>
              <w:bottom w:val="single" w:sz="4" w:space="0" w:color="000000"/>
              <w:right w:val="single" w:sz="4" w:space="0" w:color="000000"/>
            </w:tcBorders>
            <w:shd w:val="clear" w:color="auto" w:fill="auto"/>
            <w:noWrap/>
            <w:vAlign w:val="center"/>
            <w:hideMark/>
          </w:tcPr>
          <w:p w14:paraId="3FDB09E2" w14:textId="77777777" w:rsidR="00AA5816" w:rsidRPr="00AA5816" w:rsidRDefault="00AA5816" w:rsidP="00AA5816">
            <w:pPr>
              <w:widowControl/>
              <w:autoSpaceDE/>
              <w:autoSpaceDN/>
              <w:jc w:val="center"/>
              <w:rPr>
                <w:rFonts w:ascii="Arial" w:eastAsia="Times New Roman" w:hAnsi="Arial" w:cs="Arial"/>
                <w:color w:val="000000"/>
                <w:sz w:val="18"/>
                <w:szCs w:val="18"/>
                <w:lang w:val="en-US"/>
              </w:rPr>
            </w:pPr>
            <w:r w:rsidRPr="00AA5816">
              <w:rPr>
                <w:rFonts w:ascii="Arial" w:eastAsia="Times New Roman" w:hAnsi="Arial" w:cs="Arial"/>
                <w:color w:val="000000"/>
                <w:sz w:val="18"/>
                <w:szCs w:val="18"/>
                <w:lang w:val="en-US"/>
              </w:rPr>
              <w:t>SHIDRO21-1</w:t>
            </w:r>
          </w:p>
        </w:tc>
        <w:tc>
          <w:tcPr>
            <w:tcW w:w="3685" w:type="dxa"/>
            <w:tcBorders>
              <w:top w:val="nil"/>
              <w:left w:val="nil"/>
              <w:bottom w:val="single" w:sz="4" w:space="0" w:color="000000"/>
              <w:right w:val="single" w:sz="4" w:space="0" w:color="000000"/>
            </w:tcBorders>
            <w:shd w:val="clear" w:color="auto" w:fill="auto"/>
            <w:vAlign w:val="bottom"/>
            <w:hideMark/>
          </w:tcPr>
          <w:p w14:paraId="5116F6CC" w14:textId="77777777" w:rsidR="00AA5816" w:rsidRPr="00AA5816" w:rsidRDefault="00AA5816" w:rsidP="00AA5816">
            <w:pPr>
              <w:widowControl/>
              <w:autoSpaceDE/>
              <w:autoSpaceDN/>
              <w:rPr>
                <w:rFonts w:ascii="Arial" w:eastAsia="Times New Roman" w:hAnsi="Arial" w:cs="Arial"/>
                <w:color w:val="000000"/>
                <w:sz w:val="18"/>
                <w:szCs w:val="18"/>
                <w:lang w:val="es-CO"/>
              </w:rPr>
            </w:pPr>
            <w:r w:rsidRPr="00AA5816">
              <w:rPr>
                <w:rFonts w:ascii="Arial" w:eastAsia="Times New Roman" w:hAnsi="Arial" w:cs="Arial"/>
                <w:color w:val="000000"/>
                <w:sz w:val="18"/>
                <w:szCs w:val="18"/>
                <w:lang w:val="es-CO"/>
              </w:rPr>
              <w:t xml:space="preserve">Implementar el análisis de la calidad del agua de la red de calidad del IDEAM </w:t>
            </w:r>
          </w:p>
        </w:tc>
        <w:tc>
          <w:tcPr>
            <w:tcW w:w="1276" w:type="dxa"/>
            <w:tcBorders>
              <w:top w:val="nil"/>
              <w:left w:val="nil"/>
              <w:bottom w:val="single" w:sz="4" w:space="0" w:color="000000"/>
              <w:right w:val="single" w:sz="4" w:space="0" w:color="000000"/>
            </w:tcBorders>
            <w:shd w:val="clear" w:color="auto" w:fill="auto"/>
            <w:noWrap/>
            <w:vAlign w:val="bottom"/>
            <w:hideMark/>
          </w:tcPr>
          <w:p w14:paraId="7906C5D3" w14:textId="77777777" w:rsidR="00AA5816" w:rsidRPr="00AA5816" w:rsidRDefault="00AA5816" w:rsidP="00AA5816">
            <w:pPr>
              <w:widowControl/>
              <w:autoSpaceDE/>
              <w:autoSpaceDN/>
              <w:jc w:val="center"/>
              <w:rPr>
                <w:rFonts w:ascii="Arial" w:eastAsia="Times New Roman" w:hAnsi="Arial" w:cs="Arial"/>
                <w:color w:val="000000"/>
                <w:sz w:val="18"/>
                <w:szCs w:val="18"/>
                <w:lang w:val="en-US"/>
              </w:rPr>
            </w:pPr>
            <w:r w:rsidRPr="00AA5816">
              <w:rPr>
                <w:rFonts w:ascii="Arial" w:eastAsia="Times New Roman" w:hAnsi="Arial" w:cs="Arial"/>
                <w:color w:val="000000"/>
                <w:sz w:val="18"/>
                <w:szCs w:val="18"/>
                <w:lang w:val="en-US"/>
              </w:rPr>
              <w:t>51%</w:t>
            </w:r>
          </w:p>
        </w:tc>
        <w:tc>
          <w:tcPr>
            <w:tcW w:w="1418" w:type="dxa"/>
            <w:tcBorders>
              <w:top w:val="nil"/>
              <w:left w:val="nil"/>
              <w:bottom w:val="single" w:sz="4" w:space="0" w:color="000000"/>
              <w:right w:val="single" w:sz="4" w:space="0" w:color="000000"/>
            </w:tcBorders>
            <w:shd w:val="clear" w:color="auto" w:fill="auto"/>
            <w:noWrap/>
            <w:vAlign w:val="bottom"/>
            <w:hideMark/>
          </w:tcPr>
          <w:p w14:paraId="13E02811" w14:textId="77777777" w:rsidR="00AA5816" w:rsidRPr="00AA5816" w:rsidRDefault="00AA5816" w:rsidP="00AA5816">
            <w:pPr>
              <w:widowControl/>
              <w:autoSpaceDE/>
              <w:autoSpaceDN/>
              <w:jc w:val="right"/>
              <w:rPr>
                <w:rFonts w:ascii="Arial" w:eastAsia="Times New Roman" w:hAnsi="Arial" w:cs="Arial"/>
                <w:color w:val="000000"/>
                <w:sz w:val="18"/>
                <w:szCs w:val="18"/>
                <w:lang w:val="en-US"/>
              </w:rPr>
            </w:pPr>
            <w:r w:rsidRPr="00AA5816">
              <w:rPr>
                <w:rFonts w:ascii="Arial" w:eastAsia="Times New Roman" w:hAnsi="Arial" w:cs="Arial"/>
                <w:color w:val="000000"/>
                <w:sz w:val="18"/>
                <w:szCs w:val="18"/>
                <w:lang w:val="en-US"/>
              </w:rPr>
              <w:t>$ 300.00</w:t>
            </w:r>
          </w:p>
        </w:tc>
        <w:tc>
          <w:tcPr>
            <w:tcW w:w="1417" w:type="dxa"/>
            <w:tcBorders>
              <w:top w:val="nil"/>
              <w:left w:val="nil"/>
              <w:bottom w:val="single" w:sz="4" w:space="0" w:color="000000"/>
              <w:right w:val="single" w:sz="4" w:space="0" w:color="000000"/>
            </w:tcBorders>
            <w:shd w:val="clear" w:color="auto" w:fill="auto"/>
            <w:noWrap/>
            <w:vAlign w:val="bottom"/>
            <w:hideMark/>
          </w:tcPr>
          <w:p w14:paraId="196DC3C2" w14:textId="79B00958" w:rsidR="00AA5816" w:rsidRPr="00AA5816" w:rsidRDefault="00AA5816" w:rsidP="00AA5816">
            <w:pPr>
              <w:widowControl/>
              <w:autoSpaceDE/>
              <w:autoSpaceDN/>
              <w:jc w:val="right"/>
              <w:rPr>
                <w:rFonts w:ascii="Arial" w:eastAsia="Times New Roman" w:hAnsi="Arial" w:cs="Arial"/>
                <w:color w:val="000000"/>
                <w:sz w:val="18"/>
                <w:szCs w:val="18"/>
                <w:lang w:val="en-US"/>
              </w:rPr>
            </w:pPr>
            <w:r>
              <w:rPr>
                <w:rFonts w:ascii="Arial" w:eastAsia="Times New Roman" w:hAnsi="Arial" w:cs="Arial"/>
                <w:color w:val="000000"/>
                <w:sz w:val="18"/>
                <w:szCs w:val="18"/>
                <w:lang w:val="en-US"/>
              </w:rPr>
              <w:t xml:space="preserve"> $ </w:t>
            </w:r>
            <w:r w:rsidRPr="00AA5816">
              <w:rPr>
                <w:rFonts w:ascii="Arial" w:eastAsia="Times New Roman" w:hAnsi="Arial" w:cs="Arial"/>
                <w:color w:val="000000"/>
                <w:sz w:val="18"/>
                <w:szCs w:val="18"/>
                <w:lang w:val="en-US"/>
              </w:rPr>
              <w:t xml:space="preserve">266,18 </w:t>
            </w:r>
          </w:p>
        </w:tc>
      </w:tr>
      <w:tr w:rsidR="00AA5816" w:rsidRPr="00AA5816" w14:paraId="23DEF72E" w14:textId="77777777" w:rsidTr="00AA5816">
        <w:trPr>
          <w:trHeight w:val="480"/>
        </w:trPr>
        <w:tc>
          <w:tcPr>
            <w:tcW w:w="1408" w:type="dxa"/>
            <w:tcBorders>
              <w:top w:val="nil"/>
              <w:left w:val="single" w:sz="4" w:space="0" w:color="000000"/>
              <w:bottom w:val="single" w:sz="4" w:space="0" w:color="000000"/>
              <w:right w:val="single" w:sz="4" w:space="0" w:color="000000"/>
            </w:tcBorders>
            <w:shd w:val="clear" w:color="auto" w:fill="auto"/>
            <w:noWrap/>
            <w:vAlign w:val="center"/>
            <w:hideMark/>
          </w:tcPr>
          <w:p w14:paraId="2BB817AF" w14:textId="7C20C595" w:rsidR="00AA5816" w:rsidRPr="00AA5816" w:rsidRDefault="00B0603B" w:rsidP="00AA5816">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SHIDRO21-2</w:t>
            </w:r>
          </w:p>
        </w:tc>
        <w:tc>
          <w:tcPr>
            <w:tcW w:w="3685" w:type="dxa"/>
            <w:tcBorders>
              <w:top w:val="nil"/>
              <w:left w:val="nil"/>
              <w:bottom w:val="single" w:sz="4" w:space="0" w:color="000000"/>
              <w:right w:val="single" w:sz="4" w:space="0" w:color="000000"/>
            </w:tcBorders>
            <w:shd w:val="clear" w:color="auto" w:fill="auto"/>
            <w:vAlign w:val="bottom"/>
            <w:hideMark/>
          </w:tcPr>
          <w:p w14:paraId="50714F51" w14:textId="77777777" w:rsidR="00AA5816" w:rsidRPr="00AA5816" w:rsidRDefault="00AA5816" w:rsidP="00AA5816">
            <w:pPr>
              <w:widowControl/>
              <w:autoSpaceDE/>
              <w:autoSpaceDN/>
              <w:rPr>
                <w:rFonts w:ascii="Arial" w:eastAsia="Times New Roman" w:hAnsi="Arial" w:cs="Arial"/>
                <w:color w:val="000000"/>
                <w:sz w:val="18"/>
                <w:szCs w:val="18"/>
                <w:lang w:val="es-CO"/>
              </w:rPr>
            </w:pPr>
            <w:r w:rsidRPr="00AA5816">
              <w:rPr>
                <w:rFonts w:ascii="Arial" w:eastAsia="Times New Roman" w:hAnsi="Arial" w:cs="Arial"/>
                <w:color w:val="000000"/>
                <w:sz w:val="18"/>
                <w:szCs w:val="18"/>
                <w:lang w:val="es-CO"/>
              </w:rPr>
              <w:t>Monitoreo de Calidad de Agua de las Fuentes Superficiales para el cumplimiento del convenio</w:t>
            </w:r>
          </w:p>
        </w:tc>
        <w:tc>
          <w:tcPr>
            <w:tcW w:w="1276" w:type="dxa"/>
            <w:tcBorders>
              <w:top w:val="nil"/>
              <w:left w:val="nil"/>
              <w:bottom w:val="single" w:sz="4" w:space="0" w:color="000000"/>
              <w:right w:val="single" w:sz="4" w:space="0" w:color="000000"/>
            </w:tcBorders>
            <w:shd w:val="clear" w:color="auto" w:fill="auto"/>
            <w:noWrap/>
            <w:vAlign w:val="bottom"/>
            <w:hideMark/>
          </w:tcPr>
          <w:p w14:paraId="25FCBFDA" w14:textId="77777777" w:rsidR="00AA5816" w:rsidRPr="00AA5816" w:rsidRDefault="00AA5816" w:rsidP="00AA5816">
            <w:pPr>
              <w:widowControl/>
              <w:autoSpaceDE/>
              <w:autoSpaceDN/>
              <w:jc w:val="center"/>
              <w:rPr>
                <w:rFonts w:ascii="Arial" w:eastAsia="Times New Roman" w:hAnsi="Arial" w:cs="Arial"/>
                <w:color w:val="000000"/>
                <w:sz w:val="18"/>
                <w:szCs w:val="18"/>
                <w:lang w:val="en-US"/>
              </w:rPr>
            </w:pPr>
            <w:r w:rsidRPr="00AA5816">
              <w:rPr>
                <w:rFonts w:ascii="Arial" w:eastAsia="Times New Roman" w:hAnsi="Arial" w:cs="Arial"/>
                <w:color w:val="000000"/>
                <w:sz w:val="18"/>
                <w:szCs w:val="18"/>
                <w:lang w:val="en-US"/>
              </w:rPr>
              <w:t>37%</w:t>
            </w:r>
          </w:p>
        </w:tc>
        <w:tc>
          <w:tcPr>
            <w:tcW w:w="1418" w:type="dxa"/>
            <w:tcBorders>
              <w:top w:val="nil"/>
              <w:left w:val="nil"/>
              <w:bottom w:val="single" w:sz="4" w:space="0" w:color="000000"/>
              <w:right w:val="single" w:sz="4" w:space="0" w:color="000000"/>
            </w:tcBorders>
            <w:shd w:val="clear" w:color="auto" w:fill="auto"/>
            <w:noWrap/>
            <w:vAlign w:val="bottom"/>
            <w:hideMark/>
          </w:tcPr>
          <w:p w14:paraId="6C58D779" w14:textId="77777777" w:rsidR="00AA5816" w:rsidRPr="00AA5816" w:rsidRDefault="00AA5816" w:rsidP="00AA5816">
            <w:pPr>
              <w:widowControl/>
              <w:autoSpaceDE/>
              <w:autoSpaceDN/>
              <w:jc w:val="right"/>
              <w:rPr>
                <w:rFonts w:ascii="Arial" w:eastAsia="Times New Roman" w:hAnsi="Arial" w:cs="Arial"/>
                <w:color w:val="000000"/>
                <w:sz w:val="18"/>
                <w:szCs w:val="18"/>
                <w:lang w:val="en-US"/>
              </w:rPr>
            </w:pPr>
            <w:r w:rsidRPr="00AA5816">
              <w:rPr>
                <w:rFonts w:ascii="Arial" w:eastAsia="Times New Roman" w:hAnsi="Arial" w:cs="Arial"/>
                <w:color w:val="000000"/>
                <w:sz w:val="18"/>
                <w:szCs w:val="18"/>
                <w:lang w:val="en-US"/>
              </w:rPr>
              <w:t>$ 2.564.50</w:t>
            </w:r>
          </w:p>
        </w:tc>
        <w:tc>
          <w:tcPr>
            <w:tcW w:w="1417" w:type="dxa"/>
            <w:tcBorders>
              <w:top w:val="nil"/>
              <w:left w:val="nil"/>
              <w:bottom w:val="single" w:sz="4" w:space="0" w:color="000000"/>
              <w:right w:val="single" w:sz="4" w:space="0" w:color="000000"/>
            </w:tcBorders>
            <w:shd w:val="clear" w:color="auto" w:fill="auto"/>
            <w:noWrap/>
            <w:vAlign w:val="bottom"/>
            <w:hideMark/>
          </w:tcPr>
          <w:p w14:paraId="274F2F86" w14:textId="4B3CD19F" w:rsidR="00AA5816" w:rsidRPr="00AA5816" w:rsidRDefault="00AA5816" w:rsidP="00AA5816">
            <w:pPr>
              <w:widowControl/>
              <w:autoSpaceDE/>
              <w:autoSpaceDN/>
              <w:jc w:val="right"/>
              <w:rPr>
                <w:rFonts w:ascii="Arial" w:eastAsia="Times New Roman" w:hAnsi="Arial" w:cs="Arial"/>
                <w:color w:val="000000"/>
                <w:sz w:val="18"/>
                <w:szCs w:val="18"/>
                <w:lang w:val="en-US"/>
              </w:rPr>
            </w:pPr>
            <w:r>
              <w:rPr>
                <w:rFonts w:ascii="Arial" w:eastAsia="Times New Roman" w:hAnsi="Arial" w:cs="Arial"/>
                <w:color w:val="000000"/>
                <w:sz w:val="18"/>
                <w:szCs w:val="18"/>
                <w:lang w:val="en-US"/>
              </w:rPr>
              <w:t xml:space="preserve"> $ </w:t>
            </w:r>
            <w:r w:rsidRPr="00AA5816">
              <w:rPr>
                <w:rFonts w:ascii="Arial" w:eastAsia="Times New Roman" w:hAnsi="Arial" w:cs="Arial"/>
                <w:color w:val="000000"/>
                <w:sz w:val="18"/>
                <w:szCs w:val="18"/>
                <w:lang w:val="en-US"/>
              </w:rPr>
              <w:t xml:space="preserve">48,03 </w:t>
            </w:r>
          </w:p>
        </w:tc>
      </w:tr>
      <w:tr w:rsidR="00AA5816" w:rsidRPr="00AA5816" w14:paraId="274F5CA6" w14:textId="77777777" w:rsidTr="00AA5816">
        <w:trPr>
          <w:trHeight w:val="285"/>
        </w:trPr>
        <w:tc>
          <w:tcPr>
            <w:tcW w:w="1408" w:type="dxa"/>
            <w:tcBorders>
              <w:top w:val="nil"/>
              <w:left w:val="single" w:sz="4" w:space="0" w:color="000000"/>
              <w:bottom w:val="single" w:sz="4" w:space="0" w:color="000000"/>
              <w:right w:val="single" w:sz="4" w:space="0" w:color="000000"/>
            </w:tcBorders>
            <w:shd w:val="clear" w:color="auto" w:fill="auto"/>
            <w:noWrap/>
            <w:vAlign w:val="center"/>
            <w:hideMark/>
          </w:tcPr>
          <w:p w14:paraId="3BBD6ED6" w14:textId="77777777" w:rsidR="00AA5816" w:rsidRPr="00AA5816" w:rsidRDefault="00AA5816" w:rsidP="00AA5816">
            <w:pPr>
              <w:widowControl/>
              <w:autoSpaceDE/>
              <w:autoSpaceDN/>
              <w:jc w:val="center"/>
              <w:rPr>
                <w:rFonts w:ascii="Arial" w:eastAsia="Times New Roman" w:hAnsi="Arial" w:cs="Arial"/>
                <w:color w:val="000000"/>
                <w:sz w:val="18"/>
                <w:szCs w:val="18"/>
                <w:lang w:val="en-US"/>
              </w:rPr>
            </w:pPr>
            <w:r w:rsidRPr="00AA5816">
              <w:rPr>
                <w:rFonts w:ascii="Arial" w:eastAsia="Times New Roman" w:hAnsi="Arial" w:cs="Arial"/>
                <w:color w:val="000000"/>
                <w:sz w:val="18"/>
                <w:szCs w:val="18"/>
                <w:lang w:val="en-US"/>
              </w:rPr>
              <w:t>SHIDRO21-3</w:t>
            </w:r>
          </w:p>
        </w:tc>
        <w:tc>
          <w:tcPr>
            <w:tcW w:w="3685" w:type="dxa"/>
            <w:tcBorders>
              <w:top w:val="nil"/>
              <w:left w:val="nil"/>
              <w:bottom w:val="single" w:sz="4" w:space="0" w:color="000000"/>
              <w:right w:val="single" w:sz="4" w:space="0" w:color="000000"/>
            </w:tcBorders>
            <w:shd w:val="clear" w:color="auto" w:fill="auto"/>
            <w:vAlign w:val="bottom"/>
            <w:hideMark/>
          </w:tcPr>
          <w:p w14:paraId="6D51DA63" w14:textId="77777777" w:rsidR="00AA5816" w:rsidRPr="00AA5816" w:rsidRDefault="00AA5816" w:rsidP="00AA5816">
            <w:pPr>
              <w:widowControl/>
              <w:autoSpaceDE/>
              <w:autoSpaceDN/>
              <w:rPr>
                <w:rFonts w:ascii="Arial" w:eastAsia="Times New Roman" w:hAnsi="Arial" w:cs="Arial"/>
                <w:color w:val="000000"/>
                <w:sz w:val="18"/>
                <w:szCs w:val="18"/>
                <w:lang w:val="es-CO"/>
              </w:rPr>
            </w:pPr>
            <w:r w:rsidRPr="00AA5816">
              <w:rPr>
                <w:rFonts w:ascii="Arial" w:eastAsia="Times New Roman" w:hAnsi="Arial" w:cs="Arial"/>
                <w:color w:val="000000"/>
                <w:sz w:val="18"/>
                <w:szCs w:val="18"/>
                <w:lang w:val="es-CO"/>
              </w:rPr>
              <w:t>Implementación de la Norma ISO 17025:2017 en el Laboratorio de Calidad Ambiental</w:t>
            </w:r>
          </w:p>
        </w:tc>
        <w:tc>
          <w:tcPr>
            <w:tcW w:w="1276" w:type="dxa"/>
            <w:tcBorders>
              <w:top w:val="nil"/>
              <w:left w:val="nil"/>
              <w:bottom w:val="single" w:sz="4" w:space="0" w:color="000000"/>
              <w:right w:val="single" w:sz="4" w:space="0" w:color="000000"/>
            </w:tcBorders>
            <w:shd w:val="clear" w:color="auto" w:fill="auto"/>
            <w:noWrap/>
            <w:vAlign w:val="bottom"/>
            <w:hideMark/>
          </w:tcPr>
          <w:p w14:paraId="7833EF37" w14:textId="77777777" w:rsidR="00AA5816" w:rsidRPr="00AA5816" w:rsidRDefault="00AA5816" w:rsidP="00AA5816">
            <w:pPr>
              <w:widowControl/>
              <w:autoSpaceDE/>
              <w:autoSpaceDN/>
              <w:jc w:val="center"/>
              <w:rPr>
                <w:rFonts w:ascii="Arial" w:eastAsia="Times New Roman" w:hAnsi="Arial" w:cs="Arial"/>
                <w:color w:val="000000"/>
                <w:sz w:val="18"/>
                <w:szCs w:val="18"/>
                <w:lang w:val="en-US"/>
              </w:rPr>
            </w:pPr>
            <w:r w:rsidRPr="00AA5816">
              <w:rPr>
                <w:rFonts w:ascii="Arial" w:eastAsia="Times New Roman" w:hAnsi="Arial" w:cs="Arial"/>
                <w:color w:val="000000"/>
                <w:sz w:val="18"/>
                <w:szCs w:val="18"/>
                <w:lang w:val="en-US"/>
              </w:rPr>
              <w:t>24%</w:t>
            </w:r>
          </w:p>
        </w:tc>
        <w:tc>
          <w:tcPr>
            <w:tcW w:w="1418" w:type="dxa"/>
            <w:tcBorders>
              <w:top w:val="nil"/>
              <w:left w:val="nil"/>
              <w:bottom w:val="single" w:sz="4" w:space="0" w:color="000000"/>
              <w:right w:val="single" w:sz="4" w:space="0" w:color="000000"/>
            </w:tcBorders>
            <w:shd w:val="clear" w:color="auto" w:fill="auto"/>
            <w:noWrap/>
            <w:vAlign w:val="bottom"/>
            <w:hideMark/>
          </w:tcPr>
          <w:p w14:paraId="7B6CF681" w14:textId="77777777" w:rsidR="00AA5816" w:rsidRPr="00AA5816" w:rsidRDefault="00AA5816" w:rsidP="00AA5816">
            <w:pPr>
              <w:widowControl/>
              <w:autoSpaceDE/>
              <w:autoSpaceDN/>
              <w:jc w:val="right"/>
              <w:rPr>
                <w:rFonts w:ascii="Arial" w:eastAsia="Times New Roman" w:hAnsi="Arial" w:cs="Arial"/>
                <w:color w:val="000000"/>
                <w:sz w:val="18"/>
                <w:szCs w:val="18"/>
                <w:lang w:val="en-US"/>
              </w:rPr>
            </w:pPr>
            <w:r w:rsidRPr="00AA5816">
              <w:rPr>
                <w:rFonts w:ascii="Arial" w:eastAsia="Times New Roman" w:hAnsi="Arial" w:cs="Arial"/>
                <w:color w:val="000000"/>
                <w:sz w:val="18"/>
                <w:szCs w:val="18"/>
                <w:lang w:val="en-US"/>
              </w:rPr>
              <w:t>$ 816.00</w:t>
            </w:r>
          </w:p>
        </w:tc>
        <w:tc>
          <w:tcPr>
            <w:tcW w:w="1417" w:type="dxa"/>
            <w:tcBorders>
              <w:top w:val="nil"/>
              <w:left w:val="nil"/>
              <w:bottom w:val="single" w:sz="4" w:space="0" w:color="000000"/>
              <w:right w:val="single" w:sz="4" w:space="0" w:color="000000"/>
            </w:tcBorders>
            <w:shd w:val="clear" w:color="auto" w:fill="auto"/>
            <w:noWrap/>
            <w:vAlign w:val="bottom"/>
            <w:hideMark/>
          </w:tcPr>
          <w:p w14:paraId="1E39B7DD" w14:textId="7A53D226" w:rsidR="00AA5816" w:rsidRPr="00AA5816" w:rsidRDefault="00AA5816" w:rsidP="00AA5816">
            <w:pPr>
              <w:widowControl/>
              <w:autoSpaceDE/>
              <w:autoSpaceDN/>
              <w:jc w:val="right"/>
              <w:rPr>
                <w:rFonts w:ascii="Arial" w:eastAsia="Times New Roman" w:hAnsi="Arial" w:cs="Arial"/>
                <w:color w:val="000000"/>
                <w:sz w:val="18"/>
                <w:szCs w:val="18"/>
                <w:lang w:val="en-US"/>
              </w:rPr>
            </w:pPr>
            <w:r>
              <w:rPr>
                <w:rFonts w:ascii="Arial" w:eastAsia="Times New Roman" w:hAnsi="Arial" w:cs="Arial"/>
                <w:color w:val="000000"/>
                <w:sz w:val="18"/>
                <w:szCs w:val="18"/>
                <w:lang w:val="en-US"/>
              </w:rPr>
              <w:t xml:space="preserve"> $ </w:t>
            </w:r>
            <w:r w:rsidRPr="00AA5816">
              <w:rPr>
                <w:rFonts w:ascii="Arial" w:eastAsia="Times New Roman" w:hAnsi="Arial" w:cs="Arial"/>
                <w:color w:val="000000"/>
                <w:sz w:val="18"/>
                <w:szCs w:val="18"/>
                <w:lang w:val="en-US"/>
              </w:rPr>
              <w:t xml:space="preserve">88,25 </w:t>
            </w:r>
          </w:p>
        </w:tc>
      </w:tr>
      <w:tr w:rsidR="00AA5816" w:rsidRPr="00AA5816" w14:paraId="236E1809" w14:textId="77777777" w:rsidTr="00AA5816">
        <w:trPr>
          <w:trHeight w:val="285"/>
        </w:trPr>
        <w:tc>
          <w:tcPr>
            <w:tcW w:w="1408" w:type="dxa"/>
            <w:tcBorders>
              <w:top w:val="nil"/>
              <w:left w:val="single" w:sz="4" w:space="0" w:color="000000"/>
              <w:bottom w:val="single" w:sz="4" w:space="0" w:color="000000"/>
              <w:right w:val="single" w:sz="4" w:space="0" w:color="000000"/>
            </w:tcBorders>
            <w:shd w:val="clear" w:color="auto" w:fill="auto"/>
            <w:noWrap/>
            <w:vAlign w:val="center"/>
            <w:hideMark/>
          </w:tcPr>
          <w:p w14:paraId="2AA20B19" w14:textId="77777777" w:rsidR="00AA5816" w:rsidRPr="00AA5816" w:rsidRDefault="00AA5816" w:rsidP="00AA5816">
            <w:pPr>
              <w:widowControl/>
              <w:autoSpaceDE/>
              <w:autoSpaceDN/>
              <w:jc w:val="center"/>
              <w:rPr>
                <w:rFonts w:ascii="Arial" w:eastAsia="Times New Roman" w:hAnsi="Arial" w:cs="Arial"/>
                <w:color w:val="000000"/>
                <w:sz w:val="18"/>
                <w:szCs w:val="18"/>
                <w:lang w:val="en-US"/>
              </w:rPr>
            </w:pPr>
            <w:r w:rsidRPr="00AA5816">
              <w:rPr>
                <w:rFonts w:ascii="Arial" w:eastAsia="Times New Roman" w:hAnsi="Arial" w:cs="Arial"/>
                <w:color w:val="000000"/>
                <w:sz w:val="18"/>
                <w:szCs w:val="18"/>
                <w:lang w:val="en-US"/>
              </w:rPr>
              <w:t>SHIDRO21-4</w:t>
            </w:r>
          </w:p>
        </w:tc>
        <w:tc>
          <w:tcPr>
            <w:tcW w:w="3685" w:type="dxa"/>
            <w:tcBorders>
              <w:top w:val="nil"/>
              <w:left w:val="nil"/>
              <w:bottom w:val="single" w:sz="4" w:space="0" w:color="000000"/>
              <w:right w:val="single" w:sz="4" w:space="0" w:color="000000"/>
            </w:tcBorders>
            <w:shd w:val="clear" w:color="auto" w:fill="auto"/>
            <w:vAlign w:val="bottom"/>
            <w:hideMark/>
          </w:tcPr>
          <w:p w14:paraId="259079CD" w14:textId="77777777" w:rsidR="00AA5816" w:rsidRPr="00AA5816" w:rsidRDefault="00AA5816" w:rsidP="00AA5816">
            <w:pPr>
              <w:widowControl/>
              <w:autoSpaceDE/>
              <w:autoSpaceDN/>
              <w:rPr>
                <w:rFonts w:ascii="Arial" w:eastAsia="Times New Roman" w:hAnsi="Arial" w:cs="Arial"/>
                <w:color w:val="000000"/>
                <w:sz w:val="18"/>
                <w:szCs w:val="18"/>
                <w:lang w:val="es-CO"/>
              </w:rPr>
            </w:pPr>
            <w:r w:rsidRPr="00AA5816">
              <w:rPr>
                <w:rFonts w:ascii="Arial" w:eastAsia="Times New Roman" w:hAnsi="Arial" w:cs="Arial"/>
                <w:color w:val="000000"/>
                <w:sz w:val="18"/>
                <w:szCs w:val="18"/>
                <w:lang w:val="es-CO"/>
              </w:rPr>
              <w:t xml:space="preserve">Generar insumos y reportes de las actividades relacionadas con indicadores, aguas subterráneas, calidad del agua y Sistemas de Información del Recurso Hídrico (SIRH) </w:t>
            </w:r>
          </w:p>
        </w:tc>
        <w:tc>
          <w:tcPr>
            <w:tcW w:w="1276" w:type="dxa"/>
            <w:tcBorders>
              <w:top w:val="nil"/>
              <w:left w:val="nil"/>
              <w:bottom w:val="single" w:sz="4" w:space="0" w:color="000000"/>
              <w:right w:val="single" w:sz="4" w:space="0" w:color="000000"/>
            </w:tcBorders>
            <w:shd w:val="clear" w:color="auto" w:fill="auto"/>
            <w:noWrap/>
            <w:vAlign w:val="bottom"/>
            <w:hideMark/>
          </w:tcPr>
          <w:p w14:paraId="329D7E65" w14:textId="77777777" w:rsidR="00AA5816" w:rsidRPr="00AA5816" w:rsidRDefault="00AA5816" w:rsidP="00AA5816">
            <w:pPr>
              <w:widowControl/>
              <w:autoSpaceDE/>
              <w:autoSpaceDN/>
              <w:jc w:val="center"/>
              <w:rPr>
                <w:rFonts w:ascii="Arial" w:eastAsia="Times New Roman" w:hAnsi="Arial" w:cs="Arial"/>
                <w:color w:val="000000"/>
                <w:sz w:val="18"/>
                <w:szCs w:val="18"/>
                <w:lang w:val="en-US"/>
              </w:rPr>
            </w:pPr>
            <w:r w:rsidRPr="00AA5816">
              <w:rPr>
                <w:rFonts w:ascii="Arial" w:eastAsia="Times New Roman" w:hAnsi="Arial" w:cs="Arial"/>
                <w:color w:val="000000"/>
                <w:sz w:val="18"/>
                <w:szCs w:val="18"/>
                <w:lang w:val="en-US"/>
              </w:rPr>
              <w:t>38%</w:t>
            </w:r>
          </w:p>
        </w:tc>
        <w:tc>
          <w:tcPr>
            <w:tcW w:w="1418" w:type="dxa"/>
            <w:tcBorders>
              <w:top w:val="nil"/>
              <w:left w:val="nil"/>
              <w:bottom w:val="single" w:sz="4" w:space="0" w:color="000000"/>
              <w:right w:val="single" w:sz="4" w:space="0" w:color="000000"/>
            </w:tcBorders>
            <w:shd w:val="clear" w:color="auto" w:fill="auto"/>
            <w:noWrap/>
            <w:vAlign w:val="bottom"/>
            <w:hideMark/>
          </w:tcPr>
          <w:p w14:paraId="5F06C91F" w14:textId="71B9B415" w:rsidR="00AA5816" w:rsidRPr="00AA5816" w:rsidRDefault="00AA5816" w:rsidP="00AA5816">
            <w:pPr>
              <w:widowControl/>
              <w:autoSpaceDE/>
              <w:autoSpaceDN/>
              <w:jc w:val="right"/>
              <w:rPr>
                <w:rFonts w:ascii="Arial" w:eastAsia="Times New Roman" w:hAnsi="Arial" w:cs="Arial"/>
                <w:color w:val="000000"/>
                <w:sz w:val="18"/>
                <w:szCs w:val="18"/>
                <w:lang w:val="en-US"/>
              </w:rPr>
            </w:pPr>
            <w:r>
              <w:rPr>
                <w:rFonts w:ascii="Arial" w:eastAsia="Times New Roman" w:hAnsi="Arial" w:cs="Arial"/>
                <w:color w:val="000000"/>
                <w:sz w:val="18"/>
                <w:szCs w:val="18"/>
                <w:lang w:val="en-US"/>
              </w:rPr>
              <w:t xml:space="preserve"> $ </w:t>
            </w:r>
            <w:r w:rsidRPr="00AA5816">
              <w:rPr>
                <w:rFonts w:ascii="Arial" w:eastAsia="Times New Roman" w:hAnsi="Arial" w:cs="Arial"/>
                <w:color w:val="000000"/>
                <w:sz w:val="18"/>
                <w:szCs w:val="18"/>
                <w:lang w:val="en-US"/>
              </w:rPr>
              <w:t xml:space="preserve">1.598,70 </w:t>
            </w:r>
          </w:p>
        </w:tc>
        <w:tc>
          <w:tcPr>
            <w:tcW w:w="1417" w:type="dxa"/>
            <w:tcBorders>
              <w:top w:val="nil"/>
              <w:left w:val="nil"/>
              <w:bottom w:val="single" w:sz="4" w:space="0" w:color="000000"/>
              <w:right w:val="single" w:sz="4" w:space="0" w:color="000000"/>
            </w:tcBorders>
            <w:shd w:val="clear" w:color="auto" w:fill="auto"/>
            <w:noWrap/>
            <w:vAlign w:val="bottom"/>
            <w:hideMark/>
          </w:tcPr>
          <w:p w14:paraId="225EA1B3" w14:textId="5751570C" w:rsidR="00AA5816" w:rsidRPr="00AA5816" w:rsidRDefault="00AA5816" w:rsidP="00AA5816">
            <w:pPr>
              <w:widowControl/>
              <w:autoSpaceDE/>
              <w:autoSpaceDN/>
              <w:jc w:val="right"/>
              <w:rPr>
                <w:rFonts w:ascii="Arial" w:eastAsia="Times New Roman" w:hAnsi="Arial" w:cs="Arial"/>
                <w:color w:val="000000"/>
                <w:sz w:val="18"/>
                <w:szCs w:val="18"/>
                <w:lang w:val="en-US"/>
              </w:rPr>
            </w:pPr>
            <w:r>
              <w:rPr>
                <w:rFonts w:ascii="Arial" w:eastAsia="Times New Roman" w:hAnsi="Arial" w:cs="Arial"/>
                <w:color w:val="000000"/>
                <w:sz w:val="18"/>
                <w:szCs w:val="18"/>
                <w:lang w:val="en-US"/>
              </w:rPr>
              <w:t xml:space="preserve"> $ </w:t>
            </w:r>
            <w:r w:rsidRPr="00AA5816">
              <w:rPr>
                <w:rFonts w:ascii="Arial" w:eastAsia="Times New Roman" w:hAnsi="Arial" w:cs="Arial"/>
                <w:color w:val="000000"/>
                <w:sz w:val="18"/>
                <w:szCs w:val="18"/>
                <w:lang w:val="en-US"/>
              </w:rPr>
              <w:t xml:space="preserve">515,97 </w:t>
            </w:r>
          </w:p>
        </w:tc>
      </w:tr>
      <w:tr w:rsidR="00AA5816" w:rsidRPr="00AA5816" w14:paraId="5EA7BA09" w14:textId="77777777" w:rsidTr="00AA5816">
        <w:trPr>
          <w:trHeight w:val="285"/>
        </w:trPr>
        <w:tc>
          <w:tcPr>
            <w:tcW w:w="1408" w:type="dxa"/>
            <w:tcBorders>
              <w:top w:val="nil"/>
              <w:left w:val="single" w:sz="4" w:space="0" w:color="000000"/>
              <w:bottom w:val="single" w:sz="4" w:space="0" w:color="000000"/>
              <w:right w:val="single" w:sz="4" w:space="0" w:color="000000"/>
            </w:tcBorders>
            <w:shd w:val="clear" w:color="auto" w:fill="auto"/>
            <w:noWrap/>
            <w:vAlign w:val="center"/>
            <w:hideMark/>
          </w:tcPr>
          <w:p w14:paraId="519CDA19" w14:textId="77777777" w:rsidR="00AA5816" w:rsidRPr="00AA5816" w:rsidRDefault="00AA5816" w:rsidP="00AA5816">
            <w:pPr>
              <w:widowControl/>
              <w:autoSpaceDE/>
              <w:autoSpaceDN/>
              <w:jc w:val="center"/>
              <w:rPr>
                <w:rFonts w:ascii="Arial" w:eastAsia="Times New Roman" w:hAnsi="Arial" w:cs="Arial"/>
                <w:color w:val="000000"/>
                <w:sz w:val="18"/>
                <w:szCs w:val="18"/>
                <w:lang w:val="en-US"/>
              </w:rPr>
            </w:pPr>
            <w:r w:rsidRPr="00AA5816">
              <w:rPr>
                <w:rFonts w:ascii="Arial" w:eastAsia="Times New Roman" w:hAnsi="Arial" w:cs="Arial"/>
                <w:color w:val="000000"/>
                <w:sz w:val="18"/>
                <w:szCs w:val="18"/>
                <w:lang w:val="en-US"/>
              </w:rPr>
              <w:t>SHIDRO21-5</w:t>
            </w:r>
          </w:p>
        </w:tc>
        <w:tc>
          <w:tcPr>
            <w:tcW w:w="3685" w:type="dxa"/>
            <w:tcBorders>
              <w:top w:val="nil"/>
              <w:left w:val="nil"/>
              <w:bottom w:val="single" w:sz="4" w:space="0" w:color="000000"/>
              <w:right w:val="single" w:sz="4" w:space="0" w:color="000000"/>
            </w:tcBorders>
            <w:shd w:val="clear" w:color="auto" w:fill="auto"/>
            <w:vAlign w:val="bottom"/>
            <w:hideMark/>
          </w:tcPr>
          <w:p w14:paraId="0967E034" w14:textId="77777777" w:rsidR="00AA5816" w:rsidRPr="00AA5816" w:rsidRDefault="00AA5816" w:rsidP="00AA5816">
            <w:pPr>
              <w:widowControl/>
              <w:autoSpaceDE/>
              <w:autoSpaceDN/>
              <w:rPr>
                <w:rFonts w:ascii="Arial" w:eastAsia="Times New Roman" w:hAnsi="Arial" w:cs="Arial"/>
                <w:color w:val="000000"/>
                <w:sz w:val="18"/>
                <w:szCs w:val="18"/>
                <w:lang w:val="es-CO"/>
              </w:rPr>
            </w:pPr>
            <w:r w:rsidRPr="00AA5816">
              <w:rPr>
                <w:rFonts w:ascii="Arial" w:eastAsia="Times New Roman" w:hAnsi="Arial" w:cs="Arial"/>
                <w:color w:val="000000"/>
                <w:sz w:val="18"/>
                <w:szCs w:val="18"/>
                <w:lang w:val="es-CO"/>
              </w:rPr>
              <w:t xml:space="preserve">Generar información y reportes sobre actividades de modelación hidrológica </w:t>
            </w:r>
          </w:p>
        </w:tc>
        <w:tc>
          <w:tcPr>
            <w:tcW w:w="1276" w:type="dxa"/>
            <w:tcBorders>
              <w:top w:val="nil"/>
              <w:left w:val="nil"/>
              <w:bottom w:val="single" w:sz="4" w:space="0" w:color="000000"/>
              <w:right w:val="single" w:sz="4" w:space="0" w:color="000000"/>
            </w:tcBorders>
            <w:shd w:val="clear" w:color="auto" w:fill="auto"/>
            <w:noWrap/>
            <w:vAlign w:val="bottom"/>
            <w:hideMark/>
          </w:tcPr>
          <w:p w14:paraId="7110ECAD" w14:textId="77777777" w:rsidR="00AA5816" w:rsidRPr="00AA5816" w:rsidRDefault="00AA5816" w:rsidP="00AA5816">
            <w:pPr>
              <w:widowControl/>
              <w:autoSpaceDE/>
              <w:autoSpaceDN/>
              <w:jc w:val="center"/>
              <w:rPr>
                <w:rFonts w:ascii="Arial" w:eastAsia="Times New Roman" w:hAnsi="Arial" w:cs="Arial"/>
                <w:color w:val="000000"/>
                <w:sz w:val="18"/>
                <w:szCs w:val="18"/>
                <w:lang w:val="en-US"/>
              </w:rPr>
            </w:pPr>
            <w:r w:rsidRPr="00AA5816">
              <w:rPr>
                <w:rFonts w:ascii="Arial" w:eastAsia="Times New Roman" w:hAnsi="Arial" w:cs="Arial"/>
                <w:color w:val="000000"/>
                <w:sz w:val="18"/>
                <w:szCs w:val="18"/>
                <w:lang w:val="en-US"/>
              </w:rPr>
              <w:t>36%</w:t>
            </w:r>
          </w:p>
        </w:tc>
        <w:tc>
          <w:tcPr>
            <w:tcW w:w="1418" w:type="dxa"/>
            <w:tcBorders>
              <w:top w:val="nil"/>
              <w:left w:val="nil"/>
              <w:bottom w:val="single" w:sz="4" w:space="0" w:color="000000"/>
              <w:right w:val="single" w:sz="4" w:space="0" w:color="000000"/>
            </w:tcBorders>
            <w:shd w:val="clear" w:color="auto" w:fill="auto"/>
            <w:noWrap/>
            <w:vAlign w:val="bottom"/>
            <w:hideMark/>
          </w:tcPr>
          <w:p w14:paraId="3154951F" w14:textId="433599D5" w:rsidR="00AA5816" w:rsidRPr="00AA5816" w:rsidRDefault="00AA5816" w:rsidP="00AA5816">
            <w:pPr>
              <w:widowControl/>
              <w:autoSpaceDE/>
              <w:autoSpaceDN/>
              <w:jc w:val="right"/>
              <w:rPr>
                <w:rFonts w:ascii="Arial" w:eastAsia="Times New Roman" w:hAnsi="Arial" w:cs="Arial"/>
                <w:color w:val="000000"/>
                <w:sz w:val="18"/>
                <w:szCs w:val="18"/>
                <w:lang w:val="en-US"/>
              </w:rPr>
            </w:pPr>
            <w:r>
              <w:rPr>
                <w:rFonts w:ascii="Arial" w:eastAsia="Times New Roman" w:hAnsi="Arial" w:cs="Arial"/>
                <w:color w:val="000000"/>
                <w:sz w:val="18"/>
                <w:szCs w:val="18"/>
                <w:lang w:val="en-US"/>
              </w:rPr>
              <w:t xml:space="preserve"> $ </w:t>
            </w:r>
            <w:r w:rsidRPr="00AA5816">
              <w:rPr>
                <w:rFonts w:ascii="Arial" w:eastAsia="Times New Roman" w:hAnsi="Arial" w:cs="Arial"/>
                <w:color w:val="000000"/>
                <w:sz w:val="18"/>
                <w:szCs w:val="18"/>
                <w:lang w:val="en-US"/>
              </w:rPr>
              <w:t xml:space="preserve">1.363,56 </w:t>
            </w:r>
          </w:p>
        </w:tc>
        <w:tc>
          <w:tcPr>
            <w:tcW w:w="1417" w:type="dxa"/>
            <w:tcBorders>
              <w:top w:val="nil"/>
              <w:left w:val="nil"/>
              <w:bottom w:val="single" w:sz="4" w:space="0" w:color="000000"/>
              <w:right w:val="single" w:sz="4" w:space="0" w:color="000000"/>
            </w:tcBorders>
            <w:shd w:val="clear" w:color="auto" w:fill="auto"/>
            <w:noWrap/>
            <w:vAlign w:val="bottom"/>
            <w:hideMark/>
          </w:tcPr>
          <w:p w14:paraId="14E98BE0" w14:textId="77777777" w:rsidR="00AA5816" w:rsidRPr="00AA5816" w:rsidRDefault="00AA5816" w:rsidP="00AA5816">
            <w:pPr>
              <w:widowControl/>
              <w:autoSpaceDE/>
              <w:autoSpaceDN/>
              <w:jc w:val="right"/>
              <w:rPr>
                <w:rFonts w:ascii="Arial" w:eastAsia="Times New Roman" w:hAnsi="Arial" w:cs="Arial"/>
                <w:color w:val="000000"/>
                <w:sz w:val="18"/>
                <w:szCs w:val="18"/>
                <w:lang w:val="en-US"/>
              </w:rPr>
            </w:pPr>
            <w:r w:rsidRPr="00AA5816">
              <w:rPr>
                <w:rFonts w:ascii="Arial" w:eastAsia="Times New Roman" w:hAnsi="Arial" w:cs="Arial"/>
                <w:color w:val="000000"/>
                <w:sz w:val="18"/>
                <w:szCs w:val="18"/>
                <w:lang w:val="en-US"/>
              </w:rPr>
              <w:t>$ 143,76</w:t>
            </w:r>
          </w:p>
        </w:tc>
      </w:tr>
      <w:tr w:rsidR="00AA5816" w:rsidRPr="00AA5816" w14:paraId="24405E32" w14:textId="77777777" w:rsidTr="00AA5816">
        <w:trPr>
          <w:trHeight w:val="285"/>
        </w:trPr>
        <w:tc>
          <w:tcPr>
            <w:tcW w:w="1408" w:type="dxa"/>
            <w:tcBorders>
              <w:top w:val="nil"/>
              <w:left w:val="single" w:sz="4" w:space="0" w:color="000000"/>
              <w:bottom w:val="single" w:sz="4" w:space="0" w:color="000000"/>
              <w:right w:val="single" w:sz="4" w:space="0" w:color="000000"/>
            </w:tcBorders>
            <w:shd w:val="clear" w:color="auto" w:fill="auto"/>
            <w:noWrap/>
            <w:vAlign w:val="center"/>
            <w:hideMark/>
          </w:tcPr>
          <w:p w14:paraId="6398C4CF" w14:textId="77777777" w:rsidR="00AA5816" w:rsidRPr="00AA5816" w:rsidRDefault="00AA5816" w:rsidP="00AA5816">
            <w:pPr>
              <w:widowControl/>
              <w:autoSpaceDE/>
              <w:autoSpaceDN/>
              <w:jc w:val="center"/>
              <w:rPr>
                <w:rFonts w:ascii="Arial" w:eastAsia="Times New Roman" w:hAnsi="Arial" w:cs="Arial"/>
                <w:color w:val="000000"/>
                <w:sz w:val="18"/>
                <w:szCs w:val="18"/>
                <w:lang w:val="en-US"/>
              </w:rPr>
            </w:pPr>
            <w:r w:rsidRPr="00AA5816">
              <w:rPr>
                <w:rFonts w:ascii="Arial" w:eastAsia="Times New Roman" w:hAnsi="Arial" w:cs="Arial"/>
                <w:color w:val="000000"/>
                <w:sz w:val="18"/>
                <w:szCs w:val="18"/>
                <w:lang w:val="en-US"/>
              </w:rPr>
              <w:t>SHIDRO21-6</w:t>
            </w:r>
          </w:p>
        </w:tc>
        <w:tc>
          <w:tcPr>
            <w:tcW w:w="3685" w:type="dxa"/>
            <w:tcBorders>
              <w:top w:val="nil"/>
              <w:left w:val="nil"/>
              <w:bottom w:val="single" w:sz="4" w:space="0" w:color="000000"/>
              <w:right w:val="single" w:sz="4" w:space="0" w:color="000000"/>
            </w:tcBorders>
            <w:shd w:val="clear" w:color="auto" w:fill="auto"/>
            <w:vAlign w:val="bottom"/>
            <w:hideMark/>
          </w:tcPr>
          <w:p w14:paraId="76C3155C" w14:textId="77777777" w:rsidR="00AA5816" w:rsidRPr="00AA5816" w:rsidRDefault="00AA5816" w:rsidP="00AA5816">
            <w:pPr>
              <w:widowControl/>
              <w:autoSpaceDE/>
              <w:autoSpaceDN/>
              <w:rPr>
                <w:rFonts w:ascii="Arial" w:eastAsia="Times New Roman" w:hAnsi="Arial" w:cs="Arial"/>
                <w:color w:val="000000"/>
                <w:sz w:val="18"/>
                <w:szCs w:val="18"/>
                <w:lang w:val="es-CO"/>
              </w:rPr>
            </w:pPr>
            <w:r w:rsidRPr="00AA5816">
              <w:rPr>
                <w:rFonts w:ascii="Arial" w:eastAsia="Times New Roman" w:hAnsi="Arial" w:cs="Arial"/>
                <w:color w:val="000000"/>
                <w:sz w:val="18"/>
                <w:szCs w:val="18"/>
                <w:lang w:val="es-CO"/>
              </w:rPr>
              <w:t xml:space="preserve">Realizar la operación y mantenimiento de la red de estaciones Hidrometeorológicas del IDEAM </w:t>
            </w:r>
          </w:p>
        </w:tc>
        <w:tc>
          <w:tcPr>
            <w:tcW w:w="1276" w:type="dxa"/>
            <w:tcBorders>
              <w:top w:val="nil"/>
              <w:left w:val="nil"/>
              <w:bottom w:val="single" w:sz="4" w:space="0" w:color="000000"/>
              <w:right w:val="single" w:sz="4" w:space="0" w:color="000000"/>
            </w:tcBorders>
            <w:shd w:val="clear" w:color="auto" w:fill="auto"/>
            <w:noWrap/>
            <w:vAlign w:val="bottom"/>
            <w:hideMark/>
          </w:tcPr>
          <w:p w14:paraId="3517544C" w14:textId="77777777" w:rsidR="00AA5816" w:rsidRPr="00AA5816" w:rsidRDefault="00AA5816" w:rsidP="00AA5816">
            <w:pPr>
              <w:widowControl/>
              <w:autoSpaceDE/>
              <w:autoSpaceDN/>
              <w:jc w:val="center"/>
              <w:rPr>
                <w:rFonts w:ascii="Arial" w:eastAsia="Times New Roman" w:hAnsi="Arial" w:cs="Arial"/>
                <w:color w:val="000000"/>
                <w:sz w:val="18"/>
                <w:szCs w:val="18"/>
                <w:lang w:val="en-US"/>
              </w:rPr>
            </w:pPr>
            <w:r w:rsidRPr="00AA5816">
              <w:rPr>
                <w:rFonts w:ascii="Arial" w:eastAsia="Times New Roman" w:hAnsi="Arial" w:cs="Arial"/>
                <w:color w:val="000000"/>
                <w:sz w:val="18"/>
                <w:szCs w:val="18"/>
                <w:lang w:val="en-US"/>
              </w:rPr>
              <w:t>53%</w:t>
            </w:r>
          </w:p>
        </w:tc>
        <w:tc>
          <w:tcPr>
            <w:tcW w:w="1418" w:type="dxa"/>
            <w:tcBorders>
              <w:top w:val="nil"/>
              <w:left w:val="nil"/>
              <w:bottom w:val="single" w:sz="4" w:space="0" w:color="000000"/>
              <w:right w:val="single" w:sz="4" w:space="0" w:color="000000"/>
            </w:tcBorders>
            <w:shd w:val="clear" w:color="auto" w:fill="auto"/>
            <w:noWrap/>
            <w:vAlign w:val="bottom"/>
            <w:hideMark/>
          </w:tcPr>
          <w:p w14:paraId="5B09B469" w14:textId="686234AD" w:rsidR="00AA5816" w:rsidRPr="00AA5816" w:rsidRDefault="00AA5816" w:rsidP="00AA5816">
            <w:pPr>
              <w:widowControl/>
              <w:autoSpaceDE/>
              <w:autoSpaceDN/>
              <w:jc w:val="right"/>
              <w:rPr>
                <w:rFonts w:ascii="Arial" w:eastAsia="Times New Roman" w:hAnsi="Arial" w:cs="Arial"/>
                <w:color w:val="000000"/>
                <w:sz w:val="18"/>
                <w:szCs w:val="18"/>
                <w:lang w:val="en-US"/>
              </w:rPr>
            </w:pPr>
            <w:r>
              <w:rPr>
                <w:rFonts w:ascii="Arial" w:eastAsia="Times New Roman" w:hAnsi="Arial" w:cs="Arial"/>
                <w:color w:val="000000"/>
                <w:sz w:val="18"/>
                <w:szCs w:val="18"/>
                <w:lang w:val="en-US"/>
              </w:rPr>
              <w:t xml:space="preserve"> $ </w:t>
            </w:r>
            <w:r w:rsidRPr="00AA5816">
              <w:rPr>
                <w:rFonts w:ascii="Arial" w:eastAsia="Times New Roman" w:hAnsi="Arial" w:cs="Arial"/>
                <w:color w:val="000000"/>
                <w:sz w:val="18"/>
                <w:szCs w:val="18"/>
                <w:lang w:val="en-US"/>
              </w:rPr>
              <w:t xml:space="preserve">2,020,76 </w:t>
            </w:r>
          </w:p>
        </w:tc>
        <w:tc>
          <w:tcPr>
            <w:tcW w:w="1417" w:type="dxa"/>
            <w:tcBorders>
              <w:top w:val="nil"/>
              <w:left w:val="nil"/>
              <w:bottom w:val="single" w:sz="4" w:space="0" w:color="000000"/>
              <w:right w:val="single" w:sz="4" w:space="0" w:color="000000"/>
            </w:tcBorders>
            <w:shd w:val="clear" w:color="auto" w:fill="auto"/>
            <w:noWrap/>
            <w:vAlign w:val="bottom"/>
            <w:hideMark/>
          </w:tcPr>
          <w:p w14:paraId="1E5B00F4" w14:textId="209C4D20" w:rsidR="00AA5816" w:rsidRPr="00AA5816" w:rsidRDefault="00AA5816" w:rsidP="00AA5816">
            <w:pPr>
              <w:widowControl/>
              <w:autoSpaceDE/>
              <w:autoSpaceDN/>
              <w:jc w:val="right"/>
              <w:rPr>
                <w:rFonts w:ascii="Arial" w:eastAsia="Times New Roman" w:hAnsi="Arial" w:cs="Arial"/>
                <w:color w:val="000000"/>
                <w:sz w:val="18"/>
                <w:szCs w:val="18"/>
                <w:lang w:val="en-US"/>
              </w:rPr>
            </w:pPr>
            <w:r>
              <w:rPr>
                <w:rFonts w:ascii="Arial" w:eastAsia="Times New Roman" w:hAnsi="Arial" w:cs="Arial"/>
                <w:color w:val="000000"/>
                <w:sz w:val="18"/>
                <w:szCs w:val="18"/>
                <w:lang w:val="en-US"/>
              </w:rPr>
              <w:t xml:space="preserve"> $ </w:t>
            </w:r>
            <w:r w:rsidRPr="00AA5816">
              <w:rPr>
                <w:rFonts w:ascii="Arial" w:eastAsia="Times New Roman" w:hAnsi="Arial" w:cs="Arial"/>
                <w:color w:val="000000"/>
                <w:sz w:val="18"/>
                <w:szCs w:val="18"/>
                <w:lang w:val="en-US"/>
              </w:rPr>
              <w:t xml:space="preserve">1.663,67 </w:t>
            </w:r>
          </w:p>
        </w:tc>
      </w:tr>
      <w:tr w:rsidR="00AA5816" w:rsidRPr="00AA5816" w14:paraId="093D4514" w14:textId="77777777" w:rsidTr="00AA5816">
        <w:trPr>
          <w:trHeight w:val="480"/>
        </w:trPr>
        <w:tc>
          <w:tcPr>
            <w:tcW w:w="1408" w:type="dxa"/>
            <w:tcBorders>
              <w:top w:val="nil"/>
              <w:left w:val="single" w:sz="4" w:space="0" w:color="000000"/>
              <w:bottom w:val="single" w:sz="4" w:space="0" w:color="000000"/>
              <w:right w:val="single" w:sz="4" w:space="0" w:color="000000"/>
            </w:tcBorders>
            <w:shd w:val="clear" w:color="auto" w:fill="auto"/>
            <w:noWrap/>
            <w:vAlign w:val="center"/>
            <w:hideMark/>
          </w:tcPr>
          <w:p w14:paraId="546A5790" w14:textId="77777777" w:rsidR="00AA5816" w:rsidRPr="00AA5816" w:rsidRDefault="00AA5816" w:rsidP="00AA5816">
            <w:pPr>
              <w:widowControl/>
              <w:autoSpaceDE/>
              <w:autoSpaceDN/>
              <w:jc w:val="center"/>
              <w:rPr>
                <w:rFonts w:ascii="Arial" w:eastAsia="Times New Roman" w:hAnsi="Arial" w:cs="Arial"/>
                <w:color w:val="000000"/>
                <w:sz w:val="18"/>
                <w:szCs w:val="18"/>
                <w:lang w:val="en-US"/>
              </w:rPr>
            </w:pPr>
            <w:r w:rsidRPr="00AA5816">
              <w:rPr>
                <w:rFonts w:ascii="Arial" w:eastAsia="Times New Roman" w:hAnsi="Arial" w:cs="Arial"/>
                <w:color w:val="000000"/>
                <w:sz w:val="18"/>
                <w:szCs w:val="18"/>
                <w:lang w:val="en-US"/>
              </w:rPr>
              <w:t>SHIDRO21-7</w:t>
            </w:r>
          </w:p>
        </w:tc>
        <w:tc>
          <w:tcPr>
            <w:tcW w:w="3685" w:type="dxa"/>
            <w:tcBorders>
              <w:top w:val="nil"/>
              <w:left w:val="nil"/>
              <w:bottom w:val="single" w:sz="4" w:space="0" w:color="000000"/>
              <w:right w:val="single" w:sz="4" w:space="0" w:color="000000"/>
            </w:tcBorders>
            <w:shd w:val="clear" w:color="auto" w:fill="auto"/>
            <w:vAlign w:val="bottom"/>
            <w:hideMark/>
          </w:tcPr>
          <w:p w14:paraId="0EAE2062" w14:textId="77777777" w:rsidR="00AA5816" w:rsidRPr="00AA5816" w:rsidRDefault="00AA5816" w:rsidP="00AA5816">
            <w:pPr>
              <w:widowControl/>
              <w:autoSpaceDE/>
              <w:autoSpaceDN/>
              <w:rPr>
                <w:rFonts w:ascii="Arial" w:eastAsia="Times New Roman" w:hAnsi="Arial" w:cs="Arial"/>
                <w:color w:val="000000"/>
                <w:sz w:val="18"/>
                <w:szCs w:val="18"/>
                <w:lang w:val="es-CO"/>
              </w:rPr>
            </w:pPr>
            <w:r w:rsidRPr="00AA5816">
              <w:rPr>
                <w:rFonts w:ascii="Arial" w:eastAsia="Times New Roman" w:hAnsi="Arial" w:cs="Arial"/>
                <w:color w:val="000000"/>
                <w:sz w:val="18"/>
                <w:szCs w:val="18"/>
                <w:lang w:val="es-CO"/>
              </w:rPr>
              <w:t xml:space="preserve">Realizar los mantenimientos preventivos y/o correctivos necesarios a las estaciones automáticas para garantizar la disponibilidad de la información. </w:t>
            </w:r>
          </w:p>
        </w:tc>
        <w:tc>
          <w:tcPr>
            <w:tcW w:w="1276" w:type="dxa"/>
            <w:tcBorders>
              <w:top w:val="nil"/>
              <w:left w:val="nil"/>
              <w:bottom w:val="single" w:sz="4" w:space="0" w:color="000000"/>
              <w:right w:val="single" w:sz="4" w:space="0" w:color="000000"/>
            </w:tcBorders>
            <w:shd w:val="clear" w:color="auto" w:fill="auto"/>
            <w:noWrap/>
            <w:vAlign w:val="bottom"/>
            <w:hideMark/>
          </w:tcPr>
          <w:p w14:paraId="491D06C0" w14:textId="77777777" w:rsidR="00AA5816" w:rsidRPr="00AA5816" w:rsidRDefault="00AA5816" w:rsidP="00AA5816">
            <w:pPr>
              <w:widowControl/>
              <w:autoSpaceDE/>
              <w:autoSpaceDN/>
              <w:jc w:val="center"/>
              <w:rPr>
                <w:rFonts w:ascii="Arial" w:eastAsia="Times New Roman" w:hAnsi="Arial" w:cs="Arial"/>
                <w:color w:val="000000"/>
                <w:sz w:val="18"/>
                <w:szCs w:val="18"/>
                <w:lang w:val="en-US"/>
              </w:rPr>
            </w:pPr>
            <w:r w:rsidRPr="00AA5816">
              <w:rPr>
                <w:rFonts w:ascii="Arial" w:eastAsia="Times New Roman" w:hAnsi="Arial" w:cs="Arial"/>
                <w:color w:val="000000"/>
                <w:sz w:val="18"/>
                <w:szCs w:val="18"/>
                <w:lang w:val="en-US"/>
              </w:rPr>
              <w:t>48%</w:t>
            </w:r>
          </w:p>
        </w:tc>
        <w:tc>
          <w:tcPr>
            <w:tcW w:w="1418" w:type="dxa"/>
            <w:tcBorders>
              <w:top w:val="nil"/>
              <w:left w:val="nil"/>
              <w:bottom w:val="single" w:sz="4" w:space="0" w:color="000000"/>
              <w:right w:val="single" w:sz="4" w:space="0" w:color="000000"/>
            </w:tcBorders>
            <w:shd w:val="clear" w:color="auto" w:fill="auto"/>
            <w:noWrap/>
            <w:vAlign w:val="bottom"/>
            <w:hideMark/>
          </w:tcPr>
          <w:p w14:paraId="7998C199" w14:textId="65CB8B46" w:rsidR="00AA5816" w:rsidRPr="00AA5816" w:rsidRDefault="00AA5816" w:rsidP="00AA5816">
            <w:pPr>
              <w:widowControl/>
              <w:autoSpaceDE/>
              <w:autoSpaceDN/>
              <w:jc w:val="right"/>
              <w:rPr>
                <w:rFonts w:ascii="Arial" w:eastAsia="Times New Roman" w:hAnsi="Arial" w:cs="Arial"/>
                <w:color w:val="000000"/>
                <w:sz w:val="18"/>
                <w:szCs w:val="18"/>
                <w:lang w:val="en-US"/>
              </w:rPr>
            </w:pPr>
            <w:r>
              <w:rPr>
                <w:rFonts w:ascii="Arial" w:eastAsia="Times New Roman" w:hAnsi="Arial" w:cs="Arial"/>
                <w:color w:val="000000"/>
                <w:sz w:val="18"/>
                <w:szCs w:val="18"/>
                <w:lang w:val="en-US"/>
              </w:rPr>
              <w:t xml:space="preserve"> $ </w:t>
            </w:r>
            <w:r w:rsidRPr="00AA5816">
              <w:rPr>
                <w:rFonts w:ascii="Arial" w:eastAsia="Times New Roman" w:hAnsi="Arial" w:cs="Arial"/>
                <w:color w:val="000000"/>
                <w:sz w:val="18"/>
                <w:szCs w:val="18"/>
                <w:lang w:val="en-US"/>
              </w:rPr>
              <w:t xml:space="preserve">253,55 </w:t>
            </w:r>
          </w:p>
        </w:tc>
        <w:tc>
          <w:tcPr>
            <w:tcW w:w="1417" w:type="dxa"/>
            <w:tcBorders>
              <w:top w:val="nil"/>
              <w:left w:val="nil"/>
              <w:bottom w:val="single" w:sz="4" w:space="0" w:color="000000"/>
              <w:right w:val="single" w:sz="4" w:space="0" w:color="000000"/>
            </w:tcBorders>
            <w:shd w:val="clear" w:color="auto" w:fill="auto"/>
            <w:noWrap/>
            <w:vAlign w:val="bottom"/>
            <w:hideMark/>
          </w:tcPr>
          <w:p w14:paraId="74480037" w14:textId="1ED0EDE2" w:rsidR="00AA5816" w:rsidRPr="00AA5816" w:rsidRDefault="00AA5816" w:rsidP="00AA5816">
            <w:pPr>
              <w:widowControl/>
              <w:autoSpaceDE/>
              <w:autoSpaceDN/>
              <w:jc w:val="right"/>
              <w:rPr>
                <w:rFonts w:ascii="Arial" w:eastAsia="Times New Roman" w:hAnsi="Arial" w:cs="Arial"/>
                <w:color w:val="000000"/>
                <w:sz w:val="18"/>
                <w:szCs w:val="18"/>
                <w:lang w:val="en-US"/>
              </w:rPr>
            </w:pPr>
            <w:r>
              <w:rPr>
                <w:rFonts w:ascii="Arial" w:eastAsia="Times New Roman" w:hAnsi="Arial" w:cs="Arial"/>
                <w:color w:val="000000"/>
                <w:sz w:val="18"/>
                <w:szCs w:val="18"/>
                <w:lang w:val="en-US"/>
              </w:rPr>
              <w:t xml:space="preserve"> $ </w:t>
            </w:r>
            <w:r w:rsidRPr="00AA5816">
              <w:rPr>
                <w:rFonts w:ascii="Arial" w:eastAsia="Times New Roman" w:hAnsi="Arial" w:cs="Arial"/>
                <w:color w:val="000000"/>
                <w:sz w:val="18"/>
                <w:szCs w:val="18"/>
                <w:lang w:val="en-US"/>
              </w:rPr>
              <w:t xml:space="preserve">161,04 </w:t>
            </w:r>
          </w:p>
        </w:tc>
      </w:tr>
      <w:tr w:rsidR="00AA5816" w:rsidRPr="00AA5816" w14:paraId="1B9A9C08" w14:textId="77777777" w:rsidTr="00AA5816">
        <w:trPr>
          <w:trHeight w:val="285"/>
        </w:trPr>
        <w:tc>
          <w:tcPr>
            <w:tcW w:w="1408" w:type="dxa"/>
            <w:tcBorders>
              <w:top w:val="nil"/>
              <w:left w:val="single" w:sz="4" w:space="0" w:color="000000"/>
              <w:bottom w:val="single" w:sz="4" w:space="0" w:color="000000"/>
              <w:right w:val="single" w:sz="4" w:space="0" w:color="000000"/>
            </w:tcBorders>
            <w:shd w:val="clear" w:color="auto" w:fill="auto"/>
            <w:noWrap/>
            <w:vAlign w:val="center"/>
            <w:hideMark/>
          </w:tcPr>
          <w:p w14:paraId="0E8FD6ED" w14:textId="77777777" w:rsidR="00AA5816" w:rsidRPr="00AA5816" w:rsidRDefault="00AA5816" w:rsidP="00AA5816">
            <w:pPr>
              <w:widowControl/>
              <w:autoSpaceDE/>
              <w:autoSpaceDN/>
              <w:jc w:val="center"/>
              <w:rPr>
                <w:rFonts w:ascii="Arial" w:eastAsia="Times New Roman" w:hAnsi="Arial" w:cs="Arial"/>
                <w:color w:val="000000"/>
                <w:sz w:val="18"/>
                <w:szCs w:val="18"/>
                <w:lang w:val="en-US"/>
              </w:rPr>
            </w:pPr>
            <w:r w:rsidRPr="00AA5816">
              <w:rPr>
                <w:rFonts w:ascii="Arial" w:eastAsia="Times New Roman" w:hAnsi="Arial" w:cs="Arial"/>
                <w:color w:val="000000"/>
                <w:sz w:val="18"/>
                <w:szCs w:val="18"/>
                <w:lang w:val="en-US"/>
              </w:rPr>
              <w:t>SHIDRO21-8</w:t>
            </w:r>
          </w:p>
        </w:tc>
        <w:tc>
          <w:tcPr>
            <w:tcW w:w="3685" w:type="dxa"/>
            <w:tcBorders>
              <w:top w:val="nil"/>
              <w:left w:val="nil"/>
              <w:bottom w:val="single" w:sz="4" w:space="0" w:color="000000"/>
              <w:right w:val="single" w:sz="4" w:space="0" w:color="000000"/>
            </w:tcBorders>
            <w:shd w:val="clear" w:color="auto" w:fill="auto"/>
            <w:vAlign w:val="bottom"/>
            <w:hideMark/>
          </w:tcPr>
          <w:p w14:paraId="3F350097" w14:textId="77777777" w:rsidR="00AA5816" w:rsidRPr="00AA5816" w:rsidRDefault="00AA5816" w:rsidP="00AA5816">
            <w:pPr>
              <w:widowControl/>
              <w:autoSpaceDE/>
              <w:autoSpaceDN/>
              <w:rPr>
                <w:rFonts w:ascii="Arial" w:eastAsia="Times New Roman" w:hAnsi="Arial" w:cs="Arial"/>
                <w:color w:val="000000"/>
                <w:sz w:val="18"/>
                <w:szCs w:val="18"/>
                <w:lang w:val="es-CO"/>
              </w:rPr>
            </w:pPr>
            <w:r w:rsidRPr="00AA5816">
              <w:rPr>
                <w:rFonts w:ascii="Arial" w:eastAsia="Times New Roman" w:hAnsi="Arial" w:cs="Arial"/>
                <w:color w:val="000000"/>
                <w:sz w:val="18"/>
                <w:szCs w:val="18"/>
                <w:lang w:val="es-CO"/>
              </w:rPr>
              <w:t xml:space="preserve">Cargar, revisar y validar información en plataformas DHIME. </w:t>
            </w:r>
          </w:p>
        </w:tc>
        <w:tc>
          <w:tcPr>
            <w:tcW w:w="1276" w:type="dxa"/>
            <w:tcBorders>
              <w:top w:val="nil"/>
              <w:left w:val="nil"/>
              <w:bottom w:val="single" w:sz="4" w:space="0" w:color="000000"/>
              <w:right w:val="single" w:sz="4" w:space="0" w:color="000000"/>
            </w:tcBorders>
            <w:shd w:val="clear" w:color="auto" w:fill="auto"/>
            <w:noWrap/>
            <w:vAlign w:val="bottom"/>
            <w:hideMark/>
          </w:tcPr>
          <w:p w14:paraId="6F646710" w14:textId="77777777" w:rsidR="00AA5816" w:rsidRPr="00AA5816" w:rsidRDefault="00AA5816" w:rsidP="00AA5816">
            <w:pPr>
              <w:widowControl/>
              <w:autoSpaceDE/>
              <w:autoSpaceDN/>
              <w:jc w:val="center"/>
              <w:rPr>
                <w:rFonts w:ascii="Arial" w:eastAsia="Times New Roman" w:hAnsi="Arial" w:cs="Arial"/>
                <w:color w:val="000000"/>
                <w:sz w:val="18"/>
                <w:szCs w:val="18"/>
                <w:lang w:val="en-US"/>
              </w:rPr>
            </w:pPr>
            <w:r w:rsidRPr="00AA5816">
              <w:rPr>
                <w:rFonts w:ascii="Arial" w:eastAsia="Times New Roman" w:hAnsi="Arial" w:cs="Arial"/>
                <w:color w:val="000000"/>
                <w:sz w:val="18"/>
                <w:szCs w:val="18"/>
                <w:lang w:val="en-US"/>
              </w:rPr>
              <w:t>24%</w:t>
            </w:r>
          </w:p>
        </w:tc>
        <w:tc>
          <w:tcPr>
            <w:tcW w:w="1418" w:type="dxa"/>
            <w:tcBorders>
              <w:top w:val="nil"/>
              <w:left w:val="nil"/>
              <w:bottom w:val="single" w:sz="4" w:space="0" w:color="000000"/>
              <w:right w:val="single" w:sz="4" w:space="0" w:color="000000"/>
            </w:tcBorders>
            <w:shd w:val="clear" w:color="auto" w:fill="auto"/>
            <w:noWrap/>
            <w:vAlign w:val="bottom"/>
            <w:hideMark/>
          </w:tcPr>
          <w:p w14:paraId="79D2B237" w14:textId="77777777" w:rsidR="00AA5816" w:rsidRPr="00AA5816" w:rsidRDefault="00AA5816" w:rsidP="00AA5816">
            <w:pPr>
              <w:widowControl/>
              <w:autoSpaceDE/>
              <w:autoSpaceDN/>
              <w:jc w:val="right"/>
              <w:rPr>
                <w:rFonts w:ascii="Arial" w:eastAsia="Times New Roman" w:hAnsi="Arial" w:cs="Arial"/>
                <w:color w:val="000000"/>
                <w:sz w:val="18"/>
                <w:szCs w:val="18"/>
                <w:lang w:val="en-US"/>
              </w:rPr>
            </w:pPr>
            <w:r w:rsidRPr="00AA5816">
              <w:rPr>
                <w:rFonts w:ascii="Arial" w:eastAsia="Times New Roman" w:hAnsi="Arial" w:cs="Arial"/>
                <w:color w:val="000000"/>
                <w:sz w:val="18"/>
                <w:szCs w:val="18"/>
                <w:lang w:val="en-US"/>
              </w:rPr>
              <w:t>$ 1.436,71</w:t>
            </w:r>
          </w:p>
        </w:tc>
        <w:tc>
          <w:tcPr>
            <w:tcW w:w="1417" w:type="dxa"/>
            <w:tcBorders>
              <w:top w:val="nil"/>
              <w:left w:val="nil"/>
              <w:bottom w:val="single" w:sz="4" w:space="0" w:color="000000"/>
              <w:right w:val="single" w:sz="4" w:space="0" w:color="000000"/>
            </w:tcBorders>
            <w:shd w:val="clear" w:color="auto" w:fill="auto"/>
            <w:noWrap/>
            <w:vAlign w:val="bottom"/>
            <w:hideMark/>
          </w:tcPr>
          <w:p w14:paraId="230BED48" w14:textId="77777777" w:rsidR="00AA5816" w:rsidRPr="00AA5816" w:rsidRDefault="00AA5816" w:rsidP="00AA5816">
            <w:pPr>
              <w:widowControl/>
              <w:autoSpaceDE/>
              <w:autoSpaceDN/>
              <w:jc w:val="right"/>
              <w:rPr>
                <w:rFonts w:ascii="Arial" w:eastAsia="Times New Roman" w:hAnsi="Arial" w:cs="Arial"/>
                <w:color w:val="000000"/>
                <w:sz w:val="18"/>
                <w:szCs w:val="18"/>
                <w:lang w:val="en-US"/>
              </w:rPr>
            </w:pPr>
            <w:r w:rsidRPr="00AA5816">
              <w:rPr>
                <w:rFonts w:ascii="Arial" w:eastAsia="Times New Roman" w:hAnsi="Arial" w:cs="Arial"/>
                <w:color w:val="000000"/>
                <w:sz w:val="18"/>
                <w:szCs w:val="18"/>
                <w:lang w:val="en-US"/>
              </w:rPr>
              <w:t>$ 1.332,13</w:t>
            </w:r>
          </w:p>
        </w:tc>
      </w:tr>
      <w:tr w:rsidR="00AA5816" w:rsidRPr="00AA5816" w14:paraId="704F692F" w14:textId="77777777" w:rsidTr="00AA5816">
        <w:trPr>
          <w:trHeight w:val="720"/>
        </w:trPr>
        <w:tc>
          <w:tcPr>
            <w:tcW w:w="1408" w:type="dxa"/>
            <w:tcBorders>
              <w:top w:val="nil"/>
              <w:left w:val="single" w:sz="4" w:space="0" w:color="000000"/>
              <w:bottom w:val="single" w:sz="4" w:space="0" w:color="000000"/>
              <w:right w:val="single" w:sz="4" w:space="0" w:color="000000"/>
            </w:tcBorders>
            <w:shd w:val="clear" w:color="auto" w:fill="auto"/>
            <w:noWrap/>
            <w:vAlign w:val="center"/>
            <w:hideMark/>
          </w:tcPr>
          <w:p w14:paraId="15608D37" w14:textId="77777777" w:rsidR="00AA5816" w:rsidRPr="00AA5816" w:rsidRDefault="00AA5816" w:rsidP="00AA5816">
            <w:pPr>
              <w:widowControl/>
              <w:autoSpaceDE/>
              <w:autoSpaceDN/>
              <w:jc w:val="center"/>
              <w:rPr>
                <w:rFonts w:ascii="Arial" w:eastAsia="Times New Roman" w:hAnsi="Arial" w:cs="Arial"/>
                <w:color w:val="000000"/>
                <w:sz w:val="18"/>
                <w:szCs w:val="18"/>
                <w:lang w:val="en-US"/>
              </w:rPr>
            </w:pPr>
            <w:r w:rsidRPr="00AA5816">
              <w:rPr>
                <w:rFonts w:ascii="Arial" w:eastAsia="Times New Roman" w:hAnsi="Arial" w:cs="Arial"/>
                <w:color w:val="000000"/>
                <w:sz w:val="18"/>
                <w:szCs w:val="18"/>
                <w:lang w:val="en-US"/>
              </w:rPr>
              <w:t>SHIDRO21-9</w:t>
            </w:r>
          </w:p>
        </w:tc>
        <w:tc>
          <w:tcPr>
            <w:tcW w:w="3685" w:type="dxa"/>
            <w:tcBorders>
              <w:top w:val="nil"/>
              <w:left w:val="nil"/>
              <w:bottom w:val="single" w:sz="4" w:space="0" w:color="000000"/>
              <w:right w:val="single" w:sz="4" w:space="0" w:color="000000"/>
            </w:tcBorders>
            <w:shd w:val="clear" w:color="auto" w:fill="auto"/>
            <w:vAlign w:val="bottom"/>
            <w:hideMark/>
          </w:tcPr>
          <w:p w14:paraId="34163433" w14:textId="77777777" w:rsidR="00AA5816" w:rsidRPr="00AA5816" w:rsidRDefault="00AA5816" w:rsidP="00AA5816">
            <w:pPr>
              <w:widowControl/>
              <w:autoSpaceDE/>
              <w:autoSpaceDN/>
              <w:rPr>
                <w:rFonts w:ascii="Arial" w:eastAsia="Times New Roman" w:hAnsi="Arial" w:cs="Arial"/>
                <w:color w:val="000000"/>
                <w:sz w:val="18"/>
                <w:szCs w:val="18"/>
                <w:lang w:val="es-CO"/>
              </w:rPr>
            </w:pPr>
            <w:r w:rsidRPr="00AA5816">
              <w:rPr>
                <w:rFonts w:ascii="Arial" w:eastAsia="Times New Roman" w:hAnsi="Arial" w:cs="Arial"/>
                <w:color w:val="000000"/>
                <w:sz w:val="18"/>
                <w:szCs w:val="18"/>
                <w:lang w:val="es-CO"/>
              </w:rPr>
              <w:t xml:space="preserve">Diagnosticar los instrumentos convencional y automático para la generación y obtención de datos veraces y confiables y realizar estructuras y piezas mecanicas para los instrumentos </w:t>
            </w:r>
          </w:p>
        </w:tc>
        <w:tc>
          <w:tcPr>
            <w:tcW w:w="1276" w:type="dxa"/>
            <w:tcBorders>
              <w:top w:val="nil"/>
              <w:left w:val="nil"/>
              <w:bottom w:val="single" w:sz="4" w:space="0" w:color="000000"/>
              <w:right w:val="single" w:sz="4" w:space="0" w:color="000000"/>
            </w:tcBorders>
            <w:shd w:val="clear" w:color="auto" w:fill="auto"/>
            <w:noWrap/>
            <w:vAlign w:val="bottom"/>
            <w:hideMark/>
          </w:tcPr>
          <w:p w14:paraId="52DD4B5D" w14:textId="77777777" w:rsidR="00AA5816" w:rsidRPr="00AA5816" w:rsidRDefault="00AA5816" w:rsidP="00AA5816">
            <w:pPr>
              <w:widowControl/>
              <w:autoSpaceDE/>
              <w:autoSpaceDN/>
              <w:jc w:val="center"/>
              <w:rPr>
                <w:rFonts w:ascii="Arial" w:eastAsia="Times New Roman" w:hAnsi="Arial" w:cs="Arial"/>
                <w:color w:val="000000"/>
                <w:sz w:val="18"/>
                <w:szCs w:val="18"/>
                <w:lang w:val="en-US"/>
              </w:rPr>
            </w:pPr>
            <w:r w:rsidRPr="00AA5816">
              <w:rPr>
                <w:rFonts w:ascii="Arial" w:eastAsia="Times New Roman" w:hAnsi="Arial" w:cs="Arial"/>
                <w:color w:val="000000"/>
                <w:sz w:val="18"/>
                <w:szCs w:val="18"/>
                <w:lang w:val="en-US"/>
              </w:rPr>
              <w:t>62%</w:t>
            </w:r>
          </w:p>
        </w:tc>
        <w:tc>
          <w:tcPr>
            <w:tcW w:w="1418" w:type="dxa"/>
            <w:tcBorders>
              <w:top w:val="nil"/>
              <w:left w:val="nil"/>
              <w:bottom w:val="single" w:sz="4" w:space="0" w:color="000000"/>
              <w:right w:val="single" w:sz="4" w:space="0" w:color="000000"/>
            </w:tcBorders>
            <w:shd w:val="clear" w:color="auto" w:fill="auto"/>
            <w:noWrap/>
            <w:vAlign w:val="bottom"/>
            <w:hideMark/>
          </w:tcPr>
          <w:p w14:paraId="0EA10987" w14:textId="2C09AC28" w:rsidR="00AA5816" w:rsidRPr="00AA5816" w:rsidRDefault="00AA5816" w:rsidP="00AA5816">
            <w:pPr>
              <w:widowControl/>
              <w:autoSpaceDE/>
              <w:autoSpaceDN/>
              <w:jc w:val="right"/>
              <w:rPr>
                <w:rFonts w:ascii="Arial" w:eastAsia="Times New Roman" w:hAnsi="Arial" w:cs="Arial"/>
                <w:color w:val="000000"/>
                <w:sz w:val="18"/>
                <w:szCs w:val="18"/>
                <w:lang w:val="en-US"/>
              </w:rPr>
            </w:pPr>
            <w:r>
              <w:rPr>
                <w:rFonts w:ascii="Arial" w:eastAsia="Times New Roman" w:hAnsi="Arial" w:cs="Arial"/>
                <w:color w:val="000000"/>
                <w:sz w:val="18"/>
                <w:szCs w:val="18"/>
                <w:lang w:val="en-US"/>
              </w:rPr>
              <w:t xml:space="preserve"> $ </w:t>
            </w:r>
            <w:r w:rsidRPr="00AA5816">
              <w:rPr>
                <w:rFonts w:ascii="Arial" w:eastAsia="Times New Roman" w:hAnsi="Arial" w:cs="Arial"/>
                <w:color w:val="000000"/>
                <w:sz w:val="18"/>
                <w:szCs w:val="18"/>
                <w:lang w:val="en-US"/>
              </w:rPr>
              <w:t xml:space="preserve">1.084,93 </w:t>
            </w:r>
          </w:p>
        </w:tc>
        <w:tc>
          <w:tcPr>
            <w:tcW w:w="1417" w:type="dxa"/>
            <w:tcBorders>
              <w:top w:val="nil"/>
              <w:left w:val="nil"/>
              <w:bottom w:val="single" w:sz="4" w:space="0" w:color="000000"/>
              <w:right w:val="single" w:sz="4" w:space="0" w:color="000000"/>
            </w:tcBorders>
            <w:shd w:val="clear" w:color="auto" w:fill="auto"/>
            <w:noWrap/>
            <w:vAlign w:val="bottom"/>
            <w:hideMark/>
          </w:tcPr>
          <w:p w14:paraId="52F7323E" w14:textId="3ECA2C12" w:rsidR="00AA5816" w:rsidRPr="00AA5816" w:rsidRDefault="00AA5816" w:rsidP="00AA5816">
            <w:pPr>
              <w:widowControl/>
              <w:autoSpaceDE/>
              <w:autoSpaceDN/>
              <w:jc w:val="right"/>
              <w:rPr>
                <w:rFonts w:ascii="Arial" w:eastAsia="Times New Roman" w:hAnsi="Arial" w:cs="Arial"/>
                <w:color w:val="000000"/>
                <w:sz w:val="18"/>
                <w:szCs w:val="18"/>
                <w:lang w:val="en-US"/>
              </w:rPr>
            </w:pPr>
            <w:r>
              <w:rPr>
                <w:rFonts w:ascii="Arial" w:eastAsia="Times New Roman" w:hAnsi="Arial" w:cs="Arial"/>
                <w:color w:val="000000"/>
                <w:sz w:val="18"/>
                <w:szCs w:val="18"/>
                <w:lang w:val="en-US"/>
              </w:rPr>
              <w:t xml:space="preserve"> $ </w:t>
            </w:r>
            <w:r w:rsidRPr="00AA5816">
              <w:rPr>
                <w:rFonts w:ascii="Arial" w:eastAsia="Times New Roman" w:hAnsi="Arial" w:cs="Arial"/>
                <w:color w:val="000000"/>
                <w:sz w:val="18"/>
                <w:szCs w:val="18"/>
                <w:lang w:val="en-US"/>
              </w:rPr>
              <w:t xml:space="preserve">122,86 </w:t>
            </w:r>
          </w:p>
        </w:tc>
      </w:tr>
      <w:tr w:rsidR="00AA5816" w:rsidRPr="00AA5816" w14:paraId="0492F6A1" w14:textId="77777777" w:rsidTr="00AA5816">
        <w:trPr>
          <w:trHeight w:val="285"/>
        </w:trPr>
        <w:tc>
          <w:tcPr>
            <w:tcW w:w="1408" w:type="dxa"/>
            <w:tcBorders>
              <w:top w:val="nil"/>
              <w:left w:val="single" w:sz="4" w:space="0" w:color="000000"/>
              <w:bottom w:val="single" w:sz="4" w:space="0" w:color="000000"/>
              <w:right w:val="single" w:sz="4" w:space="0" w:color="000000"/>
            </w:tcBorders>
            <w:shd w:val="clear" w:color="auto" w:fill="auto"/>
            <w:noWrap/>
            <w:vAlign w:val="center"/>
            <w:hideMark/>
          </w:tcPr>
          <w:p w14:paraId="31832929" w14:textId="77777777" w:rsidR="00AA5816" w:rsidRPr="00AA5816" w:rsidRDefault="00AA5816" w:rsidP="00AA5816">
            <w:pPr>
              <w:widowControl/>
              <w:autoSpaceDE/>
              <w:autoSpaceDN/>
              <w:jc w:val="center"/>
              <w:rPr>
                <w:rFonts w:ascii="Arial" w:eastAsia="Times New Roman" w:hAnsi="Arial" w:cs="Arial"/>
                <w:color w:val="000000"/>
                <w:sz w:val="18"/>
                <w:szCs w:val="18"/>
                <w:lang w:val="en-US"/>
              </w:rPr>
            </w:pPr>
            <w:r w:rsidRPr="00AA5816">
              <w:rPr>
                <w:rFonts w:ascii="Arial" w:eastAsia="Times New Roman" w:hAnsi="Arial" w:cs="Arial"/>
                <w:color w:val="000000"/>
                <w:sz w:val="18"/>
                <w:szCs w:val="18"/>
                <w:lang w:val="en-US"/>
              </w:rPr>
              <w:t>SHIDRO21-10</w:t>
            </w:r>
          </w:p>
        </w:tc>
        <w:tc>
          <w:tcPr>
            <w:tcW w:w="3685" w:type="dxa"/>
            <w:tcBorders>
              <w:top w:val="nil"/>
              <w:left w:val="nil"/>
              <w:bottom w:val="single" w:sz="4" w:space="0" w:color="000000"/>
              <w:right w:val="single" w:sz="4" w:space="0" w:color="000000"/>
            </w:tcBorders>
            <w:shd w:val="clear" w:color="auto" w:fill="auto"/>
            <w:vAlign w:val="bottom"/>
            <w:hideMark/>
          </w:tcPr>
          <w:p w14:paraId="0FCED1C1" w14:textId="3DC68230" w:rsidR="00AA5816" w:rsidRPr="00AA5816" w:rsidRDefault="003068BF" w:rsidP="00AA5816">
            <w:pPr>
              <w:widowControl/>
              <w:autoSpaceDE/>
              <w:autoSpaceDN/>
              <w:rPr>
                <w:rFonts w:ascii="Arial" w:eastAsia="Times New Roman" w:hAnsi="Arial" w:cs="Arial"/>
                <w:color w:val="000000"/>
                <w:sz w:val="18"/>
                <w:szCs w:val="18"/>
                <w:lang w:val="es-CO"/>
              </w:rPr>
            </w:pPr>
            <w:r w:rsidRPr="003068BF">
              <w:rPr>
                <w:rFonts w:ascii="Arial" w:eastAsia="Times New Roman" w:hAnsi="Arial" w:cs="Arial"/>
                <w:color w:val="000000"/>
                <w:sz w:val="18"/>
                <w:szCs w:val="18"/>
                <w:lang w:val="es-CO"/>
              </w:rPr>
              <w:t>Generar datos e información provenientes del seguimien</w:t>
            </w:r>
            <w:r>
              <w:rPr>
                <w:rFonts w:ascii="Arial" w:eastAsia="Times New Roman" w:hAnsi="Arial" w:cs="Arial"/>
                <w:color w:val="000000"/>
                <w:sz w:val="18"/>
                <w:szCs w:val="18"/>
                <w:lang w:val="es-CO"/>
              </w:rPr>
              <w:t>to y monitoreo hidrológico</w:t>
            </w:r>
          </w:p>
        </w:tc>
        <w:tc>
          <w:tcPr>
            <w:tcW w:w="1276" w:type="dxa"/>
            <w:tcBorders>
              <w:top w:val="nil"/>
              <w:left w:val="nil"/>
              <w:bottom w:val="single" w:sz="4" w:space="0" w:color="000000"/>
              <w:right w:val="single" w:sz="4" w:space="0" w:color="000000"/>
            </w:tcBorders>
            <w:shd w:val="clear" w:color="auto" w:fill="auto"/>
            <w:noWrap/>
            <w:vAlign w:val="bottom"/>
            <w:hideMark/>
          </w:tcPr>
          <w:p w14:paraId="0C519403" w14:textId="77777777" w:rsidR="00AA5816" w:rsidRPr="00AA5816" w:rsidRDefault="00AA5816" w:rsidP="00AA5816">
            <w:pPr>
              <w:widowControl/>
              <w:autoSpaceDE/>
              <w:autoSpaceDN/>
              <w:jc w:val="center"/>
              <w:rPr>
                <w:rFonts w:ascii="Arial" w:eastAsia="Times New Roman" w:hAnsi="Arial" w:cs="Arial"/>
                <w:color w:val="000000"/>
                <w:sz w:val="18"/>
                <w:szCs w:val="18"/>
                <w:lang w:val="en-US"/>
              </w:rPr>
            </w:pPr>
            <w:r w:rsidRPr="00AA5816">
              <w:rPr>
                <w:rFonts w:ascii="Arial" w:eastAsia="Times New Roman" w:hAnsi="Arial" w:cs="Arial"/>
                <w:color w:val="000000"/>
                <w:sz w:val="18"/>
                <w:szCs w:val="18"/>
                <w:lang w:val="en-US"/>
              </w:rPr>
              <w:t>38%</w:t>
            </w:r>
          </w:p>
        </w:tc>
        <w:tc>
          <w:tcPr>
            <w:tcW w:w="1418" w:type="dxa"/>
            <w:tcBorders>
              <w:top w:val="nil"/>
              <w:left w:val="nil"/>
              <w:bottom w:val="single" w:sz="4" w:space="0" w:color="000000"/>
              <w:right w:val="single" w:sz="4" w:space="0" w:color="000000"/>
            </w:tcBorders>
            <w:shd w:val="clear" w:color="auto" w:fill="auto"/>
            <w:noWrap/>
            <w:vAlign w:val="bottom"/>
            <w:hideMark/>
          </w:tcPr>
          <w:p w14:paraId="30A7E1BA" w14:textId="77777777" w:rsidR="00AA5816" w:rsidRPr="00AA5816" w:rsidRDefault="00AA5816" w:rsidP="00AA5816">
            <w:pPr>
              <w:widowControl/>
              <w:autoSpaceDE/>
              <w:autoSpaceDN/>
              <w:jc w:val="right"/>
              <w:rPr>
                <w:rFonts w:ascii="Arial" w:eastAsia="Times New Roman" w:hAnsi="Arial" w:cs="Arial"/>
                <w:color w:val="000000"/>
                <w:sz w:val="18"/>
                <w:szCs w:val="18"/>
                <w:lang w:val="en-US"/>
              </w:rPr>
            </w:pPr>
            <w:r w:rsidRPr="00AA5816">
              <w:rPr>
                <w:rFonts w:ascii="Arial" w:eastAsia="Times New Roman" w:hAnsi="Arial" w:cs="Arial"/>
                <w:color w:val="000000"/>
                <w:sz w:val="18"/>
                <w:szCs w:val="18"/>
                <w:lang w:val="en-US"/>
              </w:rPr>
              <w:t>$ 222.80</w:t>
            </w:r>
          </w:p>
        </w:tc>
        <w:tc>
          <w:tcPr>
            <w:tcW w:w="1417" w:type="dxa"/>
            <w:tcBorders>
              <w:top w:val="nil"/>
              <w:left w:val="nil"/>
              <w:bottom w:val="single" w:sz="4" w:space="0" w:color="000000"/>
              <w:right w:val="single" w:sz="4" w:space="0" w:color="000000"/>
            </w:tcBorders>
            <w:shd w:val="clear" w:color="auto" w:fill="auto"/>
            <w:noWrap/>
            <w:vAlign w:val="bottom"/>
            <w:hideMark/>
          </w:tcPr>
          <w:p w14:paraId="338B5D9C" w14:textId="612705DF" w:rsidR="00AA5816" w:rsidRPr="00AA5816" w:rsidRDefault="00AA5816" w:rsidP="00AA5816">
            <w:pPr>
              <w:widowControl/>
              <w:autoSpaceDE/>
              <w:autoSpaceDN/>
              <w:jc w:val="right"/>
              <w:rPr>
                <w:rFonts w:ascii="Arial" w:eastAsia="Times New Roman" w:hAnsi="Arial" w:cs="Arial"/>
                <w:color w:val="000000"/>
                <w:sz w:val="18"/>
                <w:szCs w:val="18"/>
                <w:lang w:val="en-US"/>
              </w:rPr>
            </w:pPr>
            <w:r>
              <w:rPr>
                <w:rFonts w:ascii="Arial" w:eastAsia="Times New Roman" w:hAnsi="Arial" w:cs="Arial"/>
                <w:color w:val="000000"/>
                <w:sz w:val="18"/>
                <w:szCs w:val="18"/>
                <w:lang w:val="en-US"/>
              </w:rPr>
              <w:t xml:space="preserve"> $ </w:t>
            </w:r>
            <w:r w:rsidRPr="00AA5816">
              <w:rPr>
                <w:rFonts w:ascii="Arial" w:eastAsia="Times New Roman" w:hAnsi="Arial" w:cs="Arial"/>
                <w:color w:val="000000"/>
                <w:sz w:val="18"/>
                <w:szCs w:val="18"/>
                <w:lang w:val="en-US"/>
              </w:rPr>
              <w:t xml:space="preserve">211,40 </w:t>
            </w:r>
          </w:p>
        </w:tc>
      </w:tr>
    </w:tbl>
    <w:p w14:paraId="4FD92296" w14:textId="5F165264" w:rsidR="00C308F8" w:rsidRPr="00CD4660" w:rsidRDefault="00AA5816">
      <w:pPr>
        <w:pStyle w:val="Textoindependiente"/>
        <w:spacing w:before="1"/>
        <w:rPr>
          <w:rFonts w:ascii="Arial" w:hAnsi="Arial" w:cs="Arial"/>
          <w:b/>
          <w:sz w:val="14"/>
        </w:rPr>
      </w:pPr>
      <w:r>
        <w:rPr>
          <w:rFonts w:ascii="Arial" w:hAnsi="Arial" w:cs="Arial"/>
          <w:b/>
          <w:sz w:val="14"/>
        </w:rPr>
        <w:fldChar w:fldCharType="end"/>
      </w:r>
    </w:p>
    <w:p w14:paraId="43DE2797" w14:textId="47676C2A" w:rsidR="001A094D" w:rsidRDefault="001A094D" w:rsidP="001A094D">
      <w:pPr>
        <w:pStyle w:val="Textoindependiente"/>
        <w:rPr>
          <w:rFonts w:ascii="Arial" w:hAnsi="Arial" w:cs="Arial"/>
          <w:sz w:val="20"/>
        </w:rPr>
      </w:pPr>
    </w:p>
    <w:p w14:paraId="65AD6717" w14:textId="1A33508C" w:rsidR="00AA5816" w:rsidRDefault="00AA5816" w:rsidP="001A094D">
      <w:pPr>
        <w:pStyle w:val="Textoindependiente"/>
        <w:rPr>
          <w:rFonts w:ascii="Arial" w:hAnsi="Arial" w:cs="Arial"/>
          <w:sz w:val="20"/>
        </w:rPr>
      </w:pPr>
    </w:p>
    <w:p w14:paraId="3DA5D856" w14:textId="56386D6C" w:rsidR="00E216FE" w:rsidRDefault="00E216FE" w:rsidP="001A094D">
      <w:pPr>
        <w:pStyle w:val="Textoindependiente"/>
        <w:rPr>
          <w:rFonts w:ascii="Arial" w:hAnsi="Arial" w:cs="Arial"/>
          <w:sz w:val="20"/>
        </w:rPr>
      </w:pPr>
    </w:p>
    <w:p w14:paraId="4DCAA632" w14:textId="037AA279" w:rsidR="00E216FE" w:rsidRDefault="00E216FE" w:rsidP="001A094D">
      <w:pPr>
        <w:pStyle w:val="Textoindependiente"/>
        <w:rPr>
          <w:rFonts w:ascii="Arial" w:hAnsi="Arial" w:cs="Arial"/>
          <w:sz w:val="20"/>
        </w:rPr>
      </w:pPr>
    </w:p>
    <w:p w14:paraId="12B7A8FE" w14:textId="64730A41" w:rsidR="00E216FE" w:rsidRDefault="00E216FE" w:rsidP="001A094D">
      <w:pPr>
        <w:pStyle w:val="Textoindependiente"/>
        <w:rPr>
          <w:rFonts w:ascii="Arial" w:hAnsi="Arial" w:cs="Arial"/>
          <w:sz w:val="20"/>
        </w:rPr>
      </w:pPr>
    </w:p>
    <w:p w14:paraId="2C5D4897" w14:textId="005B5E87" w:rsidR="00E216FE" w:rsidRDefault="00E216FE" w:rsidP="001A094D">
      <w:pPr>
        <w:pStyle w:val="Textoindependiente"/>
        <w:rPr>
          <w:rFonts w:ascii="Arial" w:hAnsi="Arial" w:cs="Arial"/>
          <w:sz w:val="20"/>
        </w:rPr>
      </w:pPr>
    </w:p>
    <w:p w14:paraId="4C461185" w14:textId="2F94B967" w:rsidR="00D46EFA" w:rsidRDefault="00D46EFA" w:rsidP="001A094D">
      <w:pPr>
        <w:pStyle w:val="Textoindependiente"/>
        <w:rPr>
          <w:rFonts w:ascii="Arial" w:hAnsi="Arial" w:cs="Arial"/>
          <w:sz w:val="20"/>
        </w:rPr>
      </w:pPr>
    </w:p>
    <w:p w14:paraId="77997842" w14:textId="6D830875" w:rsidR="00D46EFA" w:rsidRDefault="00D46EFA" w:rsidP="001A094D">
      <w:pPr>
        <w:pStyle w:val="Textoindependiente"/>
        <w:rPr>
          <w:rFonts w:ascii="Arial" w:hAnsi="Arial" w:cs="Arial"/>
          <w:sz w:val="20"/>
        </w:rPr>
      </w:pPr>
    </w:p>
    <w:p w14:paraId="56E85E93" w14:textId="77777777" w:rsidR="00D46EFA" w:rsidRDefault="00D46EFA" w:rsidP="001A094D">
      <w:pPr>
        <w:pStyle w:val="Textoindependiente"/>
        <w:rPr>
          <w:rFonts w:ascii="Arial" w:hAnsi="Arial" w:cs="Arial"/>
          <w:sz w:val="20"/>
        </w:rPr>
      </w:pPr>
    </w:p>
    <w:p w14:paraId="3016B7E3" w14:textId="77777777" w:rsidR="00E216FE" w:rsidRPr="00CD4660" w:rsidRDefault="00E216FE" w:rsidP="001A094D">
      <w:pPr>
        <w:pStyle w:val="Textoindependiente"/>
        <w:rPr>
          <w:rFonts w:ascii="Arial" w:hAnsi="Arial" w:cs="Arial"/>
          <w:sz w:val="20"/>
        </w:rPr>
      </w:pPr>
    </w:p>
    <w:p w14:paraId="3CA1936A" w14:textId="77777777" w:rsidR="00C308F8" w:rsidRPr="00CD4660" w:rsidRDefault="0036757A" w:rsidP="00924A21">
      <w:pPr>
        <w:pStyle w:val="Ttulo2"/>
        <w:numPr>
          <w:ilvl w:val="2"/>
          <w:numId w:val="3"/>
        </w:numPr>
        <w:tabs>
          <w:tab w:val="left" w:pos="676"/>
        </w:tabs>
        <w:spacing w:before="0"/>
        <w:ind w:left="675" w:hanging="495"/>
        <w:jc w:val="left"/>
        <w:rPr>
          <w:color w:val="2E5395"/>
        </w:rPr>
      </w:pPr>
      <w:bookmarkStart w:id="63" w:name="_bookmark45"/>
      <w:bookmarkEnd w:id="63"/>
      <w:r w:rsidRPr="00CD4660">
        <w:rPr>
          <w:color w:val="2E5395"/>
          <w:w w:val="80"/>
        </w:rPr>
        <w:t>Resumen</w:t>
      </w:r>
      <w:r w:rsidRPr="00CD4660">
        <w:rPr>
          <w:color w:val="2E5395"/>
          <w:spacing w:val="25"/>
          <w:w w:val="80"/>
        </w:rPr>
        <w:t xml:space="preserve"> </w:t>
      </w:r>
      <w:r w:rsidRPr="00CD4660">
        <w:rPr>
          <w:color w:val="2E5395"/>
          <w:w w:val="80"/>
        </w:rPr>
        <w:t>de</w:t>
      </w:r>
      <w:r w:rsidRPr="00CD4660">
        <w:rPr>
          <w:color w:val="2E5395"/>
          <w:spacing w:val="27"/>
          <w:w w:val="80"/>
        </w:rPr>
        <w:t xml:space="preserve"> </w:t>
      </w:r>
      <w:r w:rsidRPr="00CD4660">
        <w:rPr>
          <w:color w:val="2E5395"/>
          <w:w w:val="80"/>
        </w:rPr>
        <w:t>movimientos</w:t>
      </w:r>
      <w:r w:rsidRPr="00CD4660">
        <w:rPr>
          <w:color w:val="2E5395"/>
          <w:spacing w:val="28"/>
          <w:w w:val="80"/>
        </w:rPr>
        <w:t xml:space="preserve"> </w:t>
      </w:r>
      <w:r w:rsidRPr="00CD4660">
        <w:rPr>
          <w:color w:val="2E5395"/>
          <w:w w:val="80"/>
        </w:rPr>
        <w:t>presupuestales</w:t>
      </w:r>
    </w:p>
    <w:p w14:paraId="46C5224F" w14:textId="08056A63" w:rsidR="00C308F8" w:rsidRPr="00CD4660" w:rsidRDefault="0036757A">
      <w:pPr>
        <w:pStyle w:val="Textoindependiente"/>
        <w:ind w:left="181"/>
        <w:rPr>
          <w:rFonts w:ascii="Arial" w:hAnsi="Arial" w:cs="Arial"/>
        </w:rPr>
      </w:pPr>
      <w:r w:rsidRPr="00CD4660">
        <w:rPr>
          <w:rFonts w:ascii="Arial" w:hAnsi="Arial" w:cs="Arial"/>
          <w:w w:val="80"/>
        </w:rPr>
        <w:t>A</w:t>
      </w:r>
      <w:r w:rsidRPr="00CD4660">
        <w:rPr>
          <w:rFonts w:ascii="Arial" w:hAnsi="Arial" w:cs="Arial"/>
          <w:spacing w:val="9"/>
          <w:w w:val="80"/>
        </w:rPr>
        <w:t xml:space="preserve"> </w:t>
      </w:r>
      <w:r w:rsidRPr="00CD4660">
        <w:rPr>
          <w:rFonts w:ascii="Arial" w:hAnsi="Arial" w:cs="Arial"/>
          <w:w w:val="80"/>
        </w:rPr>
        <w:t>continuación,</w:t>
      </w:r>
      <w:r w:rsidRPr="00CD4660">
        <w:rPr>
          <w:rFonts w:ascii="Arial" w:hAnsi="Arial" w:cs="Arial"/>
          <w:spacing w:val="9"/>
          <w:w w:val="80"/>
        </w:rPr>
        <w:t xml:space="preserve"> </w:t>
      </w:r>
      <w:r w:rsidRPr="00CD4660">
        <w:rPr>
          <w:rFonts w:ascii="Arial" w:hAnsi="Arial" w:cs="Arial"/>
          <w:w w:val="80"/>
        </w:rPr>
        <w:t>se</w:t>
      </w:r>
      <w:r w:rsidRPr="00CD4660">
        <w:rPr>
          <w:rFonts w:ascii="Arial" w:hAnsi="Arial" w:cs="Arial"/>
          <w:spacing w:val="8"/>
          <w:w w:val="80"/>
        </w:rPr>
        <w:t xml:space="preserve"> </w:t>
      </w:r>
      <w:r w:rsidRPr="00CD4660">
        <w:rPr>
          <w:rFonts w:ascii="Arial" w:hAnsi="Arial" w:cs="Arial"/>
          <w:w w:val="80"/>
        </w:rPr>
        <w:t>presenta</w:t>
      </w:r>
      <w:r w:rsidRPr="00CD4660">
        <w:rPr>
          <w:rFonts w:ascii="Arial" w:hAnsi="Arial" w:cs="Arial"/>
          <w:spacing w:val="9"/>
          <w:w w:val="80"/>
        </w:rPr>
        <w:t xml:space="preserve"> </w:t>
      </w:r>
      <w:r w:rsidRPr="00CD4660">
        <w:rPr>
          <w:rFonts w:ascii="Arial" w:hAnsi="Arial" w:cs="Arial"/>
          <w:w w:val="80"/>
        </w:rPr>
        <w:t>el</w:t>
      </w:r>
      <w:r w:rsidRPr="00CD4660">
        <w:rPr>
          <w:rFonts w:ascii="Arial" w:hAnsi="Arial" w:cs="Arial"/>
          <w:spacing w:val="9"/>
          <w:w w:val="80"/>
        </w:rPr>
        <w:t xml:space="preserve"> </w:t>
      </w:r>
      <w:r w:rsidRPr="00CD4660">
        <w:rPr>
          <w:rFonts w:ascii="Arial" w:hAnsi="Arial" w:cs="Arial"/>
          <w:w w:val="80"/>
        </w:rPr>
        <w:t>detalle</w:t>
      </w:r>
      <w:r w:rsidRPr="00CD4660">
        <w:rPr>
          <w:rFonts w:ascii="Arial" w:hAnsi="Arial" w:cs="Arial"/>
          <w:spacing w:val="8"/>
          <w:w w:val="80"/>
        </w:rPr>
        <w:t xml:space="preserve"> </w:t>
      </w:r>
      <w:r w:rsidRPr="00CD4660">
        <w:rPr>
          <w:rFonts w:ascii="Arial" w:hAnsi="Arial" w:cs="Arial"/>
          <w:w w:val="80"/>
        </w:rPr>
        <w:t>los</w:t>
      </w:r>
      <w:r w:rsidRPr="00CD4660">
        <w:rPr>
          <w:rFonts w:ascii="Arial" w:hAnsi="Arial" w:cs="Arial"/>
          <w:spacing w:val="8"/>
          <w:w w:val="80"/>
        </w:rPr>
        <w:t xml:space="preserve"> </w:t>
      </w:r>
      <w:r w:rsidRPr="00CD4660">
        <w:rPr>
          <w:rFonts w:ascii="Arial" w:hAnsi="Arial" w:cs="Arial"/>
          <w:w w:val="80"/>
        </w:rPr>
        <w:t>movimientos</w:t>
      </w:r>
      <w:r w:rsidRPr="00CD4660">
        <w:rPr>
          <w:rFonts w:ascii="Arial" w:hAnsi="Arial" w:cs="Arial"/>
          <w:spacing w:val="8"/>
          <w:w w:val="80"/>
        </w:rPr>
        <w:t xml:space="preserve"> </w:t>
      </w:r>
      <w:r w:rsidRPr="00CD4660">
        <w:rPr>
          <w:rFonts w:ascii="Arial" w:hAnsi="Arial" w:cs="Arial"/>
          <w:w w:val="80"/>
        </w:rPr>
        <w:t>presupuestales</w:t>
      </w:r>
      <w:r w:rsidRPr="00CD4660">
        <w:rPr>
          <w:rFonts w:ascii="Arial" w:hAnsi="Arial" w:cs="Arial"/>
          <w:spacing w:val="8"/>
          <w:w w:val="80"/>
        </w:rPr>
        <w:t xml:space="preserve"> </w:t>
      </w:r>
      <w:r w:rsidRPr="00CD4660">
        <w:rPr>
          <w:rFonts w:ascii="Arial" w:hAnsi="Arial" w:cs="Arial"/>
          <w:w w:val="80"/>
        </w:rPr>
        <w:t>realizados</w:t>
      </w:r>
      <w:r w:rsidRPr="00CD4660">
        <w:rPr>
          <w:rFonts w:ascii="Arial" w:hAnsi="Arial" w:cs="Arial"/>
          <w:spacing w:val="9"/>
          <w:w w:val="80"/>
        </w:rPr>
        <w:t xml:space="preserve"> </w:t>
      </w:r>
      <w:r w:rsidRPr="00CD4660">
        <w:rPr>
          <w:rFonts w:ascii="Arial" w:hAnsi="Arial" w:cs="Arial"/>
          <w:w w:val="80"/>
        </w:rPr>
        <w:t>a</w:t>
      </w:r>
      <w:r w:rsidRPr="00CD4660">
        <w:rPr>
          <w:rFonts w:ascii="Arial" w:hAnsi="Arial" w:cs="Arial"/>
          <w:spacing w:val="8"/>
          <w:w w:val="80"/>
        </w:rPr>
        <w:t xml:space="preserve"> </w:t>
      </w:r>
      <w:r w:rsidRPr="00CD4660">
        <w:rPr>
          <w:rFonts w:ascii="Arial" w:hAnsi="Arial" w:cs="Arial"/>
          <w:w w:val="80"/>
        </w:rPr>
        <w:t>30</w:t>
      </w:r>
      <w:r w:rsidRPr="00CD4660">
        <w:rPr>
          <w:rFonts w:ascii="Arial" w:hAnsi="Arial" w:cs="Arial"/>
          <w:spacing w:val="8"/>
          <w:w w:val="80"/>
        </w:rPr>
        <w:t xml:space="preserve"> </w:t>
      </w:r>
      <w:r w:rsidRPr="00CD4660">
        <w:rPr>
          <w:rFonts w:ascii="Arial" w:hAnsi="Arial" w:cs="Arial"/>
          <w:w w:val="80"/>
        </w:rPr>
        <w:t>de</w:t>
      </w:r>
      <w:r w:rsidRPr="00CD4660">
        <w:rPr>
          <w:rFonts w:ascii="Arial" w:hAnsi="Arial" w:cs="Arial"/>
          <w:spacing w:val="17"/>
          <w:w w:val="80"/>
        </w:rPr>
        <w:t xml:space="preserve"> </w:t>
      </w:r>
      <w:r w:rsidR="0055264A">
        <w:rPr>
          <w:rFonts w:ascii="Arial" w:hAnsi="Arial" w:cs="Arial"/>
          <w:w w:val="80"/>
        </w:rPr>
        <w:t>junio</w:t>
      </w:r>
      <w:r w:rsidRPr="00CD4660">
        <w:rPr>
          <w:rFonts w:ascii="Arial" w:hAnsi="Arial" w:cs="Arial"/>
          <w:spacing w:val="9"/>
          <w:w w:val="80"/>
        </w:rPr>
        <w:t xml:space="preserve"> </w:t>
      </w:r>
      <w:r w:rsidRPr="00CD4660">
        <w:rPr>
          <w:rFonts w:ascii="Arial" w:hAnsi="Arial" w:cs="Arial"/>
          <w:w w:val="80"/>
        </w:rPr>
        <w:t>así:</w:t>
      </w:r>
    </w:p>
    <w:p w14:paraId="17E9ECFC" w14:textId="14A0DB34" w:rsidR="00C308F8" w:rsidRPr="00CD4660" w:rsidRDefault="00AA6706" w:rsidP="007A3E0D">
      <w:pPr>
        <w:pStyle w:val="Textoindependiente"/>
        <w:rPr>
          <w:rFonts w:ascii="Arial" w:hAnsi="Arial" w:cs="Arial"/>
          <w:sz w:val="18"/>
        </w:rPr>
      </w:pPr>
      <w:r w:rsidRPr="00CD4660">
        <w:rPr>
          <w:rFonts w:ascii="Arial" w:hAnsi="Arial" w:cs="Arial"/>
          <w:noProof/>
          <w:lang w:eastAsia="es-ES"/>
        </w:rPr>
        <mc:AlternateContent>
          <mc:Choice Requires="wps">
            <w:drawing>
              <wp:anchor distT="0" distB="0" distL="114300" distR="114300" simplePos="0" relativeHeight="477561856" behindDoc="1" locked="0" layoutInCell="1" allowOverlap="1" wp14:anchorId="6A710E00" wp14:editId="0E330426">
                <wp:simplePos x="0" y="0"/>
                <wp:positionH relativeFrom="page">
                  <wp:posOffset>1085215</wp:posOffset>
                </wp:positionH>
                <wp:positionV relativeFrom="page">
                  <wp:posOffset>2575560</wp:posOffset>
                </wp:positionV>
                <wp:extent cx="5889625" cy="234315"/>
                <wp:effectExtent l="0" t="0" r="0" b="0"/>
                <wp:wrapNone/>
                <wp:docPr id="178"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9625"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8B8A0E4" id="Rectangle 85" o:spid="_x0000_s1026" style="position:absolute;margin-left:85.45pt;margin-top:202.8pt;width:463.75pt;height:18.45pt;z-index:-2575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" stroked="f">
                <w10:wrap anchorx="page" anchory="page"/>
              </v:rect>
            </w:pict>
          </mc:Fallback>
        </mc:AlternateContent>
      </w:r>
      <w:r w:rsidRPr="00CD4660">
        <w:rPr>
          <w:rFonts w:ascii="Arial" w:hAnsi="Arial" w:cs="Arial"/>
          <w:noProof/>
          <w:lang w:eastAsia="es-ES"/>
        </w:rPr>
        <mc:AlternateContent>
          <mc:Choice Requires="wps">
            <w:drawing>
              <wp:anchor distT="0" distB="0" distL="114300" distR="114300" simplePos="0" relativeHeight="477562368" behindDoc="1" locked="0" layoutInCell="1" allowOverlap="1" wp14:anchorId="5632D9BB" wp14:editId="77D7B00D">
                <wp:simplePos x="0" y="0"/>
                <wp:positionH relativeFrom="page">
                  <wp:posOffset>5069840</wp:posOffset>
                </wp:positionH>
                <wp:positionV relativeFrom="page">
                  <wp:posOffset>7066280</wp:posOffset>
                </wp:positionV>
                <wp:extent cx="1904365" cy="234315"/>
                <wp:effectExtent l="0" t="0" r="0" b="0"/>
                <wp:wrapNone/>
                <wp:docPr id="176"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4365"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1E40770" id="Rectangle 84" o:spid="_x0000_s1026" style="position:absolute;margin-left:399.2pt;margin-top:556.4pt;width:149.95pt;height:18.45pt;z-index:-257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" stroked="f">
                <w10:wrap anchorx="page" anchory="page"/>
              </v:rect>
            </w:pict>
          </mc:Fallback>
        </mc:AlternateContent>
      </w:r>
    </w:p>
    <w:tbl>
      <w:tblPr>
        <w:tblStyle w:val="TableNormal"/>
        <w:tblW w:w="0" w:type="auto"/>
        <w:tblInd w:w="191" w:type="dxa"/>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ayout w:type="fixed"/>
        <w:tblLook w:val="01E0" w:firstRow="1" w:lastRow="1" w:firstColumn="1" w:lastColumn="1" w:noHBand="0" w:noVBand="0"/>
      </w:tblPr>
      <w:tblGrid>
        <w:gridCol w:w="1080"/>
        <w:gridCol w:w="1556"/>
        <w:gridCol w:w="801"/>
        <w:gridCol w:w="692"/>
        <w:gridCol w:w="1345"/>
        <w:gridCol w:w="806"/>
        <w:gridCol w:w="804"/>
        <w:gridCol w:w="589"/>
        <w:gridCol w:w="800"/>
        <w:gridCol w:w="800"/>
      </w:tblGrid>
      <w:tr w:rsidR="00C308F8" w:rsidRPr="00CD4660" w14:paraId="465E5AAA" w14:textId="77777777" w:rsidTr="00D317FE">
        <w:trPr>
          <w:trHeight w:val="213"/>
        </w:trPr>
        <w:tc>
          <w:tcPr>
            <w:tcW w:w="1080" w:type="dxa"/>
            <w:tcBorders>
              <w:bottom w:val="single" w:sz="4" w:space="0" w:color="000000"/>
            </w:tcBorders>
          </w:tcPr>
          <w:p w14:paraId="04354DA0" w14:textId="77777777" w:rsidR="00C308F8" w:rsidRPr="00CD4660" w:rsidRDefault="00C308F8">
            <w:pPr>
              <w:pStyle w:val="TableParagraph"/>
              <w:rPr>
                <w:rFonts w:ascii="Arial" w:hAnsi="Arial" w:cs="Arial"/>
                <w:sz w:val="10"/>
              </w:rPr>
            </w:pPr>
          </w:p>
        </w:tc>
        <w:tc>
          <w:tcPr>
            <w:tcW w:w="1556" w:type="dxa"/>
            <w:tcBorders>
              <w:bottom w:val="single" w:sz="4" w:space="0" w:color="000000"/>
              <w:right w:val="single" w:sz="4" w:space="0" w:color="000000"/>
            </w:tcBorders>
          </w:tcPr>
          <w:p w14:paraId="0BEFB0F2" w14:textId="77777777" w:rsidR="00C308F8" w:rsidRPr="00CD4660" w:rsidRDefault="00C308F8">
            <w:pPr>
              <w:pStyle w:val="TableParagraph"/>
              <w:rPr>
                <w:rFonts w:ascii="Arial" w:hAnsi="Arial" w:cs="Arial"/>
                <w:sz w:val="10"/>
              </w:rPr>
            </w:pPr>
          </w:p>
        </w:tc>
        <w:tc>
          <w:tcPr>
            <w:tcW w:w="3644" w:type="dxa"/>
            <w:gridSpan w:val="4"/>
            <w:tcBorders>
              <w:top w:val="single" w:sz="4" w:space="0" w:color="000000"/>
              <w:left w:val="single" w:sz="4" w:space="0" w:color="000000"/>
              <w:bottom w:val="single" w:sz="4" w:space="0" w:color="000000"/>
              <w:right w:val="single" w:sz="6" w:space="0" w:color="000000"/>
            </w:tcBorders>
            <w:shd w:val="clear" w:color="auto" w:fill="4F81BC"/>
          </w:tcPr>
          <w:p w14:paraId="0563E1C6" w14:textId="77777777" w:rsidR="00C308F8" w:rsidRPr="00CD4660" w:rsidRDefault="0036757A">
            <w:pPr>
              <w:pStyle w:val="TableParagraph"/>
              <w:spacing w:line="106" w:lineRule="exact"/>
              <w:ind w:left="1148" w:right="1145"/>
              <w:jc w:val="center"/>
              <w:rPr>
                <w:rFonts w:ascii="Arial" w:hAnsi="Arial" w:cs="Arial"/>
                <w:b/>
                <w:sz w:val="9"/>
              </w:rPr>
            </w:pPr>
            <w:r w:rsidRPr="00CD4660">
              <w:rPr>
                <w:rFonts w:ascii="Arial" w:hAnsi="Arial" w:cs="Arial"/>
                <w:b/>
                <w:color w:val="FFFFFF"/>
                <w:w w:val="130"/>
                <w:sz w:val="9"/>
              </w:rPr>
              <w:t>INVERSIÓN</w:t>
            </w:r>
            <w:r w:rsidRPr="00CD4660">
              <w:rPr>
                <w:rFonts w:ascii="Arial" w:hAnsi="Arial" w:cs="Arial"/>
                <w:b/>
                <w:color w:val="FFFFFF"/>
                <w:spacing w:val="2"/>
                <w:w w:val="130"/>
                <w:sz w:val="9"/>
              </w:rPr>
              <w:t xml:space="preserve"> </w:t>
            </w:r>
            <w:r w:rsidRPr="00CD4660">
              <w:rPr>
                <w:rFonts w:ascii="Arial" w:hAnsi="Arial" w:cs="Arial"/>
                <w:b/>
                <w:color w:val="FFFFFF"/>
                <w:w w:val="130"/>
                <w:sz w:val="9"/>
              </w:rPr>
              <w:t>NACIÓN</w:t>
            </w:r>
            <w:r w:rsidRPr="00CD4660">
              <w:rPr>
                <w:rFonts w:ascii="Arial" w:hAnsi="Arial" w:cs="Arial"/>
                <w:b/>
                <w:color w:val="FFFFFF"/>
                <w:spacing w:val="3"/>
                <w:w w:val="130"/>
                <w:sz w:val="9"/>
              </w:rPr>
              <w:t xml:space="preserve"> </w:t>
            </w:r>
            <w:r w:rsidRPr="00CD4660">
              <w:rPr>
                <w:rFonts w:ascii="Arial" w:hAnsi="Arial" w:cs="Arial"/>
                <w:b/>
                <w:color w:val="FFFFFF"/>
                <w:w w:val="130"/>
                <w:sz w:val="9"/>
              </w:rPr>
              <w:t>- 3204</w:t>
            </w:r>
          </w:p>
          <w:p w14:paraId="63D922B3" w14:textId="77777777" w:rsidR="00C308F8" w:rsidRPr="00CD4660" w:rsidRDefault="0036757A">
            <w:pPr>
              <w:pStyle w:val="TableParagraph"/>
              <w:spacing w:before="7" w:line="80" w:lineRule="exact"/>
              <w:ind w:left="1148" w:right="1144"/>
              <w:jc w:val="center"/>
              <w:rPr>
                <w:rFonts w:ascii="Arial" w:hAnsi="Arial" w:cs="Arial"/>
                <w:b/>
                <w:sz w:val="9"/>
              </w:rPr>
            </w:pPr>
            <w:r w:rsidRPr="00CD4660">
              <w:rPr>
                <w:rFonts w:ascii="Arial" w:hAnsi="Arial" w:cs="Arial"/>
                <w:b/>
                <w:color w:val="FFFFFF"/>
                <w:w w:val="130"/>
                <w:sz w:val="9"/>
              </w:rPr>
              <w:t>(REC</w:t>
            </w:r>
            <w:r w:rsidRPr="00CD4660">
              <w:rPr>
                <w:rFonts w:ascii="Arial" w:hAnsi="Arial" w:cs="Arial"/>
                <w:b/>
                <w:color w:val="FFFFFF"/>
                <w:spacing w:val="-3"/>
                <w:w w:val="130"/>
                <w:sz w:val="9"/>
              </w:rPr>
              <w:t xml:space="preserve"> </w:t>
            </w:r>
            <w:r w:rsidRPr="00CD4660">
              <w:rPr>
                <w:rFonts w:ascii="Arial" w:hAnsi="Arial" w:cs="Arial"/>
                <w:b/>
                <w:color w:val="FFFFFF"/>
                <w:w w:val="130"/>
                <w:sz w:val="9"/>
              </w:rPr>
              <w:t>11)</w:t>
            </w:r>
          </w:p>
        </w:tc>
        <w:tc>
          <w:tcPr>
            <w:tcW w:w="2993" w:type="dxa"/>
            <w:gridSpan w:val="4"/>
            <w:tcBorders>
              <w:top w:val="single" w:sz="4" w:space="0" w:color="000000"/>
              <w:left w:val="single" w:sz="6" w:space="0" w:color="000000"/>
              <w:bottom w:val="single" w:sz="4" w:space="0" w:color="000000"/>
              <w:right w:val="single" w:sz="4" w:space="0" w:color="000000"/>
            </w:tcBorders>
            <w:shd w:val="clear" w:color="auto" w:fill="4F81BC"/>
          </w:tcPr>
          <w:p w14:paraId="1C150898" w14:textId="77777777" w:rsidR="00C308F8" w:rsidRPr="00CD4660" w:rsidRDefault="0036757A">
            <w:pPr>
              <w:pStyle w:val="TableParagraph"/>
              <w:spacing w:line="106" w:lineRule="exact"/>
              <w:ind w:left="800" w:right="800"/>
              <w:jc w:val="center"/>
              <w:rPr>
                <w:rFonts w:ascii="Arial" w:hAnsi="Arial" w:cs="Arial"/>
                <w:b/>
                <w:sz w:val="9"/>
              </w:rPr>
            </w:pPr>
            <w:r w:rsidRPr="00CD4660">
              <w:rPr>
                <w:rFonts w:ascii="Arial" w:hAnsi="Arial" w:cs="Arial"/>
                <w:b/>
                <w:color w:val="FFFFFF"/>
                <w:w w:val="130"/>
                <w:sz w:val="9"/>
              </w:rPr>
              <w:t>INVERSIÓN</w:t>
            </w:r>
            <w:r w:rsidRPr="00CD4660">
              <w:rPr>
                <w:rFonts w:ascii="Arial" w:hAnsi="Arial" w:cs="Arial"/>
                <w:b/>
                <w:color w:val="FFFFFF"/>
                <w:spacing w:val="4"/>
                <w:w w:val="130"/>
                <w:sz w:val="9"/>
              </w:rPr>
              <w:t xml:space="preserve"> </w:t>
            </w:r>
            <w:r w:rsidRPr="00CD4660">
              <w:rPr>
                <w:rFonts w:ascii="Arial" w:hAnsi="Arial" w:cs="Arial"/>
                <w:b/>
                <w:color w:val="FFFFFF"/>
                <w:w w:val="130"/>
                <w:sz w:val="9"/>
              </w:rPr>
              <w:t>PROPIOS</w:t>
            </w:r>
            <w:r w:rsidRPr="00CD4660">
              <w:rPr>
                <w:rFonts w:ascii="Arial" w:hAnsi="Arial" w:cs="Arial"/>
                <w:b/>
                <w:color w:val="FFFFFF"/>
                <w:spacing w:val="4"/>
                <w:w w:val="130"/>
                <w:sz w:val="9"/>
              </w:rPr>
              <w:t xml:space="preserve"> </w:t>
            </w:r>
            <w:r w:rsidRPr="00CD4660">
              <w:rPr>
                <w:rFonts w:ascii="Arial" w:hAnsi="Arial" w:cs="Arial"/>
                <w:b/>
                <w:color w:val="FFFFFF"/>
                <w:w w:val="130"/>
                <w:sz w:val="9"/>
              </w:rPr>
              <w:t>-</w:t>
            </w:r>
            <w:r w:rsidRPr="00CD4660">
              <w:rPr>
                <w:rFonts w:ascii="Arial" w:hAnsi="Arial" w:cs="Arial"/>
                <w:b/>
                <w:color w:val="FFFFFF"/>
                <w:spacing w:val="1"/>
                <w:w w:val="130"/>
                <w:sz w:val="9"/>
              </w:rPr>
              <w:t xml:space="preserve"> </w:t>
            </w:r>
            <w:r w:rsidRPr="00CD4660">
              <w:rPr>
                <w:rFonts w:ascii="Arial" w:hAnsi="Arial" w:cs="Arial"/>
                <w:b/>
                <w:color w:val="FFFFFF"/>
                <w:w w:val="130"/>
                <w:sz w:val="9"/>
              </w:rPr>
              <w:t>3204</w:t>
            </w:r>
          </w:p>
          <w:p w14:paraId="6DF76158" w14:textId="77777777" w:rsidR="00C308F8" w:rsidRPr="00CD4660" w:rsidRDefault="0036757A">
            <w:pPr>
              <w:pStyle w:val="TableParagraph"/>
              <w:spacing w:before="7" w:line="80" w:lineRule="exact"/>
              <w:ind w:left="800" w:right="770"/>
              <w:jc w:val="center"/>
              <w:rPr>
                <w:rFonts w:ascii="Arial" w:hAnsi="Arial" w:cs="Arial"/>
                <w:b/>
                <w:sz w:val="9"/>
              </w:rPr>
            </w:pPr>
            <w:r w:rsidRPr="00CD4660">
              <w:rPr>
                <w:rFonts w:ascii="Arial" w:hAnsi="Arial" w:cs="Arial"/>
                <w:b/>
                <w:color w:val="FFFFFF"/>
                <w:w w:val="130"/>
                <w:sz w:val="9"/>
              </w:rPr>
              <w:t>(REC</w:t>
            </w:r>
            <w:r w:rsidRPr="00CD4660">
              <w:rPr>
                <w:rFonts w:ascii="Arial" w:hAnsi="Arial" w:cs="Arial"/>
                <w:b/>
                <w:color w:val="FFFFFF"/>
                <w:spacing w:val="-3"/>
                <w:w w:val="130"/>
                <w:sz w:val="9"/>
              </w:rPr>
              <w:t xml:space="preserve"> </w:t>
            </w:r>
            <w:r w:rsidRPr="00CD4660">
              <w:rPr>
                <w:rFonts w:ascii="Arial" w:hAnsi="Arial" w:cs="Arial"/>
                <w:b/>
                <w:color w:val="FFFFFF"/>
                <w:w w:val="130"/>
                <w:sz w:val="9"/>
              </w:rPr>
              <w:t>20)</w:t>
            </w:r>
          </w:p>
        </w:tc>
      </w:tr>
      <w:tr w:rsidR="00C308F8" w:rsidRPr="00CD4660" w14:paraId="10AEA3DD" w14:textId="77777777" w:rsidTr="006D6C4B">
        <w:trPr>
          <w:trHeight w:val="107"/>
        </w:trPr>
        <w:tc>
          <w:tcPr>
            <w:tcW w:w="2636" w:type="dxa"/>
            <w:gridSpan w:val="2"/>
            <w:vMerge w:val="restart"/>
            <w:tcBorders>
              <w:top w:val="single" w:sz="4" w:space="0" w:color="000000"/>
              <w:left w:val="single" w:sz="4" w:space="0" w:color="000000"/>
              <w:bottom w:val="single" w:sz="4" w:space="0" w:color="000000"/>
              <w:right w:val="single" w:sz="4" w:space="0" w:color="000000"/>
            </w:tcBorders>
            <w:shd w:val="clear" w:color="auto" w:fill="4F81BC"/>
          </w:tcPr>
          <w:p w14:paraId="2CC9029A" w14:textId="77777777" w:rsidR="00C308F8" w:rsidRPr="00CD4660" w:rsidRDefault="00C308F8">
            <w:pPr>
              <w:pStyle w:val="TableParagraph"/>
              <w:rPr>
                <w:rFonts w:ascii="Arial" w:hAnsi="Arial" w:cs="Arial"/>
                <w:sz w:val="8"/>
              </w:rPr>
            </w:pPr>
          </w:p>
          <w:p w14:paraId="3675956E" w14:textId="77777777" w:rsidR="00C308F8" w:rsidRPr="00CD4660" w:rsidRDefault="00C308F8">
            <w:pPr>
              <w:pStyle w:val="TableParagraph"/>
              <w:spacing w:before="2"/>
              <w:rPr>
                <w:rFonts w:ascii="Arial" w:hAnsi="Arial" w:cs="Arial"/>
                <w:sz w:val="7"/>
              </w:rPr>
            </w:pPr>
          </w:p>
          <w:p w14:paraId="57F25B60" w14:textId="77777777" w:rsidR="00C308F8" w:rsidRPr="00CD4660" w:rsidRDefault="0036757A">
            <w:pPr>
              <w:pStyle w:val="TableParagraph"/>
              <w:ind w:left="1065" w:right="1063"/>
              <w:jc w:val="center"/>
              <w:rPr>
                <w:rFonts w:ascii="Arial" w:hAnsi="Arial" w:cs="Arial"/>
                <w:b/>
                <w:sz w:val="9"/>
              </w:rPr>
            </w:pPr>
            <w:r w:rsidRPr="00CD4660">
              <w:rPr>
                <w:rFonts w:ascii="Arial" w:hAnsi="Arial" w:cs="Arial"/>
                <w:b/>
                <w:color w:val="FFFFFF"/>
                <w:w w:val="130"/>
                <w:sz w:val="9"/>
              </w:rPr>
              <w:t>Actividad</w:t>
            </w:r>
          </w:p>
        </w:tc>
        <w:tc>
          <w:tcPr>
            <w:tcW w:w="801" w:type="dxa"/>
            <w:vMerge w:val="restart"/>
            <w:tcBorders>
              <w:top w:val="single" w:sz="4" w:space="0" w:color="000000"/>
              <w:left w:val="single" w:sz="4" w:space="0" w:color="000000"/>
              <w:bottom w:val="single" w:sz="4" w:space="0" w:color="000000"/>
              <w:right w:val="single" w:sz="4" w:space="0" w:color="000000"/>
            </w:tcBorders>
            <w:shd w:val="clear" w:color="auto" w:fill="4F81BC"/>
          </w:tcPr>
          <w:p w14:paraId="07A8577B" w14:textId="77777777" w:rsidR="00C308F8" w:rsidRPr="00CD4660" w:rsidRDefault="00C308F8">
            <w:pPr>
              <w:pStyle w:val="TableParagraph"/>
              <w:spacing w:before="9"/>
              <w:rPr>
                <w:rFonts w:ascii="Arial" w:hAnsi="Arial" w:cs="Arial"/>
                <w:sz w:val="9"/>
              </w:rPr>
            </w:pPr>
          </w:p>
          <w:p w14:paraId="6030C8D9" w14:textId="77777777" w:rsidR="00C308F8" w:rsidRPr="00CD4660" w:rsidRDefault="0036757A">
            <w:pPr>
              <w:pStyle w:val="TableParagraph"/>
              <w:spacing w:line="256" w:lineRule="auto"/>
              <w:ind w:left="249" w:hanging="161"/>
              <w:rPr>
                <w:rFonts w:ascii="Arial" w:hAnsi="Arial" w:cs="Arial"/>
                <w:b/>
                <w:sz w:val="9"/>
              </w:rPr>
            </w:pPr>
            <w:r w:rsidRPr="00CD4660">
              <w:rPr>
                <w:rFonts w:ascii="Arial" w:hAnsi="Arial" w:cs="Arial"/>
                <w:b/>
                <w:color w:val="FFFFFF"/>
                <w:w w:val="130"/>
                <w:sz w:val="9"/>
              </w:rPr>
              <w:t>Apropiación</w:t>
            </w:r>
            <w:r w:rsidRPr="00CD4660">
              <w:rPr>
                <w:rFonts w:ascii="Arial" w:hAnsi="Arial" w:cs="Arial"/>
                <w:b/>
                <w:color w:val="FFFFFF"/>
                <w:spacing w:val="-24"/>
                <w:w w:val="130"/>
                <w:sz w:val="9"/>
              </w:rPr>
              <w:t xml:space="preserve"> </w:t>
            </w:r>
            <w:r w:rsidRPr="00CD4660">
              <w:rPr>
                <w:rFonts w:ascii="Arial" w:hAnsi="Arial" w:cs="Arial"/>
                <w:b/>
                <w:color w:val="FFFFFF"/>
                <w:w w:val="130"/>
                <w:sz w:val="9"/>
              </w:rPr>
              <w:t>Inicial</w:t>
            </w:r>
          </w:p>
        </w:tc>
        <w:tc>
          <w:tcPr>
            <w:tcW w:w="2037" w:type="dxa"/>
            <w:gridSpan w:val="2"/>
            <w:tcBorders>
              <w:top w:val="single" w:sz="4" w:space="0" w:color="000000"/>
              <w:left w:val="single" w:sz="4" w:space="0" w:color="000000"/>
              <w:bottom w:val="single" w:sz="4" w:space="0" w:color="000000"/>
              <w:right w:val="single" w:sz="4" w:space="0" w:color="000000"/>
            </w:tcBorders>
            <w:shd w:val="clear" w:color="auto" w:fill="4F81BC"/>
          </w:tcPr>
          <w:p w14:paraId="4A960B64" w14:textId="77777777" w:rsidR="00C308F8" w:rsidRPr="00CD4660" w:rsidRDefault="0036757A">
            <w:pPr>
              <w:pStyle w:val="TableParagraph"/>
              <w:spacing w:before="1" w:line="86" w:lineRule="exact"/>
              <w:ind w:left="790" w:right="789"/>
              <w:jc w:val="center"/>
              <w:rPr>
                <w:rFonts w:ascii="Arial" w:hAnsi="Arial" w:cs="Arial"/>
                <w:b/>
                <w:sz w:val="9"/>
              </w:rPr>
            </w:pPr>
            <w:r w:rsidRPr="00CD4660">
              <w:rPr>
                <w:rFonts w:ascii="Arial" w:hAnsi="Arial" w:cs="Arial"/>
                <w:b/>
                <w:color w:val="FFFFFF"/>
                <w:w w:val="130"/>
                <w:sz w:val="9"/>
              </w:rPr>
              <w:t>Traslado</w:t>
            </w:r>
          </w:p>
        </w:tc>
        <w:tc>
          <w:tcPr>
            <w:tcW w:w="806" w:type="dxa"/>
            <w:vMerge w:val="restart"/>
            <w:tcBorders>
              <w:top w:val="single" w:sz="4" w:space="0" w:color="000000"/>
              <w:left w:val="single" w:sz="4" w:space="0" w:color="000000"/>
              <w:bottom w:val="single" w:sz="4" w:space="0" w:color="000000"/>
              <w:right w:val="single" w:sz="6" w:space="0" w:color="000000"/>
            </w:tcBorders>
            <w:shd w:val="clear" w:color="auto" w:fill="4F81BC"/>
          </w:tcPr>
          <w:p w14:paraId="793FDE01" w14:textId="77777777" w:rsidR="00C308F8" w:rsidRPr="00CD4660" w:rsidRDefault="00C308F8">
            <w:pPr>
              <w:pStyle w:val="TableParagraph"/>
              <w:spacing w:before="9"/>
              <w:rPr>
                <w:rFonts w:ascii="Arial" w:hAnsi="Arial" w:cs="Arial"/>
                <w:sz w:val="9"/>
              </w:rPr>
            </w:pPr>
          </w:p>
          <w:p w14:paraId="2234D509" w14:textId="77777777" w:rsidR="00C308F8" w:rsidRPr="00CD4660" w:rsidRDefault="0036757A">
            <w:pPr>
              <w:pStyle w:val="TableParagraph"/>
              <w:spacing w:line="256" w:lineRule="auto"/>
              <w:ind w:left="205" w:right="85" w:hanging="117"/>
              <w:rPr>
                <w:rFonts w:ascii="Arial" w:hAnsi="Arial" w:cs="Arial"/>
                <w:b/>
                <w:sz w:val="9"/>
              </w:rPr>
            </w:pPr>
            <w:r w:rsidRPr="00CD4660">
              <w:rPr>
                <w:rFonts w:ascii="Arial" w:hAnsi="Arial" w:cs="Arial"/>
                <w:b/>
                <w:color w:val="FFFFFF"/>
                <w:w w:val="130"/>
                <w:sz w:val="9"/>
              </w:rPr>
              <w:t>Apropiación</w:t>
            </w:r>
            <w:r w:rsidRPr="00CD4660">
              <w:rPr>
                <w:rFonts w:ascii="Arial" w:hAnsi="Arial" w:cs="Arial"/>
                <w:b/>
                <w:color w:val="FFFFFF"/>
                <w:spacing w:val="-24"/>
                <w:w w:val="130"/>
                <w:sz w:val="9"/>
              </w:rPr>
              <w:t xml:space="preserve"> </w:t>
            </w:r>
            <w:r w:rsidRPr="00CD4660">
              <w:rPr>
                <w:rFonts w:ascii="Arial" w:hAnsi="Arial" w:cs="Arial"/>
                <w:b/>
                <w:color w:val="FFFFFF"/>
                <w:w w:val="130"/>
                <w:sz w:val="9"/>
              </w:rPr>
              <w:t>Vigente</w:t>
            </w:r>
          </w:p>
        </w:tc>
        <w:tc>
          <w:tcPr>
            <w:tcW w:w="804" w:type="dxa"/>
            <w:vMerge w:val="restart"/>
            <w:tcBorders>
              <w:top w:val="single" w:sz="4" w:space="0" w:color="000000"/>
              <w:left w:val="single" w:sz="6" w:space="0" w:color="000000"/>
              <w:bottom w:val="single" w:sz="4" w:space="0" w:color="000000"/>
              <w:right w:val="single" w:sz="4" w:space="0" w:color="000000"/>
            </w:tcBorders>
            <w:shd w:val="clear" w:color="auto" w:fill="4F81BC"/>
          </w:tcPr>
          <w:p w14:paraId="5FDD79BB" w14:textId="77777777" w:rsidR="00C308F8" w:rsidRPr="00CD4660" w:rsidRDefault="00C308F8">
            <w:pPr>
              <w:pStyle w:val="TableParagraph"/>
              <w:spacing w:before="9"/>
              <w:rPr>
                <w:rFonts w:ascii="Arial" w:hAnsi="Arial" w:cs="Arial"/>
                <w:sz w:val="9"/>
              </w:rPr>
            </w:pPr>
          </w:p>
          <w:p w14:paraId="4E93F55E" w14:textId="77777777" w:rsidR="00C308F8" w:rsidRPr="00CD4660" w:rsidRDefault="0036757A">
            <w:pPr>
              <w:pStyle w:val="TableParagraph"/>
              <w:spacing w:line="256" w:lineRule="auto"/>
              <w:ind w:left="250" w:right="91" w:hanging="161"/>
              <w:rPr>
                <w:rFonts w:ascii="Arial" w:hAnsi="Arial" w:cs="Arial"/>
                <w:b/>
                <w:sz w:val="9"/>
              </w:rPr>
            </w:pPr>
            <w:r w:rsidRPr="00CD4660">
              <w:rPr>
                <w:rFonts w:ascii="Arial" w:hAnsi="Arial" w:cs="Arial"/>
                <w:b/>
                <w:color w:val="FFFFFF"/>
                <w:w w:val="130"/>
                <w:sz w:val="9"/>
              </w:rPr>
              <w:t>Apropiación</w:t>
            </w:r>
            <w:r w:rsidRPr="00CD4660">
              <w:rPr>
                <w:rFonts w:ascii="Arial" w:hAnsi="Arial" w:cs="Arial"/>
                <w:b/>
                <w:color w:val="FFFFFF"/>
                <w:spacing w:val="-24"/>
                <w:w w:val="130"/>
                <w:sz w:val="9"/>
              </w:rPr>
              <w:t xml:space="preserve"> </w:t>
            </w:r>
            <w:r w:rsidRPr="00CD4660">
              <w:rPr>
                <w:rFonts w:ascii="Arial" w:hAnsi="Arial" w:cs="Arial"/>
                <w:b/>
                <w:color w:val="FFFFFF"/>
                <w:w w:val="130"/>
                <w:sz w:val="9"/>
              </w:rPr>
              <w:t>Inicial</w:t>
            </w:r>
          </w:p>
        </w:tc>
        <w:tc>
          <w:tcPr>
            <w:tcW w:w="1389" w:type="dxa"/>
            <w:gridSpan w:val="2"/>
            <w:tcBorders>
              <w:top w:val="single" w:sz="4" w:space="0" w:color="000000"/>
              <w:left w:val="single" w:sz="4" w:space="0" w:color="000000"/>
              <w:bottom w:val="single" w:sz="4" w:space="0" w:color="000000"/>
              <w:right w:val="single" w:sz="4" w:space="0" w:color="000000"/>
            </w:tcBorders>
            <w:shd w:val="clear" w:color="auto" w:fill="4F81BC"/>
          </w:tcPr>
          <w:p w14:paraId="1D38E959" w14:textId="77777777" w:rsidR="00C308F8" w:rsidRPr="00CD4660" w:rsidRDefault="0036757A">
            <w:pPr>
              <w:pStyle w:val="TableParagraph"/>
              <w:spacing w:before="1" w:line="86" w:lineRule="exact"/>
              <w:ind w:left="463" w:right="459"/>
              <w:jc w:val="center"/>
              <w:rPr>
                <w:rFonts w:ascii="Arial" w:hAnsi="Arial" w:cs="Arial"/>
                <w:b/>
                <w:sz w:val="9"/>
              </w:rPr>
            </w:pPr>
            <w:r w:rsidRPr="00CD4660">
              <w:rPr>
                <w:rFonts w:ascii="Arial" w:hAnsi="Arial" w:cs="Arial"/>
                <w:b/>
                <w:color w:val="FFFFFF"/>
                <w:w w:val="130"/>
                <w:sz w:val="9"/>
              </w:rPr>
              <w:t>Traslado</w:t>
            </w:r>
          </w:p>
        </w:tc>
        <w:tc>
          <w:tcPr>
            <w:tcW w:w="800" w:type="dxa"/>
            <w:vMerge w:val="restart"/>
            <w:tcBorders>
              <w:top w:val="single" w:sz="4" w:space="0" w:color="000000"/>
              <w:left w:val="single" w:sz="4" w:space="0" w:color="000000"/>
              <w:bottom w:val="single" w:sz="4" w:space="0" w:color="000000"/>
              <w:right w:val="single" w:sz="4" w:space="0" w:color="000000"/>
            </w:tcBorders>
            <w:shd w:val="clear" w:color="auto" w:fill="4F81BC"/>
          </w:tcPr>
          <w:p w14:paraId="2B5CB8C6" w14:textId="77777777" w:rsidR="00C308F8" w:rsidRPr="00CD4660" w:rsidRDefault="00C308F8">
            <w:pPr>
              <w:pStyle w:val="TableParagraph"/>
              <w:spacing w:before="9"/>
              <w:rPr>
                <w:rFonts w:ascii="Arial" w:hAnsi="Arial" w:cs="Arial"/>
                <w:sz w:val="9"/>
              </w:rPr>
            </w:pPr>
          </w:p>
          <w:p w14:paraId="1F295BAC" w14:textId="77777777" w:rsidR="00C308F8" w:rsidRPr="00CD4660" w:rsidRDefault="0036757A">
            <w:pPr>
              <w:pStyle w:val="TableParagraph"/>
              <w:spacing w:line="256" w:lineRule="auto"/>
              <w:ind w:left="207" w:right="89" w:hanging="117"/>
              <w:rPr>
                <w:rFonts w:ascii="Arial" w:hAnsi="Arial" w:cs="Arial"/>
                <w:b/>
                <w:sz w:val="9"/>
              </w:rPr>
            </w:pPr>
            <w:r w:rsidRPr="00CD4660">
              <w:rPr>
                <w:rFonts w:ascii="Arial" w:hAnsi="Arial" w:cs="Arial"/>
                <w:b/>
                <w:color w:val="FFFFFF"/>
                <w:w w:val="130"/>
                <w:sz w:val="9"/>
              </w:rPr>
              <w:t>Apropiación</w:t>
            </w:r>
            <w:r w:rsidRPr="00CD4660">
              <w:rPr>
                <w:rFonts w:ascii="Arial" w:hAnsi="Arial" w:cs="Arial"/>
                <w:b/>
                <w:color w:val="FFFFFF"/>
                <w:spacing w:val="-24"/>
                <w:w w:val="130"/>
                <w:sz w:val="9"/>
              </w:rPr>
              <w:t xml:space="preserve"> </w:t>
            </w:r>
            <w:r w:rsidRPr="00CD4660">
              <w:rPr>
                <w:rFonts w:ascii="Arial" w:hAnsi="Arial" w:cs="Arial"/>
                <w:b/>
                <w:color w:val="FFFFFF"/>
                <w:w w:val="130"/>
                <w:sz w:val="9"/>
              </w:rPr>
              <w:t>Vigente</w:t>
            </w:r>
          </w:p>
        </w:tc>
      </w:tr>
      <w:tr w:rsidR="00C308F8" w:rsidRPr="00CD4660" w14:paraId="02E31759" w14:textId="77777777" w:rsidTr="006D6C4B">
        <w:trPr>
          <w:trHeight w:val="341"/>
        </w:trPr>
        <w:tc>
          <w:tcPr>
            <w:tcW w:w="2636" w:type="dxa"/>
            <w:gridSpan w:val="2"/>
            <w:vMerge/>
            <w:tcBorders>
              <w:top w:val="nil"/>
              <w:left w:val="single" w:sz="4" w:space="0" w:color="000000"/>
              <w:bottom w:val="single" w:sz="4" w:space="0" w:color="000000"/>
              <w:right w:val="single" w:sz="4" w:space="0" w:color="000000"/>
            </w:tcBorders>
            <w:shd w:val="clear" w:color="auto" w:fill="4F81BC"/>
          </w:tcPr>
          <w:p w14:paraId="16D1089D" w14:textId="77777777" w:rsidR="00C308F8" w:rsidRPr="00CD4660" w:rsidRDefault="00C308F8">
            <w:pPr>
              <w:rPr>
                <w:rFonts w:ascii="Arial" w:hAnsi="Arial" w:cs="Arial"/>
                <w:sz w:val="2"/>
                <w:szCs w:val="2"/>
              </w:rPr>
            </w:pPr>
          </w:p>
        </w:tc>
        <w:tc>
          <w:tcPr>
            <w:tcW w:w="801" w:type="dxa"/>
            <w:vMerge/>
            <w:tcBorders>
              <w:top w:val="nil"/>
              <w:left w:val="single" w:sz="4" w:space="0" w:color="000000"/>
              <w:bottom w:val="single" w:sz="4" w:space="0" w:color="000000"/>
              <w:right w:val="single" w:sz="4" w:space="0" w:color="000000"/>
            </w:tcBorders>
            <w:shd w:val="clear" w:color="auto" w:fill="4F81BC"/>
          </w:tcPr>
          <w:p w14:paraId="6C4432C5" w14:textId="77777777" w:rsidR="00C308F8" w:rsidRPr="00CD4660" w:rsidRDefault="00C308F8">
            <w:pPr>
              <w:rPr>
                <w:rFonts w:ascii="Arial" w:hAnsi="Arial" w:cs="Arial"/>
                <w:sz w:val="2"/>
                <w:szCs w:val="2"/>
              </w:rPr>
            </w:pPr>
          </w:p>
        </w:tc>
        <w:tc>
          <w:tcPr>
            <w:tcW w:w="692" w:type="dxa"/>
            <w:tcBorders>
              <w:top w:val="single" w:sz="4" w:space="0" w:color="000000"/>
              <w:left w:val="single" w:sz="4" w:space="0" w:color="000000"/>
              <w:bottom w:val="single" w:sz="4" w:space="0" w:color="000000"/>
              <w:right w:val="single" w:sz="4" w:space="0" w:color="000000"/>
            </w:tcBorders>
            <w:shd w:val="clear" w:color="auto" w:fill="4F81BC"/>
          </w:tcPr>
          <w:p w14:paraId="0F5C9134" w14:textId="77777777" w:rsidR="00C308F8" w:rsidRPr="00CD4660" w:rsidRDefault="00C308F8">
            <w:pPr>
              <w:pStyle w:val="TableParagraph"/>
              <w:spacing w:before="3"/>
              <w:rPr>
                <w:rFonts w:ascii="Arial" w:hAnsi="Arial" w:cs="Arial"/>
                <w:sz w:val="10"/>
              </w:rPr>
            </w:pPr>
          </w:p>
          <w:p w14:paraId="6D3B1F13" w14:textId="77777777" w:rsidR="00C308F8" w:rsidRPr="00CD4660" w:rsidRDefault="0036757A">
            <w:pPr>
              <w:pStyle w:val="TableParagraph"/>
              <w:ind w:left="212"/>
              <w:rPr>
                <w:rFonts w:ascii="Arial" w:hAnsi="Arial" w:cs="Arial"/>
                <w:b/>
                <w:sz w:val="9"/>
              </w:rPr>
            </w:pPr>
            <w:r w:rsidRPr="00CD4660">
              <w:rPr>
                <w:rFonts w:ascii="Arial" w:hAnsi="Arial" w:cs="Arial"/>
                <w:b/>
                <w:color w:val="FFFFFF"/>
                <w:w w:val="130"/>
                <w:sz w:val="9"/>
              </w:rPr>
              <w:t>Valor</w:t>
            </w:r>
          </w:p>
        </w:tc>
        <w:tc>
          <w:tcPr>
            <w:tcW w:w="1345" w:type="dxa"/>
            <w:tcBorders>
              <w:top w:val="single" w:sz="4" w:space="0" w:color="000000"/>
              <w:left w:val="single" w:sz="4" w:space="0" w:color="000000"/>
              <w:bottom w:val="single" w:sz="4" w:space="0" w:color="000000"/>
              <w:right w:val="single" w:sz="4" w:space="0" w:color="000000"/>
            </w:tcBorders>
            <w:shd w:val="clear" w:color="auto" w:fill="4F81BC"/>
          </w:tcPr>
          <w:p w14:paraId="10241C08" w14:textId="77777777" w:rsidR="00C308F8" w:rsidRPr="00CD4660" w:rsidRDefault="0036757A">
            <w:pPr>
              <w:pStyle w:val="TableParagraph"/>
              <w:spacing w:before="57" w:line="256" w:lineRule="auto"/>
              <w:ind w:left="503" w:right="184" w:hanging="314"/>
              <w:rPr>
                <w:rFonts w:ascii="Arial" w:hAnsi="Arial" w:cs="Arial"/>
                <w:b/>
                <w:sz w:val="9"/>
              </w:rPr>
            </w:pPr>
            <w:r w:rsidRPr="00CD4660">
              <w:rPr>
                <w:rFonts w:ascii="Arial" w:hAnsi="Arial" w:cs="Arial"/>
                <w:b/>
                <w:color w:val="FFFFFF"/>
                <w:w w:val="130"/>
                <w:sz w:val="9"/>
              </w:rPr>
              <w:t>Actividad</w:t>
            </w:r>
            <w:r w:rsidRPr="00CD4660">
              <w:rPr>
                <w:rFonts w:ascii="Arial" w:hAnsi="Arial" w:cs="Arial"/>
                <w:b/>
                <w:color w:val="FFFFFF"/>
                <w:spacing w:val="8"/>
                <w:w w:val="130"/>
                <w:sz w:val="9"/>
              </w:rPr>
              <w:t xml:space="preserve"> </w:t>
            </w:r>
            <w:r w:rsidRPr="00CD4660">
              <w:rPr>
                <w:rFonts w:ascii="Arial" w:hAnsi="Arial" w:cs="Arial"/>
                <w:b/>
                <w:color w:val="FFFFFF"/>
                <w:w w:val="130"/>
                <w:sz w:val="9"/>
              </w:rPr>
              <w:t>Destino</w:t>
            </w:r>
            <w:r w:rsidRPr="00CD4660">
              <w:rPr>
                <w:rFonts w:ascii="Arial" w:hAnsi="Arial" w:cs="Arial"/>
                <w:b/>
                <w:color w:val="FFFFFF"/>
                <w:spacing w:val="8"/>
                <w:w w:val="130"/>
                <w:sz w:val="9"/>
              </w:rPr>
              <w:t xml:space="preserve"> </w:t>
            </w:r>
            <w:r w:rsidRPr="00CD4660">
              <w:rPr>
                <w:rFonts w:ascii="Arial" w:hAnsi="Arial" w:cs="Arial"/>
                <w:b/>
                <w:color w:val="FFFFFF"/>
                <w:w w:val="130"/>
                <w:sz w:val="9"/>
              </w:rPr>
              <w:t>/</w:t>
            </w:r>
            <w:r w:rsidRPr="00CD4660">
              <w:rPr>
                <w:rFonts w:ascii="Arial" w:hAnsi="Arial" w:cs="Arial"/>
                <w:b/>
                <w:color w:val="FFFFFF"/>
                <w:spacing w:val="-23"/>
                <w:w w:val="130"/>
                <w:sz w:val="9"/>
              </w:rPr>
              <w:t xml:space="preserve"> </w:t>
            </w:r>
            <w:r w:rsidRPr="00CD4660">
              <w:rPr>
                <w:rFonts w:ascii="Arial" w:hAnsi="Arial" w:cs="Arial"/>
                <w:b/>
                <w:color w:val="FFFFFF"/>
                <w:w w:val="130"/>
                <w:sz w:val="9"/>
              </w:rPr>
              <w:t>Origen</w:t>
            </w:r>
          </w:p>
        </w:tc>
        <w:tc>
          <w:tcPr>
            <w:tcW w:w="806" w:type="dxa"/>
            <w:vMerge/>
            <w:tcBorders>
              <w:top w:val="nil"/>
              <w:left w:val="single" w:sz="4" w:space="0" w:color="000000"/>
              <w:bottom w:val="single" w:sz="4" w:space="0" w:color="000000"/>
              <w:right w:val="single" w:sz="6" w:space="0" w:color="000000"/>
            </w:tcBorders>
            <w:shd w:val="clear" w:color="auto" w:fill="4F81BC"/>
          </w:tcPr>
          <w:p w14:paraId="545429C2" w14:textId="77777777" w:rsidR="00C308F8" w:rsidRPr="00CD4660" w:rsidRDefault="00C308F8">
            <w:pPr>
              <w:rPr>
                <w:rFonts w:ascii="Arial" w:hAnsi="Arial" w:cs="Arial"/>
                <w:sz w:val="2"/>
                <w:szCs w:val="2"/>
              </w:rPr>
            </w:pPr>
          </w:p>
        </w:tc>
        <w:tc>
          <w:tcPr>
            <w:tcW w:w="804" w:type="dxa"/>
            <w:vMerge/>
            <w:tcBorders>
              <w:top w:val="nil"/>
              <w:left w:val="single" w:sz="6" w:space="0" w:color="000000"/>
              <w:bottom w:val="single" w:sz="4" w:space="0" w:color="000000"/>
              <w:right w:val="single" w:sz="4" w:space="0" w:color="000000"/>
            </w:tcBorders>
            <w:shd w:val="clear" w:color="auto" w:fill="4F81BC"/>
          </w:tcPr>
          <w:p w14:paraId="3BD2E2ED" w14:textId="77777777" w:rsidR="00C308F8" w:rsidRPr="00CD4660" w:rsidRDefault="00C308F8">
            <w:pPr>
              <w:rPr>
                <w:rFonts w:ascii="Arial" w:hAnsi="Arial" w:cs="Arial"/>
                <w:sz w:val="2"/>
                <w:szCs w:val="2"/>
              </w:rPr>
            </w:pPr>
          </w:p>
        </w:tc>
        <w:tc>
          <w:tcPr>
            <w:tcW w:w="589" w:type="dxa"/>
            <w:tcBorders>
              <w:top w:val="single" w:sz="4" w:space="0" w:color="000000"/>
              <w:left w:val="single" w:sz="4" w:space="0" w:color="000000"/>
              <w:bottom w:val="single" w:sz="4" w:space="0" w:color="000000"/>
              <w:right w:val="single" w:sz="4" w:space="0" w:color="000000"/>
            </w:tcBorders>
            <w:shd w:val="clear" w:color="auto" w:fill="4F81BC"/>
          </w:tcPr>
          <w:p w14:paraId="245863B5" w14:textId="77777777" w:rsidR="00C308F8" w:rsidRPr="00CD4660" w:rsidRDefault="00C308F8">
            <w:pPr>
              <w:pStyle w:val="TableParagraph"/>
              <w:spacing w:before="3"/>
              <w:rPr>
                <w:rFonts w:ascii="Arial" w:hAnsi="Arial" w:cs="Arial"/>
                <w:sz w:val="10"/>
              </w:rPr>
            </w:pPr>
          </w:p>
          <w:p w14:paraId="6DF5E6C6" w14:textId="77777777" w:rsidR="00C308F8" w:rsidRPr="00CD4660" w:rsidRDefault="0036757A">
            <w:pPr>
              <w:pStyle w:val="TableParagraph"/>
              <w:ind w:left="162"/>
              <w:rPr>
                <w:rFonts w:ascii="Arial" w:hAnsi="Arial" w:cs="Arial"/>
                <w:b/>
                <w:sz w:val="9"/>
              </w:rPr>
            </w:pPr>
            <w:r w:rsidRPr="00CD4660">
              <w:rPr>
                <w:rFonts w:ascii="Arial" w:hAnsi="Arial" w:cs="Arial"/>
                <w:b/>
                <w:color w:val="FFFFFF"/>
                <w:w w:val="130"/>
                <w:sz w:val="9"/>
              </w:rPr>
              <w:t>Valor</w:t>
            </w:r>
          </w:p>
        </w:tc>
        <w:tc>
          <w:tcPr>
            <w:tcW w:w="800" w:type="dxa"/>
            <w:tcBorders>
              <w:top w:val="single" w:sz="4" w:space="0" w:color="000000"/>
              <w:left w:val="single" w:sz="4" w:space="0" w:color="000000"/>
              <w:bottom w:val="single" w:sz="4" w:space="0" w:color="000000"/>
              <w:right w:val="single" w:sz="4" w:space="0" w:color="000000"/>
            </w:tcBorders>
            <w:shd w:val="clear" w:color="auto" w:fill="4F81BC"/>
          </w:tcPr>
          <w:p w14:paraId="0DA339D6" w14:textId="77777777" w:rsidR="00C308F8" w:rsidRPr="00CD4660" w:rsidRDefault="0036757A">
            <w:pPr>
              <w:pStyle w:val="TableParagraph"/>
              <w:spacing w:before="1" w:line="256" w:lineRule="auto"/>
              <w:ind w:left="170" w:right="151" w:hanging="8"/>
              <w:rPr>
                <w:rFonts w:ascii="Arial" w:hAnsi="Arial" w:cs="Arial"/>
                <w:b/>
                <w:sz w:val="9"/>
              </w:rPr>
            </w:pPr>
            <w:r w:rsidRPr="00CD4660">
              <w:rPr>
                <w:rFonts w:ascii="Arial" w:hAnsi="Arial" w:cs="Arial"/>
                <w:b/>
                <w:color w:val="FFFFFF"/>
                <w:w w:val="130"/>
                <w:sz w:val="9"/>
              </w:rPr>
              <w:t>Actividad</w:t>
            </w:r>
            <w:r w:rsidRPr="00CD4660">
              <w:rPr>
                <w:rFonts w:ascii="Arial" w:hAnsi="Arial" w:cs="Arial"/>
                <w:b/>
                <w:color w:val="FFFFFF"/>
                <w:spacing w:val="-24"/>
                <w:w w:val="130"/>
                <w:sz w:val="9"/>
              </w:rPr>
              <w:t xml:space="preserve"> </w:t>
            </w:r>
            <w:r w:rsidRPr="00CD4660">
              <w:rPr>
                <w:rFonts w:ascii="Arial" w:hAnsi="Arial" w:cs="Arial"/>
                <w:b/>
                <w:color w:val="FFFFFF"/>
                <w:w w:val="130"/>
                <w:sz w:val="9"/>
              </w:rPr>
              <w:t>Destino</w:t>
            </w:r>
            <w:r w:rsidRPr="00CD4660">
              <w:rPr>
                <w:rFonts w:ascii="Arial" w:hAnsi="Arial" w:cs="Arial"/>
                <w:b/>
                <w:color w:val="FFFFFF"/>
                <w:spacing w:val="-3"/>
                <w:w w:val="130"/>
                <w:sz w:val="9"/>
              </w:rPr>
              <w:t xml:space="preserve"> </w:t>
            </w:r>
            <w:r w:rsidRPr="00CD4660">
              <w:rPr>
                <w:rFonts w:ascii="Arial" w:hAnsi="Arial" w:cs="Arial"/>
                <w:b/>
                <w:color w:val="FFFFFF"/>
                <w:w w:val="130"/>
                <w:sz w:val="9"/>
              </w:rPr>
              <w:t>/</w:t>
            </w:r>
          </w:p>
          <w:p w14:paraId="49EE7C9E" w14:textId="77777777" w:rsidR="00C308F8" w:rsidRPr="00CD4660" w:rsidRDefault="0036757A">
            <w:pPr>
              <w:pStyle w:val="TableParagraph"/>
              <w:spacing w:line="85" w:lineRule="exact"/>
              <w:ind w:left="235"/>
              <w:rPr>
                <w:rFonts w:ascii="Arial" w:hAnsi="Arial" w:cs="Arial"/>
                <w:b/>
                <w:sz w:val="9"/>
              </w:rPr>
            </w:pPr>
            <w:r w:rsidRPr="00CD4660">
              <w:rPr>
                <w:rFonts w:ascii="Arial" w:hAnsi="Arial" w:cs="Arial"/>
                <w:b/>
                <w:color w:val="FFFFFF"/>
                <w:w w:val="130"/>
                <w:sz w:val="9"/>
              </w:rPr>
              <w:t>Origen</w:t>
            </w:r>
          </w:p>
        </w:tc>
        <w:tc>
          <w:tcPr>
            <w:tcW w:w="800" w:type="dxa"/>
            <w:vMerge/>
            <w:tcBorders>
              <w:top w:val="nil"/>
              <w:left w:val="single" w:sz="4" w:space="0" w:color="000000"/>
              <w:bottom w:val="single" w:sz="4" w:space="0" w:color="000000"/>
              <w:right w:val="single" w:sz="4" w:space="0" w:color="000000"/>
            </w:tcBorders>
            <w:shd w:val="clear" w:color="auto" w:fill="4F81BC"/>
          </w:tcPr>
          <w:p w14:paraId="5D2F83E0" w14:textId="77777777" w:rsidR="00C308F8" w:rsidRPr="00CD4660" w:rsidRDefault="00C308F8">
            <w:pPr>
              <w:rPr>
                <w:rFonts w:ascii="Arial" w:hAnsi="Arial" w:cs="Arial"/>
                <w:sz w:val="2"/>
                <w:szCs w:val="2"/>
              </w:rPr>
            </w:pPr>
          </w:p>
        </w:tc>
      </w:tr>
      <w:tr w:rsidR="00375425" w:rsidRPr="00CD4660" w14:paraId="0B0871DB" w14:textId="77777777" w:rsidTr="00D317FE">
        <w:trPr>
          <w:trHeight w:val="732"/>
        </w:trPr>
        <w:tc>
          <w:tcPr>
            <w:tcW w:w="1080"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5D03652E" w14:textId="77777777" w:rsidR="00375425" w:rsidRPr="00CD4660" w:rsidRDefault="00375425" w:rsidP="00375425">
            <w:pPr>
              <w:jc w:val="center"/>
              <w:rPr>
                <w:rFonts w:ascii="Arial" w:eastAsia="Times New Roman" w:hAnsi="Arial" w:cs="Arial"/>
                <w:sz w:val="14"/>
                <w:szCs w:val="14"/>
                <w:lang w:val="en-US"/>
              </w:rPr>
            </w:pPr>
            <w:r w:rsidRPr="00CD4660">
              <w:rPr>
                <w:rFonts w:ascii="Arial" w:hAnsi="Arial" w:cs="Arial"/>
                <w:sz w:val="14"/>
                <w:szCs w:val="14"/>
              </w:rPr>
              <w:t>SHIDRO21-1</w:t>
            </w:r>
          </w:p>
        </w:tc>
        <w:tc>
          <w:tcPr>
            <w:tcW w:w="1556"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664D8A3A" w14:textId="77777777" w:rsidR="00375425" w:rsidRPr="00CD4660" w:rsidRDefault="00375425" w:rsidP="00375425">
            <w:pPr>
              <w:rPr>
                <w:rFonts w:ascii="Arial" w:hAnsi="Arial" w:cs="Arial"/>
                <w:sz w:val="14"/>
                <w:szCs w:val="14"/>
              </w:rPr>
            </w:pPr>
            <w:r w:rsidRPr="00CD4660">
              <w:rPr>
                <w:rFonts w:ascii="Arial" w:hAnsi="Arial" w:cs="Arial"/>
                <w:sz w:val="14"/>
                <w:szCs w:val="14"/>
              </w:rPr>
              <w:t xml:space="preserve">Implementar el análisis de la calidad del agua de la red de calidad del IDEAM </w:t>
            </w:r>
          </w:p>
        </w:tc>
        <w:tc>
          <w:tcPr>
            <w:tcW w:w="801"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47BCAEDB" w14:textId="77777777" w:rsidR="00375425" w:rsidRPr="00CD4660" w:rsidRDefault="00375425" w:rsidP="00375425">
            <w:pPr>
              <w:jc w:val="center"/>
              <w:rPr>
                <w:rFonts w:ascii="Arial" w:hAnsi="Arial" w:cs="Arial"/>
                <w:sz w:val="12"/>
                <w:szCs w:val="12"/>
              </w:rPr>
            </w:pPr>
            <w:r w:rsidRPr="00CD4660">
              <w:rPr>
                <w:rFonts w:ascii="Arial" w:hAnsi="Arial" w:cs="Arial"/>
                <w:w w:val="130"/>
                <w:sz w:val="12"/>
                <w:szCs w:val="12"/>
              </w:rPr>
              <w:t>$300.00</w:t>
            </w:r>
          </w:p>
        </w:tc>
        <w:tc>
          <w:tcPr>
            <w:tcW w:w="692"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2C8CF4F5" w14:textId="77777777" w:rsidR="00375425" w:rsidRPr="00CD4660" w:rsidRDefault="00375425" w:rsidP="001D7548">
            <w:pPr>
              <w:rPr>
                <w:rFonts w:ascii="Arial" w:hAnsi="Arial" w:cs="Arial"/>
                <w:sz w:val="12"/>
                <w:szCs w:val="12"/>
              </w:rPr>
            </w:pPr>
          </w:p>
        </w:tc>
        <w:tc>
          <w:tcPr>
            <w:tcW w:w="1345"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369E15F9" w14:textId="77777777" w:rsidR="00375425" w:rsidRPr="00CD4660" w:rsidRDefault="00375425" w:rsidP="00375425">
            <w:pPr>
              <w:pStyle w:val="TableParagraph"/>
              <w:jc w:val="center"/>
              <w:rPr>
                <w:rFonts w:ascii="Arial" w:hAnsi="Arial" w:cs="Arial"/>
                <w:sz w:val="12"/>
                <w:szCs w:val="12"/>
              </w:rPr>
            </w:pPr>
          </w:p>
        </w:tc>
        <w:tc>
          <w:tcPr>
            <w:tcW w:w="806" w:type="dxa"/>
            <w:tcBorders>
              <w:top w:val="single" w:sz="4" w:space="0" w:color="000000"/>
              <w:left w:val="single" w:sz="4" w:space="0" w:color="000000"/>
              <w:bottom w:val="single" w:sz="4" w:space="0" w:color="000000"/>
              <w:right w:val="single" w:sz="6" w:space="0" w:color="000000"/>
            </w:tcBorders>
            <w:shd w:val="clear" w:color="auto" w:fill="DCE6F0"/>
            <w:vAlign w:val="center"/>
          </w:tcPr>
          <w:p w14:paraId="69BDC96C" w14:textId="77777777" w:rsidR="00375425" w:rsidRPr="00CD4660" w:rsidRDefault="00375425" w:rsidP="00375425">
            <w:pPr>
              <w:jc w:val="center"/>
              <w:rPr>
                <w:rFonts w:ascii="Arial" w:hAnsi="Arial" w:cs="Arial"/>
                <w:sz w:val="12"/>
                <w:szCs w:val="12"/>
              </w:rPr>
            </w:pPr>
            <w:r w:rsidRPr="00CD4660">
              <w:rPr>
                <w:rFonts w:ascii="Arial" w:hAnsi="Arial" w:cs="Arial"/>
                <w:w w:val="130"/>
                <w:sz w:val="12"/>
                <w:szCs w:val="12"/>
              </w:rPr>
              <w:t>$300.00</w:t>
            </w:r>
          </w:p>
        </w:tc>
        <w:tc>
          <w:tcPr>
            <w:tcW w:w="804" w:type="dxa"/>
            <w:tcBorders>
              <w:top w:val="single" w:sz="4" w:space="0" w:color="000000"/>
              <w:left w:val="single" w:sz="6" w:space="0" w:color="000000"/>
              <w:bottom w:val="single" w:sz="4" w:space="0" w:color="000000"/>
              <w:right w:val="single" w:sz="4" w:space="0" w:color="000000"/>
            </w:tcBorders>
            <w:shd w:val="clear" w:color="auto" w:fill="DCE6F0"/>
          </w:tcPr>
          <w:p w14:paraId="30E51784" w14:textId="77777777" w:rsidR="00375425" w:rsidRPr="00CD4660" w:rsidRDefault="00375425" w:rsidP="00375425">
            <w:pPr>
              <w:pStyle w:val="TableParagraph"/>
              <w:rPr>
                <w:rFonts w:ascii="Arial" w:hAnsi="Arial" w:cs="Arial"/>
                <w:sz w:val="12"/>
                <w:szCs w:val="12"/>
              </w:rPr>
            </w:pPr>
          </w:p>
        </w:tc>
        <w:tc>
          <w:tcPr>
            <w:tcW w:w="589" w:type="dxa"/>
            <w:tcBorders>
              <w:top w:val="single" w:sz="4" w:space="0" w:color="000000"/>
              <w:left w:val="single" w:sz="4" w:space="0" w:color="000000"/>
              <w:bottom w:val="single" w:sz="4" w:space="0" w:color="000000"/>
              <w:right w:val="single" w:sz="4" w:space="0" w:color="000000"/>
            </w:tcBorders>
            <w:shd w:val="clear" w:color="auto" w:fill="DCE6F0"/>
          </w:tcPr>
          <w:p w14:paraId="5FC3F047" w14:textId="77777777" w:rsidR="00375425" w:rsidRPr="00CD4660" w:rsidRDefault="00375425" w:rsidP="00375425">
            <w:pPr>
              <w:pStyle w:val="TableParagraph"/>
              <w:rPr>
                <w:rFonts w:ascii="Arial" w:hAnsi="Arial" w:cs="Arial"/>
                <w:sz w:val="12"/>
                <w:szCs w:val="12"/>
              </w:rPr>
            </w:pPr>
          </w:p>
        </w:tc>
        <w:tc>
          <w:tcPr>
            <w:tcW w:w="800" w:type="dxa"/>
            <w:tcBorders>
              <w:top w:val="single" w:sz="4" w:space="0" w:color="000000"/>
              <w:left w:val="single" w:sz="4" w:space="0" w:color="000000"/>
              <w:bottom w:val="single" w:sz="4" w:space="0" w:color="000000"/>
              <w:right w:val="single" w:sz="4" w:space="0" w:color="000000"/>
            </w:tcBorders>
            <w:shd w:val="clear" w:color="auto" w:fill="DCE6F0"/>
          </w:tcPr>
          <w:p w14:paraId="7AE5BF03" w14:textId="77777777" w:rsidR="00375425" w:rsidRPr="00CD4660" w:rsidRDefault="00375425" w:rsidP="00375425">
            <w:pPr>
              <w:pStyle w:val="TableParagraph"/>
              <w:rPr>
                <w:rFonts w:ascii="Arial" w:hAnsi="Arial" w:cs="Arial"/>
                <w:sz w:val="12"/>
                <w:szCs w:val="12"/>
              </w:rPr>
            </w:pPr>
          </w:p>
        </w:tc>
        <w:tc>
          <w:tcPr>
            <w:tcW w:w="800" w:type="dxa"/>
            <w:tcBorders>
              <w:top w:val="single" w:sz="4" w:space="0" w:color="000000"/>
              <w:left w:val="single" w:sz="4" w:space="0" w:color="000000"/>
              <w:bottom w:val="single" w:sz="4" w:space="0" w:color="000000"/>
              <w:right w:val="single" w:sz="4" w:space="0" w:color="000000"/>
            </w:tcBorders>
            <w:shd w:val="clear" w:color="auto" w:fill="DCE6F0"/>
          </w:tcPr>
          <w:p w14:paraId="5ADDD385" w14:textId="77777777" w:rsidR="00375425" w:rsidRPr="00CD4660" w:rsidRDefault="00375425" w:rsidP="00375425">
            <w:pPr>
              <w:pStyle w:val="TableParagraph"/>
              <w:rPr>
                <w:rFonts w:ascii="Arial" w:hAnsi="Arial" w:cs="Arial"/>
                <w:sz w:val="12"/>
                <w:szCs w:val="12"/>
              </w:rPr>
            </w:pPr>
          </w:p>
        </w:tc>
      </w:tr>
      <w:tr w:rsidR="00375425" w:rsidRPr="00CD4660" w14:paraId="58A5D5A2" w14:textId="77777777" w:rsidTr="00D317FE">
        <w:trPr>
          <w:trHeight w:val="733"/>
        </w:trPr>
        <w:tc>
          <w:tcPr>
            <w:tcW w:w="1080" w:type="dxa"/>
            <w:tcBorders>
              <w:top w:val="single" w:sz="4" w:space="0" w:color="000000"/>
              <w:left w:val="single" w:sz="4" w:space="0" w:color="000000"/>
              <w:bottom w:val="single" w:sz="4" w:space="0" w:color="000000"/>
              <w:right w:val="single" w:sz="4" w:space="0" w:color="000000"/>
            </w:tcBorders>
          </w:tcPr>
          <w:p w14:paraId="5E049E8C" w14:textId="05E08C9B" w:rsidR="00375425" w:rsidRPr="00CD4660" w:rsidRDefault="00D317FE" w:rsidP="00375425">
            <w:pPr>
              <w:pStyle w:val="TableParagraph"/>
              <w:spacing w:before="3"/>
              <w:ind w:right="205"/>
              <w:jc w:val="right"/>
              <w:rPr>
                <w:rFonts w:ascii="Arial" w:hAnsi="Arial" w:cs="Arial"/>
                <w:sz w:val="14"/>
                <w:szCs w:val="14"/>
              </w:rPr>
            </w:pPr>
            <w:r>
              <w:rPr>
                <w:rFonts w:ascii="Arial" w:hAnsi="Arial" w:cs="Arial"/>
                <w:w w:val="130"/>
                <w:sz w:val="14"/>
                <w:szCs w:val="14"/>
              </w:rPr>
              <w:t>HIDRO</w:t>
            </w:r>
            <w:r w:rsidR="00375425" w:rsidRPr="00CD4660">
              <w:rPr>
                <w:rFonts w:ascii="Arial" w:hAnsi="Arial" w:cs="Arial"/>
                <w:w w:val="130"/>
                <w:sz w:val="14"/>
                <w:szCs w:val="14"/>
              </w:rPr>
              <w:t>2</w:t>
            </w:r>
            <w:r>
              <w:rPr>
                <w:rFonts w:ascii="Arial" w:hAnsi="Arial" w:cs="Arial"/>
                <w:w w:val="130"/>
                <w:sz w:val="14"/>
                <w:szCs w:val="14"/>
              </w:rPr>
              <w:t>-2</w:t>
            </w:r>
          </w:p>
        </w:tc>
        <w:tc>
          <w:tcPr>
            <w:tcW w:w="1556" w:type="dxa"/>
            <w:tcBorders>
              <w:top w:val="single" w:sz="4" w:space="0" w:color="000000"/>
              <w:left w:val="single" w:sz="4" w:space="0" w:color="000000"/>
              <w:bottom w:val="single" w:sz="4" w:space="0" w:color="000000"/>
              <w:right w:val="single" w:sz="4" w:space="0" w:color="000000"/>
            </w:tcBorders>
          </w:tcPr>
          <w:p w14:paraId="72433F57" w14:textId="77777777" w:rsidR="00375425" w:rsidRPr="00CD4660" w:rsidRDefault="00375425" w:rsidP="00375425">
            <w:pPr>
              <w:pStyle w:val="TableParagraph"/>
              <w:spacing w:before="3" w:line="264" w:lineRule="auto"/>
              <w:ind w:left="31"/>
              <w:rPr>
                <w:rFonts w:ascii="Arial" w:hAnsi="Arial" w:cs="Arial"/>
                <w:sz w:val="14"/>
                <w:szCs w:val="14"/>
              </w:rPr>
            </w:pPr>
            <w:r w:rsidRPr="00D46EFA">
              <w:rPr>
                <w:rFonts w:ascii="Arial" w:hAnsi="Arial" w:cs="Arial"/>
                <w:sz w:val="14"/>
                <w:szCs w:val="14"/>
              </w:rPr>
              <w:t>Fortalecer    el    conocimiento    de    las    aguas     subterráneas    mediante la operación y/o seguimiento a la red nacional de aguas subterráneas y de la</w:t>
            </w:r>
          </w:p>
          <w:p w14:paraId="18E1EEAF" w14:textId="77777777" w:rsidR="00375425" w:rsidRPr="00CD4660" w:rsidRDefault="00375425" w:rsidP="00D46EFA">
            <w:pPr>
              <w:pStyle w:val="TableParagraph"/>
              <w:spacing w:before="3" w:line="264" w:lineRule="auto"/>
              <w:ind w:left="31"/>
              <w:rPr>
                <w:rFonts w:ascii="Arial" w:hAnsi="Arial" w:cs="Arial"/>
                <w:sz w:val="14"/>
                <w:szCs w:val="14"/>
              </w:rPr>
            </w:pPr>
            <w:r w:rsidRPr="00D46EFA">
              <w:rPr>
                <w:rFonts w:ascii="Arial" w:hAnsi="Arial" w:cs="Arial"/>
                <w:sz w:val="14"/>
                <w:szCs w:val="14"/>
              </w:rPr>
              <w:t>red nacional de isotopía</w:t>
            </w:r>
          </w:p>
        </w:tc>
        <w:tc>
          <w:tcPr>
            <w:tcW w:w="801" w:type="dxa"/>
            <w:tcBorders>
              <w:top w:val="single" w:sz="4" w:space="0" w:color="000000"/>
              <w:left w:val="single" w:sz="4" w:space="0" w:color="000000"/>
              <w:bottom w:val="single" w:sz="4" w:space="0" w:color="000000"/>
              <w:right w:val="single" w:sz="4" w:space="0" w:color="000000"/>
            </w:tcBorders>
          </w:tcPr>
          <w:p w14:paraId="2E8E6FA4" w14:textId="77777777" w:rsidR="00375425" w:rsidRPr="00CD4660" w:rsidRDefault="00375425" w:rsidP="00375425">
            <w:pPr>
              <w:pStyle w:val="TableParagraph"/>
              <w:spacing w:before="1"/>
              <w:ind w:right="7"/>
              <w:jc w:val="right"/>
              <w:rPr>
                <w:rFonts w:ascii="Arial" w:hAnsi="Arial" w:cs="Arial"/>
                <w:sz w:val="12"/>
                <w:szCs w:val="12"/>
              </w:rPr>
            </w:pPr>
          </w:p>
        </w:tc>
        <w:tc>
          <w:tcPr>
            <w:tcW w:w="692" w:type="dxa"/>
            <w:tcBorders>
              <w:top w:val="single" w:sz="4" w:space="0" w:color="000000"/>
              <w:left w:val="single" w:sz="4" w:space="0" w:color="000000"/>
              <w:bottom w:val="single" w:sz="4" w:space="0" w:color="000000"/>
              <w:right w:val="single" w:sz="4" w:space="0" w:color="000000"/>
            </w:tcBorders>
          </w:tcPr>
          <w:p w14:paraId="295DA5AB" w14:textId="77777777" w:rsidR="00375425" w:rsidRPr="00CD4660" w:rsidRDefault="00375425" w:rsidP="00375425">
            <w:pPr>
              <w:pStyle w:val="TableParagraph"/>
              <w:rPr>
                <w:rFonts w:ascii="Arial" w:hAnsi="Arial" w:cs="Arial"/>
                <w:sz w:val="12"/>
                <w:szCs w:val="12"/>
              </w:rPr>
            </w:pPr>
          </w:p>
        </w:tc>
        <w:tc>
          <w:tcPr>
            <w:tcW w:w="1345" w:type="dxa"/>
            <w:tcBorders>
              <w:top w:val="single" w:sz="4" w:space="0" w:color="000000"/>
              <w:left w:val="single" w:sz="4" w:space="0" w:color="000000"/>
              <w:bottom w:val="single" w:sz="4" w:space="0" w:color="000000"/>
              <w:right w:val="single" w:sz="4" w:space="0" w:color="000000"/>
            </w:tcBorders>
          </w:tcPr>
          <w:p w14:paraId="08A968B7" w14:textId="77777777" w:rsidR="00375425" w:rsidRPr="00CD4660" w:rsidRDefault="00375425" w:rsidP="00375425">
            <w:pPr>
              <w:pStyle w:val="TableParagraph"/>
              <w:rPr>
                <w:rFonts w:ascii="Arial" w:hAnsi="Arial" w:cs="Arial"/>
                <w:sz w:val="12"/>
                <w:szCs w:val="12"/>
              </w:rPr>
            </w:pPr>
          </w:p>
        </w:tc>
        <w:tc>
          <w:tcPr>
            <w:tcW w:w="806" w:type="dxa"/>
            <w:tcBorders>
              <w:top w:val="single" w:sz="4" w:space="0" w:color="000000"/>
              <w:left w:val="single" w:sz="4" w:space="0" w:color="000000"/>
              <w:bottom w:val="single" w:sz="4" w:space="0" w:color="000000"/>
              <w:right w:val="single" w:sz="6" w:space="0" w:color="000000"/>
            </w:tcBorders>
          </w:tcPr>
          <w:p w14:paraId="6622F4EB" w14:textId="77777777" w:rsidR="00375425" w:rsidRPr="00CD4660" w:rsidRDefault="00375425" w:rsidP="00375425">
            <w:pPr>
              <w:pStyle w:val="TableParagraph"/>
              <w:spacing w:before="1"/>
              <w:ind w:right="1"/>
              <w:jc w:val="right"/>
              <w:rPr>
                <w:rFonts w:ascii="Arial" w:hAnsi="Arial" w:cs="Arial"/>
                <w:sz w:val="12"/>
                <w:szCs w:val="12"/>
              </w:rPr>
            </w:pPr>
          </w:p>
        </w:tc>
        <w:tc>
          <w:tcPr>
            <w:tcW w:w="804" w:type="dxa"/>
            <w:tcBorders>
              <w:top w:val="single" w:sz="4" w:space="0" w:color="000000"/>
              <w:left w:val="single" w:sz="6" w:space="0" w:color="000000"/>
              <w:bottom w:val="single" w:sz="4" w:space="0" w:color="000000"/>
              <w:right w:val="single" w:sz="4" w:space="0" w:color="000000"/>
            </w:tcBorders>
          </w:tcPr>
          <w:p w14:paraId="661ABD4D" w14:textId="77777777" w:rsidR="00375425" w:rsidRPr="00CD4660" w:rsidRDefault="00375425" w:rsidP="00375425">
            <w:pPr>
              <w:pStyle w:val="TableParagraph"/>
              <w:rPr>
                <w:rFonts w:ascii="Arial" w:hAnsi="Arial" w:cs="Arial"/>
                <w:sz w:val="12"/>
                <w:szCs w:val="12"/>
              </w:rPr>
            </w:pPr>
            <w:r w:rsidRPr="00CD4660">
              <w:rPr>
                <w:rFonts w:ascii="Arial" w:hAnsi="Arial" w:cs="Arial"/>
                <w:sz w:val="12"/>
                <w:szCs w:val="12"/>
              </w:rPr>
              <w:t>$2.564.50</w:t>
            </w:r>
          </w:p>
        </w:tc>
        <w:tc>
          <w:tcPr>
            <w:tcW w:w="589" w:type="dxa"/>
            <w:tcBorders>
              <w:top w:val="single" w:sz="4" w:space="0" w:color="000000"/>
              <w:left w:val="single" w:sz="4" w:space="0" w:color="000000"/>
              <w:bottom w:val="single" w:sz="4" w:space="0" w:color="000000"/>
              <w:right w:val="single" w:sz="4" w:space="0" w:color="000000"/>
            </w:tcBorders>
          </w:tcPr>
          <w:p w14:paraId="2ADD1C53" w14:textId="77777777" w:rsidR="00375425" w:rsidRPr="00CD4660" w:rsidRDefault="00375425" w:rsidP="00375425">
            <w:pPr>
              <w:pStyle w:val="TableParagraph"/>
              <w:rPr>
                <w:rFonts w:ascii="Arial" w:hAnsi="Arial" w:cs="Arial"/>
                <w:sz w:val="12"/>
                <w:szCs w:val="12"/>
              </w:rPr>
            </w:pPr>
          </w:p>
        </w:tc>
        <w:tc>
          <w:tcPr>
            <w:tcW w:w="800" w:type="dxa"/>
            <w:tcBorders>
              <w:top w:val="single" w:sz="4" w:space="0" w:color="000000"/>
              <w:left w:val="single" w:sz="4" w:space="0" w:color="000000"/>
              <w:bottom w:val="single" w:sz="4" w:space="0" w:color="000000"/>
              <w:right w:val="single" w:sz="4" w:space="0" w:color="000000"/>
            </w:tcBorders>
          </w:tcPr>
          <w:p w14:paraId="7F945E76" w14:textId="77777777" w:rsidR="00375425" w:rsidRPr="00CD4660" w:rsidRDefault="00375425" w:rsidP="00375425">
            <w:pPr>
              <w:pStyle w:val="TableParagraph"/>
              <w:rPr>
                <w:rFonts w:ascii="Arial" w:hAnsi="Arial" w:cs="Arial"/>
                <w:sz w:val="12"/>
                <w:szCs w:val="12"/>
              </w:rPr>
            </w:pPr>
          </w:p>
        </w:tc>
        <w:tc>
          <w:tcPr>
            <w:tcW w:w="800" w:type="dxa"/>
            <w:tcBorders>
              <w:top w:val="single" w:sz="4" w:space="0" w:color="000000"/>
              <w:left w:val="single" w:sz="4" w:space="0" w:color="000000"/>
              <w:bottom w:val="single" w:sz="4" w:space="0" w:color="000000"/>
              <w:right w:val="single" w:sz="4" w:space="0" w:color="000000"/>
            </w:tcBorders>
          </w:tcPr>
          <w:p w14:paraId="79F8CB8D" w14:textId="77777777" w:rsidR="00375425" w:rsidRPr="00CD4660" w:rsidRDefault="00375425" w:rsidP="00375425">
            <w:pPr>
              <w:pStyle w:val="TableParagraph"/>
              <w:rPr>
                <w:rFonts w:ascii="Arial" w:hAnsi="Arial" w:cs="Arial"/>
                <w:sz w:val="12"/>
                <w:szCs w:val="12"/>
              </w:rPr>
            </w:pPr>
            <w:r w:rsidRPr="00CD4660">
              <w:rPr>
                <w:rFonts w:ascii="Arial" w:hAnsi="Arial" w:cs="Arial"/>
                <w:sz w:val="12"/>
                <w:szCs w:val="12"/>
              </w:rPr>
              <w:t>$2.564.50</w:t>
            </w:r>
          </w:p>
        </w:tc>
      </w:tr>
      <w:tr w:rsidR="00375425" w:rsidRPr="00CD4660" w14:paraId="6EB2E3C8" w14:textId="77777777" w:rsidTr="00D317FE">
        <w:trPr>
          <w:trHeight w:val="733"/>
        </w:trPr>
        <w:tc>
          <w:tcPr>
            <w:tcW w:w="1080"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6D0199F7" w14:textId="77777777" w:rsidR="00375425" w:rsidRPr="00CD4660" w:rsidRDefault="00375425" w:rsidP="00375425">
            <w:pPr>
              <w:jc w:val="center"/>
              <w:rPr>
                <w:rFonts w:ascii="Arial" w:eastAsia="Times New Roman" w:hAnsi="Arial" w:cs="Arial"/>
                <w:sz w:val="14"/>
                <w:szCs w:val="14"/>
                <w:lang w:val="en-US"/>
              </w:rPr>
            </w:pPr>
            <w:r w:rsidRPr="00CD4660">
              <w:rPr>
                <w:rFonts w:ascii="Arial" w:hAnsi="Arial" w:cs="Arial"/>
                <w:sz w:val="14"/>
                <w:szCs w:val="14"/>
              </w:rPr>
              <w:t>SHIDRO21-3</w:t>
            </w:r>
          </w:p>
        </w:tc>
        <w:tc>
          <w:tcPr>
            <w:tcW w:w="1556"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717C8B12" w14:textId="77777777" w:rsidR="00375425" w:rsidRPr="00CD4660" w:rsidRDefault="00375425" w:rsidP="00D46EFA">
            <w:pPr>
              <w:pStyle w:val="TableParagraph"/>
              <w:spacing w:before="3" w:line="264" w:lineRule="auto"/>
              <w:ind w:left="31"/>
              <w:rPr>
                <w:rFonts w:ascii="Arial" w:hAnsi="Arial" w:cs="Arial"/>
                <w:sz w:val="14"/>
                <w:szCs w:val="14"/>
              </w:rPr>
            </w:pPr>
            <w:r w:rsidRPr="00CD4660">
              <w:rPr>
                <w:rFonts w:ascii="Arial" w:hAnsi="Arial" w:cs="Arial"/>
                <w:sz w:val="14"/>
                <w:szCs w:val="14"/>
              </w:rPr>
              <w:t>Implementación de la Norma ISO 17025:2017 en el Laboratorio de Calidad Ambiental</w:t>
            </w:r>
          </w:p>
        </w:tc>
        <w:tc>
          <w:tcPr>
            <w:tcW w:w="801"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51F01292" w14:textId="77777777" w:rsidR="00375425" w:rsidRPr="00CD4660" w:rsidRDefault="001D7548" w:rsidP="001D7548">
            <w:pPr>
              <w:pStyle w:val="TableParagraph"/>
              <w:spacing w:before="1"/>
              <w:ind w:right="7"/>
              <w:jc w:val="center"/>
              <w:rPr>
                <w:rFonts w:ascii="Arial" w:hAnsi="Arial" w:cs="Arial"/>
                <w:sz w:val="12"/>
                <w:szCs w:val="12"/>
              </w:rPr>
            </w:pPr>
            <w:r w:rsidRPr="00CD4660">
              <w:rPr>
                <w:rFonts w:ascii="Arial" w:hAnsi="Arial" w:cs="Arial"/>
                <w:sz w:val="12"/>
                <w:szCs w:val="12"/>
              </w:rPr>
              <w:t>$504.00</w:t>
            </w:r>
          </w:p>
        </w:tc>
        <w:tc>
          <w:tcPr>
            <w:tcW w:w="692"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02054D93" w14:textId="77777777" w:rsidR="00375425" w:rsidRPr="00CD4660" w:rsidRDefault="00375425" w:rsidP="001D7548">
            <w:pPr>
              <w:pStyle w:val="TableParagraph"/>
              <w:jc w:val="center"/>
              <w:rPr>
                <w:rFonts w:ascii="Arial" w:hAnsi="Arial" w:cs="Arial"/>
                <w:sz w:val="12"/>
                <w:szCs w:val="12"/>
              </w:rPr>
            </w:pPr>
          </w:p>
        </w:tc>
        <w:tc>
          <w:tcPr>
            <w:tcW w:w="1345"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207DAE69" w14:textId="77777777" w:rsidR="00375425" w:rsidRPr="00CD4660" w:rsidRDefault="00375425" w:rsidP="001D7548">
            <w:pPr>
              <w:pStyle w:val="TableParagraph"/>
              <w:jc w:val="center"/>
              <w:rPr>
                <w:rFonts w:ascii="Arial" w:hAnsi="Arial" w:cs="Arial"/>
                <w:sz w:val="12"/>
                <w:szCs w:val="12"/>
              </w:rPr>
            </w:pPr>
          </w:p>
        </w:tc>
        <w:tc>
          <w:tcPr>
            <w:tcW w:w="806" w:type="dxa"/>
            <w:tcBorders>
              <w:top w:val="single" w:sz="4" w:space="0" w:color="000000"/>
              <w:left w:val="single" w:sz="4" w:space="0" w:color="000000"/>
              <w:bottom w:val="single" w:sz="4" w:space="0" w:color="000000"/>
              <w:right w:val="single" w:sz="6" w:space="0" w:color="000000"/>
            </w:tcBorders>
            <w:shd w:val="clear" w:color="auto" w:fill="DCE6F0"/>
            <w:vAlign w:val="center"/>
          </w:tcPr>
          <w:p w14:paraId="1098B9DB" w14:textId="77777777" w:rsidR="001D7548" w:rsidRPr="00CD4660" w:rsidRDefault="001D7548" w:rsidP="001D7548">
            <w:pPr>
              <w:pStyle w:val="TableParagraph"/>
              <w:jc w:val="center"/>
              <w:rPr>
                <w:rFonts w:ascii="Arial" w:hAnsi="Arial" w:cs="Arial"/>
                <w:sz w:val="12"/>
                <w:szCs w:val="12"/>
              </w:rPr>
            </w:pPr>
          </w:p>
          <w:p w14:paraId="4E1ECA85" w14:textId="77777777" w:rsidR="001D7548" w:rsidRPr="00CD4660" w:rsidRDefault="001D7548" w:rsidP="001D7548">
            <w:pPr>
              <w:pStyle w:val="TableParagraph"/>
              <w:jc w:val="center"/>
              <w:rPr>
                <w:rFonts w:ascii="Arial" w:hAnsi="Arial" w:cs="Arial"/>
                <w:sz w:val="12"/>
                <w:szCs w:val="12"/>
              </w:rPr>
            </w:pPr>
          </w:p>
          <w:p w14:paraId="0E4C207E" w14:textId="77777777" w:rsidR="001D7548" w:rsidRPr="00CD4660" w:rsidRDefault="001D7548" w:rsidP="001D7548">
            <w:pPr>
              <w:pStyle w:val="TableParagraph"/>
              <w:jc w:val="center"/>
              <w:rPr>
                <w:rFonts w:ascii="Arial" w:hAnsi="Arial" w:cs="Arial"/>
                <w:sz w:val="12"/>
                <w:szCs w:val="12"/>
              </w:rPr>
            </w:pPr>
          </w:p>
          <w:p w14:paraId="198742E4" w14:textId="77777777" w:rsidR="00375425" w:rsidRPr="00CD4660" w:rsidRDefault="001D7548" w:rsidP="001D7548">
            <w:pPr>
              <w:pStyle w:val="TableParagraph"/>
              <w:jc w:val="center"/>
              <w:rPr>
                <w:rFonts w:ascii="Arial" w:hAnsi="Arial" w:cs="Arial"/>
                <w:sz w:val="12"/>
                <w:szCs w:val="12"/>
              </w:rPr>
            </w:pPr>
            <w:r w:rsidRPr="00CD4660">
              <w:rPr>
                <w:rFonts w:ascii="Arial" w:hAnsi="Arial" w:cs="Arial"/>
                <w:sz w:val="12"/>
                <w:szCs w:val="12"/>
              </w:rPr>
              <w:t>$504.00</w:t>
            </w:r>
          </w:p>
          <w:p w14:paraId="751DD262" w14:textId="77777777" w:rsidR="00375425" w:rsidRPr="00CD4660" w:rsidRDefault="00375425" w:rsidP="001D7548">
            <w:pPr>
              <w:pStyle w:val="TableParagraph"/>
              <w:jc w:val="center"/>
              <w:rPr>
                <w:rFonts w:ascii="Arial" w:hAnsi="Arial" w:cs="Arial"/>
                <w:sz w:val="12"/>
                <w:szCs w:val="12"/>
              </w:rPr>
            </w:pPr>
          </w:p>
          <w:p w14:paraId="141CE43A" w14:textId="77777777" w:rsidR="00375425" w:rsidRPr="00CD4660" w:rsidRDefault="00375425" w:rsidP="001D7548">
            <w:pPr>
              <w:pStyle w:val="TableParagraph"/>
              <w:spacing w:before="3"/>
              <w:jc w:val="center"/>
              <w:rPr>
                <w:rFonts w:ascii="Arial" w:hAnsi="Arial" w:cs="Arial"/>
                <w:sz w:val="12"/>
                <w:szCs w:val="12"/>
              </w:rPr>
            </w:pPr>
          </w:p>
          <w:p w14:paraId="336C4AD4" w14:textId="77777777" w:rsidR="00375425" w:rsidRPr="00CD4660" w:rsidRDefault="00375425" w:rsidP="001D7548">
            <w:pPr>
              <w:pStyle w:val="TableParagraph"/>
              <w:spacing w:before="1"/>
              <w:ind w:right="1"/>
              <w:jc w:val="center"/>
              <w:rPr>
                <w:rFonts w:ascii="Arial" w:hAnsi="Arial" w:cs="Arial"/>
                <w:sz w:val="12"/>
                <w:szCs w:val="12"/>
              </w:rPr>
            </w:pPr>
          </w:p>
        </w:tc>
        <w:tc>
          <w:tcPr>
            <w:tcW w:w="804" w:type="dxa"/>
            <w:tcBorders>
              <w:top w:val="single" w:sz="4" w:space="0" w:color="000000"/>
              <w:left w:val="single" w:sz="6" w:space="0" w:color="000000"/>
              <w:bottom w:val="single" w:sz="4" w:space="0" w:color="000000"/>
              <w:right w:val="single" w:sz="4" w:space="0" w:color="000000"/>
            </w:tcBorders>
            <w:shd w:val="clear" w:color="auto" w:fill="DCE6F0"/>
            <w:vAlign w:val="center"/>
          </w:tcPr>
          <w:p w14:paraId="5C7F84F9" w14:textId="77777777" w:rsidR="00375425" w:rsidRPr="00CD4660" w:rsidRDefault="001D7548" w:rsidP="001D7548">
            <w:pPr>
              <w:pStyle w:val="TableParagraph"/>
              <w:jc w:val="center"/>
              <w:rPr>
                <w:rFonts w:ascii="Arial" w:hAnsi="Arial" w:cs="Arial"/>
                <w:sz w:val="12"/>
                <w:szCs w:val="12"/>
              </w:rPr>
            </w:pPr>
            <w:r w:rsidRPr="00CD4660">
              <w:rPr>
                <w:rFonts w:ascii="Arial" w:hAnsi="Arial" w:cs="Arial"/>
                <w:sz w:val="12"/>
                <w:szCs w:val="12"/>
              </w:rPr>
              <w:t>$312.00</w:t>
            </w:r>
          </w:p>
        </w:tc>
        <w:tc>
          <w:tcPr>
            <w:tcW w:w="589"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231D3C1F" w14:textId="77777777" w:rsidR="00375425" w:rsidRPr="00CD4660" w:rsidRDefault="00375425" w:rsidP="001D7548">
            <w:pPr>
              <w:pStyle w:val="TableParagraph"/>
              <w:jc w:val="center"/>
              <w:rPr>
                <w:rFonts w:ascii="Arial" w:hAnsi="Arial" w:cs="Arial"/>
                <w:sz w:val="12"/>
                <w:szCs w:val="12"/>
              </w:rPr>
            </w:pPr>
          </w:p>
        </w:tc>
        <w:tc>
          <w:tcPr>
            <w:tcW w:w="800"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339827D0" w14:textId="77777777" w:rsidR="00375425" w:rsidRPr="00CD4660" w:rsidRDefault="00375425" w:rsidP="001D7548">
            <w:pPr>
              <w:pStyle w:val="TableParagraph"/>
              <w:jc w:val="center"/>
              <w:rPr>
                <w:rFonts w:ascii="Arial" w:hAnsi="Arial" w:cs="Arial"/>
                <w:sz w:val="12"/>
                <w:szCs w:val="12"/>
              </w:rPr>
            </w:pPr>
          </w:p>
        </w:tc>
        <w:tc>
          <w:tcPr>
            <w:tcW w:w="800"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6F3C1307" w14:textId="77777777" w:rsidR="00375425" w:rsidRPr="00CD4660" w:rsidRDefault="001D7548" w:rsidP="001D7548">
            <w:pPr>
              <w:pStyle w:val="TableParagraph"/>
              <w:jc w:val="center"/>
              <w:rPr>
                <w:rFonts w:ascii="Arial" w:hAnsi="Arial" w:cs="Arial"/>
                <w:sz w:val="12"/>
                <w:szCs w:val="12"/>
              </w:rPr>
            </w:pPr>
            <w:r w:rsidRPr="00CD4660">
              <w:rPr>
                <w:rFonts w:ascii="Arial" w:hAnsi="Arial" w:cs="Arial"/>
                <w:sz w:val="12"/>
                <w:szCs w:val="12"/>
              </w:rPr>
              <w:t>$312.00</w:t>
            </w:r>
          </w:p>
        </w:tc>
      </w:tr>
      <w:tr w:rsidR="00375425" w:rsidRPr="00CD4660" w14:paraId="2E972B44" w14:textId="77777777" w:rsidTr="00D317FE">
        <w:trPr>
          <w:trHeight w:val="358"/>
        </w:trPr>
        <w:tc>
          <w:tcPr>
            <w:tcW w:w="1080" w:type="dxa"/>
            <w:tcBorders>
              <w:top w:val="single" w:sz="4" w:space="0" w:color="000000"/>
              <w:left w:val="single" w:sz="4" w:space="0" w:color="000000"/>
              <w:bottom w:val="single" w:sz="4" w:space="0" w:color="000000"/>
              <w:right w:val="single" w:sz="4" w:space="0" w:color="000000"/>
            </w:tcBorders>
            <w:vAlign w:val="center"/>
          </w:tcPr>
          <w:p w14:paraId="5FD973C1" w14:textId="77777777" w:rsidR="00375425" w:rsidRPr="00CD4660" w:rsidRDefault="00375425" w:rsidP="00375425">
            <w:pPr>
              <w:jc w:val="center"/>
              <w:rPr>
                <w:rFonts w:ascii="Arial" w:eastAsia="Times New Roman" w:hAnsi="Arial" w:cs="Arial"/>
                <w:sz w:val="14"/>
                <w:szCs w:val="14"/>
                <w:lang w:val="en-US"/>
              </w:rPr>
            </w:pPr>
            <w:r w:rsidRPr="00CD4660">
              <w:rPr>
                <w:rFonts w:ascii="Arial" w:hAnsi="Arial" w:cs="Arial"/>
                <w:sz w:val="14"/>
                <w:szCs w:val="14"/>
              </w:rPr>
              <w:t>SHIDRO21-4</w:t>
            </w:r>
          </w:p>
        </w:tc>
        <w:tc>
          <w:tcPr>
            <w:tcW w:w="1556" w:type="dxa"/>
            <w:tcBorders>
              <w:top w:val="single" w:sz="4" w:space="0" w:color="000000"/>
              <w:left w:val="single" w:sz="4" w:space="0" w:color="000000"/>
              <w:bottom w:val="single" w:sz="4" w:space="0" w:color="000000"/>
              <w:right w:val="single" w:sz="4" w:space="0" w:color="000000"/>
            </w:tcBorders>
            <w:vAlign w:val="center"/>
          </w:tcPr>
          <w:p w14:paraId="343A95F2" w14:textId="48B6753A" w:rsidR="00375425" w:rsidRPr="00CD4660" w:rsidRDefault="00375425" w:rsidP="00375425">
            <w:pPr>
              <w:rPr>
                <w:rFonts w:ascii="Arial" w:hAnsi="Arial" w:cs="Arial"/>
                <w:sz w:val="14"/>
                <w:szCs w:val="14"/>
              </w:rPr>
            </w:pPr>
            <w:r w:rsidRPr="00CD4660">
              <w:rPr>
                <w:rFonts w:ascii="Arial" w:hAnsi="Arial" w:cs="Arial"/>
                <w:sz w:val="14"/>
                <w:szCs w:val="14"/>
              </w:rPr>
              <w:t xml:space="preserve">Generar insumos y reportes de las </w:t>
            </w:r>
            <w:r w:rsidR="00F2741C" w:rsidRPr="00CD4660">
              <w:rPr>
                <w:rFonts w:ascii="Arial" w:hAnsi="Arial" w:cs="Arial"/>
                <w:sz w:val="14"/>
                <w:szCs w:val="14"/>
              </w:rPr>
              <w:t>actividades</w:t>
            </w:r>
            <w:r w:rsidRPr="00CD4660">
              <w:rPr>
                <w:rFonts w:ascii="Arial" w:hAnsi="Arial" w:cs="Arial"/>
                <w:sz w:val="14"/>
                <w:szCs w:val="14"/>
              </w:rPr>
              <w:t xml:space="preserve"> relacionadas con indicadores, aguas subterráneas, calidad del agua y Sistemas de Información del Recurso Hídrico (SIRH) </w:t>
            </w:r>
          </w:p>
        </w:tc>
        <w:tc>
          <w:tcPr>
            <w:tcW w:w="801" w:type="dxa"/>
            <w:tcBorders>
              <w:top w:val="single" w:sz="4" w:space="0" w:color="000000"/>
              <w:left w:val="single" w:sz="4" w:space="0" w:color="000000"/>
              <w:bottom w:val="single" w:sz="4" w:space="0" w:color="000000"/>
              <w:right w:val="single" w:sz="4" w:space="0" w:color="000000"/>
            </w:tcBorders>
            <w:vAlign w:val="center"/>
          </w:tcPr>
          <w:p w14:paraId="46972ECB" w14:textId="77777777" w:rsidR="00375425" w:rsidRPr="00CD4660" w:rsidRDefault="00375425" w:rsidP="00A72EDB">
            <w:pPr>
              <w:pStyle w:val="TableParagraph"/>
              <w:spacing w:before="9"/>
              <w:jc w:val="center"/>
              <w:rPr>
                <w:rFonts w:ascii="Arial" w:hAnsi="Arial" w:cs="Arial"/>
                <w:sz w:val="12"/>
                <w:szCs w:val="12"/>
              </w:rPr>
            </w:pPr>
          </w:p>
          <w:p w14:paraId="30EAFF55" w14:textId="44F4D41D" w:rsidR="00AA5816" w:rsidRPr="00CD4660" w:rsidRDefault="001D7548" w:rsidP="00AA5816">
            <w:pPr>
              <w:pStyle w:val="TableParagraph"/>
              <w:ind w:right="7"/>
              <w:jc w:val="center"/>
              <w:rPr>
                <w:rFonts w:ascii="Arial" w:hAnsi="Arial" w:cs="Arial"/>
                <w:sz w:val="12"/>
                <w:szCs w:val="12"/>
              </w:rPr>
            </w:pPr>
            <w:r w:rsidRPr="00CD4660">
              <w:rPr>
                <w:rFonts w:ascii="Arial" w:hAnsi="Arial" w:cs="Arial"/>
                <w:sz w:val="12"/>
                <w:szCs w:val="12"/>
              </w:rPr>
              <w:t xml:space="preserve">$ </w:t>
            </w:r>
            <w:r w:rsidR="00AA5816">
              <w:rPr>
                <w:rFonts w:ascii="Arial" w:hAnsi="Arial" w:cs="Arial"/>
                <w:sz w:val="12"/>
                <w:szCs w:val="12"/>
              </w:rPr>
              <w:t>336.78</w:t>
            </w:r>
          </w:p>
        </w:tc>
        <w:tc>
          <w:tcPr>
            <w:tcW w:w="6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5234B3" w14:textId="77777777" w:rsidR="00375425" w:rsidRPr="00CD4660" w:rsidRDefault="00375425" w:rsidP="00A72EDB">
            <w:pPr>
              <w:pStyle w:val="TableParagraph"/>
              <w:spacing w:before="9"/>
              <w:jc w:val="center"/>
              <w:rPr>
                <w:rFonts w:ascii="Arial" w:hAnsi="Arial" w:cs="Arial"/>
                <w:sz w:val="12"/>
                <w:szCs w:val="12"/>
              </w:rPr>
            </w:pPr>
          </w:p>
          <w:p w14:paraId="66BC822E" w14:textId="77777777" w:rsidR="00375425" w:rsidRPr="00CD4660" w:rsidRDefault="00A72EDB" w:rsidP="00A72EDB">
            <w:pPr>
              <w:pStyle w:val="TableParagraph"/>
              <w:ind w:right="8"/>
              <w:jc w:val="center"/>
              <w:rPr>
                <w:rFonts w:ascii="Arial" w:hAnsi="Arial" w:cs="Arial"/>
                <w:sz w:val="12"/>
                <w:szCs w:val="12"/>
              </w:rPr>
            </w:pPr>
            <w:r w:rsidRPr="00CD4660">
              <w:rPr>
                <w:rFonts w:ascii="Arial" w:hAnsi="Arial" w:cs="Arial"/>
                <w:w w:val="130"/>
                <w:sz w:val="12"/>
                <w:szCs w:val="12"/>
              </w:rPr>
              <w:t>$50.88</w:t>
            </w:r>
          </w:p>
        </w:tc>
        <w:tc>
          <w:tcPr>
            <w:tcW w:w="13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DAFFAA" w14:textId="77777777" w:rsidR="00375425" w:rsidRPr="00CD4660" w:rsidRDefault="00375425" w:rsidP="00A72EDB">
            <w:pPr>
              <w:pStyle w:val="TableParagraph"/>
              <w:spacing w:before="10"/>
              <w:jc w:val="center"/>
              <w:rPr>
                <w:rFonts w:ascii="Arial" w:hAnsi="Arial" w:cs="Arial"/>
                <w:sz w:val="12"/>
                <w:szCs w:val="12"/>
              </w:rPr>
            </w:pPr>
          </w:p>
          <w:p w14:paraId="348F1E9C" w14:textId="77777777" w:rsidR="00375425" w:rsidRPr="00CD4660" w:rsidRDefault="001D7548" w:rsidP="00A72EDB">
            <w:pPr>
              <w:pStyle w:val="TableParagraph"/>
              <w:ind w:left="15"/>
              <w:jc w:val="center"/>
              <w:rPr>
                <w:rFonts w:ascii="Arial" w:hAnsi="Arial" w:cs="Arial"/>
                <w:sz w:val="12"/>
                <w:szCs w:val="12"/>
              </w:rPr>
            </w:pPr>
            <w:r w:rsidRPr="00CD4660">
              <w:rPr>
                <w:rFonts w:ascii="Arial" w:hAnsi="Arial" w:cs="Arial"/>
                <w:b/>
                <w:w w:val="130"/>
                <w:sz w:val="10"/>
                <w:szCs w:val="12"/>
              </w:rPr>
              <w:t>Vienen</w:t>
            </w:r>
            <w:r w:rsidR="00375425" w:rsidRPr="00CD4660">
              <w:rPr>
                <w:rFonts w:ascii="Arial" w:hAnsi="Arial" w:cs="Arial"/>
                <w:b/>
                <w:w w:val="130"/>
                <w:sz w:val="10"/>
                <w:szCs w:val="12"/>
              </w:rPr>
              <w:t>:</w:t>
            </w:r>
            <w:r w:rsidR="00375425" w:rsidRPr="00CD4660">
              <w:rPr>
                <w:rFonts w:ascii="Arial" w:hAnsi="Arial" w:cs="Arial"/>
                <w:b/>
                <w:spacing w:val="-1"/>
                <w:w w:val="130"/>
                <w:sz w:val="10"/>
                <w:szCs w:val="12"/>
              </w:rPr>
              <w:t xml:space="preserve"> </w:t>
            </w:r>
            <w:r w:rsidRPr="00CD4660">
              <w:rPr>
                <w:rFonts w:ascii="Arial" w:hAnsi="Arial" w:cs="Arial"/>
                <w:b/>
                <w:spacing w:val="-1"/>
                <w:w w:val="130"/>
                <w:sz w:val="10"/>
                <w:szCs w:val="12"/>
              </w:rPr>
              <w:t>S</w:t>
            </w:r>
            <w:r w:rsidR="00375425" w:rsidRPr="00CD4660">
              <w:rPr>
                <w:rFonts w:ascii="Arial" w:hAnsi="Arial" w:cs="Arial"/>
                <w:w w:val="130"/>
                <w:sz w:val="10"/>
                <w:szCs w:val="12"/>
              </w:rPr>
              <w:t>HIDRO0</w:t>
            </w:r>
            <w:r w:rsidRPr="00CD4660">
              <w:rPr>
                <w:rFonts w:ascii="Arial" w:hAnsi="Arial" w:cs="Arial"/>
                <w:w w:val="130"/>
                <w:sz w:val="10"/>
                <w:szCs w:val="12"/>
              </w:rPr>
              <w:t>21-</w:t>
            </w:r>
            <w:r w:rsidR="00A72EDB" w:rsidRPr="00CD4660">
              <w:rPr>
                <w:rFonts w:ascii="Arial" w:hAnsi="Arial" w:cs="Arial"/>
                <w:w w:val="130"/>
                <w:sz w:val="10"/>
                <w:szCs w:val="12"/>
              </w:rPr>
              <w:t>5</w:t>
            </w:r>
            <w:r w:rsidR="00375425" w:rsidRPr="00CD4660">
              <w:rPr>
                <w:rFonts w:ascii="Arial" w:hAnsi="Arial" w:cs="Arial"/>
                <w:spacing w:val="3"/>
                <w:w w:val="130"/>
                <w:sz w:val="10"/>
                <w:szCs w:val="12"/>
              </w:rPr>
              <w:t xml:space="preserve"> </w:t>
            </w:r>
            <w:r w:rsidR="00375425" w:rsidRPr="00CD4660">
              <w:rPr>
                <w:rFonts w:ascii="Arial" w:hAnsi="Arial" w:cs="Arial"/>
                <w:w w:val="130"/>
                <w:sz w:val="12"/>
                <w:szCs w:val="12"/>
              </w:rPr>
              <w:t>$</w:t>
            </w:r>
            <w:r w:rsidRPr="00CD4660">
              <w:rPr>
                <w:rFonts w:ascii="Arial" w:hAnsi="Arial" w:cs="Arial"/>
                <w:w w:val="130"/>
                <w:sz w:val="12"/>
                <w:szCs w:val="12"/>
              </w:rPr>
              <w:t>50.88</w:t>
            </w:r>
          </w:p>
        </w:tc>
        <w:tc>
          <w:tcPr>
            <w:tcW w:w="806" w:type="dxa"/>
            <w:tcBorders>
              <w:top w:val="single" w:sz="4" w:space="0" w:color="000000"/>
              <w:left w:val="single" w:sz="4" w:space="0" w:color="000000"/>
              <w:bottom w:val="single" w:sz="4" w:space="0" w:color="000000"/>
              <w:right w:val="single" w:sz="6" w:space="0" w:color="000000"/>
            </w:tcBorders>
            <w:vAlign w:val="center"/>
          </w:tcPr>
          <w:p w14:paraId="71961831" w14:textId="77777777" w:rsidR="00375425" w:rsidRPr="00CD4660" w:rsidRDefault="00375425" w:rsidP="00A72EDB">
            <w:pPr>
              <w:pStyle w:val="TableParagraph"/>
              <w:spacing w:before="9"/>
              <w:jc w:val="center"/>
              <w:rPr>
                <w:rFonts w:ascii="Arial" w:hAnsi="Arial" w:cs="Arial"/>
                <w:sz w:val="12"/>
                <w:szCs w:val="12"/>
              </w:rPr>
            </w:pPr>
          </w:p>
          <w:p w14:paraId="262B019E" w14:textId="201D6F52" w:rsidR="00375425" w:rsidRPr="00CD4660" w:rsidRDefault="00375425" w:rsidP="00A72EDB">
            <w:pPr>
              <w:pStyle w:val="TableParagraph"/>
              <w:ind w:right="1"/>
              <w:jc w:val="center"/>
              <w:rPr>
                <w:rFonts w:ascii="Arial" w:hAnsi="Arial" w:cs="Arial"/>
                <w:sz w:val="12"/>
                <w:szCs w:val="12"/>
              </w:rPr>
            </w:pPr>
            <w:r w:rsidRPr="00CD4660">
              <w:rPr>
                <w:rFonts w:ascii="Arial" w:hAnsi="Arial" w:cs="Arial"/>
                <w:w w:val="130"/>
                <w:sz w:val="12"/>
                <w:szCs w:val="12"/>
              </w:rPr>
              <w:t>$</w:t>
            </w:r>
            <w:r w:rsidR="00AA5816">
              <w:rPr>
                <w:rFonts w:ascii="Arial" w:hAnsi="Arial" w:cs="Arial"/>
                <w:sz w:val="12"/>
                <w:szCs w:val="12"/>
              </w:rPr>
              <w:t>387.66</w:t>
            </w:r>
          </w:p>
        </w:tc>
        <w:tc>
          <w:tcPr>
            <w:tcW w:w="804" w:type="dxa"/>
            <w:tcBorders>
              <w:top w:val="single" w:sz="4" w:space="0" w:color="000000"/>
              <w:left w:val="single" w:sz="6" w:space="0" w:color="000000"/>
              <w:bottom w:val="single" w:sz="4" w:space="0" w:color="000000"/>
              <w:right w:val="single" w:sz="4" w:space="0" w:color="000000"/>
            </w:tcBorders>
            <w:vAlign w:val="center"/>
          </w:tcPr>
          <w:p w14:paraId="5AE9E0F0" w14:textId="77777777" w:rsidR="00375425" w:rsidRPr="00CD4660" w:rsidRDefault="00A72EDB" w:rsidP="00A72EDB">
            <w:pPr>
              <w:pStyle w:val="TableParagraph"/>
              <w:jc w:val="center"/>
              <w:rPr>
                <w:rFonts w:ascii="Arial" w:hAnsi="Arial" w:cs="Arial"/>
                <w:sz w:val="12"/>
                <w:szCs w:val="12"/>
              </w:rPr>
            </w:pPr>
            <w:r w:rsidRPr="00CD4660">
              <w:rPr>
                <w:rFonts w:ascii="Arial" w:hAnsi="Arial" w:cs="Arial"/>
                <w:sz w:val="12"/>
                <w:szCs w:val="12"/>
              </w:rPr>
              <w:t>$1.211.04</w:t>
            </w:r>
          </w:p>
        </w:tc>
        <w:tc>
          <w:tcPr>
            <w:tcW w:w="589" w:type="dxa"/>
            <w:tcBorders>
              <w:top w:val="single" w:sz="4" w:space="0" w:color="000000"/>
              <w:left w:val="single" w:sz="4" w:space="0" w:color="000000"/>
              <w:bottom w:val="single" w:sz="4" w:space="0" w:color="000000"/>
              <w:right w:val="single" w:sz="4" w:space="0" w:color="000000"/>
            </w:tcBorders>
            <w:vAlign w:val="center"/>
          </w:tcPr>
          <w:p w14:paraId="59674F85" w14:textId="77777777" w:rsidR="00375425" w:rsidRPr="00CD4660" w:rsidRDefault="00375425" w:rsidP="00A72EDB">
            <w:pPr>
              <w:pStyle w:val="TableParagraph"/>
              <w:jc w:val="center"/>
              <w:rPr>
                <w:rFonts w:ascii="Arial" w:hAnsi="Arial" w:cs="Arial"/>
                <w:sz w:val="12"/>
                <w:szCs w:val="12"/>
              </w:rPr>
            </w:pPr>
          </w:p>
        </w:tc>
        <w:tc>
          <w:tcPr>
            <w:tcW w:w="800" w:type="dxa"/>
            <w:tcBorders>
              <w:top w:val="single" w:sz="4" w:space="0" w:color="000000"/>
              <w:left w:val="single" w:sz="4" w:space="0" w:color="000000"/>
              <w:bottom w:val="single" w:sz="4" w:space="0" w:color="000000"/>
              <w:right w:val="single" w:sz="4" w:space="0" w:color="000000"/>
            </w:tcBorders>
            <w:vAlign w:val="center"/>
          </w:tcPr>
          <w:p w14:paraId="6B629694" w14:textId="77777777" w:rsidR="00375425" w:rsidRPr="00CD4660" w:rsidRDefault="00375425" w:rsidP="00A72EDB">
            <w:pPr>
              <w:pStyle w:val="TableParagraph"/>
              <w:jc w:val="center"/>
              <w:rPr>
                <w:rFonts w:ascii="Arial" w:hAnsi="Arial" w:cs="Arial"/>
                <w:sz w:val="12"/>
                <w:szCs w:val="12"/>
              </w:rPr>
            </w:pPr>
          </w:p>
        </w:tc>
        <w:tc>
          <w:tcPr>
            <w:tcW w:w="800" w:type="dxa"/>
            <w:tcBorders>
              <w:top w:val="single" w:sz="4" w:space="0" w:color="000000"/>
              <w:left w:val="single" w:sz="4" w:space="0" w:color="000000"/>
              <w:bottom w:val="single" w:sz="4" w:space="0" w:color="000000"/>
              <w:right w:val="single" w:sz="4" w:space="0" w:color="000000"/>
            </w:tcBorders>
            <w:vAlign w:val="center"/>
          </w:tcPr>
          <w:p w14:paraId="40378FDF" w14:textId="77777777" w:rsidR="00375425" w:rsidRPr="00CD4660" w:rsidRDefault="00A72EDB" w:rsidP="00A72EDB">
            <w:pPr>
              <w:pStyle w:val="TableParagraph"/>
              <w:jc w:val="center"/>
              <w:rPr>
                <w:rFonts w:ascii="Arial" w:hAnsi="Arial" w:cs="Arial"/>
                <w:sz w:val="12"/>
                <w:szCs w:val="12"/>
              </w:rPr>
            </w:pPr>
            <w:r w:rsidRPr="00CD4660">
              <w:rPr>
                <w:rFonts w:ascii="Arial" w:hAnsi="Arial" w:cs="Arial"/>
                <w:sz w:val="12"/>
                <w:szCs w:val="12"/>
              </w:rPr>
              <w:t>$1.211.04</w:t>
            </w:r>
          </w:p>
        </w:tc>
      </w:tr>
      <w:tr w:rsidR="00375425" w:rsidRPr="00CD4660" w14:paraId="22640590" w14:textId="77777777" w:rsidTr="00D317FE">
        <w:trPr>
          <w:trHeight w:val="358"/>
        </w:trPr>
        <w:tc>
          <w:tcPr>
            <w:tcW w:w="1080"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78638D97" w14:textId="77777777" w:rsidR="00375425" w:rsidRPr="00CD4660" w:rsidRDefault="00375425" w:rsidP="00375425">
            <w:pPr>
              <w:jc w:val="center"/>
              <w:rPr>
                <w:rFonts w:ascii="Arial" w:eastAsia="Times New Roman" w:hAnsi="Arial" w:cs="Arial"/>
                <w:sz w:val="14"/>
                <w:szCs w:val="14"/>
                <w:lang w:val="en-US"/>
              </w:rPr>
            </w:pPr>
            <w:r w:rsidRPr="00CD4660">
              <w:rPr>
                <w:rFonts w:ascii="Arial" w:hAnsi="Arial" w:cs="Arial"/>
                <w:sz w:val="14"/>
                <w:szCs w:val="14"/>
              </w:rPr>
              <w:t>SHIDRO21-5</w:t>
            </w:r>
          </w:p>
        </w:tc>
        <w:tc>
          <w:tcPr>
            <w:tcW w:w="1556"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1E3BDB69" w14:textId="77777777" w:rsidR="00375425" w:rsidRPr="00CD4660" w:rsidRDefault="00375425" w:rsidP="00375425">
            <w:pPr>
              <w:rPr>
                <w:rFonts w:ascii="Arial" w:hAnsi="Arial" w:cs="Arial"/>
                <w:sz w:val="14"/>
                <w:szCs w:val="14"/>
              </w:rPr>
            </w:pPr>
            <w:r w:rsidRPr="00CD4660">
              <w:rPr>
                <w:rFonts w:ascii="Arial" w:hAnsi="Arial" w:cs="Arial"/>
                <w:sz w:val="14"/>
                <w:szCs w:val="14"/>
              </w:rPr>
              <w:t xml:space="preserve">Generar información y reportes sobre actividades de modelación hidrológica </w:t>
            </w:r>
          </w:p>
        </w:tc>
        <w:tc>
          <w:tcPr>
            <w:tcW w:w="801" w:type="dxa"/>
            <w:tcBorders>
              <w:top w:val="single" w:sz="4" w:space="0" w:color="000000"/>
              <w:left w:val="single" w:sz="4" w:space="0" w:color="000000"/>
              <w:bottom w:val="single" w:sz="4" w:space="0" w:color="000000"/>
              <w:right w:val="single" w:sz="4" w:space="0" w:color="000000"/>
            </w:tcBorders>
            <w:shd w:val="clear" w:color="auto" w:fill="DCE6F0"/>
          </w:tcPr>
          <w:p w14:paraId="795D00DD" w14:textId="77777777" w:rsidR="00375425" w:rsidRPr="00CD4660" w:rsidRDefault="00375425" w:rsidP="00375425">
            <w:pPr>
              <w:pStyle w:val="TableParagraph"/>
              <w:spacing w:before="9"/>
              <w:rPr>
                <w:rFonts w:ascii="Arial" w:hAnsi="Arial" w:cs="Arial"/>
                <w:sz w:val="12"/>
                <w:szCs w:val="12"/>
              </w:rPr>
            </w:pPr>
          </w:p>
          <w:p w14:paraId="7FF7278D" w14:textId="1791B369" w:rsidR="00375425" w:rsidRPr="00CD4660" w:rsidRDefault="00375425" w:rsidP="00A72EDB">
            <w:pPr>
              <w:pStyle w:val="TableParagraph"/>
              <w:ind w:right="7"/>
              <w:jc w:val="right"/>
              <w:rPr>
                <w:rFonts w:ascii="Arial" w:hAnsi="Arial" w:cs="Arial"/>
                <w:sz w:val="12"/>
                <w:szCs w:val="12"/>
              </w:rPr>
            </w:pPr>
            <w:r w:rsidRPr="00CD4660">
              <w:rPr>
                <w:rFonts w:ascii="Arial" w:hAnsi="Arial" w:cs="Arial"/>
                <w:w w:val="130"/>
                <w:sz w:val="12"/>
                <w:szCs w:val="12"/>
              </w:rPr>
              <w:t>$</w:t>
            </w:r>
            <w:r w:rsidR="00AA5816">
              <w:rPr>
                <w:rFonts w:ascii="Arial" w:hAnsi="Arial" w:cs="Arial"/>
                <w:w w:val="130"/>
                <w:sz w:val="12"/>
                <w:szCs w:val="12"/>
              </w:rPr>
              <w:t>409.59</w:t>
            </w:r>
          </w:p>
        </w:tc>
        <w:tc>
          <w:tcPr>
            <w:tcW w:w="692" w:type="dxa"/>
            <w:tcBorders>
              <w:top w:val="single" w:sz="4" w:space="0" w:color="000000"/>
              <w:left w:val="single" w:sz="4" w:space="0" w:color="000000"/>
              <w:bottom w:val="single" w:sz="4" w:space="0" w:color="000000"/>
              <w:right w:val="single" w:sz="4" w:space="0" w:color="000000"/>
            </w:tcBorders>
            <w:shd w:val="clear" w:color="auto" w:fill="DCE6F0"/>
          </w:tcPr>
          <w:p w14:paraId="47B5436F" w14:textId="77777777" w:rsidR="00375425" w:rsidRPr="00CD4660" w:rsidRDefault="00375425" w:rsidP="00375425">
            <w:pPr>
              <w:pStyle w:val="TableParagraph"/>
              <w:spacing w:before="9"/>
              <w:rPr>
                <w:rFonts w:ascii="Arial" w:hAnsi="Arial" w:cs="Arial"/>
                <w:sz w:val="12"/>
                <w:szCs w:val="12"/>
              </w:rPr>
            </w:pPr>
          </w:p>
          <w:p w14:paraId="0FE8D2DE" w14:textId="77777777" w:rsidR="00375425" w:rsidRPr="00CD4660" w:rsidRDefault="00375425" w:rsidP="00A72EDB">
            <w:pPr>
              <w:pStyle w:val="TableParagraph"/>
              <w:ind w:right="8"/>
              <w:jc w:val="right"/>
              <w:rPr>
                <w:rFonts w:ascii="Arial" w:hAnsi="Arial" w:cs="Arial"/>
                <w:sz w:val="12"/>
                <w:szCs w:val="12"/>
              </w:rPr>
            </w:pPr>
            <w:r w:rsidRPr="00CD4660">
              <w:rPr>
                <w:rFonts w:ascii="Arial" w:hAnsi="Arial" w:cs="Arial"/>
                <w:color w:val="FF0000"/>
                <w:w w:val="130"/>
                <w:sz w:val="12"/>
                <w:szCs w:val="12"/>
              </w:rPr>
              <w:t>-$</w:t>
            </w:r>
            <w:r w:rsidR="00A72EDB" w:rsidRPr="00CD4660">
              <w:rPr>
                <w:rFonts w:ascii="Arial" w:hAnsi="Arial" w:cs="Arial"/>
                <w:color w:val="FF0000"/>
                <w:w w:val="130"/>
                <w:sz w:val="12"/>
                <w:szCs w:val="12"/>
              </w:rPr>
              <w:t>50.88</w:t>
            </w:r>
          </w:p>
        </w:tc>
        <w:tc>
          <w:tcPr>
            <w:tcW w:w="1345" w:type="dxa"/>
            <w:tcBorders>
              <w:top w:val="single" w:sz="4" w:space="0" w:color="000000"/>
              <w:left w:val="single" w:sz="4" w:space="0" w:color="000000"/>
              <w:bottom w:val="single" w:sz="4" w:space="0" w:color="000000"/>
              <w:right w:val="single" w:sz="4" w:space="0" w:color="000000"/>
            </w:tcBorders>
            <w:shd w:val="clear" w:color="auto" w:fill="DCE6F0"/>
          </w:tcPr>
          <w:p w14:paraId="71EE4472" w14:textId="77777777" w:rsidR="00375425" w:rsidRPr="00CD4660" w:rsidRDefault="00375425" w:rsidP="00375425">
            <w:pPr>
              <w:pStyle w:val="TableParagraph"/>
              <w:spacing w:before="10"/>
              <w:rPr>
                <w:rFonts w:ascii="Arial" w:hAnsi="Arial" w:cs="Arial"/>
                <w:sz w:val="12"/>
                <w:szCs w:val="12"/>
              </w:rPr>
            </w:pPr>
          </w:p>
          <w:p w14:paraId="5CC4B349" w14:textId="77777777" w:rsidR="00375425" w:rsidRPr="00CD4660" w:rsidRDefault="00375425" w:rsidP="00A72EDB">
            <w:pPr>
              <w:pStyle w:val="TableParagraph"/>
              <w:ind w:left="15"/>
              <w:rPr>
                <w:rFonts w:ascii="Arial" w:hAnsi="Arial" w:cs="Arial"/>
                <w:sz w:val="12"/>
                <w:szCs w:val="12"/>
              </w:rPr>
            </w:pPr>
            <w:r w:rsidRPr="00CD4660">
              <w:rPr>
                <w:rFonts w:ascii="Arial" w:hAnsi="Arial" w:cs="Arial"/>
                <w:b/>
                <w:w w:val="130"/>
                <w:sz w:val="12"/>
                <w:szCs w:val="12"/>
              </w:rPr>
              <w:t>Pasan</w:t>
            </w:r>
            <w:r w:rsidRPr="00CD4660">
              <w:rPr>
                <w:rFonts w:ascii="Arial" w:hAnsi="Arial" w:cs="Arial"/>
                <w:b/>
                <w:spacing w:val="-1"/>
                <w:w w:val="130"/>
                <w:sz w:val="12"/>
                <w:szCs w:val="12"/>
              </w:rPr>
              <w:t xml:space="preserve"> </w:t>
            </w:r>
            <w:r w:rsidRPr="00CD4660">
              <w:rPr>
                <w:rFonts w:ascii="Arial" w:hAnsi="Arial" w:cs="Arial"/>
                <w:b/>
                <w:w w:val="130"/>
                <w:sz w:val="12"/>
                <w:szCs w:val="12"/>
              </w:rPr>
              <w:t>a</w:t>
            </w:r>
            <w:r w:rsidRPr="00CD4660">
              <w:rPr>
                <w:rFonts w:ascii="Arial" w:hAnsi="Arial" w:cs="Arial"/>
                <w:w w:val="130"/>
                <w:sz w:val="12"/>
                <w:szCs w:val="12"/>
              </w:rPr>
              <w:t xml:space="preserve">: </w:t>
            </w:r>
            <w:r w:rsidR="00A72EDB" w:rsidRPr="00CD4660">
              <w:rPr>
                <w:rFonts w:ascii="Arial" w:hAnsi="Arial" w:cs="Arial"/>
                <w:b/>
                <w:spacing w:val="-1"/>
                <w:w w:val="130"/>
                <w:sz w:val="10"/>
                <w:szCs w:val="12"/>
              </w:rPr>
              <w:t>S</w:t>
            </w:r>
            <w:r w:rsidR="00A72EDB" w:rsidRPr="00CD4660">
              <w:rPr>
                <w:rFonts w:ascii="Arial" w:hAnsi="Arial" w:cs="Arial"/>
                <w:w w:val="130"/>
                <w:sz w:val="10"/>
                <w:szCs w:val="12"/>
              </w:rPr>
              <w:t>HIDRO021-4</w:t>
            </w:r>
            <w:r w:rsidR="00A72EDB" w:rsidRPr="00CD4660">
              <w:rPr>
                <w:rFonts w:ascii="Arial" w:hAnsi="Arial" w:cs="Arial"/>
                <w:spacing w:val="3"/>
                <w:w w:val="130"/>
                <w:sz w:val="10"/>
                <w:szCs w:val="12"/>
              </w:rPr>
              <w:t xml:space="preserve"> </w:t>
            </w:r>
            <w:r w:rsidRPr="00CD4660">
              <w:rPr>
                <w:rFonts w:ascii="Arial" w:hAnsi="Arial" w:cs="Arial"/>
                <w:spacing w:val="2"/>
                <w:w w:val="130"/>
                <w:sz w:val="12"/>
                <w:szCs w:val="12"/>
              </w:rPr>
              <w:t xml:space="preserve"> </w:t>
            </w:r>
            <w:r w:rsidRPr="00CD4660">
              <w:rPr>
                <w:rFonts w:ascii="Arial" w:hAnsi="Arial" w:cs="Arial"/>
                <w:w w:val="130"/>
                <w:sz w:val="12"/>
                <w:szCs w:val="12"/>
              </w:rPr>
              <w:t>$</w:t>
            </w:r>
            <w:r w:rsidR="00A72EDB" w:rsidRPr="00CD4660">
              <w:rPr>
                <w:rFonts w:ascii="Arial" w:hAnsi="Arial" w:cs="Arial"/>
                <w:w w:val="130"/>
                <w:sz w:val="12"/>
                <w:szCs w:val="12"/>
              </w:rPr>
              <w:t>50.88</w:t>
            </w:r>
          </w:p>
        </w:tc>
        <w:tc>
          <w:tcPr>
            <w:tcW w:w="806" w:type="dxa"/>
            <w:tcBorders>
              <w:top w:val="single" w:sz="4" w:space="0" w:color="000000"/>
              <w:left w:val="single" w:sz="4" w:space="0" w:color="000000"/>
              <w:bottom w:val="single" w:sz="4" w:space="0" w:color="000000"/>
              <w:right w:val="single" w:sz="6" w:space="0" w:color="000000"/>
            </w:tcBorders>
            <w:shd w:val="clear" w:color="auto" w:fill="DCE6F0"/>
          </w:tcPr>
          <w:p w14:paraId="011EEAB0" w14:textId="77777777" w:rsidR="00375425" w:rsidRPr="00CD4660" w:rsidRDefault="00375425" w:rsidP="00375425">
            <w:pPr>
              <w:pStyle w:val="TableParagraph"/>
              <w:spacing w:before="9"/>
              <w:rPr>
                <w:rFonts w:ascii="Arial" w:hAnsi="Arial" w:cs="Arial"/>
                <w:sz w:val="12"/>
                <w:szCs w:val="12"/>
              </w:rPr>
            </w:pPr>
          </w:p>
          <w:p w14:paraId="1A1E1C62" w14:textId="63906BD9" w:rsidR="00375425" w:rsidRPr="00CD4660" w:rsidRDefault="00375425" w:rsidP="00AA5816">
            <w:pPr>
              <w:pStyle w:val="TableParagraph"/>
              <w:ind w:right="1"/>
              <w:jc w:val="right"/>
              <w:rPr>
                <w:rFonts w:ascii="Arial" w:hAnsi="Arial" w:cs="Arial"/>
                <w:sz w:val="12"/>
                <w:szCs w:val="12"/>
              </w:rPr>
            </w:pPr>
            <w:r w:rsidRPr="00CD4660">
              <w:rPr>
                <w:rFonts w:ascii="Arial" w:hAnsi="Arial" w:cs="Arial"/>
                <w:w w:val="130"/>
                <w:sz w:val="12"/>
                <w:szCs w:val="12"/>
              </w:rPr>
              <w:t>$</w:t>
            </w:r>
            <w:r w:rsidR="00AA5816">
              <w:rPr>
                <w:rFonts w:ascii="Arial" w:hAnsi="Arial" w:cs="Arial"/>
                <w:w w:val="130"/>
                <w:sz w:val="12"/>
                <w:szCs w:val="12"/>
              </w:rPr>
              <w:t>358.71</w:t>
            </w:r>
          </w:p>
        </w:tc>
        <w:tc>
          <w:tcPr>
            <w:tcW w:w="804" w:type="dxa"/>
            <w:tcBorders>
              <w:top w:val="single" w:sz="4" w:space="0" w:color="000000"/>
              <w:left w:val="single" w:sz="6" w:space="0" w:color="000000"/>
              <w:bottom w:val="single" w:sz="4" w:space="0" w:color="000000"/>
              <w:right w:val="single" w:sz="4" w:space="0" w:color="000000"/>
            </w:tcBorders>
            <w:shd w:val="clear" w:color="auto" w:fill="DCE6F0"/>
          </w:tcPr>
          <w:p w14:paraId="1033A928" w14:textId="77777777" w:rsidR="00375425" w:rsidRPr="00CD4660" w:rsidRDefault="00A72EDB" w:rsidP="00375425">
            <w:pPr>
              <w:pStyle w:val="TableParagraph"/>
              <w:rPr>
                <w:rFonts w:ascii="Arial" w:hAnsi="Arial" w:cs="Arial"/>
                <w:sz w:val="12"/>
                <w:szCs w:val="12"/>
              </w:rPr>
            </w:pPr>
            <w:r w:rsidRPr="00CD4660">
              <w:rPr>
                <w:rFonts w:ascii="Arial" w:hAnsi="Arial" w:cs="Arial"/>
                <w:sz w:val="12"/>
                <w:szCs w:val="12"/>
              </w:rPr>
              <w:t>$ 1.004.84</w:t>
            </w:r>
          </w:p>
        </w:tc>
        <w:tc>
          <w:tcPr>
            <w:tcW w:w="589" w:type="dxa"/>
            <w:tcBorders>
              <w:top w:val="single" w:sz="4" w:space="0" w:color="000000"/>
              <w:left w:val="single" w:sz="4" w:space="0" w:color="000000"/>
              <w:bottom w:val="single" w:sz="4" w:space="0" w:color="000000"/>
              <w:right w:val="single" w:sz="4" w:space="0" w:color="000000"/>
            </w:tcBorders>
            <w:shd w:val="clear" w:color="auto" w:fill="DCE6F0"/>
          </w:tcPr>
          <w:p w14:paraId="28ED226F" w14:textId="77777777" w:rsidR="00375425" w:rsidRPr="00CD4660" w:rsidRDefault="00375425" w:rsidP="00375425">
            <w:pPr>
              <w:pStyle w:val="TableParagraph"/>
              <w:rPr>
                <w:rFonts w:ascii="Arial" w:hAnsi="Arial" w:cs="Arial"/>
                <w:sz w:val="12"/>
                <w:szCs w:val="12"/>
              </w:rPr>
            </w:pPr>
          </w:p>
        </w:tc>
        <w:tc>
          <w:tcPr>
            <w:tcW w:w="800" w:type="dxa"/>
            <w:tcBorders>
              <w:top w:val="single" w:sz="4" w:space="0" w:color="000000"/>
              <w:left w:val="single" w:sz="4" w:space="0" w:color="000000"/>
              <w:bottom w:val="single" w:sz="4" w:space="0" w:color="000000"/>
              <w:right w:val="single" w:sz="4" w:space="0" w:color="000000"/>
            </w:tcBorders>
            <w:shd w:val="clear" w:color="auto" w:fill="DCE6F0"/>
          </w:tcPr>
          <w:p w14:paraId="2C4ED5AE" w14:textId="77777777" w:rsidR="00375425" w:rsidRPr="00CD4660" w:rsidRDefault="00375425" w:rsidP="00375425">
            <w:pPr>
              <w:pStyle w:val="TableParagraph"/>
              <w:rPr>
                <w:rFonts w:ascii="Arial" w:hAnsi="Arial" w:cs="Arial"/>
                <w:sz w:val="12"/>
                <w:szCs w:val="12"/>
              </w:rPr>
            </w:pPr>
          </w:p>
        </w:tc>
        <w:tc>
          <w:tcPr>
            <w:tcW w:w="800" w:type="dxa"/>
            <w:tcBorders>
              <w:top w:val="single" w:sz="4" w:space="0" w:color="000000"/>
              <w:left w:val="single" w:sz="4" w:space="0" w:color="000000"/>
              <w:bottom w:val="single" w:sz="4" w:space="0" w:color="000000"/>
              <w:right w:val="single" w:sz="4" w:space="0" w:color="000000"/>
            </w:tcBorders>
            <w:shd w:val="clear" w:color="auto" w:fill="DCE6F0"/>
          </w:tcPr>
          <w:p w14:paraId="67682BC5" w14:textId="77777777" w:rsidR="00375425" w:rsidRPr="00CD4660" w:rsidRDefault="00A72EDB" w:rsidP="00375425">
            <w:pPr>
              <w:pStyle w:val="TableParagraph"/>
              <w:rPr>
                <w:rFonts w:ascii="Arial" w:hAnsi="Arial" w:cs="Arial"/>
                <w:sz w:val="12"/>
                <w:szCs w:val="12"/>
              </w:rPr>
            </w:pPr>
            <w:r w:rsidRPr="00CD4660">
              <w:rPr>
                <w:rFonts w:ascii="Arial" w:hAnsi="Arial" w:cs="Arial"/>
                <w:sz w:val="12"/>
                <w:szCs w:val="12"/>
              </w:rPr>
              <w:t>$ 1.004.84</w:t>
            </w:r>
          </w:p>
        </w:tc>
      </w:tr>
      <w:tr w:rsidR="00375425" w:rsidRPr="00CD4660" w14:paraId="513E5B63" w14:textId="77777777" w:rsidTr="00D317FE">
        <w:trPr>
          <w:trHeight w:val="733"/>
        </w:trPr>
        <w:tc>
          <w:tcPr>
            <w:tcW w:w="1080" w:type="dxa"/>
            <w:tcBorders>
              <w:top w:val="single" w:sz="4" w:space="0" w:color="000000"/>
              <w:left w:val="single" w:sz="4" w:space="0" w:color="000000"/>
              <w:bottom w:val="single" w:sz="4" w:space="0" w:color="000000"/>
              <w:right w:val="single" w:sz="4" w:space="0" w:color="000000"/>
            </w:tcBorders>
            <w:vAlign w:val="center"/>
          </w:tcPr>
          <w:p w14:paraId="72363123" w14:textId="77777777" w:rsidR="00375425" w:rsidRPr="00CD4660" w:rsidRDefault="00375425" w:rsidP="00375425">
            <w:pPr>
              <w:jc w:val="center"/>
              <w:rPr>
                <w:rFonts w:ascii="Arial" w:eastAsia="Times New Roman" w:hAnsi="Arial" w:cs="Arial"/>
                <w:sz w:val="14"/>
                <w:szCs w:val="14"/>
                <w:lang w:val="en-US"/>
              </w:rPr>
            </w:pPr>
            <w:r w:rsidRPr="00CD4660">
              <w:rPr>
                <w:rFonts w:ascii="Arial" w:hAnsi="Arial" w:cs="Arial"/>
                <w:sz w:val="14"/>
                <w:szCs w:val="14"/>
              </w:rPr>
              <w:t>SHIDRO21-6</w:t>
            </w:r>
          </w:p>
        </w:tc>
        <w:tc>
          <w:tcPr>
            <w:tcW w:w="1556" w:type="dxa"/>
            <w:tcBorders>
              <w:top w:val="single" w:sz="4" w:space="0" w:color="000000"/>
              <w:left w:val="single" w:sz="4" w:space="0" w:color="000000"/>
              <w:bottom w:val="single" w:sz="4" w:space="0" w:color="000000"/>
              <w:right w:val="single" w:sz="4" w:space="0" w:color="000000"/>
            </w:tcBorders>
            <w:vAlign w:val="center"/>
          </w:tcPr>
          <w:p w14:paraId="24080507" w14:textId="77777777" w:rsidR="00375425" w:rsidRPr="00CD4660" w:rsidRDefault="00375425" w:rsidP="00375425">
            <w:pPr>
              <w:rPr>
                <w:rFonts w:ascii="Arial" w:hAnsi="Arial" w:cs="Arial"/>
                <w:sz w:val="14"/>
                <w:szCs w:val="14"/>
              </w:rPr>
            </w:pPr>
            <w:r w:rsidRPr="00CD4660">
              <w:rPr>
                <w:rFonts w:ascii="Arial" w:hAnsi="Arial" w:cs="Arial"/>
                <w:sz w:val="14"/>
                <w:szCs w:val="14"/>
              </w:rPr>
              <w:t xml:space="preserve">Realizar la operación y mantenimiento de la red de estaciones Hidrometeorológicas del IDEAM </w:t>
            </w:r>
          </w:p>
        </w:tc>
        <w:tc>
          <w:tcPr>
            <w:tcW w:w="801" w:type="dxa"/>
            <w:tcBorders>
              <w:top w:val="single" w:sz="4" w:space="0" w:color="000000"/>
              <w:left w:val="single" w:sz="4" w:space="0" w:color="000000"/>
              <w:bottom w:val="single" w:sz="4" w:space="0" w:color="000000"/>
              <w:right w:val="single" w:sz="4" w:space="0" w:color="000000"/>
            </w:tcBorders>
            <w:vAlign w:val="center"/>
          </w:tcPr>
          <w:p w14:paraId="62B59404" w14:textId="77777777" w:rsidR="00375425" w:rsidRPr="00CD4660" w:rsidRDefault="00375425" w:rsidP="00A72EDB">
            <w:pPr>
              <w:pStyle w:val="TableParagraph"/>
              <w:spacing w:before="1"/>
              <w:ind w:right="7"/>
              <w:jc w:val="center"/>
              <w:rPr>
                <w:rFonts w:ascii="Arial" w:hAnsi="Arial" w:cs="Arial"/>
                <w:sz w:val="12"/>
                <w:szCs w:val="12"/>
              </w:rPr>
            </w:pPr>
            <w:r w:rsidRPr="00CD4660">
              <w:rPr>
                <w:rFonts w:ascii="Arial" w:hAnsi="Arial" w:cs="Arial"/>
                <w:w w:val="130"/>
                <w:sz w:val="12"/>
                <w:szCs w:val="12"/>
              </w:rPr>
              <w:t>$</w:t>
            </w:r>
            <w:r w:rsidR="00A72EDB" w:rsidRPr="00CD4660">
              <w:rPr>
                <w:rFonts w:ascii="Arial" w:hAnsi="Arial" w:cs="Arial"/>
                <w:w w:val="130"/>
                <w:sz w:val="12"/>
                <w:szCs w:val="12"/>
              </w:rPr>
              <w:t>1.540.13</w:t>
            </w:r>
          </w:p>
        </w:tc>
        <w:tc>
          <w:tcPr>
            <w:tcW w:w="692" w:type="dxa"/>
            <w:tcBorders>
              <w:top w:val="single" w:sz="4" w:space="0" w:color="000000"/>
              <w:left w:val="single" w:sz="4" w:space="0" w:color="000000"/>
              <w:bottom w:val="single" w:sz="4" w:space="0" w:color="000000"/>
              <w:right w:val="single" w:sz="4" w:space="0" w:color="000000"/>
            </w:tcBorders>
            <w:vAlign w:val="center"/>
          </w:tcPr>
          <w:p w14:paraId="6AFC3950" w14:textId="77777777" w:rsidR="00375425" w:rsidRPr="00CD4660" w:rsidRDefault="00375425" w:rsidP="00A72EDB">
            <w:pPr>
              <w:pStyle w:val="TableParagraph"/>
              <w:spacing w:before="1"/>
              <w:ind w:right="8"/>
              <w:jc w:val="center"/>
              <w:rPr>
                <w:rFonts w:ascii="Arial" w:hAnsi="Arial" w:cs="Arial"/>
                <w:sz w:val="12"/>
                <w:szCs w:val="1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692FA66D" w14:textId="77777777" w:rsidR="00375425" w:rsidRPr="00CD4660" w:rsidRDefault="00375425" w:rsidP="00A72EDB">
            <w:pPr>
              <w:pStyle w:val="TableParagraph"/>
              <w:ind w:left="15"/>
              <w:jc w:val="center"/>
              <w:rPr>
                <w:rFonts w:ascii="Arial" w:hAnsi="Arial" w:cs="Arial"/>
                <w:sz w:val="12"/>
                <w:szCs w:val="12"/>
              </w:rPr>
            </w:pPr>
          </w:p>
        </w:tc>
        <w:tc>
          <w:tcPr>
            <w:tcW w:w="806" w:type="dxa"/>
            <w:tcBorders>
              <w:top w:val="single" w:sz="4" w:space="0" w:color="000000"/>
              <w:left w:val="single" w:sz="4" w:space="0" w:color="000000"/>
              <w:bottom w:val="single" w:sz="4" w:space="0" w:color="000000"/>
              <w:right w:val="single" w:sz="6" w:space="0" w:color="000000"/>
            </w:tcBorders>
            <w:vAlign w:val="center"/>
          </w:tcPr>
          <w:p w14:paraId="641080E2" w14:textId="77777777" w:rsidR="00375425" w:rsidRPr="00CD4660" w:rsidRDefault="00A72EDB" w:rsidP="00A72EDB">
            <w:pPr>
              <w:pStyle w:val="TableParagraph"/>
              <w:spacing w:before="1"/>
              <w:ind w:right="1"/>
              <w:jc w:val="center"/>
              <w:rPr>
                <w:rFonts w:ascii="Arial" w:hAnsi="Arial" w:cs="Arial"/>
                <w:sz w:val="12"/>
                <w:szCs w:val="12"/>
              </w:rPr>
            </w:pPr>
            <w:r w:rsidRPr="00CD4660">
              <w:rPr>
                <w:rFonts w:ascii="Arial" w:hAnsi="Arial" w:cs="Arial"/>
                <w:w w:val="130"/>
                <w:sz w:val="12"/>
                <w:szCs w:val="12"/>
              </w:rPr>
              <w:t>$1.540.13</w:t>
            </w:r>
          </w:p>
        </w:tc>
        <w:tc>
          <w:tcPr>
            <w:tcW w:w="804" w:type="dxa"/>
            <w:tcBorders>
              <w:top w:val="single" w:sz="4" w:space="0" w:color="000000"/>
              <w:left w:val="single" w:sz="6" w:space="0" w:color="000000"/>
              <w:bottom w:val="single" w:sz="4" w:space="0" w:color="000000"/>
              <w:right w:val="single" w:sz="4" w:space="0" w:color="000000"/>
            </w:tcBorders>
            <w:vAlign w:val="center"/>
          </w:tcPr>
          <w:p w14:paraId="682D3D69" w14:textId="77777777" w:rsidR="00375425" w:rsidRPr="00CD4660" w:rsidRDefault="00A72EDB" w:rsidP="00A72EDB">
            <w:pPr>
              <w:pStyle w:val="TableParagraph"/>
              <w:jc w:val="center"/>
              <w:rPr>
                <w:rFonts w:ascii="Arial" w:hAnsi="Arial" w:cs="Arial"/>
                <w:sz w:val="12"/>
                <w:szCs w:val="12"/>
              </w:rPr>
            </w:pPr>
            <w:r w:rsidRPr="00CD4660">
              <w:rPr>
                <w:rFonts w:ascii="Arial" w:hAnsi="Arial" w:cs="Arial"/>
                <w:sz w:val="12"/>
                <w:szCs w:val="12"/>
              </w:rPr>
              <w:t>$ 290.00</w:t>
            </w:r>
          </w:p>
        </w:tc>
        <w:tc>
          <w:tcPr>
            <w:tcW w:w="589" w:type="dxa"/>
            <w:tcBorders>
              <w:top w:val="single" w:sz="4" w:space="0" w:color="000000"/>
              <w:left w:val="single" w:sz="4" w:space="0" w:color="000000"/>
              <w:bottom w:val="single" w:sz="4" w:space="0" w:color="000000"/>
              <w:right w:val="single" w:sz="4" w:space="0" w:color="000000"/>
            </w:tcBorders>
            <w:vAlign w:val="center"/>
          </w:tcPr>
          <w:p w14:paraId="2A99C0C9" w14:textId="77777777" w:rsidR="00375425" w:rsidRPr="00CD4660" w:rsidRDefault="00375425" w:rsidP="00A72EDB">
            <w:pPr>
              <w:pStyle w:val="TableParagraph"/>
              <w:jc w:val="center"/>
              <w:rPr>
                <w:rFonts w:ascii="Arial" w:hAnsi="Arial" w:cs="Arial"/>
                <w:sz w:val="12"/>
                <w:szCs w:val="12"/>
              </w:rPr>
            </w:pPr>
          </w:p>
        </w:tc>
        <w:tc>
          <w:tcPr>
            <w:tcW w:w="800" w:type="dxa"/>
            <w:tcBorders>
              <w:top w:val="single" w:sz="4" w:space="0" w:color="000000"/>
              <w:left w:val="single" w:sz="4" w:space="0" w:color="000000"/>
              <w:bottom w:val="single" w:sz="4" w:space="0" w:color="000000"/>
              <w:right w:val="single" w:sz="4" w:space="0" w:color="000000"/>
            </w:tcBorders>
            <w:vAlign w:val="center"/>
          </w:tcPr>
          <w:p w14:paraId="6785981D" w14:textId="77777777" w:rsidR="00375425" w:rsidRPr="00CD4660" w:rsidRDefault="00375425" w:rsidP="00A72EDB">
            <w:pPr>
              <w:pStyle w:val="TableParagraph"/>
              <w:jc w:val="center"/>
              <w:rPr>
                <w:rFonts w:ascii="Arial" w:hAnsi="Arial" w:cs="Arial"/>
                <w:sz w:val="12"/>
                <w:szCs w:val="12"/>
              </w:rPr>
            </w:pPr>
          </w:p>
        </w:tc>
        <w:tc>
          <w:tcPr>
            <w:tcW w:w="800" w:type="dxa"/>
            <w:tcBorders>
              <w:top w:val="single" w:sz="4" w:space="0" w:color="000000"/>
              <w:left w:val="single" w:sz="4" w:space="0" w:color="000000"/>
              <w:bottom w:val="single" w:sz="4" w:space="0" w:color="000000"/>
              <w:right w:val="single" w:sz="4" w:space="0" w:color="000000"/>
            </w:tcBorders>
            <w:vAlign w:val="center"/>
          </w:tcPr>
          <w:p w14:paraId="0B297A1D" w14:textId="77777777" w:rsidR="00375425" w:rsidRPr="00CD4660" w:rsidRDefault="00A72EDB" w:rsidP="00A72EDB">
            <w:pPr>
              <w:pStyle w:val="TableParagraph"/>
              <w:jc w:val="center"/>
              <w:rPr>
                <w:rFonts w:ascii="Arial" w:hAnsi="Arial" w:cs="Arial"/>
                <w:sz w:val="12"/>
                <w:szCs w:val="12"/>
              </w:rPr>
            </w:pPr>
            <w:r w:rsidRPr="00CD4660">
              <w:rPr>
                <w:rFonts w:ascii="Arial" w:hAnsi="Arial" w:cs="Arial"/>
                <w:sz w:val="12"/>
                <w:szCs w:val="12"/>
              </w:rPr>
              <w:t>$ 290.00</w:t>
            </w:r>
          </w:p>
        </w:tc>
      </w:tr>
      <w:tr w:rsidR="00375425" w:rsidRPr="00CD4660" w14:paraId="33D1F4E8" w14:textId="77777777" w:rsidTr="00D317FE">
        <w:trPr>
          <w:trHeight w:val="358"/>
        </w:trPr>
        <w:tc>
          <w:tcPr>
            <w:tcW w:w="1080"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6044CF49" w14:textId="77777777" w:rsidR="00375425" w:rsidRPr="00CD4660" w:rsidRDefault="00375425" w:rsidP="00375425">
            <w:pPr>
              <w:jc w:val="center"/>
              <w:rPr>
                <w:rFonts w:ascii="Arial" w:eastAsia="Times New Roman" w:hAnsi="Arial" w:cs="Arial"/>
                <w:sz w:val="14"/>
                <w:szCs w:val="14"/>
                <w:lang w:val="en-US"/>
              </w:rPr>
            </w:pPr>
            <w:r w:rsidRPr="00CD4660">
              <w:rPr>
                <w:rFonts w:ascii="Arial" w:hAnsi="Arial" w:cs="Arial"/>
                <w:sz w:val="14"/>
                <w:szCs w:val="14"/>
              </w:rPr>
              <w:t>SHIDRO21-7</w:t>
            </w:r>
          </w:p>
        </w:tc>
        <w:tc>
          <w:tcPr>
            <w:tcW w:w="1556"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4AD11A0E" w14:textId="04426CC0" w:rsidR="00375425" w:rsidRPr="00CD4660" w:rsidRDefault="00375425" w:rsidP="00375425">
            <w:pPr>
              <w:rPr>
                <w:rFonts w:ascii="Arial" w:hAnsi="Arial" w:cs="Arial"/>
                <w:sz w:val="14"/>
                <w:szCs w:val="14"/>
              </w:rPr>
            </w:pPr>
            <w:r w:rsidRPr="00CD4660">
              <w:rPr>
                <w:rFonts w:ascii="Arial" w:hAnsi="Arial" w:cs="Arial"/>
                <w:sz w:val="14"/>
                <w:szCs w:val="14"/>
              </w:rPr>
              <w:t xml:space="preserve">Realizar los mantenimientos preventivos y/o correctivos necesarios a las estaciones </w:t>
            </w:r>
            <w:r w:rsidR="00F2741C" w:rsidRPr="00CD4660">
              <w:rPr>
                <w:rFonts w:ascii="Arial" w:hAnsi="Arial" w:cs="Arial"/>
                <w:sz w:val="14"/>
                <w:szCs w:val="14"/>
              </w:rPr>
              <w:t>automáticas</w:t>
            </w:r>
            <w:r w:rsidRPr="00CD4660">
              <w:rPr>
                <w:rFonts w:ascii="Arial" w:hAnsi="Arial" w:cs="Arial"/>
                <w:sz w:val="14"/>
                <w:szCs w:val="14"/>
              </w:rPr>
              <w:t xml:space="preserve"> para garantizar la disponibilidad de la </w:t>
            </w:r>
            <w:r w:rsidR="00F2741C" w:rsidRPr="00CD4660">
              <w:rPr>
                <w:rFonts w:ascii="Arial" w:hAnsi="Arial" w:cs="Arial"/>
                <w:sz w:val="14"/>
                <w:szCs w:val="14"/>
              </w:rPr>
              <w:t>información</w:t>
            </w:r>
            <w:r w:rsidRPr="00CD4660">
              <w:rPr>
                <w:rFonts w:ascii="Arial" w:hAnsi="Arial" w:cs="Arial"/>
                <w:sz w:val="14"/>
                <w:szCs w:val="14"/>
              </w:rPr>
              <w:t xml:space="preserve">. </w:t>
            </w:r>
          </w:p>
        </w:tc>
        <w:tc>
          <w:tcPr>
            <w:tcW w:w="801"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52E17290" w14:textId="77777777" w:rsidR="00375425" w:rsidRPr="00CD4660" w:rsidRDefault="00375425" w:rsidP="005726DA">
            <w:pPr>
              <w:pStyle w:val="TableParagraph"/>
              <w:spacing w:before="9"/>
              <w:jc w:val="center"/>
              <w:rPr>
                <w:rFonts w:ascii="Arial" w:hAnsi="Arial" w:cs="Arial"/>
                <w:sz w:val="12"/>
                <w:szCs w:val="12"/>
              </w:rPr>
            </w:pPr>
          </w:p>
          <w:p w14:paraId="2DF4D23C" w14:textId="77777777" w:rsidR="00375425" w:rsidRPr="00CD4660" w:rsidRDefault="00375425" w:rsidP="005726DA">
            <w:pPr>
              <w:pStyle w:val="TableParagraph"/>
              <w:ind w:right="7"/>
              <w:jc w:val="center"/>
              <w:rPr>
                <w:rFonts w:ascii="Arial" w:hAnsi="Arial" w:cs="Arial"/>
                <w:sz w:val="12"/>
                <w:szCs w:val="12"/>
              </w:rPr>
            </w:pPr>
            <w:r w:rsidRPr="00CD4660">
              <w:rPr>
                <w:rFonts w:ascii="Arial" w:hAnsi="Arial" w:cs="Arial"/>
                <w:w w:val="130"/>
                <w:sz w:val="12"/>
                <w:szCs w:val="12"/>
              </w:rPr>
              <w:t>$</w:t>
            </w:r>
            <w:r w:rsidR="00A72EDB" w:rsidRPr="00CD4660">
              <w:rPr>
                <w:rFonts w:ascii="Arial" w:hAnsi="Arial" w:cs="Arial"/>
                <w:w w:val="130"/>
                <w:sz w:val="12"/>
                <w:szCs w:val="12"/>
              </w:rPr>
              <w:t>181.79</w:t>
            </w:r>
          </w:p>
        </w:tc>
        <w:tc>
          <w:tcPr>
            <w:tcW w:w="692"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24320C0F" w14:textId="77777777" w:rsidR="00375425" w:rsidRPr="00CD4660" w:rsidRDefault="00375425" w:rsidP="005726DA">
            <w:pPr>
              <w:pStyle w:val="TableParagraph"/>
              <w:spacing w:before="9"/>
              <w:jc w:val="center"/>
              <w:rPr>
                <w:rFonts w:ascii="Arial" w:hAnsi="Arial" w:cs="Arial"/>
                <w:sz w:val="12"/>
                <w:szCs w:val="12"/>
              </w:rPr>
            </w:pPr>
          </w:p>
          <w:p w14:paraId="2F056122" w14:textId="77777777" w:rsidR="00375425" w:rsidRPr="00CD4660" w:rsidRDefault="005726DA" w:rsidP="005726DA">
            <w:pPr>
              <w:pStyle w:val="TableParagraph"/>
              <w:ind w:right="8"/>
              <w:jc w:val="center"/>
              <w:rPr>
                <w:rFonts w:ascii="Arial" w:hAnsi="Arial" w:cs="Arial"/>
                <w:sz w:val="12"/>
                <w:szCs w:val="12"/>
              </w:rPr>
            </w:pPr>
            <w:r w:rsidRPr="00CD4660">
              <w:rPr>
                <w:rFonts w:ascii="Arial" w:hAnsi="Arial" w:cs="Arial"/>
                <w:color w:val="FF0000"/>
                <w:w w:val="130"/>
                <w:sz w:val="12"/>
                <w:szCs w:val="12"/>
              </w:rPr>
              <w:t>-$20.00</w:t>
            </w:r>
          </w:p>
        </w:tc>
        <w:tc>
          <w:tcPr>
            <w:tcW w:w="1345"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7C6C2C57" w14:textId="77777777" w:rsidR="00375425" w:rsidRPr="00CD4660" w:rsidRDefault="00375425" w:rsidP="005726DA">
            <w:pPr>
              <w:pStyle w:val="TableParagraph"/>
              <w:jc w:val="center"/>
              <w:rPr>
                <w:rFonts w:ascii="Arial" w:hAnsi="Arial" w:cs="Arial"/>
                <w:sz w:val="12"/>
                <w:szCs w:val="12"/>
              </w:rPr>
            </w:pPr>
          </w:p>
          <w:p w14:paraId="5CEE0163" w14:textId="77777777" w:rsidR="00375425" w:rsidRPr="00CD4660" w:rsidRDefault="00375425" w:rsidP="005726DA">
            <w:pPr>
              <w:pStyle w:val="TableParagraph"/>
              <w:ind w:left="15"/>
              <w:jc w:val="center"/>
              <w:rPr>
                <w:rFonts w:ascii="Arial" w:hAnsi="Arial" w:cs="Arial"/>
                <w:sz w:val="12"/>
                <w:szCs w:val="12"/>
              </w:rPr>
            </w:pPr>
            <w:r w:rsidRPr="00CD4660">
              <w:rPr>
                <w:rFonts w:ascii="Arial" w:hAnsi="Arial" w:cs="Arial"/>
                <w:b/>
                <w:w w:val="130"/>
                <w:sz w:val="8"/>
                <w:szCs w:val="12"/>
              </w:rPr>
              <w:t>Pasan</w:t>
            </w:r>
            <w:r w:rsidRPr="00CD4660">
              <w:rPr>
                <w:rFonts w:ascii="Arial" w:hAnsi="Arial" w:cs="Arial"/>
                <w:b/>
                <w:spacing w:val="2"/>
                <w:w w:val="130"/>
                <w:sz w:val="8"/>
                <w:szCs w:val="12"/>
              </w:rPr>
              <w:t xml:space="preserve"> </w:t>
            </w:r>
            <w:r w:rsidRPr="00CD4660">
              <w:rPr>
                <w:rFonts w:ascii="Arial" w:hAnsi="Arial" w:cs="Arial"/>
                <w:b/>
                <w:w w:val="130"/>
                <w:sz w:val="8"/>
                <w:szCs w:val="12"/>
              </w:rPr>
              <w:t xml:space="preserve">a: </w:t>
            </w:r>
            <w:r w:rsidR="005726DA" w:rsidRPr="00CD4660">
              <w:rPr>
                <w:rFonts w:ascii="Arial" w:hAnsi="Arial" w:cs="Arial"/>
                <w:b/>
                <w:spacing w:val="-1"/>
                <w:w w:val="130"/>
                <w:sz w:val="6"/>
                <w:szCs w:val="12"/>
              </w:rPr>
              <w:t>S</w:t>
            </w:r>
            <w:r w:rsidR="005726DA" w:rsidRPr="00CD4660">
              <w:rPr>
                <w:rFonts w:ascii="Arial" w:hAnsi="Arial" w:cs="Arial"/>
                <w:w w:val="130"/>
                <w:sz w:val="6"/>
                <w:szCs w:val="12"/>
              </w:rPr>
              <w:t>HIDRO021 -</w:t>
            </w:r>
            <w:r w:rsidR="00D96C84" w:rsidRPr="00CD4660">
              <w:rPr>
                <w:rFonts w:ascii="Arial" w:hAnsi="Arial" w:cs="Arial"/>
                <w:w w:val="130"/>
                <w:sz w:val="6"/>
                <w:szCs w:val="12"/>
              </w:rPr>
              <w:t>7</w:t>
            </w:r>
            <w:r w:rsidR="005726DA" w:rsidRPr="00CD4660">
              <w:rPr>
                <w:rFonts w:ascii="Arial" w:hAnsi="Arial" w:cs="Arial"/>
                <w:w w:val="130"/>
                <w:sz w:val="12"/>
                <w:szCs w:val="12"/>
              </w:rPr>
              <w:t>$20</w:t>
            </w:r>
            <w:r w:rsidRPr="00CD4660">
              <w:rPr>
                <w:rFonts w:ascii="Arial" w:hAnsi="Arial" w:cs="Arial"/>
                <w:w w:val="130"/>
                <w:sz w:val="12"/>
                <w:szCs w:val="12"/>
              </w:rPr>
              <w:t>,00</w:t>
            </w:r>
          </w:p>
          <w:p w14:paraId="31B80F81" w14:textId="77777777" w:rsidR="00375425" w:rsidRPr="00CD4660" w:rsidRDefault="00375425" w:rsidP="005726DA">
            <w:pPr>
              <w:pStyle w:val="TableParagraph"/>
              <w:spacing w:before="11"/>
              <w:ind w:left="364"/>
              <w:jc w:val="center"/>
              <w:rPr>
                <w:rFonts w:ascii="Arial" w:hAnsi="Arial" w:cs="Arial"/>
                <w:sz w:val="12"/>
                <w:szCs w:val="12"/>
              </w:rPr>
            </w:pPr>
          </w:p>
        </w:tc>
        <w:tc>
          <w:tcPr>
            <w:tcW w:w="806" w:type="dxa"/>
            <w:tcBorders>
              <w:top w:val="single" w:sz="4" w:space="0" w:color="000000"/>
              <w:left w:val="single" w:sz="4" w:space="0" w:color="000000"/>
              <w:bottom w:val="single" w:sz="4" w:space="0" w:color="000000"/>
              <w:right w:val="single" w:sz="6" w:space="0" w:color="000000"/>
            </w:tcBorders>
            <w:shd w:val="clear" w:color="auto" w:fill="DCE6F0"/>
            <w:vAlign w:val="center"/>
          </w:tcPr>
          <w:p w14:paraId="7D3787D9" w14:textId="77777777" w:rsidR="00375425" w:rsidRPr="00CD4660" w:rsidRDefault="00375425" w:rsidP="005726DA">
            <w:pPr>
              <w:pStyle w:val="TableParagraph"/>
              <w:spacing w:before="9"/>
              <w:jc w:val="center"/>
              <w:rPr>
                <w:rFonts w:ascii="Arial" w:hAnsi="Arial" w:cs="Arial"/>
                <w:sz w:val="12"/>
                <w:szCs w:val="12"/>
              </w:rPr>
            </w:pPr>
          </w:p>
          <w:p w14:paraId="566394AE" w14:textId="77777777" w:rsidR="00375425" w:rsidRPr="00CD4660" w:rsidRDefault="00375425" w:rsidP="00AA6046">
            <w:pPr>
              <w:pStyle w:val="TableParagraph"/>
              <w:ind w:right="1"/>
              <w:jc w:val="center"/>
              <w:rPr>
                <w:rFonts w:ascii="Arial" w:hAnsi="Arial" w:cs="Arial"/>
                <w:sz w:val="12"/>
                <w:szCs w:val="12"/>
              </w:rPr>
            </w:pPr>
            <w:r w:rsidRPr="00CD4660">
              <w:rPr>
                <w:rFonts w:ascii="Arial" w:hAnsi="Arial" w:cs="Arial"/>
                <w:w w:val="130"/>
                <w:sz w:val="12"/>
                <w:szCs w:val="12"/>
              </w:rPr>
              <w:t>$</w:t>
            </w:r>
            <w:r w:rsidR="00AA6046" w:rsidRPr="00CD4660">
              <w:rPr>
                <w:rFonts w:ascii="Arial" w:hAnsi="Arial" w:cs="Arial"/>
                <w:w w:val="130"/>
                <w:sz w:val="12"/>
                <w:szCs w:val="12"/>
              </w:rPr>
              <w:t>161.79</w:t>
            </w:r>
          </w:p>
        </w:tc>
        <w:tc>
          <w:tcPr>
            <w:tcW w:w="804" w:type="dxa"/>
            <w:tcBorders>
              <w:top w:val="single" w:sz="4" w:space="0" w:color="000000"/>
              <w:left w:val="single" w:sz="6" w:space="0" w:color="000000"/>
              <w:bottom w:val="single" w:sz="4" w:space="0" w:color="000000"/>
              <w:right w:val="single" w:sz="4" w:space="0" w:color="000000"/>
            </w:tcBorders>
            <w:shd w:val="clear" w:color="auto" w:fill="DCE6F0"/>
            <w:vAlign w:val="center"/>
          </w:tcPr>
          <w:p w14:paraId="454BB300" w14:textId="77777777" w:rsidR="00375425" w:rsidRPr="00CD4660" w:rsidRDefault="00375425" w:rsidP="005726DA">
            <w:pPr>
              <w:pStyle w:val="TableParagraph"/>
              <w:jc w:val="center"/>
              <w:rPr>
                <w:rFonts w:ascii="Arial" w:hAnsi="Arial" w:cs="Arial"/>
                <w:sz w:val="12"/>
                <w:szCs w:val="12"/>
              </w:rPr>
            </w:pPr>
          </w:p>
        </w:tc>
        <w:tc>
          <w:tcPr>
            <w:tcW w:w="589"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041ECE09" w14:textId="77777777" w:rsidR="00375425" w:rsidRPr="00CD4660" w:rsidRDefault="00375425" w:rsidP="005726DA">
            <w:pPr>
              <w:pStyle w:val="TableParagraph"/>
              <w:jc w:val="center"/>
              <w:rPr>
                <w:rFonts w:ascii="Arial" w:hAnsi="Arial" w:cs="Arial"/>
                <w:sz w:val="12"/>
                <w:szCs w:val="12"/>
              </w:rPr>
            </w:pPr>
          </w:p>
        </w:tc>
        <w:tc>
          <w:tcPr>
            <w:tcW w:w="800"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2CD2EA3D" w14:textId="77777777" w:rsidR="00375425" w:rsidRPr="00CD4660" w:rsidRDefault="00375425" w:rsidP="005726DA">
            <w:pPr>
              <w:pStyle w:val="TableParagraph"/>
              <w:jc w:val="center"/>
              <w:rPr>
                <w:rFonts w:ascii="Arial" w:hAnsi="Arial" w:cs="Arial"/>
                <w:sz w:val="12"/>
                <w:szCs w:val="12"/>
              </w:rPr>
            </w:pPr>
          </w:p>
        </w:tc>
        <w:tc>
          <w:tcPr>
            <w:tcW w:w="800"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3270FE21" w14:textId="77777777" w:rsidR="00375425" w:rsidRPr="00CD4660" w:rsidRDefault="005726DA" w:rsidP="005726DA">
            <w:pPr>
              <w:pStyle w:val="TableParagraph"/>
              <w:jc w:val="center"/>
              <w:rPr>
                <w:rFonts w:ascii="Arial" w:hAnsi="Arial" w:cs="Arial"/>
                <w:sz w:val="12"/>
                <w:szCs w:val="12"/>
              </w:rPr>
            </w:pPr>
            <w:r w:rsidRPr="00CD4660">
              <w:rPr>
                <w:rFonts w:ascii="Arial" w:hAnsi="Arial" w:cs="Arial"/>
                <w:w w:val="130"/>
                <w:sz w:val="12"/>
                <w:szCs w:val="12"/>
              </w:rPr>
              <w:t>$72.51</w:t>
            </w:r>
          </w:p>
        </w:tc>
      </w:tr>
      <w:tr w:rsidR="00375425" w:rsidRPr="00CD4660" w14:paraId="61399ECF" w14:textId="77777777" w:rsidTr="00C71177">
        <w:trPr>
          <w:trHeight w:val="414"/>
        </w:trPr>
        <w:tc>
          <w:tcPr>
            <w:tcW w:w="1080" w:type="dxa"/>
            <w:tcBorders>
              <w:top w:val="single" w:sz="4" w:space="0" w:color="000000"/>
              <w:left w:val="single" w:sz="4" w:space="0" w:color="000000"/>
              <w:bottom w:val="single" w:sz="4" w:space="0" w:color="000000"/>
              <w:right w:val="single" w:sz="4" w:space="0" w:color="000000"/>
            </w:tcBorders>
            <w:vAlign w:val="center"/>
          </w:tcPr>
          <w:p w14:paraId="18AD359C" w14:textId="77777777" w:rsidR="00375425" w:rsidRPr="00CD4660" w:rsidRDefault="00375425" w:rsidP="00375425">
            <w:pPr>
              <w:jc w:val="center"/>
              <w:rPr>
                <w:rFonts w:ascii="Arial" w:eastAsia="Times New Roman" w:hAnsi="Arial" w:cs="Arial"/>
                <w:sz w:val="14"/>
                <w:szCs w:val="14"/>
                <w:lang w:val="en-US"/>
              </w:rPr>
            </w:pPr>
            <w:r w:rsidRPr="00CD4660">
              <w:rPr>
                <w:rFonts w:ascii="Arial" w:hAnsi="Arial" w:cs="Arial"/>
                <w:sz w:val="14"/>
                <w:szCs w:val="14"/>
              </w:rPr>
              <w:t>SHIDRO21-8</w:t>
            </w:r>
          </w:p>
        </w:tc>
        <w:tc>
          <w:tcPr>
            <w:tcW w:w="1556" w:type="dxa"/>
            <w:tcBorders>
              <w:top w:val="single" w:sz="4" w:space="0" w:color="000000"/>
              <w:left w:val="single" w:sz="4" w:space="0" w:color="000000"/>
              <w:bottom w:val="single" w:sz="4" w:space="0" w:color="000000"/>
              <w:right w:val="single" w:sz="4" w:space="0" w:color="000000"/>
            </w:tcBorders>
            <w:vAlign w:val="center"/>
          </w:tcPr>
          <w:p w14:paraId="47EE6688" w14:textId="77777777" w:rsidR="00375425" w:rsidRPr="00CD4660" w:rsidRDefault="00375425" w:rsidP="00375425">
            <w:pPr>
              <w:rPr>
                <w:rFonts w:ascii="Arial" w:hAnsi="Arial" w:cs="Arial"/>
                <w:sz w:val="14"/>
                <w:szCs w:val="14"/>
              </w:rPr>
            </w:pPr>
            <w:r w:rsidRPr="00CD4660">
              <w:rPr>
                <w:rFonts w:ascii="Arial" w:hAnsi="Arial" w:cs="Arial"/>
                <w:sz w:val="14"/>
                <w:szCs w:val="14"/>
              </w:rPr>
              <w:t xml:space="preserve">Cargar, revisar y validar información en plataformas DHIME. </w:t>
            </w:r>
          </w:p>
        </w:tc>
        <w:tc>
          <w:tcPr>
            <w:tcW w:w="801" w:type="dxa"/>
            <w:tcBorders>
              <w:top w:val="single" w:sz="4" w:space="0" w:color="000000"/>
              <w:left w:val="single" w:sz="4" w:space="0" w:color="000000"/>
              <w:bottom w:val="single" w:sz="4" w:space="0" w:color="000000"/>
              <w:right w:val="single" w:sz="4" w:space="0" w:color="000000"/>
            </w:tcBorders>
            <w:vAlign w:val="center"/>
          </w:tcPr>
          <w:p w14:paraId="07AD4A55" w14:textId="77777777" w:rsidR="00375425" w:rsidRPr="00CD4660" w:rsidRDefault="005726DA" w:rsidP="005726DA">
            <w:pPr>
              <w:pStyle w:val="TableParagraph"/>
              <w:spacing w:before="1"/>
              <w:ind w:right="7"/>
              <w:jc w:val="center"/>
              <w:rPr>
                <w:rFonts w:ascii="Arial" w:hAnsi="Arial" w:cs="Arial"/>
                <w:sz w:val="12"/>
                <w:szCs w:val="12"/>
              </w:rPr>
            </w:pPr>
            <w:r w:rsidRPr="00CD4660">
              <w:rPr>
                <w:rFonts w:ascii="Arial" w:hAnsi="Arial" w:cs="Arial"/>
                <w:w w:val="130"/>
                <w:sz w:val="12"/>
                <w:szCs w:val="12"/>
              </w:rPr>
              <w:t>$1.480.43</w:t>
            </w:r>
          </w:p>
        </w:tc>
        <w:tc>
          <w:tcPr>
            <w:tcW w:w="692" w:type="dxa"/>
            <w:tcBorders>
              <w:top w:val="single" w:sz="4" w:space="0" w:color="000000"/>
              <w:left w:val="single" w:sz="4" w:space="0" w:color="000000"/>
              <w:bottom w:val="single" w:sz="4" w:space="0" w:color="000000"/>
              <w:right w:val="single" w:sz="4" w:space="0" w:color="000000"/>
            </w:tcBorders>
            <w:vAlign w:val="center"/>
          </w:tcPr>
          <w:p w14:paraId="1E09537B" w14:textId="77777777" w:rsidR="00375425" w:rsidRPr="00CD4660" w:rsidRDefault="00375425" w:rsidP="005726DA">
            <w:pPr>
              <w:pStyle w:val="TableParagraph"/>
              <w:jc w:val="center"/>
              <w:rPr>
                <w:rFonts w:ascii="Arial" w:hAnsi="Arial" w:cs="Arial"/>
                <w:sz w:val="12"/>
                <w:szCs w:val="12"/>
              </w:rPr>
            </w:pPr>
          </w:p>
          <w:p w14:paraId="66D45CCA" w14:textId="77777777" w:rsidR="00375425" w:rsidRPr="00CD4660" w:rsidRDefault="00375425" w:rsidP="005726DA">
            <w:pPr>
              <w:pStyle w:val="TableParagraph"/>
              <w:jc w:val="center"/>
              <w:rPr>
                <w:rFonts w:ascii="Arial" w:hAnsi="Arial" w:cs="Arial"/>
                <w:sz w:val="12"/>
                <w:szCs w:val="12"/>
              </w:rPr>
            </w:pPr>
          </w:p>
          <w:p w14:paraId="7BF899AE" w14:textId="77777777" w:rsidR="00375425" w:rsidRPr="00CD4660" w:rsidRDefault="00375425" w:rsidP="005726DA">
            <w:pPr>
              <w:pStyle w:val="TableParagraph"/>
              <w:spacing w:before="3"/>
              <w:jc w:val="center"/>
              <w:rPr>
                <w:rFonts w:ascii="Arial" w:hAnsi="Arial" w:cs="Arial"/>
                <w:sz w:val="12"/>
                <w:szCs w:val="12"/>
              </w:rPr>
            </w:pPr>
          </w:p>
          <w:p w14:paraId="0B2CA26C" w14:textId="77777777" w:rsidR="00375425" w:rsidRPr="00CD4660" w:rsidRDefault="005726DA" w:rsidP="005726DA">
            <w:pPr>
              <w:pStyle w:val="TableParagraph"/>
              <w:spacing w:before="1"/>
              <w:ind w:right="8"/>
              <w:jc w:val="center"/>
              <w:rPr>
                <w:rFonts w:ascii="Arial" w:hAnsi="Arial" w:cs="Arial"/>
                <w:sz w:val="12"/>
                <w:szCs w:val="12"/>
              </w:rPr>
            </w:pPr>
            <w:r w:rsidRPr="00CD4660">
              <w:rPr>
                <w:rFonts w:ascii="Arial" w:hAnsi="Arial" w:cs="Arial"/>
                <w:w w:val="130"/>
                <w:sz w:val="12"/>
                <w:szCs w:val="12"/>
              </w:rPr>
              <w:t>$180.00</w:t>
            </w:r>
          </w:p>
        </w:tc>
        <w:tc>
          <w:tcPr>
            <w:tcW w:w="1345" w:type="dxa"/>
            <w:tcBorders>
              <w:top w:val="single" w:sz="4" w:space="0" w:color="000000"/>
              <w:left w:val="single" w:sz="4" w:space="0" w:color="000000"/>
              <w:bottom w:val="single" w:sz="4" w:space="0" w:color="000000"/>
              <w:right w:val="single" w:sz="4" w:space="0" w:color="000000"/>
            </w:tcBorders>
            <w:vAlign w:val="center"/>
          </w:tcPr>
          <w:p w14:paraId="4A5FC69A" w14:textId="77777777" w:rsidR="00375425" w:rsidRPr="00CD4660" w:rsidRDefault="00375425" w:rsidP="005726DA">
            <w:pPr>
              <w:pStyle w:val="TableParagraph"/>
              <w:jc w:val="center"/>
              <w:rPr>
                <w:rFonts w:ascii="Arial" w:hAnsi="Arial" w:cs="Arial"/>
                <w:sz w:val="12"/>
                <w:szCs w:val="12"/>
              </w:rPr>
            </w:pPr>
          </w:p>
          <w:p w14:paraId="5AD575EB" w14:textId="77777777" w:rsidR="005726DA" w:rsidRPr="00CD4660" w:rsidRDefault="00375425" w:rsidP="005726DA">
            <w:pPr>
              <w:pStyle w:val="TableParagraph"/>
              <w:ind w:left="15"/>
              <w:jc w:val="center"/>
              <w:rPr>
                <w:rFonts w:ascii="Arial" w:hAnsi="Arial" w:cs="Arial"/>
                <w:w w:val="130"/>
                <w:sz w:val="10"/>
                <w:szCs w:val="12"/>
              </w:rPr>
            </w:pPr>
            <w:r w:rsidRPr="00CD4660">
              <w:rPr>
                <w:rFonts w:ascii="Arial" w:hAnsi="Arial" w:cs="Arial"/>
                <w:b/>
                <w:w w:val="135"/>
                <w:sz w:val="12"/>
                <w:szCs w:val="12"/>
              </w:rPr>
              <w:t>Vienen</w:t>
            </w:r>
            <w:r w:rsidRPr="00CD4660">
              <w:rPr>
                <w:rFonts w:ascii="Arial" w:hAnsi="Arial" w:cs="Arial"/>
                <w:b/>
                <w:spacing w:val="2"/>
                <w:w w:val="135"/>
                <w:sz w:val="12"/>
                <w:szCs w:val="12"/>
              </w:rPr>
              <w:t xml:space="preserve"> </w:t>
            </w:r>
            <w:r w:rsidRPr="00CD4660">
              <w:rPr>
                <w:rFonts w:ascii="Arial" w:hAnsi="Arial" w:cs="Arial"/>
                <w:b/>
                <w:w w:val="135"/>
                <w:sz w:val="12"/>
                <w:szCs w:val="12"/>
              </w:rPr>
              <w:t>de:</w:t>
            </w:r>
            <w:r w:rsidRPr="00CD4660">
              <w:rPr>
                <w:rFonts w:ascii="Arial" w:hAnsi="Arial" w:cs="Arial"/>
                <w:b/>
                <w:spacing w:val="3"/>
                <w:w w:val="135"/>
                <w:sz w:val="12"/>
                <w:szCs w:val="12"/>
              </w:rPr>
              <w:t xml:space="preserve"> </w:t>
            </w:r>
            <w:r w:rsidR="005726DA" w:rsidRPr="00CD4660">
              <w:rPr>
                <w:rFonts w:ascii="Arial" w:hAnsi="Arial" w:cs="Arial"/>
                <w:b/>
                <w:spacing w:val="-1"/>
                <w:w w:val="130"/>
                <w:sz w:val="10"/>
                <w:szCs w:val="12"/>
              </w:rPr>
              <w:t>S</w:t>
            </w:r>
            <w:r w:rsidR="005726DA" w:rsidRPr="00CD4660">
              <w:rPr>
                <w:rFonts w:ascii="Arial" w:hAnsi="Arial" w:cs="Arial"/>
                <w:w w:val="130"/>
                <w:sz w:val="10"/>
                <w:szCs w:val="12"/>
              </w:rPr>
              <w:t>HIDRO021 – 7</w:t>
            </w:r>
          </w:p>
          <w:p w14:paraId="4A19A5FE" w14:textId="77777777" w:rsidR="005726DA" w:rsidRPr="00CD4660" w:rsidRDefault="005726DA" w:rsidP="005726DA">
            <w:pPr>
              <w:pStyle w:val="TableParagraph"/>
              <w:ind w:left="15"/>
              <w:jc w:val="center"/>
              <w:rPr>
                <w:rFonts w:ascii="Arial" w:hAnsi="Arial" w:cs="Arial"/>
                <w:w w:val="130"/>
                <w:sz w:val="10"/>
                <w:szCs w:val="12"/>
              </w:rPr>
            </w:pPr>
            <w:r w:rsidRPr="00CD4660">
              <w:rPr>
                <w:rFonts w:ascii="Arial" w:hAnsi="Arial" w:cs="Arial"/>
                <w:b/>
                <w:spacing w:val="-1"/>
                <w:w w:val="130"/>
                <w:sz w:val="10"/>
                <w:szCs w:val="12"/>
              </w:rPr>
              <w:t>S</w:t>
            </w:r>
            <w:r w:rsidRPr="00CD4660">
              <w:rPr>
                <w:rFonts w:ascii="Arial" w:hAnsi="Arial" w:cs="Arial"/>
                <w:w w:val="130"/>
                <w:sz w:val="10"/>
                <w:szCs w:val="12"/>
              </w:rPr>
              <w:t>HIDRO021 – 9</w:t>
            </w:r>
          </w:p>
          <w:p w14:paraId="5501D125" w14:textId="77777777" w:rsidR="00375425" w:rsidRPr="00CD4660" w:rsidRDefault="005726DA" w:rsidP="005726DA">
            <w:pPr>
              <w:pStyle w:val="TableParagraph"/>
              <w:ind w:left="15"/>
              <w:jc w:val="center"/>
              <w:rPr>
                <w:rFonts w:ascii="Arial" w:hAnsi="Arial" w:cs="Arial"/>
                <w:sz w:val="12"/>
                <w:szCs w:val="12"/>
              </w:rPr>
            </w:pPr>
            <w:r w:rsidRPr="00CD4660">
              <w:rPr>
                <w:rFonts w:ascii="Arial" w:hAnsi="Arial" w:cs="Arial"/>
                <w:w w:val="135"/>
                <w:sz w:val="12"/>
                <w:szCs w:val="12"/>
              </w:rPr>
              <w:t>$180.00</w:t>
            </w:r>
          </w:p>
        </w:tc>
        <w:tc>
          <w:tcPr>
            <w:tcW w:w="806" w:type="dxa"/>
            <w:tcBorders>
              <w:top w:val="single" w:sz="4" w:space="0" w:color="000000"/>
              <w:left w:val="single" w:sz="4" w:space="0" w:color="000000"/>
              <w:bottom w:val="single" w:sz="4" w:space="0" w:color="000000"/>
              <w:right w:val="single" w:sz="6" w:space="0" w:color="000000"/>
            </w:tcBorders>
            <w:vAlign w:val="center"/>
          </w:tcPr>
          <w:p w14:paraId="41C16A68" w14:textId="77777777" w:rsidR="00375425" w:rsidRPr="00CD4660" w:rsidRDefault="00375425" w:rsidP="005726DA">
            <w:pPr>
              <w:pStyle w:val="TableParagraph"/>
              <w:jc w:val="center"/>
              <w:rPr>
                <w:rFonts w:ascii="Arial" w:hAnsi="Arial" w:cs="Arial"/>
                <w:sz w:val="12"/>
                <w:szCs w:val="12"/>
              </w:rPr>
            </w:pPr>
          </w:p>
          <w:p w14:paraId="341BFC30" w14:textId="77777777" w:rsidR="00375425" w:rsidRPr="00CD4660" w:rsidRDefault="00375425" w:rsidP="005726DA">
            <w:pPr>
              <w:pStyle w:val="TableParagraph"/>
              <w:jc w:val="center"/>
              <w:rPr>
                <w:rFonts w:ascii="Arial" w:hAnsi="Arial" w:cs="Arial"/>
                <w:sz w:val="12"/>
                <w:szCs w:val="12"/>
              </w:rPr>
            </w:pPr>
          </w:p>
          <w:p w14:paraId="30A68033" w14:textId="77777777" w:rsidR="00375425" w:rsidRPr="00CD4660" w:rsidRDefault="00375425" w:rsidP="005726DA">
            <w:pPr>
              <w:pStyle w:val="TableParagraph"/>
              <w:spacing w:before="3"/>
              <w:jc w:val="center"/>
              <w:rPr>
                <w:rFonts w:ascii="Arial" w:hAnsi="Arial" w:cs="Arial"/>
                <w:sz w:val="12"/>
                <w:szCs w:val="12"/>
              </w:rPr>
            </w:pPr>
          </w:p>
          <w:p w14:paraId="7E90F84B" w14:textId="77777777" w:rsidR="00375425" w:rsidRPr="00CD4660" w:rsidRDefault="00375425" w:rsidP="005726DA">
            <w:pPr>
              <w:pStyle w:val="TableParagraph"/>
              <w:spacing w:before="1"/>
              <w:ind w:right="1"/>
              <w:jc w:val="center"/>
              <w:rPr>
                <w:rFonts w:ascii="Arial" w:hAnsi="Arial" w:cs="Arial"/>
                <w:sz w:val="12"/>
                <w:szCs w:val="12"/>
              </w:rPr>
            </w:pPr>
            <w:r w:rsidRPr="00CD4660">
              <w:rPr>
                <w:rFonts w:ascii="Arial" w:hAnsi="Arial" w:cs="Arial"/>
                <w:w w:val="130"/>
                <w:sz w:val="12"/>
                <w:szCs w:val="12"/>
              </w:rPr>
              <w:t>$</w:t>
            </w:r>
            <w:r w:rsidR="005726DA" w:rsidRPr="00CD4660">
              <w:rPr>
                <w:rFonts w:ascii="Arial" w:hAnsi="Arial" w:cs="Arial"/>
                <w:w w:val="130"/>
                <w:sz w:val="12"/>
                <w:szCs w:val="12"/>
              </w:rPr>
              <w:t>1.660.43</w:t>
            </w:r>
          </w:p>
        </w:tc>
        <w:tc>
          <w:tcPr>
            <w:tcW w:w="804" w:type="dxa"/>
            <w:tcBorders>
              <w:top w:val="single" w:sz="4" w:space="0" w:color="000000"/>
              <w:left w:val="single" w:sz="6" w:space="0" w:color="000000"/>
              <w:bottom w:val="single" w:sz="4" w:space="0" w:color="000000"/>
              <w:right w:val="single" w:sz="4" w:space="0" w:color="000000"/>
            </w:tcBorders>
            <w:vAlign w:val="center"/>
          </w:tcPr>
          <w:p w14:paraId="1A92584C" w14:textId="77777777" w:rsidR="00375425" w:rsidRPr="00CD4660" w:rsidRDefault="005726DA" w:rsidP="005726DA">
            <w:pPr>
              <w:pStyle w:val="TableParagraph"/>
              <w:jc w:val="center"/>
              <w:rPr>
                <w:rFonts w:ascii="Arial" w:hAnsi="Arial" w:cs="Arial"/>
                <w:sz w:val="12"/>
                <w:szCs w:val="12"/>
              </w:rPr>
            </w:pPr>
            <w:r w:rsidRPr="00CD4660">
              <w:rPr>
                <w:rFonts w:ascii="Arial" w:hAnsi="Arial" w:cs="Arial"/>
                <w:sz w:val="12"/>
                <w:szCs w:val="12"/>
              </w:rPr>
              <w:t>$ 123.12</w:t>
            </w:r>
          </w:p>
        </w:tc>
        <w:tc>
          <w:tcPr>
            <w:tcW w:w="589" w:type="dxa"/>
            <w:tcBorders>
              <w:top w:val="single" w:sz="4" w:space="0" w:color="000000"/>
              <w:left w:val="single" w:sz="4" w:space="0" w:color="000000"/>
              <w:bottom w:val="single" w:sz="4" w:space="0" w:color="000000"/>
              <w:right w:val="single" w:sz="4" w:space="0" w:color="000000"/>
            </w:tcBorders>
            <w:vAlign w:val="center"/>
          </w:tcPr>
          <w:p w14:paraId="7B52299B" w14:textId="77777777" w:rsidR="00375425" w:rsidRPr="00CD4660" w:rsidRDefault="00375425" w:rsidP="005726DA">
            <w:pPr>
              <w:pStyle w:val="TableParagraph"/>
              <w:jc w:val="center"/>
              <w:rPr>
                <w:rFonts w:ascii="Arial" w:hAnsi="Arial" w:cs="Arial"/>
                <w:sz w:val="12"/>
                <w:szCs w:val="12"/>
              </w:rPr>
            </w:pPr>
          </w:p>
        </w:tc>
        <w:tc>
          <w:tcPr>
            <w:tcW w:w="800" w:type="dxa"/>
            <w:tcBorders>
              <w:top w:val="single" w:sz="4" w:space="0" w:color="000000"/>
              <w:left w:val="single" w:sz="4" w:space="0" w:color="000000"/>
              <w:bottom w:val="single" w:sz="4" w:space="0" w:color="000000"/>
              <w:right w:val="single" w:sz="4" w:space="0" w:color="000000"/>
            </w:tcBorders>
            <w:vAlign w:val="center"/>
          </w:tcPr>
          <w:p w14:paraId="1A1322E3" w14:textId="77777777" w:rsidR="00375425" w:rsidRPr="00CD4660" w:rsidRDefault="00375425" w:rsidP="005726DA">
            <w:pPr>
              <w:pStyle w:val="TableParagraph"/>
              <w:jc w:val="center"/>
              <w:rPr>
                <w:rFonts w:ascii="Arial" w:hAnsi="Arial" w:cs="Arial"/>
                <w:sz w:val="12"/>
                <w:szCs w:val="12"/>
              </w:rPr>
            </w:pPr>
          </w:p>
        </w:tc>
        <w:tc>
          <w:tcPr>
            <w:tcW w:w="800" w:type="dxa"/>
            <w:tcBorders>
              <w:top w:val="single" w:sz="4" w:space="0" w:color="000000"/>
              <w:left w:val="single" w:sz="4" w:space="0" w:color="000000"/>
              <w:bottom w:val="single" w:sz="4" w:space="0" w:color="000000"/>
              <w:right w:val="single" w:sz="4" w:space="0" w:color="000000"/>
            </w:tcBorders>
            <w:vAlign w:val="center"/>
          </w:tcPr>
          <w:p w14:paraId="6B2E1071" w14:textId="77777777" w:rsidR="00375425" w:rsidRPr="00CD4660" w:rsidRDefault="005726DA" w:rsidP="005726DA">
            <w:pPr>
              <w:pStyle w:val="TableParagraph"/>
              <w:jc w:val="center"/>
              <w:rPr>
                <w:rFonts w:ascii="Arial" w:hAnsi="Arial" w:cs="Arial"/>
                <w:sz w:val="12"/>
                <w:szCs w:val="12"/>
              </w:rPr>
            </w:pPr>
            <w:r w:rsidRPr="00CD4660">
              <w:rPr>
                <w:rFonts w:ascii="Arial" w:hAnsi="Arial" w:cs="Arial"/>
                <w:sz w:val="12"/>
                <w:szCs w:val="12"/>
              </w:rPr>
              <w:t>$ 123.12</w:t>
            </w:r>
          </w:p>
        </w:tc>
      </w:tr>
      <w:tr w:rsidR="00375425" w:rsidRPr="00CD4660" w14:paraId="3AAC4880" w14:textId="77777777" w:rsidTr="00D317FE">
        <w:trPr>
          <w:trHeight w:val="732"/>
        </w:trPr>
        <w:tc>
          <w:tcPr>
            <w:tcW w:w="1080"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7A8E4A6E" w14:textId="77777777" w:rsidR="00375425" w:rsidRPr="00CD4660" w:rsidRDefault="00375425" w:rsidP="00375425">
            <w:pPr>
              <w:jc w:val="center"/>
              <w:rPr>
                <w:rFonts w:ascii="Arial" w:eastAsia="Times New Roman" w:hAnsi="Arial" w:cs="Arial"/>
                <w:sz w:val="14"/>
                <w:szCs w:val="14"/>
                <w:lang w:val="en-US"/>
              </w:rPr>
            </w:pPr>
            <w:r w:rsidRPr="00CD4660">
              <w:rPr>
                <w:rFonts w:ascii="Arial" w:hAnsi="Arial" w:cs="Arial"/>
                <w:sz w:val="14"/>
                <w:szCs w:val="14"/>
              </w:rPr>
              <w:t>SHIDRO21-9</w:t>
            </w:r>
          </w:p>
        </w:tc>
        <w:tc>
          <w:tcPr>
            <w:tcW w:w="1556"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3FCA58FE" w14:textId="32BA78C3" w:rsidR="00375425" w:rsidRPr="00CD4660" w:rsidRDefault="00375425" w:rsidP="00375425">
            <w:pPr>
              <w:rPr>
                <w:rFonts w:ascii="Arial" w:hAnsi="Arial" w:cs="Arial"/>
                <w:sz w:val="14"/>
                <w:szCs w:val="14"/>
              </w:rPr>
            </w:pPr>
            <w:r w:rsidRPr="00CD4660">
              <w:rPr>
                <w:rFonts w:ascii="Arial" w:hAnsi="Arial" w:cs="Arial"/>
                <w:sz w:val="14"/>
                <w:szCs w:val="14"/>
              </w:rPr>
              <w:t xml:space="preserve">Diagnosticar los instrumentos convencional y automático para la generación y obtención de datos veraces y confiables y realizar estructuras y piezas </w:t>
            </w:r>
            <w:r w:rsidR="00F2741C" w:rsidRPr="00CD4660">
              <w:rPr>
                <w:rFonts w:ascii="Arial" w:hAnsi="Arial" w:cs="Arial"/>
                <w:sz w:val="14"/>
                <w:szCs w:val="14"/>
              </w:rPr>
              <w:t>mecánicas</w:t>
            </w:r>
            <w:r w:rsidRPr="00CD4660">
              <w:rPr>
                <w:rFonts w:ascii="Arial" w:hAnsi="Arial" w:cs="Arial"/>
                <w:sz w:val="14"/>
                <w:szCs w:val="14"/>
              </w:rPr>
              <w:t xml:space="preserve"> para los instrumentos </w:t>
            </w:r>
          </w:p>
        </w:tc>
        <w:tc>
          <w:tcPr>
            <w:tcW w:w="801"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50C4EC01" w14:textId="77777777" w:rsidR="00375425" w:rsidRPr="00CD4660" w:rsidRDefault="00375425" w:rsidP="00E5550D">
            <w:pPr>
              <w:pStyle w:val="TableParagraph"/>
              <w:jc w:val="center"/>
              <w:rPr>
                <w:rFonts w:ascii="Arial" w:hAnsi="Arial" w:cs="Arial"/>
                <w:sz w:val="12"/>
                <w:szCs w:val="12"/>
              </w:rPr>
            </w:pPr>
          </w:p>
          <w:p w14:paraId="2D9EB323" w14:textId="77777777" w:rsidR="00375425" w:rsidRPr="00CD4660" w:rsidRDefault="00375425" w:rsidP="00E5550D">
            <w:pPr>
              <w:pStyle w:val="TableParagraph"/>
              <w:jc w:val="center"/>
              <w:rPr>
                <w:rFonts w:ascii="Arial" w:hAnsi="Arial" w:cs="Arial"/>
                <w:sz w:val="12"/>
                <w:szCs w:val="12"/>
              </w:rPr>
            </w:pPr>
          </w:p>
          <w:p w14:paraId="3C4B1836" w14:textId="77777777" w:rsidR="00375425" w:rsidRPr="00CD4660" w:rsidRDefault="00375425" w:rsidP="00E5550D">
            <w:pPr>
              <w:pStyle w:val="TableParagraph"/>
              <w:spacing w:before="3"/>
              <w:jc w:val="center"/>
              <w:rPr>
                <w:rFonts w:ascii="Arial" w:hAnsi="Arial" w:cs="Arial"/>
                <w:sz w:val="12"/>
                <w:szCs w:val="12"/>
              </w:rPr>
            </w:pPr>
          </w:p>
          <w:p w14:paraId="27ECA8EF" w14:textId="77777777" w:rsidR="00375425" w:rsidRPr="00CD4660" w:rsidRDefault="00375425" w:rsidP="00E5550D">
            <w:pPr>
              <w:pStyle w:val="TableParagraph"/>
              <w:ind w:right="7"/>
              <w:jc w:val="center"/>
              <w:rPr>
                <w:rFonts w:ascii="Arial" w:hAnsi="Arial" w:cs="Arial"/>
                <w:sz w:val="12"/>
                <w:szCs w:val="12"/>
              </w:rPr>
            </w:pPr>
            <w:r w:rsidRPr="00CD4660">
              <w:rPr>
                <w:rFonts w:ascii="Arial" w:hAnsi="Arial" w:cs="Arial"/>
                <w:w w:val="130"/>
                <w:sz w:val="12"/>
                <w:szCs w:val="12"/>
              </w:rPr>
              <w:t>$</w:t>
            </w:r>
            <w:r w:rsidR="005726DA" w:rsidRPr="00CD4660">
              <w:rPr>
                <w:rFonts w:ascii="Arial" w:hAnsi="Arial" w:cs="Arial"/>
                <w:w w:val="130"/>
                <w:sz w:val="12"/>
                <w:szCs w:val="12"/>
              </w:rPr>
              <w:t>850.61</w:t>
            </w:r>
          </w:p>
        </w:tc>
        <w:tc>
          <w:tcPr>
            <w:tcW w:w="692"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3D19A015" w14:textId="77777777" w:rsidR="00375425" w:rsidRPr="00CD4660" w:rsidRDefault="00E5550D" w:rsidP="00E5550D">
            <w:pPr>
              <w:pStyle w:val="TableParagraph"/>
              <w:jc w:val="center"/>
              <w:rPr>
                <w:rFonts w:ascii="Arial" w:hAnsi="Arial" w:cs="Arial"/>
                <w:sz w:val="12"/>
                <w:szCs w:val="12"/>
              </w:rPr>
            </w:pPr>
            <w:r w:rsidRPr="00CD4660">
              <w:rPr>
                <w:rFonts w:ascii="Arial" w:hAnsi="Arial" w:cs="Arial"/>
                <w:color w:val="FF0000"/>
                <w:w w:val="130"/>
                <w:sz w:val="12"/>
                <w:szCs w:val="12"/>
              </w:rPr>
              <w:t>-$160.00</w:t>
            </w:r>
          </w:p>
        </w:tc>
        <w:tc>
          <w:tcPr>
            <w:tcW w:w="1345"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1B1F1581" w14:textId="77777777" w:rsidR="00E5550D" w:rsidRPr="00CD4660" w:rsidRDefault="00E5550D" w:rsidP="00E5550D">
            <w:pPr>
              <w:pStyle w:val="TableParagraph"/>
              <w:jc w:val="center"/>
              <w:rPr>
                <w:rFonts w:ascii="Arial" w:hAnsi="Arial" w:cs="Arial"/>
                <w:sz w:val="12"/>
                <w:szCs w:val="12"/>
              </w:rPr>
            </w:pPr>
          </w:p>
          <w:p w14:paraId="1288C178" w14:textId="77777777" w:rsidR="00E5550D" w:rsidRPr="00CD4660" w:rsidRDefault="00E5550D" w:rsidP="00E5550D">
            <w:pPr>
              <w:pStyle w:val="TableParagraph"/>
              <w:ind w:left="15"/>
              <w:jc w:val="center"/>
              <w:rPr>
                <w:rFonts w:ascii="Arial" w:hAnsi="Arial" w:cs="Arial"/>
                <w:sz w:val="12"/>
                <w:szCs w:val="12"/>
              </w:rPr>
            </w:pPr>
            <w:r w:rsidRPr="00CD4660">
              <w:rPr>
                <w:rFonts w:ascii="Arial" w:hAnsi="Arial" w:cs="Arial"/>
                <w:b/>
                <w:w w:val="130"/>
                <w:sz w:val="12"/>
                <w:szCs w:val="12"/>
              </w:rPr>
              <w:t>Pasan</w:t>
            </w:r>
            <w:r w:rsidRPr="00CD4660">
              <w:rPr>
                <w:rFonts w:ascii="Arial" w:hAnsi="Arial" w:cs="Arial"/>
                <w:b/>
                <w:spacing w:val="2"/>
                <w:w w:val="130"/>
                <w:sz w:val="12"/>
                <w:szCs w:val="12"/>
              </w:rPr>
              <w:t xml:space="preserve"> </w:t>
            </w:r>
            <w:r w:rsidRPr="00CD4660">
              <w:rPr>
                <w:rFonts w:ascii="Arial" w:hAnsi="Arial" w:cs="Arial"/>
                <w:b/>
                <w:w w:val="130"/>
                <w:sz w:val="12"/>
                <w:szCs w:val="12"/>
              </w:rPr>
              <w:t xml:space="preserve">a: </w:t>
            </w:r>
            <w:r w:rsidRPr="00CD4660">
              <w:rPr>
                <w:rFonts w:ascii="Arial" w:hAnsi="Arial" w:cs="Arial"/>
                <w:b/>
                <w:spacing w:val="-1"/>
                <w:w w:val="130"/>
                <w:sz w:val="10"/>
                <w:szCs w:val="12"/>
              </w:rPr>
              <w:t>S</w:t>
            </w:r>
            <w:r w:rsidRPr="00CD4660">
              <w:rPr>
                <w:rFonts w:ascii="Arial" w:hAnsi="Arial" w:cs="Arial"/>
                <w:w w:val="130"/>
                <w:sz w:val="10"/>
                <w:szCs w:val="12"/>
              </w:rPr>
              <w:t>HIDRO021 -</w:t>
            </w:r>
            <w:r w:rsidR="00D96C84" w:rsidRPr="00CD4660">
              <w:rPr>
                <w:rFonts w:ascii="Arial" w:hAnsi="Arial" w:cs="Arial"/>
                <w:w w:val="130"/>
                <w:sz w:val="10"/>
                <w:szCs w:val="12"/>
              </w:rPr>
              <w:t xml:space="preserve">8 </w:t>
            </w:r>
            <w:r w:rsidRPr="00CD4660">
              <w:rPr>
                <w:rFonts w:ascii="Arial" w:hAnsi="Arial" w:cs="Arial"/>
                <w:w w:val="130"/>
                <w:sz w:val="12"/>
                <w:szCs w:val="12"/>
              </w:rPr>
              <w:t>$160,00</w:t>
            </w:r>
          </w:p>
          <w:p w14:paraId="2372D6A3" w14:textId="77777777" w:rsidR="00375425" w:rsidRPr="00CD4660" w:rsidRDefault="00375425" w:rsidP="00E5550D">
            <w:pPr>
              <w:pStyle w:val="TableParagraph"/>
              <w:jc w:val="center"/>
              <w:rPr>
                <w:rFonts w:ascii="Arial" w:hAnsi="Arial" w:cs="Arial"/>
                <w:sz w:val="12"/>
                <w:szCs w:val="12"/>
              </w:rPr>
            </w:pPr>
          </w:p>
        </w:tc>
        <w:tc>
          <w:tcPr>
            <w:tcW w:w="806" w:type="dxa"/>
            <w:tcBorders>
              <w:top w:val="single" w:sz="4" w:space="0" w:color="000000"/>
              <w:left w:val="single" w:sz="4" w:space="0" w:color="000000"/>
              <w:bottom w:val="single" w:sz="4" w:space="0" w:color="000000"/>
              <w:right w:val="single" w:sz="6" w:space="0" w:color="000000"/>
            </w:tcBorders>
            <w:shd w:val="clear" w:color="auto" w:fill="DCE6F0"/>
            <w:vAlign w:val="center"/>
          </w:tcPr>
          <w:p w14:paraId="07A0EDFB" w14:textId="77777777" w:rsidR="00375425" w:rsidRPr="00CD4660" w:rsidRDefault="00375425" w:rsidP="00E5550D">
            <w:pPr>
              <w:pStyle w:val="TableParagraph"/>
              <w:jc w:val="center"/>
              <w:rPr>
                <w:rFonts w:ascii="Arial" w:hAnsi="Arial" w:cs="Arial"/>
                <w:sz w:val="12"/>
                <w:szCs w:val="12"/>
              </w:rPr>
            </w:pPr>
          </w:p>
          <w:p w14:paraId="43D66397" w14:textId="77777777" w:rsidR="00375425" w:rsidRPr="00CD4660" w:rsidRDefault="00375425" w:rsidP="00E5550D">
            <w:pPr>
              <w:pStyle w:val="TableParagraph"/>
              <w:jc w:val="center"/>
              <w:rPr>
                <w:rFonts w:ascii="Arial" w:hAnsi="Arial" w:cs="Arial"/>
                <w:sz w:val="12"/>
                <w:szCs w:val="12"/>
              </w:rPr>
            </w:pPr>
          </w:p>
          <w:p w14:paraId="12B7748B" w14:textId="77777777" w:rsidR="00375425" w:rsidRPr="00CD4660" w:rsidRDefault="00375425" w:rsidP="00E5550D">
            <w:pPr>
              <w:pStyle w:val="TableParagraph"/>
              <w:spacing w:before="3"/>
              <w:jc w:val="center"/>
              <w:rPr>
                <w:rFonts w:ascii="Arial" w:hAnsi="Arial" w:cs="Arial"/>
                <w:sz w:val="12"/>
                <w:szCs w:val="12"/>
              </w:rPr>
            </w:pPr>
          </w:p>
          <w:p w14:paraId="22FEC66C" w14:textId="77777777" w:rsidR="00375425" w:rsidRPr="00CD4660" w:rsidRDefault="00E5550D" w:rsidP="00E5550D">
            <w:pPr>
              <w:pStyle w:val="TableParagraph"/>
              <w:ind w:right="1"/>
              <w:jc w:val="center"/>
              <w:rPr>
                <w:rFonts w:ascii="Arial" w:hAnsi="Arial" w:cs="Arial"/>
                <w:sz w:val="12"/>
                <w:szCs w:val="12"/>
              </w:rPr>
            </w:pPr>
            <w:r w:rsidRPr="00CD4660">
              <w:rPr>
                <w:rFonts w:ascii="Arial" w:hAnsi="Arial" w:cs="Arial"/>
                <w:sz w:val="12"/>
                <w:szCs w:val="12"/>
              </w:rPr>
              <w:t>$690.61</w:t>
            </w:r>
          </w:p>
        </w:tc>
        <w:tc>
          <w:tcPr>
            <w:tcW w:w="804" w:type="dxa"/>
            <w:tcBorders>
              <w:top w:val="single" w:sz="4" w:space="0" w:color="000000"/>
              <w:left w:val="single" w:sz="6" w:space="0" w:color="000000"/>
              <w:bottom w:val="single" w:sz="4" w:space="0" w:color="000000"/>
              <w:right w:val="single" w:sz="4" w:space="0" w:color="000000"/>
            </w:tcBorders>
            <w:shd w:val="clear" w:color="auto" w:fill="DCE6F0"/>
            <w:vAlign w:val="center"/>
          </w:tcPr>
          <w:p w14:paraId="230EF37B" w14:textId="77777777" w:rsidR="00375425" w:rsidRPr="00CD4660" w:rsidRDefault="00E5550D" w:rsidP="00E5550D">
            <w:pPr>
              <w:pStyle w:val="TableParagraph"/>
              <w:jc w:val="center"/>
              <w:rPr>
                <w:rFonts w:ascii="Arial" w:hAnsi="Arial" w:cs="Arial"/>
                <w:sz w:val="12"/>
                <w:szCs w:val="12"/>
              </w:rPr>
            </w:pPr>
            <w:r w:rsidRPr="00CD4660">
              <w:rPr>
                <w:rFonts w:ascii="Arial" w:hAnsi="Arial" w:cs="Arial"/>
                <w:w w:val="130"/>
                <w:sz w:val="12"/>
                <w:szCs w:val="12"/>
              </w:rPr>
              <w:t>$214.36</w:t>
            </w:r>
          </w:p>
        </w:tc>
        <w:tc>
          <w:tcPr>
            <w:tcW w:w="589"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0F9F6BC9" w14:textId="77777777" w:rsidR="00375425" w:rsidRPr="00CD4660" w:rsidRDefault="00375425" w:rsidP="00E5550D">
            <w:pPr>
              <w:pStyle w:val="TableParagraph"/>
              <w:jc w:val="center"/>
              <w:rPr>
                <w:rFonts w:ascii="Arial" w:hAnsi="Arial" w:cs="Arial"/>
                <w:sz w:val="12"/>
                <w:szCs w:val="12"/>
              </w:rPr>
            </w:pPr>
          </w:p>
        </w:tc>
        <w:tc>
          <w:tcPr>
            <w:tcW w:w="800"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71F6B70A" w14:textId="77777777" w:rsidR="00375425" w:rsidRPr="00CD4660" w:rsidRDefault="00375425" w:rsidP="00E5550D">
            <w:pPr>
              <w:pStyle w:val="TableParagraph"/>
              <w:jc w:val="center"/>
              <w:rPr>
                <w:rFonts w:ascii="Arial" w:hAnsi="Arial" w:cs="Arial"/>
                <w:sz w:val="12"/>
                <w:szCs w:val="12"/>
              </w:rPr>
            </w:pPr>
          </w:p>
        </w:tc>
        <w:tc>
          <w:tcPr>
            <w:tcW w:w="800"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20D8DD3E" w14:textId="77777777" w:rsidR="00375425" w:rsidRPr="00CD4660" w:rsidRDefault="00E5550D" w:rsidP="00E5550D">
            <w:pPr>
              <w:pStyle w:val="TableParagraph"/>
              <w:jc w:val="center"/>
              <w:rPr>
                <w:rFonts w:ascii="Arial" w:hAnsi="Arial" w:cs="Arial"/>
                <w:sz w:val="12"/>
                <w:szCs w:val="12"/>
              </w:rPr>
            </w:pPr>
            <w:r w:rsidRPr="00CD4660">
              <w:rPr>
                <w:rFonts w:ascii="Arial" w:hAnsi="Arial" w:cs="Arial"/>
                <w:w w:val="130"/>
                <w:sz w:val="12"/>
                <w:szCs w:val="12"/>
              </w:rPr>
              <w:t>$214.36</w:t>
            </w:r>
          </w:p>
        </w:tc>
      </w:tr>
      <w:tr w:rsidR="00375425" w:rsidRPr="00CD4660" w14:paraId="091EF100" w14:textId="77777777" w:rsidTr="00D317FE">
        <w:trPr>
          <w:trHeight w:val="358"/>
        </w:trPr>
        <w:tc>
          <w:tcPr>
            <w:tcW w:w="1080" w:type="dxa"/>
            <w:tcBorders>
              <w:top w:val="single" w:sz="4" w:space="0" w:color="000000"/>
              <w:left w:val="single" w:sz="4" w:space="0" w:color="000000"/>
              <w:bottom w:val="single" w:sz="4" w:space="0" w:color="000000"/>
              <w:right w:val="single" w:sz="4" w:space="0" w:color="000000"/>
            </w:tcBorders>
            <w:vAlign w:val="center"/>
          </w:tcPr>
          <w:p w14:paraId="7E661A15" w14:textId="77777777" w:rsidR="00375425" w:rsidRPr="00CD4660" w:rsidRDefault="00375425" w:rsidP="00375425">
            <w:pPr>
              <w:jc w:val="center"/>
              <w:rPr>
                <w:rFonts w:ascii="Arial" w:eastAsia="Times New Roman" w:hAnsi="Arial" w:cs="Arial"/>
                <w:sz w:val="14"/>
                <w:szCs w:val="14"/>
                <w:lang w:val="en-US"/>
              </w:rPr>
            </w:pPr>
            <w:r w:rsidRPr="00CD4660">
              <w:rPr>
                <w:rFonts w:ascii="Arial" w:hAnsi="Arial" w:cs="Arial"/>
                <w:sz w:val="14"/>
                <w:szCs w:val="14"/>
              </w:rPr>
              <w:t>SHIDRO21-10</w:t>
            </w:r>
          </w:p>
        </w:tc>
        <w:tc>
          <w:tcPr>
            <w:tcW w:w="1556" w:type="dxa"/>
            <w:tcBorders>
              <w:top w:val="single" w:sz="4" w:space="0" w:color="000000"/>
              <w:left w:val="single" w:sz="4" w:space="0" w:color="000000"/>
              <w:bottom w:val="single" w:sz="4" w:space="0" w:color="000000"/>
              <w:right w:val="single" w:sz="4" w:space="0" w:color="000000"/>
            </w:tcBorders>
            <w:vAlign w:val="center"/>
          </w:tcPr>
          <w:p w14:paraId="2E0391B0" w14:textId="37A9436F" w:rsidR="00375425" w:rsidRPr="00CD4660" w:rsidRDefault="003068BF" w:rsidP="00375425">
            <w:pPr>
              <w:rPr>
                <w:rFonts w:ascii="Arial" w:hAnsi="Arial" w:cs="Arial"/>
                <w:sz w:val="14"/>
                <w:szCs w:val="14"/>
              </w:rPr>
            </w:pPr>
            <w:r w:rsidRPr="003068BF">
              <w:rPr>
                <w:rFonts w:ascii="Arial" w:hAnsi="Arial" w:cs="Arial"/>
                <w:sz w:val="14"/>
                <w:szCs w:val="14"/>
              </w:rPr>
              <w:t>Generar datos e información provenientes del seguimiento y monitoreo hidrológico</w:t>
            </w:r>
          </w:p>
        </w:tc>
        <w:tc>
          <w:tcPr>
            <w:tcW w:w="801" w:type="dxa"/>
            <w:tcBorders>
              <w:top w:val="single" w:sz="4" w:space="0" w:color="000000"/>
              <w:left w:val="single" w:sz="4" w:space="0" w:color="000000"/>
              <w:bottom w:val="single" w:sz="4" w:space="0" w:color="000000"/>
              <w:right w:val="single" w:sz="4" w:space="0" w:color="000000"/>
            </w:tcBorders>
          </w:tcPr>
          <w:p w14:paraId="59F8E2BB" w14:textId="77777777" w:rsidR="00375425" w:rsidRPr="00CD4660" w:rsidRDefault="00375425" w:rsidP="00375425">
            <w:pPr>
              <w:pStyle w:val="TableParagraph"/>
              <w:spacing w:before="9"/>
              <w:rPr>
                <w:rFonts w:ascii="Arial" w:hAnsi="Arial" w:cs="Arial"/>
                <w:sz w:val="12"/>
                <w:szCs w:val="12"/>
              </w:rPr>
            </w:pPr>
          </w:p>
          <w:p w14:paraId="3C1EF8F3" w14:textId="77777777" w:rsidR="00375425" w:rsidRPr="00CD4660" w:rsidRDefault="00375425" w:rsidP="00E5550D">
            <w:pPr>
              <w:pStyle w:val="TableParagraph"/>
              <w:ind w:right="7"/>
              <w:jc w:val="right"/>
              <w:rPr>
                <w:rFonts w:ascii="Arial" w:hAnsi="Arial" w:cs="Arial"/>
                <w:sz w:val="12"/>
                <w:szCs w:val="12"/>
              </w:rPr>
            </w:pPr>
            <w:r w:rsidRPr="00CD4660">
              <w:rPr>
                <w:rFonts w:ascii="Arial" w:hAnsi="Arial" w:cs="Arial"/>
                <w:w w:val="130"/>
                <w:sz w:val="12"/>
                <w:szCs w:val="12"/>
              </w:rPr>
              <w:t>$</w:t>
            </w:r>
            <w:r w:rsidR="00E5550D" w:rsidRPr="00CD4660">
              <w:rPr>
                <w:rFonts w:ascii="Arial" w:hAnsi="Arial" w:cs="Arial"/>
                <w:w w:val="130"/>
                <w:sz w:val="12"/>
                <w:szCs w:val="12"/>
              </w:rPr>
              <w:t>222.80</w:t>
            </w:r>
          </w:p>
        </w:tc>
        <w:tc>
          <w:tcPr>
            <w:tcW w:w="692" w:type="dxa"/>
            <w:tcBorders>
              <w:top w:val="single" w:sz="4" w:space="0" w:color="000000"/>
              <w:left w:val="single" w:sz="4" w:space="0" w:color="000000"/>
              <w:bottom w:val="single" w:sz="4" w:space="0" w:color="000000"/>
              <w:right w:val="single" w:sz="4" w:space="0" w:color="000000"/>
            </w:tcBorders>
          </w:tcPr>
          <w:p w14:paraId="0B415407" w14:textId="77777777" w:rsidR="00375425" w:rsidRPr="00CD4660" w:rsidRDefault="00375425" w:rsidP="00375425">
            <w:pPr>
              <w:pStyle w:val="TableParagraph"/>
              <w:ind w:right="8"/>
              <w:jc w:val="right"/>
              <w:rPr>
                <w:rFonts w:ascii="Arial" w:hAnsi="Arial" w:cs="Arial"/>
                <w:sz w:val="12"/>
                <w:szCs w:val="12"/>
              </w:rPr>
            </w:pPr>
          </w:p>
        </w:tc>
        <w:tc>
          <w:tcPr>
            <w:tcW w:w="1345" w:type="dxa"/>
            <w:tcBorders>
              <w:top w:val="single" w:sz="4" w:space="0" w:color="000000"/>
              <w:left w:val="single" w:sz="4" w:space="0" w:color="000000"/>
              <w:bottom w:val="single" w:sz="4" w:space="0" w:color="000000"/>
              <w:right w:val="single" w:sz="4" w:space="0" w:color="000000"/>
            </w:tcBorders>
          </w:tcPr>
          <w:p w14:paraId="64414A89" w14:textId="77777777" w:rsidR="00375425" w:rsidRPr="00CD4660" w:rsidRDefault="00375425" w:rsidP="00375425">
            <w:pPr>
              <w:pStyle w:val="TableParagraph"/>
              <w:ind w:left="15"/>
              <w:rPr>
                <w:rFonts w:ascii="Arial" w:hAnsi="Arial" w:cs="Arial"/>
                <w:sz w:val="12"/>
                <w:szCs w:val="12"/>
              </w:rPr>
            </w:pPr>
          </w:p>
        </w:tc>
        <w:tc>
          <w:tcPr>
            <w:tcW w:w="806" w:type="dxa"/>
            <w:tcBorders>
              <w:top w:val="single" w:sz="4" w:space="0" w:color="000000"/>
              <w:left w:val="single" w:sz="4" w:space="0" w:color="000000"/>
              <w:bottom w:val="single" w:sz="4" w:space="0" w:color="000000"/>
              <w:right w:val="single" w:sz="6" w:space="0" w:color="000000"/>
            </w:tcBorders>
          </w:tcPr>
          <w:p w14:paraId="37D55A3D" w14:textId="77777777" w:rsidR="00375425" w:rsidRPr="00CD4660" w:rsidRDefault="00375425" w:rsidP="00375425">
            <w:pPr>
              <w:pStyle w:val="TableParagraph"/>
              <w:spacing w:before="9"/>
              <w:rPr>
                <w:rFonts w:ascii="Arial" w:hAnsi="Arial" w:cs="Arial"/>
                <w:sz w:val="12"/>
                <w:szCs w:val="12"/>
              </w:rPr>
            </w:pPr>
          </w:p>
          <w:p w14:paraId="0EF3A24A" w14:textId="77777777" w:rsidR="00375425" w:rsidRPr="00CD4660" w:rsidRDefault="00E5550D" w:rsidP="00375425">
            <w:pPr>
              <w:pStyle w:val="TableParagraph"/>
              <w:ind w:right="1"/>
              <w:jc w:val="right"/>
              <w:rPr>
                <w:rFonts w:ascii="Arial" w:hAnsi="Arial" w:cs="Arial"/>
                <w:sz w:val="12"/>
                <w:szCs w:val="12"/>
              </w:rPr>
            </w:pPr>
            <w:r w:rsidRPr="00CD4660">
              <w:rPr>
                <w:rFonts w:ascii="Arial" w:hAnsi="Arial" w:cs="Arial"/>
                <w:w w:val="130"/>
                <w:sz w:val="12"/>
                <w:szCs w:val="12"/>
              </w:rPr>
              <w:t>$222.80</w:t>
            </w:r>
          </w:p>
        </w:tc>
        <w:tc>
          <w:tcPr>
            <w:tcW w:w="804" w:type="dxa"/>
            <w:tcBorders>
              <w:top w:val="single" w:sz="4" w:space="0" w:color="000000"/>
              <w:left w:val="single" w:sz="6" w:space="0" w:color="000000"/>
              <w:bottom w:val="single" w:sz="4" w:space="0" w:color="000000"/>
              <w:right w:val="single" w:sz="4" w:space="0" w:color="000000"/>
            </w:tcBorders>
          </w:tcPr>
          <w:p w14:paraId="33A5B957" w14:textId="77777777" w:rsidR="00375425" w:rsidRPr="00CD4660" w:rsidRDefault="00375425" w:rsidP="00375425">
            <w:pPr>
              <w:pStyle w:val="TableParagraph"/>
              <w:ind w:right="7"/>
              <w:jc w:val="right"/>
              <w:rPr>
                <w:rFonts w:ascii="Arial" w:hAnsi="Arial" w:cs="Arial"/>
                <w:sz w:val="12"/>
                <w:szCs w:val="12"/>
              </w:rPr>
            </w:pPr>
          </w:p>
        </w:tc>
        <w:tc>
          <w:tcPr>
            <w:tcW w:w="589" w:type="dxa"/>
            <w:tcBorders>
              <w:top w:val="single" w:sz="4" w:space="0" w:color="000000"/>
              <w:left w:val="single" w:sz="4" w:space="0" w:color="000000"/>
              <w:bottom w:val="single" w:sz="4" w:space="0" w:color="000000"/>
              <w:right w:val="single" w:sz="4" w:space="0" w:color="000000"/>
            </w:tcBorders>
          </w:tcPr>
          <w:p w14:paraId="77C40AE1" w14:textId="77777777" w:rsidR="00375425" w:rsidRPr="00CD4660" w:rsidRDefault="00375425" w:rsidP="00375425">
            <w:pPr>
              <w:pStyle w:val="TableParagraph"/>
              <w:rPr>
                <w:rFonts w:ascii="Arial" w:hAnsi="Arial" w:cs="Arial"/>
                <w:sz w:val="12"/>
                <w:szCs w:val="12"/>
              </w:rPr>
            </w:pPr>
          </w:p>
        </w:tc>
        <w:tc>
          <w:tcPr>
            <w:tcW w:w="800" w:type="dxa"/>
            <w:tcBorders>
              <w:top w:val="single" w:sz="4" w:space="0" w:color="000000"/>
              <w:left w:val="single" w:sz="4" w:space="0" w:color="000000"/>
              <w:bottom w:val="single" w:sz="4" w:space="0" w:color="000000"/>
              <w:right w:val="single" w:sz="4" w:space="0" w:color="000000"/>
            </w:tcBorders>
          </w:tcPr>
          <w:p w14:paraId="36E2567F" w14:textId="77777777" w:rsidR="00375425" w:rsidRPr="00CD4660" w:rsidRDefault="00375425" w:rsidP="00375425">
            <w:pPr>
              <w:pStyle w:val="TableParagraph"/>
              <w:rPr>
                <w:rFonts w:ascii="Arial" w:hAnsi="Arial" w:cs="Arial"/>
                <w:sz w:val="12"/>
                <w:szCs w:val="12"/>
              </w:rPr>
            </w:pPr>
          </w:p>
        </w:tc>
        <w:tc>
          <w:tcPr>
            <w:tcW w:w="800" w:type="dxa"/>
            <w:tcBorders>
              <w:top w:val="single" w:sz="4" w:space="0" w:color="000000"/>
              <w:left w:val="single" w:sz="4" w:space="0" w:color="000000"/>
              <w:bottom w:val="single" w:sz="4" w:space="0" w:color="000000"/>
              <w:right w:val="single" w:sz="4" w:space="0" w:color="000000"/>
            </w:tcBorders>
          </w:tcPr>
          <w:p w14:paraId="241D0A40" w14:textId="77777777" w:rsidR="00375425" w:rsidRPr="00CD4660" w:rsidRDefault="00375425" w:rsidP="00375425">
            <w:pPr>
              <w:pStyle w:val="TableParagraph"/>
              <w:ind w:right="5"/>
              <w:jc w:val="right"/>
              <w:rPr>
                <w:rFonts w:ascii="Arial" w:hAnsi="Arial" w:cs="Arial"/>
                <w:sz w:val="12"/>
                <w:szCs w:val="12"/>
              </w:rPr>
            </w:pPr>
          </w:p>
        </w:tc>
      </w:tr>
      <w:tr w:rsidR="00375425" w:rsidRPr="00CD4660" w14:paraId="4DCB11D7" w14:textId="77777777" w:rsidTr="00D317FE">
        <w:trPr>
          <w:trHeight w:val="217"/>
        </w:trPr>
        <w:tc>
          <w:tcPr>
            <w:tcW w:w="2636" w:type="dxa"/>
            <w:gridSpan w:val="2"/>
            <w:tcBorders>
              <w:top w:val="single" w:sz="4" w:space="0" w:color="000000"/>
              <w:left w:val="single" w:sz="4" w:space="0" w:color="000000"/>
              <w:bottom w:val="single" w:sz="4" w:space="0" w:color="auto"/>
              <w:right w:val="single" w:sz="4" w:space="0" w:color="000000"/>
            </w:tcBorders>
            <w:shd w:val="clear" w:color="auto" w:fill="4F81BC"/>
            <w:vAlign w:val="center"/>
          </w:tcPr>
          <w:p w14:paraId="031045E0" w14:textId="77777777" w:rsidR="00375425" w:rsidRPr="00CD4660" w:rsidRDefault="00375425" w:rsidP="00D317FE">
            <w:pPr>
              <w:pStyle w:val="TableParagraph"/>
              <w:spacing w:before="1" w:line="86" w:lineRule="exact"/>
              <w:ind w:left="1065" w:right="1060"/>
              <w:jc w:val="center"/>
              <w:rPr>
                <w:rFonts w:ascii="Arial" w:hAnsi="Arial" w:cs="Arial"/>
                <w:b/>
                <w:sz w:val="9"/>
              </w:rPr>
            </w:pPr>
            <w:r w:rsidRPr="00CD4660">
              <w:rPr>
                <w:rFonts w:ascii="Arial" w:hAnsi="Arial" w:cs="Arial"/>
                <w:b/>
                <w:color w:val="FFFFFF"/>
                <w:w w:val="130"/>
                <w:sz w:val="9"/>
              </w:rPr>
              <w:t>Total</w:t>
            </w:r>
          </w:p>
        </w:tc>
        <w:tc>
          <w:tcPr>
            <w:tcW w:w="801" w:type="dxa"/>
            <w:tcBorders>
              <w:top w:val="single" w:sz="4" w:space="0" w:color="000000"/>
              <w:left w:val="single" w:sz="4" w:space="0" w:color="000000"/>
              <w:bottom w:val="single" w:sz="4" w:space="0" w:color="auto"/>
              <w:right w:val="single" w:sz="4" w:space="0" w:color="000000"/>
            </w:tcBorders>
            <w:shd w:val="clear" w:color="auto" w:fill="4F81BC"/>
            <w:vAlign w:val="center"/>
          </w:tcPr>
          <w:p w14:paraId="225550AF" w14:textId="77777777" w:rsidR="00375425" w:rsidRPr="00CD4660" w:rsidRDefault="00375425" w:rsidP="00D317FE">
            <w:pPr>
              <w:pStyle w:val="TableParagraph"/>
              <w:spacing w:before="1" w:line="86" w:lineRule="exact"/>
              <w:ind w:right="7"/>
              <w:jc w:val="center"/>
              <w:rPr>
                <w:rFonts w:ascii="Arial" w:hAnsi="Arial" w:cs="Arial"/>
                <w:b/>
                <w:sz w:val="12"/>
                <w:szCs w:val="12"/>
              </w:rPr>
            </w:pPr>
            <w:r w:rsidRPr="00CD4660">
              <w:rPr>
                <w:rFonts w:ascii="Arial" w:hAnsi="Arial" w:cs="Arial"/>
                <w:b/>
                <w:color w:val="FFFFFF"/>
                <w:w w:val="130"/>
                <w:sz w:val="12"/>
                <w:szCs w:val="12"/>
              </w:rPr>
              <w:t>$</w:t>
            </w:r>
            <w:r w:rsidR="00AA6046" w:rsidRPr="00CD4660">
              <w:rPr>
                <w:rFonts w:ascii="Arial" w:hAnsi="Arial" w:cs="Arial"/>
                <w:b/>
                <w:color w:val="FFFFFF"/>
                <w:w w:val="130"/>
                <w:sz w:val="12"/>
                <w:szCs w:val="12"/>
              </w:rPr>
              <w:t>5.826.13</w:t>
            </w:r>
          </w:p>
        </w:tc>
        <w:tc>
          <w:tcPr>
            <w:tcW w:w="692" w:type="dxa"/>
            <w:tcBorders>
              <w:top w:val="single" w:sz="4" w:space="0" w:color="000000"/>
              <w:left w:val="single" w:sz="4" w:space="0" w:color="000000"/>
              <w:bottom w:val="single" w:sz="4" w:space="0" w:color="auto"/>
              <w:right w:val="single" w:sz="4" w:space="0" w:color="000000"/>
            </w:tcBorders>
            <w:shd w:val="clear" w:color="auto" w:fill="4F81BC"/>
            <w:vAlign w:val="center"/>
          </w:tcPr>
          <w:p w14:paraId="3E0506CB" w14:textId="18A367A7" w:rsidR="00375425" w:rsidRPr="00CD4660" w:rsidRDefault="00375425" w:rsidP="00D317FE">
            <w:pPr>
              <w:pStyle w:val="TableParagraph"/>
              <w:spacing w:before="1" w:line="86" w:lineRule="exact"/>
              <w:ind w:right="7"/>
              <w:jc w:val="center"/>
              <w:rPr>
                <w:rFonts w:ascii="Arial" w:hAnsi="Arial" w:cs="Arial"/>
                <w:b/>
                <w:color w:val="FFFFFF"/>
                <w:w w:val="130"/>
                <w:sz w:val="12"/>
                <w:szCs w:val="12"/>
              </w:rPr>
            </w:pPr>
          </w:p>
        </w:tc>
        <w:tc>
          <w:tcPr>
            <w:tcW w:w="1345" w:type="dxa"/>
            <w:tcBorders>
              <w:top w:val="single" w:sz="4" w:space="0" w:color="000000"/>
              <w:left w:val="single" w:sz="4" w:space="0" w:color="000000"/>
              <w:bottom w:val="single" w:sz="4" w:space="0" w:color="auto"/>
              <w:right w:val="single" w:sz="4" w:space="0" w:color="000000"/>
            </w:tcBorders>
            <w:shd w:val="clear" w:color="auto" w:fill="4F81BC"/>
            <w:vAlign w:val="center"/>
          </w:tcPr>
          <w:p w14:paraId="61E27395" w14:textId="77777777" w:rsidR="00375425" w:rsidRPr="00CD4660" w:rsidRDefault="00375425" w:rsidP="00D317FE">
            <w:pPr>
              <w:pStyle w:val="TableParagraph"/>
              <w:jc w:val="center"/>
              <w:rPr>
                <w:rFonts w:ascii="Arial" w:hAnsi="Arial" w:cs="Arial"/>
                <w:sz w:val="12"/>
                <w:szCs w:val="12"/>
              </w:rPr>
            </w:pPr>
          </w:p>
        </w:tc>
        <w:tc>
          <w:tcPr>
            <w:tcW w:w="806" w:type="dxa"/>
            <w:tcBorders>
              <w:top w:val="single" w:sz="4" w:space="0" w:color="000000"/>
              <w:left w:val="single" w:sz="4" w:space="0" w:color="000000"/>
              <w:bottom w:val="single" w:sz="4" w:space="0" w:color="auto"/>
              <w:right w:val="single" w:sz="6" w:space="0" w:color="000000"/>
            </w:tcBorders>
            <w:shd w:val="clear" w:color="auto" w:fill="4F81BC"/>
            <w:vAlign w:val="center"/>
          </w:tcPr>
          <w:p w14:paraId="4779132A" w14:textId="77777777" w:rsidR="00375425" w:rsidRPr="00CD4660" w:rsidRDefault="00DC218E" w:rsidP="00D317FE">
            <w:pPr>
              <w:pStyle w:val="TableParagraph"/>
              <w:spacing w:before="1" w:line="86" w:lineRule="exact"/>
              <w:ind w:right="1"/>
              <w:jc w:val="center"/>
              <w:rPr>
                <w:rFonts w:ascii="Arial" w:hAnsi="Arial" w:cs="Arial"/>
                <w:b/>
                <w:sz w:val="12"/>
                <w:szCs w:val="12"/>
              </w:rPr>
            </w:pPr>
            <w:r w:rsidRPr="00CD4660">
              <w:rPr>
                <w:rFonts w:ascii="Arial" w:hAnsi="Arial" w:cs="Arial"/>
                <w:b/>
                <w:color w:val="FFFFFF"/>
                <w:w w:val="130"/>
                <w:sz w:val="12"/>
                <w:szCs w:val="12"/>
              </w:rPr>
              <w:t>$</w:t>
            </w:r>
            <w:r w:rsidR="00AA6046" w:rsidRPr="00CD4660">
              <w:rPr>
                <w:rFonts w:ascii="Arial" w:hAnsi="Arial" w:cs="Arial"/>
                <w:b/>
                <w:color w:val="FFFFFF"/>
                <w:w w:val="130"/>
                <w:sz w:val="12"/>
                <w:szCs w:val="12"/>
              </w:rPr>
              <w:t>5.826.13</w:t>
            </w:r>
          </w:p>
        </w:tc>
        <w:tc>
          <w:tcPr>
            <w:tcW w:w="804" w:type="dxa"/>
            <w:tcBorders>
              <w:top w:val="single" w:sz="4" w:space="0" w:color="000000"/>
              <w:left w:val="single" w:sz="6" w:space="0" w:color="000000"/>
              <w:bottom w:val="single" w:sz="4" w:space="0" w:color="auto"/>
              <w:right w:val="single" w:sz="4" w:space="0" w:color="000000"/>
            </w:tcBorders>
            <w:shd w:val="clear" w:color="auto" w:fill="4F81BC"/>
            <w:vAlign w:val="center"/>
          </w:tcPr>
          <w:p w14:paraId="0AE10BA7" w14:textId="77777777" w:rsidR="00375425" w:rsidRPr="00CD4660" w:rsidRDefault="00375425" w:rsidP="00D317FE">
            <w:pPr>
              <w:pStyle w:val="TableParagraph"/>
              <w:spacing w:before="1" w:line="86" w:lineRule="exact"/>
              <w:ind w:right="7"/>
              <w:jc w:val="center"/>
              <w:rPr>
                <w:rFonts w:ascii="Arial" w:hAnsi="Arial" w:cs="Arial"/>
                <w:b/>
                <w:sz w:val="12"/>
                <w:szCs w:val="12"/>
              </w:rPr>
            </w:pPr>
            <w:r w:rsidRPr="00CD4660">
              <w:rPr>
                <w:rFonts w:ascii="Arial" w:hAnsi="Arial" w:cs="Arial"/>
                <w:b/>
                <w:color w:val="FFFFFF"/>
                <w:w w:val="130"/>
                <w:sz w:val="12"/>
                <w:szCs w:val="12"/>
              </w:rPr>
              <w:t>$</w:t>
            </w:r>
            <w:r w:rsidR="00DC218E" w:rsidRPr="00CD4660">
              <w:rPr>
                <w:rFonts w:ascii="Arial" w:hAnsi="Arial" w:cs="Arial"/>
                <w:b/>
                <w:color w:val="FFFFFF"/>
                <w:w w:val="130"/>
                <w:sz w:val="12"/>
                <w:szCs w:val="12"/>
              </w:rPr>
              <w:t>4.508.82</w:t>
            </w:r>
          </w:p>
        </w:tc>
        <w:tc>
          <w:tcPr>
            <w:tcW w:w="589" w:type="dxa"/>
            <w:tcBorders>
              <w:top w:val="single" w:sz="4" w:space="0" w:color="000000"/>
              <w:left w:val="single" w:sz="4" w:space="0" w:color="000000"/>
              <w:bottom w:val="single" w:sz="4" w:space="0" w:color="auto"/>
              <w:right w:val="single" w:sz="4" w:space="0" w:color="000000"/>
            </w:tcBorders>
            <w:shd w:val="clear" w:color="auto" w:fill="4F81BC"/>
            <w:vAlign w:val="center"/>
          </w:tcPr>
          <w:p w14:paraId="7688AD87" w14:textId="5855336F" w:rsidR="00375425" w:rsidRPr="00CD4660" w:rsidRDefault="00375425" w:rsidP="00D317FE">
            <w:pPr>
              <w:pStyle w:val="TableParagraph"/>
              <w:spacing w:before="1" w:line="86" w:lineRule="exact"/>
              <w:ind w:left="307"/>
              <w:jc w:val="center"/>
              <w:rPr>
                <w:rFonts w:ascii="Arial" w:hAnsi="Arial" w:cs="Arial"/>
                <w:b/>
                <w:sz w:val="12"/>
                <w:szCs w:val="12"/>
              </w:rPr>
            </w:pPr>
          </w:p>
        </w:tc>
        <w:tc>
          <w:tcPr>
            <w:tcW w:w="800" w:type="dxa"/>
            <w:tcBorders>
              <w:top w:val="single" w:sz="4" w:space="0" w:color="000000"/>
              <w:left w:val="single" w:sz="4" w:space="0" w:color="000000"/>
              <w:bottom w:val="single" w:sz="4" w:space="0" w:color="auto"/>
              <w:right w:val="single" w:sz="4" w:space="0" w:color="000000"/>
            </w:tcBorders>
            <w:shd w:val="clear" w:color="auto" w:fill="4F81BC"/>
            <w:vAlign w:val="center"/>
          </w:tcPr>
          <w:p w14:paraId="74760628" w14:textId="77777777" w:rsidR="00375425" w:rsidRPr="00CD4660" w:rsidRDefault="00375425" w:rsidP="00D317FE">
            <w:pPr>
              <w:pStyle w:val="TableParagraph"/>
              <w:jc w:val="center"/>
              <w:rPr>
                <w:rFonts w:ascii="Arial" w:hAnsi="Arial" w:cs="Arial"/>
                <w:sz w:val="12"/>
                <w:szCs w:val="12"/>
              </w:rPr>
            </w:pPr>
          </w:p>
        </w:tc>
        <w:tc>
          <w:tcPr>
            <w:tcW w:w="800" w:type="dxa"/>
            <w:tcBorders>
              <w:top w:val="single" w:sz="4" w:space="0" w:color="000000"/>
              <w:left w:val="single" w:sz="4" w:space="0" w:color="000000"/>
              <w:bottom w:val="single" w:sz="4" w:space="0" w:color="auto"/>
              <w:right w:val="single" w:sz="4" w:space="0" w:color="000000"/>
            </w:tcBorders>
            <w:shd w:val="clear" w:color="auto" w:fill="4F81BC"/>
            <w:vAlign w:val="center"/>
          </w:tcPr>
          <w:p w14:paraId="6ED71EF2" w14:textId="77777777" w:rsidR="00375425" w:rsidRPr="00CD4660" w:rsidRDefault="00375425" w:rsidP="00D317FE">
            <w:pPr>
              <w:pStyle w:val="TableParagraph"/>
              <w:spacing w:before="1" w:line="86" w:lineRule="exact"/>
              <w:ind w:right="5"/>
              <w:jc w:val="center"/>
              <w:rPr>
                <w:rFonts w:ascii="Arial" w:hAnsi="Arial" w:cs="Arial"/>
                <w:b/>
                <w:sz w:val="12"/>
                <w:szCs w:val="12"/>
              </w:rPr>
            </w:pPr>
            <w:r w:rsidRPr="00CD4660">
              <w:rPr>
                <w:rFonts w:ascii="Arial" w:hAnsi="Arial" w:cs="Arial"/>
                <w:b/>
                <w:color w:val="FFFFFF"/>
                <w:w w:val="130"/>
                <w:sz w:val="12"/>
                <w:szCs w:val="12"/>
              </w:rPr>
              <w:t>$</w:t>
            </w:r>
            <w:r w:rsidR="00DC218E" w:rsidRPr="00CD4660">
              <w:rPr>
                <w:rFonts w:ascii="Arial" w:hAnsi="Arial" w:cs="Arial"/>
                <w:b/>
                <w:color w:val="FFFFFF"/>
                <w:w w:val="130"/>
                <w:sz w:val="12"/>
                <w:szCs w:val="12"/>
              </w:rPr>
              <w:t>4.508.82</w:t>
            </w:r>
          </w:p>
        </w:tc>
      </w:tr>
    </w:tbl>
    <w:p w14:paraId="3C6A9CD5" w14:textId="77777777" w:rsidR="00C308F8" w:rsidRPr="00CD4660" w:rsidRDefault="00C308F8">
      <w:pPr>
        <w:pStyle w:val="Textoindependiente"/>
        <w:spacing w:before="10"/>
        <w:rPr>
          <w:rFonts w:ascii="Arial" w:hAnsi="Arial" w:cs="Arial"/>
          <w:sz w:val="29"/>
        </w:rPr>
      </w:pPr>
    </w:p>
    <w:p w14:paraId="28A26114" w14:textId="77777777" w:rsidR="00C308F8" w:rsidRPr="00CD4660" w:rsidRDefault="0036757A" w:rsidP="00924A21">
      <w:pPr>
        <w:pStyle w:val="Ttulo2"/>
        <w:numPr>
          <w:ilvl w:val="2"/>
          <w:numId w:val="3"/>
        </w:numPr>
        <w:tabs>
          <w:tab w:val="left" w:pos="676"/>
        </w:tabs>
        <w:spacing w:before="1"/>
        <w:ind w:left="675" w:hanging="495"/>
        <w:jc w:val="left"/>
        <w:rPr>
          <w:color w:val="2E5395"/>
        </w:rPr>
      </w:pPr>
      <w:bookmarkStart w:id="64" w:name="_bookmark46"/>
      <w:bookmarkStart w:id="65" w:name="_bookmark47"/>
      <w:bookmarkEnd w:id="64"/>
      <w:bookmarkEnd w:id="65"/>
      <w:r w:rsidRPr="00CD4660">
        <w:rPr>
          <w:color w:val="2E5395"/>
          <w:w w:val="80"/>
        </w:rPr>
        <w:t>Avance</w:t>
      </w:r>
      <w:r w:rsidRPr="00CD4660">
        <w:rPr>
          <w:color w:val="2E5395"/>
          <w:spacing w:val="19"/>
          <w:w w:val="80"/>
        </w:rPr>
        <w:t xml:space="preserve"> </w:t>
      </w:r>
      <w:r w:rsidRPr="00CD4660">
        <w:rPr>
          <w:color w:val="2E5395"/>
          <w:w w:val="80"/>
        </w:rPr>
        <w:t>detallado</w:t>
      </w:r>
      <w:r w:rsidRPr="00CD4660">
        <w:rPr>
          <w:color w:val="2E5395"/>
          <w:spacing w:val="19"/>
          <w:w w:val="80"/>
        </w:rPr>
        <w:t xml:space="preserve"> </w:t>
      </w:r>
      <w:r w:rsidRPr="00CD4660">
        <w:rPr>
          <w:color w:val="2E5395"/>
          <w:w w:val="80"/>
        </w:rPr>
        <w:t>por</w:t>
      </w:r>
      <w:r w:rsidRPr="00CD4660">
        <w:rPr>
          <w:color w:val="2E5395"/>
          <w:spacing w:val="21"/>
          <w:w w:val="80"/>
        </w:rPr>
        <w:t xml:space="preserve"> </w:t>
      </w:r>
      <w:r w:rsidRPr="00CD4660">
        <w:rPr>
          <w:color w:val="2E5395"/>
          <w:w w:val="80"/>
        </w:rPr>
        <w:t>actividad</w:t>
      </w:r>
    </w:p>
    <w:p w14:paraId="7872FE33" w14:textId="77777777" w:rsidR="00C308F8" w:rsidRPr="00CD4660" w:rsidRDefault="00C308F8">
      <w:pPr>
        <w:pStyle w:val="Textoindependiente"/>
        <w:rPr>
          <w:rFonts w:ascii="Arial" w:hAnsi="Arial" w:cs="Arial"/>
          <w:b/>
          <w:sz w:val="20"/>
        </w:rPr>
      </w:pPr>
    </w:p>
    <w:tbl>
      <w:tblPr>
        <w:tblW w:w="9209" w:type="dxa"/>
        <w:tblLayout w:type="fixed"/>
        <w:tblLook w:val="04A0" w:firstRow="1" w:lastRow="0" w:firstColumn="1" w:lastColumn="0" w:noHBand="0" w:noVBand="1"/>
      </w:tblPr>
      <w:tblGrid>
        <w:gridCol w:w="3393"/>
        <w:gridCol w:w="1564"/>
        <w:gridCol w:w="1559"/>
        <w:gridCol w:w="1701"/>
        <w:gridCol w:w="992"/>
      </w:tblGrid>
      <w:tr w:rsidR="00D317FE" w:rsidRPr="00CA3335" w14:paraId="718F9858" w14:textId="77777777" w:rsidTr="00400D9A">
        <w:trPr>
          <w:trHeight w:val="300"/>
        </w:trPr>
        <w:tc>
          <w:tcPr>
            <w:tcW w:w="3393"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7CE696AF" w14:textId="77777777" w:rsidR="00D317FE" w:rsidRPr="00CA3335" w:rsidRDefault="00D317FE" w:rsidP="00400D9A">
            <w:pPr>
              <w:widowControl/>
              <w:autoSpaceDE/>
              <w:autoSpaceDN/>
              <w:jc w:val="both"/>
              <w:rPr>
                <w:rFonts w:ascii="Arial" w:eastAsia="Times New Roman" w:hAnsi="Arial" w:cs="Arial"/>
                <w:b/>
                <w:bCs/>
                <w:color w:val="FFFFFF" w:themeColor="background1"/>
                <w:sz w:val="20"/>
                <w:szCs w:val="20"/>
                <w:u w:val="single"/>
                <w:lang w:val="en-US"/>
              </w:rPr>
            </w:pPr>
            <w:r w:rsidRPr="00CA3335">
              <w:rPr>
                <w:rFonts w:ascii="Arial" w:eastAsia="Times New Roman" w:hAnsi="Arial" w:cs="Arial"/>
                <w:b/>
                <w:bCs/>
                <w:color w:val="FFFFFF" w:themeColor="background1"/>
                <w:sz w:val="20"/>
                <w:szCs w:val="20"/>
                <w:u w:val="single"/>
                <w:lang w:val="en-US"/>
              </w:rPr>
              <w:t>Actividad principal</w:t>
            </w:r>
          </w:p>
        </w:tc>
        <w:tc>
          <w:tcPr>
            <w:tcW w:w="1564"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352FB3F5" w14:textId="77777777" w:rsidR="00D317FE" w:rsidRPr="00CA3335" w:rsidRDefault="00D317FE" w:rsidP="00400D9A">
            <w:pPr>
              <w:widowControl/>
              <w:autoSpaceDE/>
              <w:autoSpaceDN/>
              <w:jc w:val="center"/>
              <w:rPr>
                <w:rFonts w:ascii="Arial" w:eastAsia="Times New Roman" w:hAnsi="Arial" w:cs="Arial"/>
                <w:color w:val="FFFFFF" w:themeColor="background1"/>
                <w:sz w:val="18"/>
                <w:szCs w:val="18"/>
                <w:lang w:val="es-CO"/>
              </w:rPr>
            </w:pPr>
            <w:r w:rsidRPr="00CA3335">
              <w:rPr>
                <w:rFonts w:ascii="Arial" w:eastAsia="Times New Roman" w:hAnsi="Arial" w:cs="Arial"/>
                <w:color w:val="FFFFFF" w:themeColor="background1"/>
                <w:sz w:val="18"/>
                <w:szCs w:val="18"/>
                <w:lang w:val="es-CO"/>
              </w:rPr>
              <w:t>Tareas Programadas Acumulado II TRI.</w:t>
            </w:r>
          </w:p>
        </w:tc>
        <w:tc>
          <w:tcPr>
            <w:tcW w:w="1559"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02178591" w14:textId="77777777" w:rsidR="00D317FE" w:rsidRPr="00CA3335" w:rsidRDefault="00D317FE" w:rsidP="00400D9A">
            <w:pPr>
              <w:widowControl/>
              <w:autoSpaceDE/>
              <w:autoSpaceDN/>
              <w:jc w:val="center"/>
              <w:rPr>
                <w:rFonts w:ascii="Arial" w:eastAsia="Times New Roman" w:hAnsi="Arial" w:cs="Arial"/>
                <w:color w:val="FFFFFF" w:themeColor="background1"/>
                <w:sz w:val="18"/>
                <w:szCs w:val="18"/>
                <w:lang w:val="es-CO"/>
              </w:rPr>
            </w:pPr>
            <w:r w:rsidRPr="00CA3335">
              <w:rPr>
                <w:rFonts w:ascii="Arial" w:eastAsia="Times New Roman" w:hAnsi="Arial" w:cs="Arial"/>
                <w:color w:val="FFFFFF" w:themeColor="background1"/>
                <w:sz w:val="18"/>
                <w:szCs w:val="18"/>
                <w:lang w:val="es-CO"/>
              </w:rPr>
              <w:t>Tareas Ejecutadas Acumulado II trim.%</w:t>
            </w:r>
          </w:p>
        </w:tc>
        <w:tc>
          <w:tcPr>
            <w:tcW w:w="1701"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5B6BAAB2" w14:textId="77777777" w:rsidR="00D317FE" w:rsidRPr="00CA3335" w:rsidRDefault="00D317FE" w:rsidP="00400D9A">
            <w:pPr>
              <w:widowControl/>
              <w:autoSpaceDE/>
              <w:autoSpaceDN/>
              <w:jc w:val="center"/>
              <w:rPr>
                <w:rFonts w:ascii="Arial" w:eastAsia="Times New Roman" w:hAnsi="Arial" w:cs="Arial"/>
                <w:color w:val="FFFFFF" w:themeColor="background1"/>
                <w:sz w:val="18"/>
                <w:szCs w:val="18"/>
                <w:lang w:val="en-US"/>
              </w:rPr>
            </w:pPr>
            <w:r w:rsidRPr="00CA3335">
              <w:rPr>
                <w:rFonts w:ascii="Arial" w:eastAsia="Times New Roman" w:hAnsi="Arial" w:cs="Arial"/>
                <w:color w:val="FFFFFF" w:themeColor="background1"/>
                <w:sz w:val="18"/>
                <w:szCs w:val="18"/>
                <w:lang w:val="en-US"/>
              </w:rPr>
              <w:t>Cumplimiento Acumulado II TRM.</w:t>
            </w:r>
          </w:p>
        </w:tc>
        <w:tc>
          <w:tcPr>
            <w:tcW w:w="992" w:type="dxa"/>
            <w:tcBorders>
              <w:top w:val="single" w:sz="4" w:space="0" w:color="5B9BD5"/>
              <w:left w:val="single" w:sz="4" w:space="0" w:color="5B9BD5"/>
              <w:bottom w:val="single" w:sz="4" w:space="0" w:color="5B9BD5"/>
              <w:right w:val="single" w:sz="4" w:space="0" w:color="5B9BD5"/>
            </w:tcBorders>
            <w:shd w:val="clear" w:color="auto" w:fill="0070C0"/>
            <w:hideMark/>
          </w:tcPr>
          <w:p w14:paraId="4C805026" w14:textId="77777777" w:rsidR="00D317FE" w:rsidRPr="00CA3335" w:rsidRDefault="00D317FE" w:rsidP="00400D9A">
            <w:pPr>
              <w:widowControl/>
              <w:autoSpaceDE/>
              <w:autoSpaceDN/>
              <w:jc w:val="center"/>
              <w:rPr>
                <w:rFonts w:ascii="Arial" w:eastAsia="Times New Roman" w:hAnsi="Arial" w:cs="Arial"/>
                <w:color w:val="FFFFFF" w:themeColor="background1"/>
                <w:sz w:val="2"/>
                <w:szCs w:val="2"/>
                <w:lang w:val="en-US"/>
              </w:rPr>
            </w:pPr>
            <w:r w:rsidRPr="00CA3335">
              <w:rPr>
                <w:rFonts w:ascii="Arial" w:eastAsia="Times New Roman" w:hAnsi="Arial" w:cs="Arial"/>
                <w:color w:val="FFFFFF" w:themeColor="background1"/>
                <w:sz w:val="18"/>
                <w:szCs w:val="18"/>
                <w:lang w:val="en-US"/>
              </w:rPr>
              <w:t>semaforo</w:t>
            </w:r>
          </w:p>
        </w:tc>
      </w:tr>
      <w:tr w:rsidR="00D317FE" w:rsidRPr="00F44D2C" w14:paraId="2FB8F34D" w14:textId="77777777" w:rsidTr="00400D9A">
        <w:trPr>
          <w:trHeight w:val="300"/>
        </w:trPr>
        <w:tc>
          <w:tcPr>
            <w:tcW w:w="3393" w:type="dxa"/>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2CD4604E" w14:textId="455889CE" w:rsidR="00D317FE" w:rsidRPr="00F44D2C" w:rsidRDefault="00D317FE" w:rsidP="00400D9A">
            <w:pPr>
              <w:widowControl/>
              <w:autoSpaceDE/>
              <w:autoSpaceDN/>
              <w:jc w:val="both"/>
              <w:rPr>
                <w:rFonts w:ascii="Arial" w:eastAsia="Times New Roman" w:hAnsi="Arial" w:cs="Arial"/>
                <w:b/>
                <w:bCs/>
                <w:color w:val="000000"/>
                <w:sz w:val="20"/>
                <w:szCs w:val="20"/>
                <w:u w:val="single"/>
                <w:lang w:val="en-US"/>
              </w:rPr>
            </w:pPr>
            <w:r w:rsidRPr="00D317FE">
              <w:rPr>
                <w:rFonts w:ascii="Arial" w:eastAsia="Times New Roman" w:hAnsi="Arial" w:cs="Arial"/>
                <w:b/>
                <w:bCs/>
                <w:color w:val="000000"/>
                <w:sz w:val="20"/>
                <w:szCs w:val="20"/>
                <w:u w:val="single"/>
                <w:lang w:val="en-US"/>
              </w:rPr>
              <w:t>SHIDRO21-1</w:t>
            </w:r>
          </w:p>
        </w:tc>
        <w:tc>
          <w:tcPr>
            <w:tcW w:w="1564"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6A7F5F62" w14:textId="473C10BC" w:rsidR="00D317FE" w:rsidRPr="00F44D2C" w:rsidRDefault="00D865BC" w:rsidP="00400D9A">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50</w:t>
            </w:r>
            <w:r w:rsidR="00D317FE" w:rsidRPr="00F44D2C">
              <w:rPr>
                <w:rFonts w:ascii="Arial" w:eastAsia="Times New Roman" w:hAnsi="Arial" w:cs="Arial"/>
                <w:color w:val="000000"/>
                <w:sz w:val="18"/>
                <w:szCs w:val="18"/>
                <w:lang w:val="en-US"/>
              </w:rPr>
              <w:t>%</w:t>
            </w:r>
          </w:p>
        </w:tc>
        <w:tc>
          <w:tcPr>
            <w:tcW w:w="1559"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337B24A5" w14:textId="4E66DD51" w:rsidR="00D317FE" w:rsidRPr="00F44D2C" w:rsidRDefault="00D865BC" w:rsidP="00400D9A">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51</w:t>
            </w:r>
            <w:r w:rsidR="00D317FE" w:rsidRPr="00F44D2C">
              <w:rPr>
                <w:rFonts w:ascii="Arial" w:eastAsia="Times New Roman" w:hAnsi="Arial" w:cs="Arial"/>
                <w:color w:val="000000"/>
                <w:sz w:val="18"/>
                <w:szCs w:val="18"/>
                <w:lang w:val="en-US"/>
              </w:rPr>
              <w:t>%</w:t>
            </w:r>
          </w:p>
        </w:tc>
        <w:tc>
          <w:tcPr>
            <w:tcW w:w="1701"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163992F4" w14:textId="77777777" w:rsidR="00D317FE" w:rsidRPr="00F44D2C" w:rsidRDefault="00D317FE" w:rsidP="00400D9A">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80</w:t>
            </w:r>
            <w:r w:rsidRPr="00F44D2C">
              <w:rPr>
                <w:rFonts w:ascii="Arial" w:eastAsia="Times New Roman" w:hAnsi="Arial" w:cs="Arial"/>
                <w:color w:val="000000"/>
                <w:sz w:val="18"/>
                <w:szCs w:val="18"/>
                <w:lang w:val="en-US"/>
              </w:rPr>
              <w:t>%</w:t>
            </w:r>
          </w:p>
        </w:tc>
        <w:tc>
          <w:tcPr>
            <w:tcW w:w="992" w:type="dxa"/>
            <w:vMerge w:val="restart"/>
            <w:tcBorders>
              <w:top w:val="single" w:sz="4" w:space="0" w:color="5B9BD5"/>
              <w:left w:val="single" w:sz="4" w:space="0" w:color="5B9BD5"/>
              <w:bottom w:val="single" w:sz="4" w:space="0" w:color="5B9BD5"/>
              <w:right w:val="single" w:sz="4" w:space="0" w:color="5B9BD5"/>
            </w:tcBorders>
            <w:shd w:val="clear" w:color="auto" w:fill="00B050"/>
            <w:hideMark/>
          </w:tcPr>
          <w:p w14:paraId="39C75948" w14:textId="77777777" w:rsidR="00D317FE" w:rsidRPr="00F44D2C" w:rsidRDefault="00D317FE" w:rsidP="00400D9A">
            <w:pPr>
              <w:widowControl/>
              <w:autoSpaceDE/>
              <w:autoSpaceDN/>
              <w:jc w:val="center"/>
              <w:rPr>
                <w:rFonts w:ascii="Arial" w:eastAsia="Times New Roman" w:hAnsi="Arial" w:cs="Arial"/>
                <w:color w:val="000000"/>
                <w:sz w:val="2"/>
                <w:szCs w:val="2"/>
                <w:lang w:val="en-US"/>
              </w:rPr>
            </w:pPr>
            <w:r w:rsidRPr="00F44D2C">
              <w:rPr>
                <w:rFonts w:ascii="Arial" w:eastAsia="Times New Roman" w:hAnsi="Arial" w:cs="Arial"/>
                <w:color w:val="000000"/>
                <w:sz w:val="2"/>
                <w:szCs w:val="2"/>
                <w:lang w:val="en-US"/>
              </w:rPr>
              <w:t>0,703703704</w:t>
            </w:r>
          </w:p>
        </w:tc>
      </w:tr>
      <w:tr w:rsidR="00D317FE" w:rsidRPr="00F44D2C" w14:paraId="25875D48" w14:textId="77777777" w:rsidTr="00400D9A">
        <w:trPr>
          <w:trHeight w:val="660"/>
        </w:trPr>
        <w:tc>
          <w:tcPr>
            <w:tcW w:w="3393" w:type="dxa"/>
            <w:tcBorders>
              <w:top w:val="nil"/>
              <w:left w:val="single" w:sz="4" w:space="0" w:color="5B9BD5"/>
              <w:bottom w:val="single" w:sz="4" w:space="0" w:color="5B9BD5"/>
              <w:right w:val="single" w:sz="4" w:space="0" w:color="5B9BD5"/>
            </w:tcBorders>
            <w:shd w:val="clear" w:color="000000" w:fill="D9E1F3"/>
            <w:vAlign w:val="center"/>
            <w:hideMark/>
          </w:tcPr>
          <w:p w14:paraId="655AAA23" w14:textId="59B4DBB7" w:rsidR="00D317FE" w:rsidRPr="00F44D2C" w:rsidRDefault="00D317FE" w:rsidP="00400D9A">
            <w:pPr>
              <w:widowControl/>
              <w:autoSpaceDE/>
              <w:autoSpaceDN/>
              <w:jc w:val="both"/>
              <w:rPr>
                <w:rFonts w:ascii="Arial" w:eastAsia="Times New Roman" w:hAnsi="Arial" w:cs="Arial"/>
                <w:color w:val="000000"/>
                <w:sz w:val="18"/>
                <w:szCs w:val="18"/>
                <w:lang w:val="es-CO"/>
              </w:rPr>
            </w:pPr>
            <w:r w:rsidRPr="00CD4660">
              <w:rPr>
                <w:rFonts w:ascii="Arial" w:hAnsi="Arial" w:cs="Arial"/>
                <w:sz w:val="14"/>
                <w:szCs w:val="14"/>
              </w:rPr>
              <w:t>Implementar el análisis de la calidad del agua de la red de calidad del IDEAM</w:t>
            </w:r>
          </w:p>
        </w:tc>
        <w:tc>
          <w:tcPr>
            <w:tcW w:w="1564" w:type="dxa"/>
            <w:vMerge/>
            <w:tcBorders>
              <w:top w:val="nil"/>
              <w:left w:val="single" w:sz="4" w:space="0" w:color="5B9BD5"/>
              <w:bottom w:val="single" w:sz="4" w:space="0" w:color="5B9BD5"/>
              <w:right w:val="single" w:sz="4" w:space="0" w:color="5B9BD5"/>
            </w:tcBorders>
            <w:vAlign w:val="center"/>
            <w:hideMark/>
          </w:tcPr>
          <w:p w14:paraId="623DE066" w14:textId="77777777" w:rsidR="00D317FE" w:rsidRPr="00F44D2C" w:rsidRDefault="00D317FE" w:rsidP="00400D9A">
            <w:pPr>
              <w:widowControl/>
              <w:autoSpaceDE/>
              <w:autoSpaceDN/>
              <w:rPr>
                <w:rFonts w:ascii="Arial" w:eastAsia="Times New Roman" w:hAnsi="Arial" w:cs="Arial"/>
                <w:color w:val="000000"/>
                <w:sz w:val="18"/>
                <w:szCs w:val="18"/>
                <w:lang w:val="es-CO"/>
              </w:rPr>
            </w:pPr>
          </w:p>
        </w:tc>
        <w:tc>
          <w:tcPr>
            <w:tcW w:w="1559" w:type="dxa"/>
            <w:vMerge/>
            <w:tcBorders>
              <w:top w:val="nil"/>
              <w:left w:val="single" w:sz="4" w:space="0" w:color="5B9BD5"/>
              <w:bottom w:val="single" w:sz="4" w:space="0" w:color="5B9BD5"/>
              <w:right w:val="single" w:sz="4" w:space="0" w:color="5B9BD5"/>
            </w:tcBorders>
            <w:vAlign w:val="center"/>
            <w:hideMark/>
          </w:tcPr>
          <w:p w14:paraId="7AD6812B" w14:textId="77777777" w:rsidR="00D317FE" w:rsidRPr="00F44D2C" w:rsidRDefault="00D317FE" w:rsidP="00400D9A">
            <w:pPr>
              <w:widowControl/>
              <w:autoSpaceDE/>
              <w:autoSpaceDN/>
              <w:rPr>
                <w:rFonts w:ascii="Arial" w:eastAsia="Times New Roman" w:hAnsi="Arial" w:cs="Arial"/>
                <w:color w:val="000000"/>
                <w:sz w:val="18"/>
                <w:szCs w:val="18"/>
                <w:lang w:val="es-CO"/>
              </w:rPr>
            </w:pPr>
          </w:p>
        </w:tc>
        <w:tc>
          <w:tcPr>
            <w:tcW w:w="1701" w:type="dxa"/>
            <w:vMerge/>
            <w:tcBorders>
              <w:top w:val="nil"/>
              <w:left w:val="single" w:sz="4" w:space="0" w:color="5B9BD5"/>
              <w:bottom w:val="single" w:sz="4" w:space="0" w:color="5B9BD5"/>
              <w:right w:val="single" w:sz="4" w:space="0" w:color="5B9BD5"/>
            </w:tcBorders>
            <w:vAlign w:val="center"/>
            <w:hideMark/>
          </w:tcPr>
          <w:p w14:paraId="12263FD7" w14:textId="77777777" w:rsidR="00D317FE" w:rsidRPr="00F44D2C" w:rsidRDefault="00D317FE" w:rsidP="00400D9A">
            <w:pPr>
              <w:widowControl/>
              <w:autoSpaceDE/>
              <w:autoSpaceDN/>
              <w:rPr>
                <w:rFonts w:ascii="Arial" w:eastAsia="Times New Roman" w:hAnsi="Arial" w:cs="Arial"/>
                <w:color w:val="000000"/>
                <w:sz w:val="18"/>
                <w:szCs w:val="18"/>
                <w:lang w:val="es-CO"/>
              </w:rPr>
            </w:pPr>
          </w:p>
        </w:tc>
        <w:tc>
          <w:tcPr>
            <w:tcW w:w="992" w:type="dxa"/>
            <w:vMerge/>
            <w:tcBorders>
              <w:top w:val="single" w:sz="4" w:space="0" w:color="5B9BD5"/>
              <w:left w:val="single" w:sz="4" w:space="0" w:color="5B9BD5"/>
              <w:bottom w:val="single" w:sz="4" w:space="0" w:color="5B9BD5"/>
              <w:right w:val="single" w:sz="4" w:space="0" w:color="5B9BD5"/>
            </w:tcBorders>
            <w:shd w:val="clear" w:color="auto" w:fill="00B050"/>
            <w:vAlign w:val="center"/>
            <w:hideMark/>
          </w:tcPr>
          <w:p w14:paraId="606BE043" w14:textId="77777777" w:rsidR="00D317FE" w:rsidRPr="00F44D2C" w:rsidRDefault="00D317FE" w:rsidP="00400D9A">
            <w:pPr>
              <w:widowControl/>
              <w:autoSpaceDE/>
              <w:autoSpaceDN/>
              <w:rPr>
                <w:rFonts w:ascii="Arial" w:eastAsia="Times New Roman" w:hAnsi="Arial" w:cs="Arial"/>
                <w:color w:val="000000"/>
                <w:sz w:val="2"/>
                <w:szCs w:val="2"/>
                <w:lang w:val="es-CO"/>
              </w:rPr>
            </w:pPr>
          </w:p>
        </w:tc>
      </w:tr>
      <w:tr w:rsidR="00D317FE" w:rsidRPr="00F44D2C" w14:paraId="3CD59C5D" w14:textId="77777777" w:rsidTr="00400D9A">
        <w:trPr>
          <w:trHeight w:val="285"/>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55125F0F" w14:textId="77777777" w:rsidR="00D317FE" w:rsidRPr="00F44D2C" w:rsidRDefault="00D317FE" w:rsidP="00400D9A">
            <w:pPr>
              <w:widowControl/>
              <w:autoSpaceDE/>
              <w:autoSpaceDN/>
              <w:rPr>
                <w:rFonts w:ascii="Arial" w:eastAsia="Times New Roman" w:hAnsi="Arial" w:cs="Arial"/>
                <w:b/>
                <w:bCs/>
                <w:color w:val="2D74B5"/>
                <w:sz w:val="18"/>
                <w:szCs w:val="18"/>
                <w:lang w:val="es-CO"/>
              </w:rPr>
            </w:pPr>
            <w:r w:rsidRPr="00F44D2C">
              <w:rPr>
                <w:rFonts w:ascii="Arial" w:eastAsia="Times New Roman" w:hAnsi="Arial" w:cs="Arial"/>
                <w:b/>
                <w:bCs/>
                <w:color w:val="2D74B5"/>
                <w:sz w:val="18"/>
                <w:szCs w:val="18"/>
                <w:lang w:val="es-CO"/>
              </w:rPr>
              <w:t>Descripción del avance en el segundo trimestre</w:t>
            </w:r>
          </w:p>
        </w:tc>
      </w:tr>
      <w:tr w:rsidR="00D317FE" w:rsidRPr="00793D59" w14:paraId="3CA9C89D" w14:textId="77777777" w:rsidTr="00400D9A">
        <w:trPr>
          <w:trHeight w:val="53"/>
        </w:trPr>
        <w:tc>
          <w:tcPr>
            <w:tcW w:w="9209" w:type="dxa"/>
            <w:gridSpan w:val="5"/>
            <w:tcBorders>
              <w:top w:val="single" w:sz="4" w:space="0" w:color="5B9BD5"/>
              <w:left w:val="single" w:sz="4" w:space="0" w:color="5B9BD5"/>
              <w:right w:val="single" w:sz="4" w:space="0" w:color="5B9BD5"/>
            </w:tcBorders>
            <w:shd w:val="clear" w:color="auto" w:fill="auto"/>
            <w:vAlign w:val="center"/>
          </w:tcPr>
          <w:p w14:paraId="328CAB71" w14:textId="35220C27" w:rsidR="00D317FE" w:rsidRDefault="00D865BC" w:rsidP="00400D9A">
            <w:pPr>
              <w:jc w:val="both"/>
              <w:rPr>
                <w:rFonts w:ascii="Arial" w:hAnsi="Arial" w:cs="Arial"/>
                <w:color w:val="000000"/>
                <w:sz w:val="18"/>
                <w:szCs w:val="18"/>
                <w:lang w:val="es-CO"/>
              </w:rPr>
            </w:pPr>
            <w:r w:rsidRPr="00D865BC">
              <w:rPr>
                <w:rFonts w:ascii="Arial" w:hAnsi="Arial" w:cs="Arial"/>
                <w:color w:val="000000"/>
                <w:sz w:val="18"/>
                <w:szCs w:val="18"/>
                <w:lang w:val="es-CO"/>
              </w:rPr>
              <w:t>Se realiza muestreo y análisis de estaciones PND</w:t>
            </w:r>
          </w:p>
          <w:p w14:paraId="451D3933" w14:textId="01736C89" w:rsidR="00D865BC" w:rsidRDefault="00D865BC" w:rsidP="00400D9A">
            <w:pPr>
              <w:jc w:val="both"/>
              <w:rPr>
                <w:rFonts w:ascii="Arial" w:hAnsi="Arial" w:cs="Arial"/>
                <w:color w:val="000000"/>
                <w:sz w:val="18"/>
                <w:szCs w:val="18"/>
                <w:lang w:val="es-CO"/>
              </w:rPr>
            </w:pPr>
            <w:r w:rsidRPr="00D865BC">
              <w:rPr>
                <w:rFonts w:ascii="Arial" w:hAnsi="Arial" w:cs="Arial"/>
                <w:color w:val="000000"/>
                <w:sz w:val="18"/>
                <w:szCs w:val="18"/>
                <w:lang w:val="es-CO"/>
              </w:rPr>
              <w:t>Se realiza muestreo y análisis de estaciones del AO05 y AO10; Se validan y se hace control de calidad de los datos generados de enero a abril y se genera reporte en la plataforma DHIME, en AQS</w:t>
            </w:r>
          </w:p>
          <w:p w14:paraId="0ED280F4" w14:textId="51C3A033" w:rsidR="00D865BC" w:rsidRPr="00793D59" w:rsidRDefault="00D865BC" w:rsidP="00400D9A">
            <w:pPr>
              <w:jc w:val="both"/>
              <w:rPr>
                <w:rFonts w:ascii="Arial" w:hAnsi="Arial" w:cs="Arial"/>
                <w:color w:val="000000"/>
                <w:sz w:val="18"/>
                <w:szCs w:val="18"/>
                <w:lang w:val="es-CO"/>
              </w:rPr>
            </w:pPr>
            <w:r w:rsidRPr="00D865BC">
              <w:rPr>
                <w:rFonts w:ascii="Arial" w:hAnsi="Arial" w:cs="Arial"/>
                <w:color w:val="000000"/>
                <w:sz w:val="18"/>
                <w:szCs w:val="18"/>
                <w:lang w:val="es-CO"/>
              </w:rPr>
              <w:t>Se realizaron campañas de muestreo en las áreas operativas: 03, 05. Se realizaron campañas de muestreo para los puntos PND (priorizados del Plan Nacional de Desarrollo) para AO04, AO4. Se realiza capacitación de muestreo en AO07</w:t>
            </w:r>
          </w:p>
        </w:tc>
      </w:tr>
      <w:tr w:rsidR="00D317FE" w:rsidRPr="00F44D2C" w14:paraId="0DCC7FDF" w14:textId="77777777" w:rsidTr="00400D9A">
        <w:trPr>
          <w:trHeight w:val="285"/>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5881FCCF" w14:textId="77777777" w:rsidR="00D317FE" w:rsidRPr="00F44D2C" w:rsidRDefault="00D317FE" w:rsidP="00400D9A">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Evidencias y Ubicación evidencias</w:t>
            </w:r>
          </w:p>
        </w:tc>
      </w:tr>
      <w:tr w:rsidR="00D317FE" w:rsidRPr="00D865BC" w14:paraId="1A557725" w14:textId="77777777" w:rsidTr="00400D9A">
        <w:trPr>
          <w:trHeight w:val="510"/>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tcPr>
          <w:p w14:paraId="20D7F406" w14:textId="77777777" w:rsidR="00D317FE" w:rsidRDefault="00D865BC" w:rsidP="00400D9A">
            <w:pPr>
              <w:rPr>
                <w:rStyle w:val="Hipervnculo"/>
                <w:rFonts w:ascii="Arial" w:hAnsi="Arial" w:cs="Arial"/>
                <w:color w:val="auto"/>
                <w:sz w:val="16"/>
                <w:szCs w:val="18"/>
                <w:lang w:val="es-CO"/>
              </w:rPr>
            </w:pPr>
            <w:r w:rsidRPr="00D865BC">
              <w:rPr>
                <w:rStyle w:val="Hipervnculo"/>
                <w:rFonts w:ascii="Arial" w:hAnsi="Arial" w:cs="Arial"/>
                <w:color w:val="auto"/>
                <w:sz w:val="16"/>
                <w:szCs w:val="18"/>
                <w:lang w:val="es-CO"/>
              </w:rPr>
              <w:t>las evidencias muestreo y análisis se encuentran en la siguiente carpeta: https://drive.google.com/drive/folders/1jtkFGMaP_wt55dH3_6TCeI9Uh40XXrjO?usp=sharing</w:t>
            </w:r>
          </w:p>
          <w:p w14:paraId="4C3E5D12" w14:textId="77777777" w:rsidR="00D865BC" w:rsidRDefault="00D865BC" w:rsidP="00400D9A">
            <w:pPr>
              <w:rPr>
                <w:rStyle w:val="Hipervnculo"/>
                <w:rFonts w:ascii="Arial" w:hAnsi="Arial" w:cs="Arial"/>
                <w:color w:val="auto"/>
                <w:sz w:val="16"/>
                <w:szCs w:val="18"/>
                <w:lang w:val="es-CO"/>
              </w:rPr>
            </w:pPr>
            <w:r w:rsidRPr="00D865BC">
              <w:rPr>
                <w:rStyle w:val="Hipervnculo"/>
                <w:rFonts w:ascii="Arial" w:hAnsi="Arial" w:cs="Arial"/>
                <w:color w:val="auto"/>
                <w:sz w:val="16"/>
                <w:szCs w:val="18"/>
                <w:lang w:val="es-CO"/>
              </w:rPr>
              <w:t>las evidencias muestreo y análisis se encuentran en la siguiente carpeta: https://drive.google.com/drive/folders/11dpr3O5wZ2rOmeU0iFSC9QSGwwNT99_P. El reporte de resultados en a abril 2021 se encuentran en https://drive.google.com/drive/folders/1c2MfFbHLQ3AgrSVq-z5f97Cv7tEfJ5De</w:t>
            </w:r>
          </w:p>
          <w:p w14:paraId="65CA6AD5" w14:textId="77777777" w:rsidR="00D865BC" w:rsidRPr="00D865BC" w:rsidRDefault="00D865BC" w:rsidP="00D865BC">
            <w:pPr>
              <w:rPr>
                <w:rStyle w:val="Hipervnculo"/>
                <w:rFonts w:ascii="Arial" w:hAnsi="Arial" w:cs="Arial"/>
                <w:color w:val="auto"/>
                <w:sz w:val="16"/>
                <w:lang w:val="es-CO"/>
              </w:rPr>
            </w:pPr>
            <w:r w:rsidRPr="00D865BC">
              <w:rPr>
                <w:rStyle w:val="Hipervnculo"/>
                <w:rFonts w:ascii="Arial" w:hAnsi="Arial" w:cs="Arial"/>
                <w:color w:val="auto"/>
                <w:sz w:val="16"/>
                <w:lang w:val="es-CO"/>
              </w:rPr>
              <w:t>las evidencias muestreo y análisis se encuentran en la siguiente carpeta: https://drive.google.com/drive/folders/11dpr3O5wZ2rOmeU0iFSC9QSGwwNT99_P</w:t>
            </w:r>
          </w:p>
          <w:p w14:paraId="2C357851" w14:textId="6A86B0ED" w:rsidR="00D865BC" w:rsidRPr="00D865BC" w:rsidRDefault="00D865BC" w:rsidP="00400D9A">
            <w:pPr>
              <w:rPr>
                <w:rStyle w:val="Hipervnculo"/>
                <w:rFonts w:ascii="Arial" w:hAnsi="Arial" w:cs="Arial"/>
                <w:color w:val="auto"/>
                <w:sz w:val="16"/>
                <w:szCs w:val="18"/>
                <w:lang w:val="es-CO"/>
              </w:rPr>
            </w:pPr>
          </w:p>
        </w:tc>
      </w:tr>
    </w:tbl>
    <w:p w14:paraId="3820E02A" w14:textId="77777777" w:rsidR="00C308F8" w:rsidRPr="00CD4660" w:rsidRDefault="00C308F8">
      <w:pPr>
        <w:pStyle w:val="Textoindependiente"/>
        <w:rPr>
          <w:rFonts w:ascii="Arial" w:hAnsi="Arial" w:cs="Arial"/>
          <w:b/>
          <w:sz w:val="20"/>
        </w:rPr>
      </w:pPr>
    </w:p>
    <w:p w14:paraId="04AB3BE4" w14:textId="2D5C9D04" w:rsidR="00D865BC" w:rsidRDefault="00D865BC">
      <w:pPr>
        <w:pStyle w:val="Textoindependiente"/>
        <w:rPr>
          <w:rFonts w:ascii="Arial" w:hAnsi="Arial" w:cs="Arial"/>
          <w:b/>
          <w:sz w:val="20"/>
        </w:rPr>
      </w:pPr>
    </w:p>
    <w:tbl>
      <w:tblPr>
        <w:tblW w:w="9209" w:type="dxa"/>
        <w:tblLayout w:type="fixed"/>
        <w:tblLook w:val="04A0" w:firstRow="1" w:lastRow="0" w:firstColumn="1" w:lastColumn="0" w:noHBand="0" w:noVBand="1"/>
      </w:tblPr>
      <w:tblGrid>
        <w:gridCol w:w="3393"/>
        <w:gridCol w:w="1564"/>
        <w:gridCol w:w="1559"/>
        <w:gridCol w:w="1701"/>
        <w:gridCol w:w="992"/>
      </w:tblGrid>
      <w:tr w:rsidR="00D865BC" w:rsidRPr="00CA3335" w14:paraId="2F51E269" w14:textId="77777777" w:rsidTr="00400D9A">
        <w:trPr>
          <w:trHeight w:val="300"/>
        </w:trPr>
        <w:tc>
          <w:tcPr>
            <w:tcW w:w="3393"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5B5DA546" w14:textId="77777777" w:rsidR="00D865BC" w:rsidRPr="00CA3335" w:rsidRDefault="00D865BC" w:rsidP="00400D9A">
            <w:pPr>
              <w:widowControl/>
              <w:autoSpaceDE/>
              <w:autoSpaceDN/>
              <w:jc w:val="both"/>
              <w:rPr>
                <w:rFonts w:ascii="Arial" w:eastAsia="Times New Roman" w:hAnsi="Arial" w:cs="Arial"/>
                <w:b/>
                <w:bCs/>
                <w:color w:val="FFFFFF" w:themeColor="background1"/>
                <w:sz w:val="20"/>
                <w:szCs w:val="20"/>
                <w:u w:val="single"/>
                <w:lang w:val="en-US"/>
              </w:rPr>
            </w:pPr>
            <w:r w:rsidRPr="00CA3335">
              <w:rPr>
                <w:rFonts w:ascii="Arial" w:eastAsia="Times New Roman" w:hAnsi="Arial" w:cs="Arial"/>
                <w:b/>
                <w:bCs/>
                <w:color w:val="FFFFFF" w:themeColor="background1"/>
                <w:sz w:val="20"/>
                <w:szCs w:val="20"/>
                <w:u w:val="single"/>
                <w:lang w:val="en-US"/>
              </w:rPr>
              <w:t>Actividad principal</w:t>
            </w:r>
          </w:p>
        </w:tc>
        <w:tc>
          <w:tcPr>
            <w:tcW w:w="1564"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329A5E13" w14:textId="77777777" w:rsidR="00D865BC" w:rsidRPr="00CA3335" w:rsidRDefault="00D865BC" w:rsidP="00400D9A">
            <w:pPr>
              <w:widowControl/>
              <w:autoSpaceDE/>
              <w:autoSpaceDN/>
              <w:jc w:val="center"/>
              <w:rPr>
                <w:rFonts w:ascii="Arial" w:eastAsia="Times New Roman" w:hAnsi="Arial" w:cs="Arial"/>
                <w:color w:val="FFFFFF" w:themeColor="background1"/>
                <w:sz w:val="18"/>
                <w:szCs w:val="18"/>
                <w:lang w:val="es-CO"/>
              </w:rPr>
            </w:pPr>
            <w:r w:rsidRPr="00CA3335">
              <w:rPr>
                <w:rFonts w:ascii="Arial" w:eastAsia="Times New Roman" w:hAnsi="Arial" w:cs="Arial"/>
                <w:color w:val="FFFFFF" w:themeColor="background1"/>
                <w:sz w:val="18"/>
                <w:szCs w:val="18"/>
                <w:lang w:val="es-CO"/>
              </w:rPr>
              <w:t>Tareas Programadas Acumulado II TRI.</w:t>
            </w:r>
          </w:p>
        </w:tc>
        <w:tc>
          <w:tcPr>
            <w:tcW w:w="1559"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6717CB1A" w14:textId="77777777" w:rsidR="00D865BC" w:rsidRPr="00CA3335" w:rsidRDefault="00D865BC" w:rsidP="00400D9A">
            <w:pPr>
              <w:widowControl/>
              <w:autoSpaceDE/>
              <w:autoSpaceDN/>
              <w:jc w:val="center"/>
              <w:rPr>
                <w:rFonts w:ascii="Arial" w:eastAsia="Times New Roman" w:hAnsi="Arial" w:cs="Arial"/>
                <w:color w:val="FFFFFF" w:themeColor="background1"/>
                <w:sz w:val="18"/>
                <w:szCs w:val="18"/>
                <w:lang w:val="es-CO"/>
              </w:rPr>
            </w:pPr>
            <w:r w:rsidRPr="00CA3335">
              <w:rPr>
                <w:rFonts w:ascii="Arial" w:eastAsia="Times New Roman" w:hAnsi="Arial" w:cs="Arial"/>
                <w:color w:val="FFFFFF" w:themeColor="background1"/>
                <w:sz w:val="18"/>
                <w:szCs w:val="18"/>
                <w:lang w:val="es-CO"/>
              </w:rPr>
              <w:t>Tareas Ejecutadas Acumulado II trim.%</w:t>
            </w:r>
          </w:p>
        </w:tc>
        <w:tc>
          <w:tcPr>
            <w:tcW w:w="1701"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16D79A3C" w14:textId="77777777" w:rsidR="00D865BC" w:rsidRPr="00CA3335" w:rsidRDefault="00D865BC" w:rsidP="00400D9A">
            <w:pPr>
              <w:widowControl/>
              <w:autoSpaceDE/>
              <w:autoSpaceDN/>
              <w:jc w:val="center"/>
              <w:rPr>
                <w:rFonts w:ascii="Arial" w:eastAsia="Times New Roman" w:hAnsi="Arial" w:cs="Arial"/>
                <w:color w:val="FFFFFF" w:themeColor="background1"/>
                <w:sz w:val="18"/>
                <w:szCs w:val="18"/>
                <w:lang w:val="en-US"/>
              </w:rPr>
            </w:pPr>
            <w:r w:rsidRPr="00CA3335">
              <w:rPr>
                <w:rFonts w:ascii="Arial" w:eastAsia="Times New Roman" w:hAnsi="Arial" w:cs="Arial"/>
                <w:color w:val="FFFFFF" w:themeColor="background1"/>
                <w:sz w:val="18"/>
                <w:szCs w:val="18"/>
                <w:lang w:val="en-US"/>
              </w:rPr>
              <w:t>Cumplimiento Acumulado II TRM.</w:t>
            </w:r>
          </w:p>
        </w:tc>
        <w:tc>
          <w:tcPr>
            <w:tcW w:w="992" w:type="dxa"/>
            <w:tcBorders>
              <w:top w:val="single" w:sz="4" w:space="0" w:color="5B9BD5"/>
              <w:left w:val="single" w:sz="4" w:space="0" w:color="5B9BD5"/>
              <w:bottom w:val="single" w:sz="4" w:space="0" w:color="5B9BD5"/>
              <w:right w:val="single" w:sz="4" w:space="0" w:color="5B9BD5"/>
            </w:tcBorders>
            <w:shd w:val="clear" w:color="auto" w:fill="0070C0"/>
            <w:hideMark/>
          </w:tcPr>
          <w:p w14:paraId="6844B7F3" w14:textId="77777777" w:rsidR="00D865BC" w:rsidRPr="00CA3335" w:rsidRDefault="00D865BC" w:rsidP="00400D9A">
            <w:pPr>
              <w:widowControl/>
              <w:autoSpaceDE/>
              <w:autoSpaceDN/>
              <w:jc w:val="center"/>
              <w:rPr>
                <w:rFonts w:ascii="Arial" w:eastAsia="Times New Roman" w:hAnsi="Arial" w:cs="Arial"/>
                <w:color w:val="FFFFFF" w:themeColor="background1"/>
                <w:sz w:val="2"/>
                <w:szCs w:val="2"/>
                <w:lang w:val="en-US"/>
              </w:rPr>
            </w:pPr>
            <w:r w:rsidRPr="00CA3335">
              <w:rPr>
                <w:rFonts w:ascii="Arial" w:eastAsia="Times New Roman" w:hAnsi="Arial" w:cs="Arial"/>
                <w:color w:val="FFFFFF" w:themeColor="background1"/>
                <w:sz w:val="18"/>
                <w:szCs w:val="18"/>
                <w:lang w:val="en-US"/>
              </w:rPr>
              <w:t>semaforo</w:t>
            </w:r>
          </w:p>
        </w:tc>
      </w:tr>
      <w:tr w:rsidR="00D865BC" w:rsidRPr="00F44D2C" w14:paraId="5BDA9AEC" w14:textId="77777777" w:rsidTr="00E23E3E">
        <w:trPr>
          <w:trHeight w:val="300"/>
        </w:trPr>
        <w:tc>
          <w:tcPr>
            <w:tcW w:w="3393" w:type="dxa"/>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736796A8" w14:textId="5B3150E0" w:rsidR="00D865BC" w:rsidRPr="00F44D2C" w:rsidRDefault="00D865BC" w:rsidP="00400D9A">
            <w:pPr>
              <w:widowControl/>
              <w:autoSpaceDE/>
              <w:autoSpaceDN/>
              <w:jc w:val="both"/>
              <w:rPr>
                <w:rFonts w:ascii="Arial" w:eastAsia="Times New Roman" w:hAnsi="Arial" w:cs="Arial"/>
                <w:b/>
                <w:bCs/>
                <w:color w:val="000000"/>
                <w:sz w:val="20"/>
                <w:szCs w:val="20"/>
                <w:u w:val="single"/>
                <w:lang w:val="en-US"/>
              </w:rPr>
            </w:pPr>
            <w:r>
              <w:rPr>
                <w:rFonts w:ascii="Arial" w:eastAsia="Times New Roman" w:hAnsi="Arial" w:cs="Arial"/>
                <w:b/>
                <w:bCs/>
                <w:color w:val="000000"/>
                <w:sz w:val="20"/>
                <w:szCs w:val="20"/>
                <w:u w:val="single"/>
                <w:lang w:val="en-US"/>
              </w:rPr>
              <w:t>SHIDRO21-2</w:t>
            </w:r>
          </w:p>
        </w:tc>
        <w:tc>
          <w:tcPr>
            <w:tcW w:w="1564"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680B93EE" w14:textId="77777777" w:rsidR="00D865BC" w:rsidRPr="00F44D2C" w:rsidRDefault="00D865BC" w:rsidP="00400D9A">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50</w:t>
            </w:r>
            <w:r w:rsidRPr="00F44D2C">
              <w:rPr>
                <w:rFonts w:ascii="Arial" w:eastAsia="Times New Roman" w:hAnsi="Arial" w:cs="Arial"/>
                <w:color w:val="000000"/>
                <w:sz w:val="18"/>
                <w:szCs w:val="18"/>
                <w:lang w:val="en-US"/>
              </w:rPr>
              <w:t>%</w:t>
            </w:r>
          </w:p>
        </w:tc>
        <w:tc>
          <w:tcPr>
            <w:tcW w:w="1559"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1F36F6B1" w14:textId="126EBA23" w:rsidR="00D865BC" w:rsidRPr="00F44D2C" w:rsidRDefault="00E23E3E" w:rsidP="00400D9A">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37</w:t>
            </w:r>
            <w:r w:rsidR="00D865BC" w:rsidRPr="00F44D2C">
              <w:rPr>
                <w:rFonts w:ascii="Arial" w:eastAsia="Times New Roman" w:hAnsi="Arial" w:cs="Arial"/>
                <w:color w:val="000000"/>
                <w:sz w:val="18"/>
                <w:szCs w:val="18"/>
                <w:lang w:val="en-US"/>
              </w:rPr>
              <w:t>%</w:t>
            </w:r>
          </w:p>
        </w:tc>
        <w:tc>
          <w:tcPr>
            <w:tcW w:w="1701"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1AA2A6FD" w14:textId="36746C59" w:rsidR="00D865BC" w:rsidRPr="00F44D2C" w:rsidRDefault="00E23E3E" w:rsidP="00400D9A">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75</w:t>
            </w:r>
            <w:r w:rsidR="00D865BC" w:rsidRPr="00F44D2C">
              <w:rPr>
                <w:rFonts w:ascii="Arial" w:eastAsia="Times New Roman" w:hAnsi="Arial" w:cs="Arial"/>
                <w:color w:val="000000"/>
                <w:sz w:val="18"/>
                <w:szCs w:val="18"/>
                <w:lang w:val="en-US"/>
              </w:rPr>
              <w:t>%</w:t>
            </w:r>
          </w:p>
        </w:tc>
        <w:tc>
          <w:tcPr>
            <w:tcW w:w="992" w:type="dxa"/>
            <w:vMerge w:val="restart"/>
            <w:tcBorders>
              <w:top w:val="single" w:sz="4" w:space="0" w:color="5B9BD5"/>
              <w:left w:val="single" w:sz="4" w:space="0" w:color="5B9BD5"/>
              <w:bottom w:val="single" w:sz="4" w:space="0" w:color="5B9BD5"/>
              <w:right w:val="single" w:sz="4" w:space="0" w:color="5B9BD5"/>
            </w:tcBorders>
            <w:shd w:val="clear" w:color="auto" w:fill="FFC000"/>
            <w:hideMark/>
          </w:tcPr>
          <w:p w14:paraId="6CED04B6" w14:textId="77777777" w:rsidR="00D865BC" w:rsidRPr="00F44D2C" w:rsidRDefault="00D865BC" w:rsidP="00400D9A">
            <w:pPr>
              <w:widowControl/>
              <w:autoSpaceDE/>
              <w:autoSpaceDN/>
              <w:jc w:val="center"/>
              <w:rPr>
                <w:rFonts w:ascii="Arial" w:eastAsia="Times New Roman" w:hAnsi="Arial" w:cs="Arial"/>
                <w:color w:val="000000"/>
                <w:sz w:val="2"/>
                <w:szCs w:val="2"/>
                <w:lang w:val="en-US"/>
              </w:rPr>
            </w:pPr>
            <w:r w:rsidRPr="00F44D2C">
              <w:rPr>
                <w:rFonts w:ascii="Arial" w:eastAsia="Times New Roman" w:hAnsi="Arial" w:cs="Arial"/>
                <w:color w:val="000000"/>
                <w:sz w:val="2"/>
                <w:szCs w:val="2"/>
                <w:lang w:val="en-US"/>
              </w:rPr>
              <w:t>0,703703704</w:t>
            </w:r>
          </w:p>
        </w:tc>
      </w:tr>
      <w:tr w:rsidR="00D865BC" w:rsidRPr="00F44D2C" w14:paraId="13CDF9F2" w14:textId="77777777" w:rsidTr="00C71177">
        <w:trPr>
          <w:trHeight w:val="434"/>
        </w:trPr>
        <w:tc>
          <w:tcPr>
            <w:tcW w:w="3393" w:type="dxa"/>
            <w:tcBorders>
              <w:top w:val="nil"/>
              <w:left w:val="single" w:sz="4" w:space="0" w:color="5B9BD5"/>
              <w:bottom w:val="single" w:sz="4" w:space="0" w:color="5B9BD5"/>
              <w:right w:val="single" w:sz="4" w:space="0" w:color="5B9BD5"/>
            </w:tcBorders>
            <w:shd w:val="clear" w:color="000000" w:fill="D9E1F3"/>
            <w:vAlign w:val="center"/>
            <w:hideMark/>
          </w:tcPr>
          <w:p w14:paraId="6C7643A5" w14:textId="685C5E0B" w:rsidR="00D865BC" w:rsidRPr="00F44D2C" w:rsidRDefault="00D865BC" w:rsidP="00400D9A">
            <w:pPr>
              <w:widowControl/>
              <w:autoSpaceDE/>
              <w:autoSpaceDN/>
              <w:jc w:val="both"/>
              <w:rPr>
                <w:rFonts w:ascii="Arial" w:eastAsia="Times New Roman" w:hAnsi="Arial" w:cs="Arial"/>
                <w:color w:val="000000"/>
                <w:sz w:val="18"/>
                <w:szCs w:val="18"/>
                <w:lang w:val="es-CO"/>
              </w:rPr>
            </w:pPr>
            <w:r w:rsidRPr="00D865BC">
              <w:rPr>
                <w:rFonts w:ascii="Arial" w:hAnsi="Arial" w:cs="Arial"/>
                <w:sz w:val="14"/>
                <w:szCs w:val="14"/>
              </w:rPr>
              <w:t>Monitoreo de Calidad de Agua de las Fuentes Superficiales para el cumplimiento del convenio</w:t>
            </w:r>
          </w:p>
        </w:tc>
        <w:tc>
          <w:tcPr>
            <w:tcW w:w="1564" w:type="dxa"/>
            <w:vMerge/>
            <w:tcBorders>
              <w:top w:val="nil"/>
              <w:left w:val="single" w:sz="4" w:space="0" w:color="5B9BD5"/>
              <w:bottom w:val="single" w:sz="4" w:space="0" w:color="5B9BD5"/>
              <w:right w:val="single" w:sz="4" w:space="0" w:color="5B9BD5"/>
            </w:tcBorders>
            <w:vAlign w:val="center"/>
            <w:hideMark/>
          </w:tcPr>
          <w:p w14:paraId="100E1112" w14:textId="77777777" w:rsidR="00D865BC" w:rsidRPr="00F44D2C" w:rsidRDefault="00D865BC" w:rsidP="00400D9A">
            <w:pPr>
              <w:widowControl/>
              <w:autoSpaceDE/>
              <w:autoSpaceDN/>
              <w:rPr>
                <w:rFonts w:ascii="Arial" w:eastAsia="Times New Roman" w:hAnsi="Arial" w:cs="Arial"/>
                <w:color w:val="000000"/>
                <w:sz w:val="18"/>
                <w:szCs w:val="18"/>
                <w:lang w:val="es-CO"/>
              </w:rPr>
            </w:pPr>
          </w:p>
        </w:tc>
        <w:tc>
          <w:tcPr>
            <w:tcW w:w="1559" w:type="dxa"/>
            <w:vMerge/>
            <w:tcBorders>
              <w:top w:val="nil"/>
              <w:left w:val="single" w:sz="4" w:space="0" w:color="5B9BD5"/>
              <w:bottom w:val="single" w:sz="4" w:space="0" w:color="5B9BD5"/>
              <w:right w:val="single" w:sz="4" w:space="0" w:color="5B9BD5"/>
            </w:tcBorders>
            <w:vAlign w:val="center"/>
            <w:hideMark/>
          </w:tcPr>
          <w:p w14:paraId="06B1AA65" w14:textId="77777777" w:rsidR="00D865BC" w:rsidRPr="00F44D2C" w:rsidRDefault="00D865BC" w:rsidP="00400D9A">
            <w:pPr>
              <w:widowControl/>
              <w:autoSpaceDE/>
              <w:autoSpaceDN/>
              <w:rPr>
                <w:rFonts w:ascii="Arial" w:eastAsia="Times New Roman" w:hAnsi="Arial" w:cs="Arial"/>
                <w:color w:val="000000"/>
                <w:sz w:val="18"/>
                <w:szCs w:val="18"/>
                <w:lang w:val="es-CO"/>
              </w:rPr>
            </w:pPr>
          </w:p>
        </w:tc>
        <w:tc>
          <w:tcPr>
            <w:tcW w:w="1701" w:type="dxa"/>
            <w:vMerge/>
            <w:tcBorders>
              <w:top w:val="nil"/>
              <w:left w:val="single" w:sz="4" w:space="0" w:color="5B9BD5"/>
              <w:bottom w:val="single" w:sz="4" w:space="0" w:color="5B9BD5"/>
              <w:right w:val="single" w:sz="4" w:space="0" w:color="5B9BD5"/>
            </w:tcBorders>
            <w:vAlign w:val="center"/>
            <w:hideMark/>
          </w:tcPr>
          <w:p w14:paraId="68E2A9C6" w14:textId="77777777" w:rsidR="00D865BC" w:rsidRPr="00F44D2C" w:rsidRDefault="00D865BC" w:rsidP="00400D9A">
            <w:pPr>
              <w:widowControl/>
              <w:autoSpaceDE/>
              <w:autoSpaceDN/>
              <w:rPr>
                <w:rFonts w:ascii="Arial" w:eastAsia="Times New Roman" w:hAnsi="Arial" w:cs="Arial"/>
                <w:color w:val="000000"/>
                <w:sz w:val="18"/>
                <w:szCs w:val="18"/>
                <w:lang w:val="es-CO"/>
              </w:rPr>
            </w:pPr>
          </w:p>
        </w:tc>
        <w:tc>
          <w:tcPr>
            <w:tcW w:w="992" w:type="dxa"/>
            <w:vMerge/>
            <w:tcBorders>
              <w:top w:val="single" w:sz="4" w:space="0" w:color="5B9BD5"/>
              <w:left w:val="single" w:sz="4" w:space="0" w:color="5B9BD5"/>
              <w:bottom w:val="single" w:sz="4" w:space="0" w:color="5B9BD5"/>
              <w:right w:val="single" w:sz="4" w:space="0" w:color="5B9BD5"/>
            </w:tcBorders>
            <w:shd w:val="clear" w:color="auto" w:fill="FFC000"/>
            <w:vAlign w:val="center"/>
            <w:hideMark/>
          </w:tcPr>
          <w:p w14:paraId="5A97FCE6" w14:textId="77777777" w:rsidR="00D865BC" w:rsidRPr="00F44D2C" w:rsidRDefault="00D865BC" w:rsidP="00400D9A">
            <w:pPr>
              <w:widowControl/>
              <w:autoSpaceDE/>
              <w:autoSpaceDN/>
              <w:rPr>
                <w:rFonts w:ascii="Arial" w:eastAsia="Times New Roman" w:hAnsi="Arial" w:cs="Arial"/>
                <w:color w:val="000000"/>
                <w:sz w:val="2"/>
                <w:szCs w:val="2"/>
                <w:lang w:val="es-CO"/>
              </w:rPr>
            </w:pPr>
          </w:p>
        </w:tc>
      </w:tr>
      <w:tr w:rsidR="00D865BC" w:rsidRPr="00F44D2C" w14:paraId="25118A85" w14:textId="77777777" w:rsidTr="00400D9A">
        <w:trPr>
          <w:trHeight w:val="285"/>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5FFA6C17" w14:textId="77777777" w:rsidR="00D865BC" w:rsidRPr="00F44D2C" w:rsidRDefault="00D865BC" w:rsidP="00400D9A">
            <w:pPr>
              <w:widowControl/>
              <w:autoSpaceDE/>
              <w:autoSpaceDN/>
              <w:rPr>
                <w:rFonts w:ascii="Arial" w:eastAsia="Times New Roman" w:hAnsi="Arial" w:cs="Arial"/>
                <w:b/>
                <w:bCs/>
                <w:color w:val="2D74B5"/>
                <w:sz w:val="18"/>
                <w:szCs w:val="18"/>
                <w:lang w:val="es-CO"/>
              </w:rPr>
            </w:pPr>
            <w:r w:rsidRPr="00F44D2C">
              <w:rPr>
                <w:rFonts w:ascii="Arial" w:eastAsia="Times New Roman" w:hAnsi="Arial" w:cs="Arial"/>
                <w:b/>
                <w:bCs/>
                <w:color w:val="2D74B5"/>
                <w:sz w:val="18"/>
                <w:szCs w:val="18"/>
                <w:lang w:val="es-CO"/>
              </w:rPr>
              <w:t>Descripción del avance en el segundo trimestre</w:t>
            </w:r>
          </w:p>
        </w:tc>
      </w:tr>
      <w:tr w:rsidR="00D865BC" w:rsidRPr="00793D59" w14:paraId="0E2AB1F6" w14:textId="77777777" w:rsidTr="00400D9A">
        <w:trPr>
          <w:trHeight w:val="53"/>
        </w:trPr>
        <w:tc>
          <w:tcPr>
            <w:tcW w:w="9209" w:type="dxa"/>
            <w:gridSpan w:val="5"/>
            <w:tcBorders>
              <w:top w:val="single" w:sz="4" w:space="0" w:color="5B9BD5"/>
              <w:left w:val="single" w:sz="4" w:space="0" w:color="5B9BD5"/>
              <w:right w:val="single" w:sz="4" w:space="0" w:color="5B9BD5"/>
            </w:tcBorders>
            <w:shd w:val="clear" w:color="auto" w:fill="auto"/>
            <w:vAlign w:val="center"/>
          </w:tcPr>
          <w:p w14:paraId="68DD8A72" w14:textId="77777777" w:rsidR="00D865BC" w:rsidRDefault="00E23E3E" w:rsidP="00400D9A">
            <w:pPr>
              <w:jc w:val="both"/>
              <w:rPr>
                <w:rFonts w:ascii="Arial" w:hAnsi="Arial" w:cs="Arial"/>
                <w:color w:val="000000"/>
                <w:sz w:val="18"/>
                <w:szCs w:val="18"/>
                <w:lang w:val="es-CO"/>
              </w:rPr>
            </w:pPr>
            <w:r w:rsidRPr="00E23E3E">
              <w:rPr>
                <w:rFonts w:ascii="Arial" w:hAnsi="Arial" w:cs="Arial"/>
                <w:color w:val="000000"/>
                <w:sz w:val="18"/>
                <w:szCs w:val="18"/>
                <w:lang w:val="es-CO"/>
              </w:rPr>
              <w:t>Proceso estudios previos, de equipos, insumos y reactivos. Se envían solicitudes de contratación a jurídica con toda la documentación actualizada para los contratistas para el convenio Ecopetrol</w:t>
            </w:r>
          </w:p>
          <w:p w14:paraId="0809FB1C" w14:textId="2426B2DE" w:rsidR="00E23E3E" w:rsidRDefault="00E23E3E" w:rsidP="00400D9A">
            <w:pPr>
              <w:jc w:val="both"/>
              <w:rPr>
                <w:rFonts w:ascii="Arial" w:hAnsi="Arial" w:cs="Arial"/>
                <w:color w:val="000000"/>
                <w:sz w:val="18"/>
                <w:szCs w:val="18"/>
                <w:lang w:val="es-CO"/>
              </w:rPr>
            </w:pPr>
            <w:r w:rsidRPr="00E23E3E">
              <w:rPr>
                <w:rFonts w:ascii="Arial" w:hAnsi="Arial" w:cs="Arial"/>
                <w:color w:val="000000"/>
                <w:sz w:val="18"/>
                <w:szCs w:val="18"/>
                <w:lang w:val="es-CO"/>
              </w:rPr>
              <w:t>Se modifican los puntos de muestreo, incluyendo pun</w:t>
            </w:r>
            <w:r>
              <w:rPr>
                <w:rFonts w:ascii="Arial" w:hAnsi="Arial" w:cs="Arial"/>
                <w:color w:val="000000"/>
                <w:sz w:val="18"/>
                <w:szCs w:val="18"/>
                <w:lang w:val="es-CO"/>
              </w:rPr>
              <w:t>tos en el área operativa 06. Se</w:t>
            </w:r>
            <w:r w:rsidRPr="00E23E3E">
              <w:rPr>
                <w:rFonts w:ascii="Arial" w:hAnsi="Arial" w:cs="Arial"/>
                <w:color w:val="000000"/>
                <w:sz w:val="18"/>
                <w:szCs w:val="18"/>
                <w:lang w:val="es-CO"/>
              </w:rPr>
              <w:t xml:space="preserve"> siguen los estudios de mercado de los equipos</w:t>
            </w:r>
          </w:p>
          <w:p w14:paraId="415FAADD" w14:textId="6FCC5C89" w:rsidR="00E23E3E" w:rsidRPr="00793D59" w:rsidRDefault="00E23E3E" w:rsidP="00400D9A">
            <w:pPr>
              <w:jc w:val="both"/>
              <w:rPr>
                <w:rFonts w:ascii="Arial" w:hAnsi="Arial" w:cs="Arial"/>
                <w:color w:val="000000"/>
                <w:sz w:val="18"/>
                <w:szCs w:val="18"/>
                <w:lang w:val="es-CO"/>
              </w:rPr>
            </w:pPr>
            <w:r w:rsidRPr="00E23E3E">
              <w:rPr>
                <w:rFonts w:ascii="Arial" w:hAnsi="Arial" w:cs="Arial"/>
                <w:color w:val="000000"/>
                <w:sz w:val="18"/>
                <w:szCs w:val="18"/>
                <w:lang w:val="es-CO"/>
              </w:rPr>
              <w:t>Se programa la primera campaña de calidad y cantidad de agua en el AO06 y el AO08</w:t>
            </w:r>
          </w:p>
        </w:tc>
      </w:tr>
      <w:tr w:rsidR="00D865BC" w:rsidRPr="00F44D2C" w14:paraId="10092448" w14:textId="77777777" w:rsidTr="00400D9A">
        <w:trPr>
          <w:trHeight w:val="285"/>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29CF47FB" w14:textId="77777777" w:rsidR="00D865BC" w:rsidRPr="00F44D2C" w:rsidRDefault="00D865BC" w:rsidP="00400D9A">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Evidencias y Ubicación evidencias</w:t>
            </w:r>
          </w:p>
        </w:tc>
      </w:tr>
      <w:tr w:rsidR="00D865BC" w:rsidRPr="00D865BC" w14:paraId="21E8BADB" w14:textId="77777777" w:rsidTr="00C71177">
        <w:trPr>
          <w:trHeight w:val="140"/>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tcPr>
          <w:p w14:paraId="7C2447C0" w14:textId="77777777" w:rsidR="00D865BC" w:rsidRDefault="00E23E3E" w:rsidP="00400D9A">
            <w:pPr>
              <w:rPr>
                <w:rStyle w:val="Hipervnculo"/>
                <w:rFonts w:ascii="Arial" w:hAnsi="Arial" w:cs="Arial"/>
                <w:color w:val="auto"/>
                <w:sz w:val="16"/>
                <w:szCs w:val="18"/>
                <w:lang w:val="es-CO"/>
              </w:rPr>
            </w:pPr>
            <w:r w:rsidRPr="00E23E3E">
              <w:rPr>
                <w:rStyle w:val="Hipervnculo"/>
                <w:rFonts w:ascii="Arial" w:hAnsi="Arial" w:cs="Arial"/>
                <w:color w:val="auto"/>
                <w:sz w:val="16"/>
                <w:szCs w:val="18"/>
                <w:lang w:val="es-CO"/>
              </w:rPr>
              <w:t>Las evidencias  de las condiciones, el estudio de mercado y el establecimiento de los puntos se encuentran en https://drive.google.com/drive/folders/1jtkFGMaP_wt55dH3_6TCeI9Uh40XXrjO?usp=sharing</w:t>
            </w:r>
          </w:p>
          <w:p w14:paraId="5068E862" w14:textId="1B5E22D5" w:rsidR="00E23E3E" w:rsidRDefault="00E23E3E" w:rsidP="00400D9A">
            <w:pPr>
              <w:rPr>
                <w:rStyle w:val="Hipervnculo"/>
                <w:rFonts w:ascii="Arial" w:hAnsi="Arial" w:cs="Arial"/>
                <w:color w:val="auto"/>
                <w:sz w:val="16"/>
                <w:szCs w:val="18"/>
                <w:lang w:val="es-CO"/>
              </w:rPr>
            </w:pPr>
            <w:r w:rsidRPr="00E23E3E">
              <w:rPr>
                <w:rStyle w:val="Hipervnculo"/>
                <w:rFonts w:ascii="Arial" w:hAnsi="Arial" w:cs="Arial"/>
                <w:color w:val="auto"/>
                <w:sz w:val="16"/>
                <w:szCs w:val="18"/>
                <w:lang w:val="es-CO"/>
              </w:rPr>
              <w:t xml:space="preserve">Las </w:t>
            </w:r>
            <w:r w:rsidR="00F2741C" w:rsidRPr="00E23E3E">
              <w:rPr>
                <w:rStyle w:val="Hipervnculo"/>
                <w:rFonts w:ascii="Arial" w:hAnsi="Arial" w:cs="Arial"/>
                <w:color w:val="auto"/>
                <w:sz w:val="16"/>
                <w:szCs w:val="18"/>
                <w:lang w:val="es-CO"/>
              </w:rPr>
              <w:t>evidencias de</w:t>
            </w:r>
            <w:r w:rsidRPr="00E23E3E">
              <w:rPr>
                <w:rStyle w:val="Hipervnculo"/>
                <w:rFonts w:ascii="Arial" w:hAnsi="Arial" w:cs="Arial"/>
                <w:color w:val="auto"/>
                <w:sz w:val="16"/>
                <w:szCs w:val="18"/>
                <w:lang w:val="es-CO"/>
              </w:rPr>
              <w:t xml:space="preserve"> las condiciones, el estudio de mercado y el establecimiento de los puntos se encuentran en https://drive.google.com/drive/folders/1wMyHhM9xL3HtlI1vXXE9b5oy40kDKM9X</w:t>
            </w:r>
          </w:p>
          <w:p w14:paraId="7DC5A21A" w14:textId="26BE015B" w:rsidR="00E23E3E" w:rsidRPr="00D865BC" w:rsidRDefault="00E23E3E" w:rsidP="00400D9A">
            <w:pPr>
              <w:rPr>
                <w:rStyle w:val="Hipervnculo"/>
                <w:rFonts w:ascii="Arial" w:hAnsi="Arial" w:cs="Arial"/>
                <w:color w:val="auto"/>
                <w:sz w:val="16"/>
                <w:szCs w:val="18"/>
                <w:lang w:val="es-CO"/>
              </w:rPr>
            </w:pPr>
            <w:r w:rsidRPr="00E23E3E">
              <w:rPr>
                <w:rStyle w:val="Hipervnculo"/>
                <w:rFonts w:ascii="Arial" w:hAnsi="Arial" w:cs="Arial"/>
                <w:color w:val="auto"/>
                <w:sz w:val="16"/>
                <w:szCs w:val="18"/>
                <w:lang w:val="es-CO"/>
              </w:rPr>
              <w:t>La evidencia del alistamiento se encuentra en el orfeo 20217080001633. La programación de las comisiones se encuentra en los orfeos 20213010002583 y 20213010002533</w:t>
            </w:r>
          </w:p>
        </w:tc>
      </w:tr>
      <w:tr w:rsidR="00E23E3E" w:rsidRPr="00CA3335" w14:paraId="62A39F79" w14:textId="77777777" w:rsidTr="00400D9A">
        <w:trPr>
          <w:trHeight w:val="300"/>
        </w:trPr>
        <w:tc>
          <w:tcPr>
            <w:tcW w:w="3393"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31E9C570" w14:textId="77777777" w:rsidR="00E23E3E" w:rsidRPr="00CA3335" w:rsidRDefault="00E23E3E" w:rsidP="00400D9A">
            <w:pPr>
              <w:widowControl/>
              <w:autoSpaceDE/>
              <w:autoSpaceDN/>
              <w:jc w:val="both"/>
              <w:rPr>
                <w:rFonts w:ascii="Arial" w:eastAsia="Times New Roman" w:hAnsi="Arial" w:cs="Arial"/>
                <w:b/>
                <w:bCs/>
                <w:color w:val="FFFFFF" w:themeColor="background1"/>
                <w:sz w:val="20"/>
                <w:szCs w:val="20"/>
                <w:u w:val="single"/>
                <w:lang w:val="en-US"/>
              </w:rPr>
            </w:pPr>
            <w:r w:rsidRPr="00CA3335">
              <w:rPr>
                <w:rFonts w:ascii="Arial" w:eastAsia="Times New Roman" w:hAnsi="Arial" w:cs="Arial"/>
                <w:b/>
                <w:bCs/>
                <w:color w:val="FFFFFF" w:themeColor="background1"/>
                <w:sz w:val="20"/>
                <w:szCs w:val="20"/>
                <w:u w:val="single"/>
                <w:lang w:val="en-US"/>
              </w:rPr>
              <w:t>Actividad principal</w:t>
            </w:r>
          </w:p>
        </w:tc>
        <w:tc>
          <w:tcPr>
            <w:tcW w:w="1564"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70481CE5" w14:textId="77777777" w:rsidR="00E23E3E" w:rsidRPr="00CA3335" w:rsidRDefault="00E23E3E" w:rsidP="00400D9A">
            <w:pPr>
              <w:widowControl/>
              <w:autoSpaceDE/>
              <w:autoSpaceDN/>
              <w:jc w:val="center"/>
              <w:rPr>
                <w:rFonts w:ascii="Arial" w:eastAsia="Times New Roman" w:hAnsi="Arial" w:cs="Arial"/>
                <w:color w:val="FFFFFF" w:themeColor="background1"/>
                <w:sz w:val="18"/>
                <w:szCs w:val="18"/>
                <w:lang w:val="es-CO"/>
              </w:rPr>
            </w:pPr>
            <w:r w:rsidRPr="00CA3335">
              <w:rPr>
                <w:rFonts w:ascii="Arial" w:eastAsia="Times New Roman" w:hAnsi="Arial" w:cs="Arial"/>
                <w:color w:val="FFFFFF" w:themeColor="background1"/>
                <w:sz w:val="18"/>
                <w:szCs w:val="18"/>
                <w:lang w:val="es-CO"/>
              </w:rPr>
              <w:t>Tareas Programadas Acumulado II TRI.</w:t>
            </w:r>
          </w:p>
        </w:tc>
        <w:tc>
          <w:tcPr>
            <w:tcW w:w="1559"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19897AC6" w14:textId="77777777" w:rsidR="00E23E3E" w:rsidRPr="00CA3335" w:rsidRDefault="00E23E3E" w:rsidP="00400D9A">
            <w:pPr>
              <w:widowControl/>
              <w:autoSpaceDE/>
              <w:autoSpaceDN/>
              <w:jc w:val="center"/>
              <w:rPr>
                <w:rFonts w:ascii="Arial" w:eastAsia="Times New Roman" w:hAnsi="Arial" w:cs="Arial"/>
                <w:color w:val="FFFFFF" w:themeColor="background1"/>
                <w:sz w:val="18"/>
                <w:szCs w:val="18"/>
                <w:lang w:val="es-CO"/>
              </w:rPr>
            </w:pPr>
            <w:r w:rsidRPr="00CA3335">
              <w:rPr>
                <w:rFonts w:ascii="Arial" w:eastAsia="Times New Roman" w:hAnsi="Arial" w:cs="Arial"/>
                <w:color w:val="FFFFFF" w:themeColor="background1"/>
                <w:sz w:val="18"/>
                <w:szCs w:val="18"/>
                <w:lang w:val="es-CO"/>
              </w:rPr>
              <w:t>Tareas Ejecutadas Acumulado II trim.%</w:t>
            </w:r>
          </w:p>
        </w:tc>
        <w:tc>
          <w:tcPr>
            <w:tcW w:w="1701"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4A37C1E4" w14:textId="77777777" w:rsidR="00E23E3E" w:rsidRPr="00CA3335" w:rsidRDefault="00E23E3E" w:rsidP="00400D9A">
            <w:pPr>
              <w:widowControl/>
              <w:autoSpaceDE/>
              <w:autoSpaceDN/>
              <w:jc w:val="center"/>
              <w:rPr>
                <w:rFonts w:ascii="Arial" w:eastAsia="Times New Roman" w:hAnsi="Arial" w:cs="Arial"/>
                <w:color w:val="FFFFFF" w:themeColor="background1"/>
                <w:sz w:val="18"/>
                <w:szCs w:val="18"/>
                <w:lang w:val="en-US"/>
              </w:rPr>
            </w:pPr>
            <w:r w:rsidRPr="00CA3335">
              <w:rPr>
                <w:rFonts w:ascii="Arial" w:eastAsia="Times New Roman" w:hAnsi="Arial" w:cs="Arial"/>
                <w:color w:val="FFFFFF" w:themeColor="background1"/>
                <w:sz w:val="18"/>
                <w:szCs w:val="18"/>
                <w:lang w:val="en-US"/>
              </w:rPr>
              <w:t>Cumplimiento Acumulado II TRM.</w:t>
            </w:r>
          </w:p>
        </w:tc>
        <w:tc>
          <w:tcPr>
            <w:tcW w:w="992" w:type="dxa"/>
            <w:tcBorders>
              <w:top w:val="single" w:sz="4" w:space="0" w:color="5B9BD5"/>
              <w:left w:val="single" w:sz="4" w:space="0" w:color="5B9BD5"/>
              <w:bottom w:val="single" w:sz="4" w:space="0" w:color="5B9BD5"/>
              <w:right w:val="single" w:sz="4" w:space="0" w:color="5B9BD5"/>
            </w:tcBorders>
            <w:shd w:val="clear" w:color="auto" w:fill="0070C0"/>
            <w:hideMark/>
          </w:tcPr>
          <w:p w14:paraId="58161800" w14:textId="77777777" w:rsidR="00E23E3E" w:rsidRPr="00CA3335" w:rsidRDefault="00E23E3E" w:rsidP="00400D9A">
            <w:pPr>
              <w:widowControl/>
              <w:autoSpaceDE/>
              <w:autoSpaceDN/>
              <w:jc w:val="center"/>
              <w:rPr>
                <w:rFonts w:ascii="Arial" w:eastAsia="Times New Roman" w:hAnsi="Arial" w:cs="Arial"/>
                <w:color w:val="FFFFFF" w:themeColor="background1"/>
                <w:sz w:val="2"/>
                <w:szCs w:val="2"/>
                <w:lang w:val="en-US"/>
              </w:rPr>
            </w:pPr>
            <w:r w:rsidRPr="00CA3335">
              <w:rPr>
                <w:rFonts w:ascii="Arial" w:eastAsia="Times New Roman" w:hAnsi="Arial" w:cs="Arial"/>
                <w:color w:val="FFFFFF" w:themeColor="background1"/>
                <w:sz w:val="18"/>
                <w:szCs w:val="18"/>
                <w:lang w:val="en-US"/>
              </w:rPr>
              <w:t>semaforo</w:t>
            </w:r>
          </w:p>
        </w:tc>
      </w:tr>
      <w:tr w:rsidR="00E23E3E" w:rsidRPr="00F44D2C" w14:paraId="2A4B6649" w14:textId="77777777" w:rsidTr="00E23E3E">
        <w:trPr>
          <w:trHeight w:val="300"/>
        </w:trPr>
        <w:tc>
          <w:tcPr>
            <w:tcW w:w="3393" w:type="dxa"/>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3A29DF3E" w14:textId="249B661F" w:rsidR="00E23E3E" w:rsidRPr="00F44D2C" w:rsidRDefault="00E23E3E" w:rsidP="00400D9A">
            <w:pPr>
              <w:widowControl/>
              <w:autoSpaceDE/>
              <w:autoSpaceDN/>
              <w:jc w:val="both"/>
              <w:rPr>
                <w:rFonts w:ascii="Arial" w:eastAsia="Times New Roman" w:hAnsi="Arial" w:cs="Arial"/>
                <w:b/>
                <w:bCs/>
                <w:color w:val="000000"/>
                <w:sz w:val="20"/>
                <w:szCs w:val="20"/>
                <w:u w:val="single"/>
                <w:lang w:val="en-US"/>
              </w:rPr>
            </w:pPr>
            <w:r>
              <w:rPr>
                <w:rFonts w:ascii="Arial" w:eastAsia="Times New Roman" w:hAnsi="Arial" w:cs="Arial"/>
                <w:b/>
                <w:bCs/>
                <w:color w:val="000000"/>
                <w:sz w:val="20"/>
                <w:szCs w:val="20"/>
                <w:u w:val="single"/>
                <w:lang w:val="en-US"/>
              </w:rPr>
              <w:t>SHIDRO21-3</w:t>
            </w:r>
          </w:p>
        </w:tc>
        <w:tc>
          <w:tcPr>
            <w:tcW w:w="1564"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736611C8" w14:textId="736976C1" w:rsidR="00E23E3E" w:rsidRPr="00F44D2C" w:rsidRDefault="00E23E3E" w:rsidP="00400D9A">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24</w:t>
            </w:r>
            <w:r w:rsidRPr="00F44D2C">
              <w:rPr>
                <w:rFonts w:ascii="Arial" w:eastAsia="Times New Roman" w:hAnsi="Arial" w:cs="Arial"/>
                <w:color w:val="000000"/>
                <w:sz w:val="18"/>
                <w:szCs w:val="18"/>
                <w:lang w:val="en-US"/>
              </w:rPr>
              <w:t>%</w:t>
            </w:r>
          </w:p>
        </w:tc>
        <w:tc>
          <w:tcPr>
            <w:tcW w:w="1559"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2DC511B4" w14:textId="464ECD79" w:rsidR="00E23E3E" w:rsidRPr="00F44D2C" w:rsidRDefault="00E23E3E" w:rsidP="00400D9A">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24</w:t>
            </w:r>
            <w:r w:rsidRPr="00F44D2C">
              <w:rPr>
                <w:rFonts w:ascii="Arial" w:eastAsia="Times New Roman" w:hAnsi="Arial" w:cs="Arial"/>
                <w:color w:val="000000"/>
                <w:sz w:val="18"/>
                <w:szCs w:val="18"/>
                <w:lang w:val="en-US"/>
              </w:rPr>
              <w:t>%</w:t>
            </w:r>
          </w:p>
        </w:tc>
        <w:tc>
          <w:tcPr>
            <w:tcW w:w="1701"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7C44FD87" w14:textId="4560EE6B" w:rsidR="00E23E3E" w:rsidRPr="00F44D2C" w:rsidRDefault="00E23E3E" w:rsidP="00400D9A">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100</w:t>
            </w:r>
            <w:r w:rsidRPr="00F44D2C">
              <w:rPr>
                <w:rFonts w:ascii="Arial" w:eastAsia="Times New Roman" w:hAnsi="Arial" w:cs="Arial"/>
                <w:color w:val="000000"/>
                <w:sz w:val="18"/>
                <w:szCs w:val="18"/>
                <w:lang w:val="en-US"/>
              </w:rPr>
              <w:t>%</w:t>
            </w:r>
          </w:p>
        </w:tc>
        <w:tc>
          <w:tcPr>
            <w:tcW w:w="992" w:type="dxa"/>
            <w:vMerge w:val="restart"/>
            <w:tcBorders>
              <w:top w:val="single" w:sz="4" w:space="0" w:color="5B9BD5"/>
              <w:left w:val="single" w:sz="4" w:space="0" w:color="5B9BD5"/>
              <w:bottom w:val="single" w:sz="4" w:space="0" w:color="5B9BD5"/>
              <w:right w:val="single" w:sz="4" w:space="0" w:color="5B9BD5"/>
            </w:tcBorders>
            <w:shd w:val="clear" w:color="auto" w:fill="00B050"/>
            <w:hideMark/>
          </w:tcPr>
          <w:p w14:paraId="7DBF2DC2" w14:textId="77777777" w:rsidR="00E23E3E" w:rsidRPr="00F44D2C" w:rsidRDefault="00E23E3E" w:rsidP="00400D9A">
            <w:pPr>
              <w:widowControl/>
              <w:autoSpaceDE/>
              <w:autoSpaceDN/>
              <w:jc w:val="center"/>
              <w:rPr>
                <w:rFonts w:ascii="Arial" w:eastAsia="Times New Roman" w:hAnsi="Arial" w:cs="Arial"/>
                <w:color w:val="000000"/>
                <w:sz w:val="2"/>
                <w:szCs w:val="2"/>
                <w:lang w:val="en-US"/>
              </w:rPr>
            </w:pPr>
            <w:r w:rsidRPr="00F44D2C">
              <w:rPr>
                <w:rFonts w:ascii="Arial" w:eastAsia="Times New Roman" w:hAnsi="Arial" w:cs="Arial"/>
                <w:color w:val="000000"/>
                <w:sz w:val="2"/>
                <w:szCs w:val="2"/>
                <w:lang w:val="en-US"/>
              </w:rPr>
              <w:t>0,703703704</w:t>
            </w:r>
          </w:p>
        </w:tc>
      </w:tr>
      <w:tr w:rsidR="00E23E3E" w:rsidRPr="00F44D2C" w14:paraId="46ED6DC9" w14:textId="77777777" w:rsidTr="00E23E3E">
        <w:trPr>
          <w:trHeight w:val="660"/>
        </w:trPr>
        <w:tc>
          <w:tcPr>
            <w:tcW w:w="3393" w:type="dxa"/>
            <w:tcBorders>
              <w:top w:val="nil"/>
              <w:left w:val="single" w:sz="4" w:space="0" w:color="5B9BD5"/>
              <w:bottom w:val="single" w:sz="4" w:space="0" w:color="5B9BD5"/>
              <w:right w:val="single" w:sz="4" w:space="0" w:color="5B9BD5"/>
            </w:tcBorders>
            <w:shd w:val="clear" w:color="000000" w:fill="D9E1F3"/>
            <w:vAlign w:val="center"/>
            <w:hideMark/>
          </w:tcPr>
          <w:p w14:paraId="299FCD45" w14:textId="45CFC5A9" w:rsidR="00E23E3E" w:rsidRPr="00F44D2C" w:rsidRDefault="00E23E3E" w:rsidP="00400D9A">
            <w:pPr>
              <w:widowControl/>
              <w:autoSpaceDE/>
              <w:autoSpaceDN/>
              <w:jc w:val="both"/>
              <w:rPr>
                <w:rFonts w:ascii="Arial" w:eastAsia="Times New Roman" w:hAnsi="Arial" w:cs="Arial"/>
                <w:color w:val="000000"/>
                <w:sz w:val="18"/>
                <w:szCs w:val="18"/>
                <w:lang w:val="es-CO"/>
              </w:rPr>
            </w:pPr>
            <w:r w:rsidRPr="00E23E3E">
              <w:rPr>
                <w:rFonts w:ascii="Arial" w:hAnsi="Arial" w:cs="Arial"/>
                <w:sz w:val="14"/>
                <w:szCs w:val="14"/>
              </w:rPr>
              <w:t>Implementación de la Norma ISO 17025:2017 en el Laboratorio de Calidad Ambiental</w:t>
            </w:r>
          </w:p>
        </w:tc>
        <w:tc>
          <w:tcPr>
            <w:tcW w:w="1564" w:type="dxa"/>
            <w:vMerge/>
            <w:tcBorders>
              <w:top w:val="nil"/>
              <w:left w:val="single" w:sz="4" w:space="0" w:color="5B9BD5"/>
              <w:bottom w:val="single" w:sz="4" w:space="0" w:color="5B9BD5"/>
              <w:right w:val="single" w:sz="4" w:space="0" w:color="5B9BD5"/>
            </w:tcBorders>
            <w:vAlign w:val="center"/>
            <w:hideMark/>
          </w:tcPr>
          <w:p w14:paraId="7292A63B" w14:textId="77777777" w:rsidR="00E23E3E" w:rsidRPr="00F44D2C" w:rsidRDefault="00E23E3E" w:rsidP="00400D9A">
            <w:pPr>
              <w:widowControl/>
              <w:autoSpaceDE/>
              <w:autoSpaceDN/>
              <w:rPr>
                <w:rFonts w:ascii="Arial" w:eastAsia="Times New Roman" w:hAnsi="Arial" w:cs="Arial"/>
                <w:color w:val="000000"/>
                <w:sz w:val="18"/>
                <w:szCs w:val="18"/>
                <w:lang w:val="es-CO"/>
              </w:rPr>
            </w:pPr>
          </w:p>
        </w:tc>
        <w:tc>
          <w:tcPr>
            <w:tcW w:w="1559" w:type="dxa"/>
            <w:vMerge/>
            <w:tcBorders>
              <w:top w:val="nil"/>
              <w:left w:val="single" w:sz="4" w:space="0" w:color="5B9BD5"/>
              <w:bottom w:val="single" w:sz="4" w:space="0" w:color="5B9BD5"/>
              <w:right w:val="single" w:sz="4" w:space="0" w:color="5B9BD5"/>
            </w:tcBorders>
            <w:vAlign w:val="center"/>
            <w:hideMark/>
          </w:tcPr>
          <w:p w14:paraId="7F002149" w14:textId="77777777" w:rsidR="00E23E3E" w:rsidRPr="00F44D2C" w:rsidRDefault="00E23E3E" w:rsidP="00400D9A">
            <w:pPr>
              <w:widowControl/>
              <w:autoSpaceDE/>
              <w:autoSpaceDN/>
              <w:rPr>
                <w:rFonts w:ascii="Arial" w:eastAsia="Times New Roman" w:hAnsi="Arial" w:cs="Arial"/>
                <w:color w:val="000000"/>
                <w:sz w:val="18"/>
                <w:szCs w:val="18"/>
                <w:lang w:val="es-CO"/>
              </w:rPr>
            </w:pPr>
          </w:p>
        </w:tc>
        <w:tc>
          <w:tcPr>
            <w:tcW w:w="1701" w:type="dxa"/>
            <w:vMerge/>
            <w:tcBorders>
              <w:top w:val="nil"/>
              <w:left w:val="single" w:sz="4" w:space="0" w:color="5B9BD5"/>
              <w:bottom w:val="single" w:sz="4" w:space="0" w:color="5B9BD5"/>
              <w:right w:val="single" w:sz="4" w:space="0" w:color="5B9BD5"/>
            </w:tcBorders>
            <w:vAlign w:val="center"/>
            <w:hideMark/>
          </w:tcPr>
          <w:p w14:paraId="4309F776" w14:textId="77777777" w:rsidR="00E23E3E" w:rsidRPr="00F44D2C" w:rsidRDefault="00E23E3E" w:rsidP="00400D9A">
            <w:pPr>
              <w:widowControl/>
              <w:autoSpaceDE/>
              <w:autoSpaceDN/>
              <w:rPr>
                <w:rFonts w:ascii="Arial" w:eastAsia="Times New Roman" w:hAnsi="Arial" w:cs="Arial"/>
                <w:color w:val="000000"/>
                <w:sz w:val="18"/>
                <w:szCs w:val="18"/>
                <w:lang w:val="es-CO"/>
              </w:rPr>
            </w:pPr>
          </w:p>
        </w:tc>
        <w:tc>
          <w:tcPr>
            <w:tcW w:w="992" w:type="dxa"/>
            <w:vMerge/>
            <w:tcBorders>
              <w:top w:val="single" w:sz="4" w:space="0" w:color="5B9BD5"/>
              <w:left w:val="single" w:sz="4" w:space="0" w:color="5B9BD5"/>
              <w:bottom w:val="single" w:sz="4" w:space="0" w:color="5B9BD5"/>
              <w:right w:val="single" w:sz="4" w:space="0" w:color="5B9BD5"/>
            </w:tcBorders>
            <w:shd w:val="clear" w:color="auto" w:fill="00B050"/>
            <w:vAlign w:val="center"/>
            <w:hideMark/>
          </w:tcPr>
          <w:p w14:paraId="70675324" w14:textId="77777777" w:rsidR="00E23E3E" w:rsidRPr="00F44D2C" w:rsidRDefault="00E23E3E" w:rsidP="00400D9A">
            <w:pPr>
              <w:widowControl/>
              <w:autoSpaceDE/>
              <w:autoSpaceDN/>
              <w:rPr>
                <w:rFonts w:ascii="Arial" w:eastAsia="Times New Roman" w:hAnsi="Arial" w:cs="Arial"/>
                <w:color w:val="000000"/>
                <w:sz w:val="2"/>
                <w:szCs w:val="2"/>
                <w:lang w:val="es-CO"/>
              </w:rPr>
            </w:pPr>
          </w:p>
        </w:tc>
      </w:tr>
      <w:tr w:rsidR="00E23E3E" w:rsidRPr="00F44D2C" w14:paraId="26AE7FE8" w14:textId="77777777" w:rsidTr="00400D9A">
        <w:trPr>
          <w:trHeight w:val="285"/>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1D998C77" w14:textId="77777777" w:rsidR="00E23E3E" w:rsidRPr="00F44D2C" w:rsidRDefault="00E23E3E" w:rsidP="00400D9A">
            <w:pPr>
              <w:widowControl/>
              <w:autoSpaceDE/>
              <w:autoSpaceDN/>
              <w:rPr>
                <w:rFonts w:ascii="Arial" w:eastAsia="Times New Roman" w:hAnsi="Arial" w:cs="Arial"/>
                <w:b/>
                <w:bCs/>
                <w:color w:val="2D74B5"/>
                <w:sz w:val="18"/>
                <w:szCs w:val="18"/>
                <w:lang w:val="es-CO"/>
              </w:rPr>
            </w:pPr>
            <w:r w:rsidRPr="00F44D2C">
              <w:rPr>
                <w:rFonts w:ascii="Arial" w:eastAsia="Times New Roman" w:hAnsi="Arial" w:cs="Arial"/>
                <w:b/>
                <w:bCs/>
                <w:color w:val="2D74B5"/>
                <w:sz w:val="18"/>
                <w:szCs w:val="18"/>
                <w:lang w:val="es-CO"/>
              </w:rPr>
              <w:t>Descripción del avance en el segundo trimestre</w:t>
            </w:r>
          </w:p>
        </w:tc>
      </w:tr>
      <w:tr w:rsidR="00E23E3E" w:rsidRPr="00793D59" w14:paraId="2E6ABC7D" w14:textId="77777777" w:rsidTr="00400D9A">
        <w:trPr>
          <w:trHeight w:val="53"/>
        </w:trPr>
        <w:tc>
          <w:tcPr>
            <w:tcW w:w="9209" w:type="dxa"/>
            <w:gridSpan w:val="5"/>
            <w:tcBorders>
              <w:top w:val="single" w:sz="4" w:space="0" w:color="5B9BD5"/>
              <w:left w:val="single" w:sz="4" w:space="0" w:color="5B9BD5"/>
              <w:right w:val="single" w:sz="4" w:space="0" w:color="5B9BD5"/>
            </w:tcBorders>
            <w:shd w:val="clear" w:color="auto" w:fill="auto"/>
            <w:vAlign w:val="center"/>
          </w:tcPr>
          <w:p w14:paraId="16F6A8B5" w14:textId="77777777" w:rsidR="00E23E3E" w:rsidRDefault="00E23E3E" w:rsidP="00400D9A">
            <w:pPr>
              <w:jc w:val="both"/>
              <w:rPr>
                <w:rFonts w:ascii="Arial" w:hAnsi="Arial" w:cs="Arial"/>
                <w:color w:val="000000"/>
                <w:sz w:val="18"/>
                <w:szCs w:val="18"/>
                <w:lang w:val="es-CO"/>
              </w:rPr>
            </w:pPr>
            <w:r w:rsidRPr="00E23E3E">
              <w:rPr>
                <w:rFonts w:ascii="Arial" w:hAnsi="Arial" w:cs="Arial"/>
                <w:color w:val="000000"/>
                <w:sz w:val="18"/>
                <w:szCs w:val="18"/>
                <w:lang w:val="es-CO"/>
              </w:rPr>
              <w:t>Se envía solicitud de contratación a jurídica con los papeles actualizados de gestión de RESPEL y mantenimiento de ICP</w:t>
            </w:r>
          </w:p>
          <w:p w14:paraId="3ACA7C01" w14:textId="77777777" w:rsidR="00E23E3E" w:rsidRDefault="00E23E3E" w:rsidP="00400D9A">
            <w:pPr>
              <w:jc w:val="both"/>
              <w:rPr>
                <w:rFonts w:ascii="Arial" w:hAnsi="Arial" w:cs="Arial"/>
                <w:color w:val="000000"/>
                <w:sz w:val="18"/>
                <w:szCs w:val="18"/>
                <w:lang w:val="es-CO"/>
              </w:rPr>
            </w:pPr>
            <w:r w:rsidRPr="00E23E3E">
              <w:rPr>
                <w:rFonts w:ascii="Arial" w:hAnsi="Arial" w:cs="Arial"/>
                <w:color w:val="000000"/>
                <w:sz w:val="18"/>
                <w:szCs w:val="18"/>
                <w:lang w:val="es-CO"/>
              </w:rPr>
              <w:t>Se envía solicitud de contratación de mantenimiento del purificador de agua, se da inicio al contrato de mantenimiento del COT y NT</w:t>
            </w:r>
          </w:p>
          <w:p w14:paraId="00A754BE" w14:textId="72679F10" w:rsidR="00E23E3E" w:rsidRPr="00793D59" w:rsidRDefault="00E23E3E" w:rsidP="00400D9A">
            <w:pPr>
              <w:jc w:val="both"/>
              <w:rPr>
                <w:rFonts w:ascii="Arial" w:hAnsi="Arial" w:cs="Arial"/>
                <w:color w:val="000000"/>
                <w:sz w:val="18"/>
                <w:szCs w:val="18"/>
                <w:lang w:val="es-CO"/>
              </w:rPr>
            </w:pPr>
            <w:r w:rsidRPr="00E23E3E">
              <w:rPr>
                <w:rFonts w:ascii="Arial" w:hAnsi="Arial" w:cs="Arial"/>
                <w:color w:val="000000"/>
                <w:sz w:val="18"/>
                <w:szCs w:val="18"/>
                <w:lang w:val="es-CO"/>
              </w:rPr>
              <w:t>se adelantan los estudios previos de mantenimiento y calibración de equipos, compra de reactivos e insumos, y modificación del cuadro de seguimiento contractual</w:t>
            </w:r>
          </w:p>
        </w:tc>
      </w:tr>
      <w:tr w:rsidR="00E23E3E" w:rsidRPr="00F44D2C" w14:paraId="2769DB62" w14:textId="77777777" w:rsidTr="00400D9A">
        <w:trPr>
          <w:trHeight w:val="285"/>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4FCDDB7B" w14:textId="77777777" w:rsidR="00E23E3E" w:rsidRPr="00F44D2C" w:rsidRDefault="00E23E3E" w:rsidP="00400D9A">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 xml:space="preserve">Logros y Dificultades </w:t>
            </w:r>
          </w:p>
        </w:tc>
      </w:tr>
      <w:tr w:rsidR="00E23E3E" w:rsidRPr="004B4AAE" w14:paraId="06327065" w14:textId="77777777" w:rsidTr="00400D9A">
        <w:trPr>
          <w:trHeight w:val="285"/>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tcPr>
          <w:p w14:paraId="23120ABB" w14:textId="6CDBC7C5" w:rsidR="00E23E3E" w:rsidRPr="004B4AAE" w:rsidRDefault="00E23E3E" w:rsidP="00400D9A">
            <w:pPr>
              <w:jc w:val="both"/>
              <w:rPr>
                <w:rFonts w:ascii="Arial" w:eastAsia="Times New Roman" w:hAnsi="Arial" w:cs="Arial"/>
                <w:color w:val="000000"/>
                <w:sz w:val="18"/>
                <w:szCs w:val="18"/>
                <w:lang w:val="es-CO"/>
              </w:rPr>
            </w:pPr>
            <w:r w:rsidRPr="00E23E3E">
              <w:rPr>
                <w:rFonts w:ascii="Arial" w:eastAsia="Times New Roman" w:hAnsi="Arial" w:cs="Arial"/>
                <w:color w:val="000000"/>
                <w:sz w:val="18"/>
                <w:szCs w:val="18"/>
                <w:lang w:val="es-CO"/>
              </w:rPr>
              <w:t>Debido a los tiempos de revisión en la OAJ, se presentan demoras en el inicio de los contratos</w:t>
            </w:r>
          </w:p>
        </w:tc>
      </w:tr>
      <w:tr w:rsidR="00E23E3E" w:rsidRPr="00F44D2C" w14:paraId="3E35A8B4" w14:textId="77777777" w:rsidTr="00400D9A">
        <w:trPr>
          <w:trHeight w:val="285"/>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580E789B" w14:textId="77777777" w:rsidR="00E23E3E" w:rsidRPr="00F44D2C" w:rsidRDefault="00E23E3E" w:rsidP="00400D9A">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Evidencias y Ubicación evidencias</w:t>
            </w:r>
          </w:p>
        </w:tc>
      </w:tr>
      <w:tr w:rsidR="00E23E3E" w:rsidRPr="00D865BC" w14:paraId="04EC367E" w14:textId="77777777" w:rsidTr="00400D9A">
        <w:trPr>
          <w:trHeight w:val="510"/>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tcPr>
          <w:p w14:paraId="41805171" w14:textId="77777777" w:rsidR="00E23E3E" w:rsidRDefault="00E23E3E" w:rsidP="00400D9A">
            <w:pPr>
              <w:rPr>
                <w:rStyle w:val="Hipervnculo"/>
                <w:rFonts w:ascii="Arial" w:hAnsi="Arial" w:cs="Arial"/>
                <w:color w:val="auto"/>
                <w:sz w:val="16"/>
                <w:szCs w:val="18"/>
                <w:lang w:val="es-CO"/>
              </w:rPr>
            </w:pPr>
            <w:r w:rsidRPr="00E23E3E">
              <w:rPr>
                <w:rStyle w:val="Hipervnculo"/>
                <w:rFonts w:ascii="Arial" w:hAnsi="Arial" w:cs="Arial"/>
                <w:color w:val="auto"/>
                <w:sz w:val="16"/>
                <w:szCs w:val="18"/>
                <w:lang w:val="es-CO"/>
              </w:rPr>
              <w:t>Orfeos 20213010001503; 202130100001463</w:t>
            </w:r>
          </w:p>
          <w:p w14:paraId="06449A8E" w14:textId="77777777" w:rsidR="00E23E3E" w:rsidRDefault="00E23E3E" w:rsidP="00400D9A">
            <w:pPr>
              <w:rPr>
                <w:rStyle w:val="Hipervnculo"/>
                <w:rFonts w:ascii="Arial" w:hAnsi="Arial" w:cs="Arial"/>
                <w:color w:val="auto"/>
                <w:sz w:val="16"/>
                <w:szCs w:val="18"/>
                <w:lang w:val="es-CO"/>
              </w:rPr>
            </w:pPr>
            <w:r w:rsidRPr="00E23E3E">
              <w:rPr>
                <w:rStyle w:val="Hipervnculo"/>
                <w:rFonts w:ascii="Arial" w:hAnsi="Arial" w:cs="Arial"/>
                <w:color w:val="auto"/>
                <w:sz w:val="16"/>
                <w:szCs w:val="18"/>
                <w:lang w:val="es-CO"/>
              </w:rPr>
              <w:t>orfeo 20213010001633, acta de inicio en https://drive.google.com/drive/folders/1IkDFFgRbBAvpz_BDV4ddOvroGnEPvB1L</w:t>
            </w:r>
          </w:p>
          <w:p w14:paraId="794270BF" w14:textId="4F46A807" w:rsidR="00E23E3E" w:rsidRPr="00D865BC" w:rsidRDefault="00E23E3E" w:rsidP="00400D9A">
            <w:pPr>
              <w:rPr>
                <w:rStyle w:val="Hipervnculo"/>
                <w:rFonts w:ascii="Arial" w:hAnsi="Arial" w:cs="Arial"/>
                <w:color w:val="auto"/>
                <w:sz w:val="16"/>
                <w:szCs w:val="18"/>
                <w:lang w:val="es-CO"/>
              </w:rPr>
            </w:pPr>
            <w:r w:rsidRPr="00E23E3E">
              <w:rPr>
                <w:rStyle w:val="Hipervnculo"/>
                <w:rFonts w:ascii="Arial" w:hAnsi="Arial" w:cs="Arial"/>
                <w:color w:val="auto"/>
                <w:sz w:val="16"/>
                <w:szCs w:val="18"/>
                <w:lang w:val="es-CO"/>
              </w:rPr>
              <w:t>Las evidencias de los adelantos de los estudios previos se encuentran en la ruta https://drive.google.com/drive/folders/18ltUsbslwyjiN-S_I8hrHaGs_UZlO-NY</w:t>
            </w:r>
          </w:p>
        </w:tc>
      </w:tr>
    </w:tbl>
    <w:p w14:paraId="3B55444C" w14:textId="77777777" w:rsidR="00E23E3E" w:rsidRPr="00D865BC" w:rsidRDefault="00E23E3E">
      <w:pPr>
        <w:pStyle w:val="Textoindependiente"/>
        <w:rPr>
          <w:rFonts w:ascii="Arial" w:hAnsi="Arial" w:cs="Arial"/>
          <w:b/>
          <w:sz w:val="20"/>
          <w:lang w:val="es-CO"/>
        </w:rPr>
      </w:pPr>
    </w:p>
    <w:tbl>
      <w:tblPr>
        <w:tblW w:w="9209" w:type="dxa"/>
        <w:tblLayout w:type="fixed"/>
        <w:tblLook w:val="04A0" w:firstRow="1" w:lastRow="0" w:firstColumn="1" w:lastColumn="0" w:noHBand="0" w:noVBand="1"/>
      </w:tblPr>
      <w:tblGrid>
        <w:gridCol w:w="3393"/>
        <w:gridCol w:w="1564"/>
        <w:gridCol w:w="1559"/>
        <w:gridCol w:w="1701"/>
        <w:gridCol w:w="992"/>
      </w:tblGrid>
      <w:tr w:rsidR="00E23E3E" w:rsidRPr="00CA3335" w14:paraId="4EFFB7CC" w14:textId="77777777" w:rsidTr="00400D9A">
        <w:trPr>
          <w:trHeight w:val="300"/>
        </w:trPr>
        <w:tc>
          <w:tcPr>
            <w:tcW w:w="3393"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717A9603" w14:textId="77777777" w:rsidR="00E23E3E" w:rsidRPr="00CA3335" w:rsidRDefault="00E23E3E" w:rsidP="00400D9A">
            <w:pPr>
              <w:widowControl/>
              <w:autoSpaceDE/>
              <w:autoSpaceDN/>
              <w:jc w:val="both"/>
              <w:rPr>
                <w:rFonts w:ascii="Arial" w:eastAsia="Times New Roman" w:hAnsi="Arial" w:cs="Arial"/>
                <w:b/>
                <w:bCs/>
                <w:color w:val="FFFFFF" w:themeColor="background1"/>
                <w:sz w:val="20"/>
                <w:szCs w:val="20"/>
                <w:u w:val="single"/>
                <w:lang w:val="en-US"/>
              </w:rPr>
            </w:pPr>
            <w:r w:rsidRPr="00CA3335">
              <w:rPr>
                <w:rFonts w:ascii="Arial" w:eastAsia="Times New Roman" w:hAnsi="Arial" w:cs="Arial"/>
                <w:b/>
                <w:bCs/>
                <w:color w:val="FFFFFF" w:themeColor="background1"/>
                <w:sz w:val="20"/>
                <w:szCs w:val="20"/>
                <w:u w:val="single"/>
                <w:lang w:val="en-US"/>
              </w:rPr>
              <w:t>Actividad principal</w:t>
            </w:r>
          </w:p>
        </w:tc>
        <w:tc>
          <w:tcPr>
            <w:tcW w:w="1564"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06D9F45E" w14:textId="77777777" w:rsidR="00E23E3E" w:rsidRPr="00CA3335" w:rsidRDefault="00E23E3E" w:rsidP="00400D9A">
            <w:pPr>
              <w:widowControl/>
              <w:autoSpaceDE/>
              <w:autoSpaceDN/>
              <w:jc w:val="center"/>
              <w:rPr>
                <w:rFonts w:ascii="Arial" w:eastAsia="Times New Roman" w:hAnsi="Arial" w:cs="Arial"/>
                <w:color w:val="FFFFFF" w:themeColor="background1"/>
                <w:sz w:val="18"/>
                <w:szCs w:val="18"/>
                <w:lang w:val="es-CO"/>
              </w:rPr>
            </w:pPr>
            <w:r w:rsidRPr="00CA3335">
              <w:rPr>
                <w:rFonts w:ascii="Arial" w:eastAsia="Times New Roman" w:hAnsi="Arial" w:cs="Arial"/>
                <w:color w:val="FFFFFF" w:themeColor="background1"/>
                <w:sz w:val="18"/>
                <w:szCs w:val="18"/>
                <w:lang w:val="es-CO"/>
              </w:rPr>
              <w:t>Tareas Programadas Acumulado II TRI.</w:t>
            </w:r>
          </w:p>
        </w:tc>
        <w:tc>
          <w:tcPr>
            <w:tcW w:w="1559"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7280769D" w14:textId="77777777" w:rsidR="00E23E3E" w:rsidRPr="00CA3335" w:rsidRDefault="00E23E3E" w:rsidP="00400D9A">
            <w:pPr>
              <w:widowControl/>
              <w:autoSpaceDE/>
              <w:autoSpaceDN/>
              <w:jc w:val="center"/>
              <w:rPr>
                <w:rFonts w:ascii="Arial" w:eastAsia="Times New Roman" w:hAnsi="Arial" w:cs="Arial"/>
                <w:color w:val="FFFFFF" w:themeColor="background1"/>
                <w:sz w:val="18"/>
                <w:szCs w:val="18"/>
                <w:lang w:val="es-CO"/>
              </w:rPr>
            </w:pPr>
            <w:r w:rsidRPr="00CA3335">
              <w:rPr>
                <w:rFonts w:ascii="Arial" w:eastAsia="Times New Roman" w:hAnsi="Arial" w:cs="Arial"/>
                <w:color w:val="FFFFFF" w:themeColor="background1"/>
                <w:sz w:val="18"/>
                <w:szCs w:val="18"/>
                <w:lang w:val="es-CO"/>
              </w:rPr>
              <w:t>Tareas Ejecutadas Acumulado II trim.%</w:t>
            </w:r>
          </w:p>
        </w:tc>
        <w:tc>
          <w:tcPr>
            <w:tcW w:w="1701"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45535547" w14:textId="77777777" w:rsidR="00E23E3E" w:rsidRPr="00CA3335" w:rsidRDefault="00E23E3E" w:rsidP="00400D9A">
            <w:pPr>
              <w:widowControl/>
              <w:autoSpaceDE/>
              <w:autoSpaceDN/>
              <w:jc w:val="center"/>
              <w:rPr>
                <w:rFonts w:ascii="Arial" w:eastAsia="Times New Roman" w:hAnsi="Arial" w:cs="Arial"/>
                <w:color w:val="FFFFFF" w:themeColor="background1"/>
                <w:sz w:val="18"/>
                <w:szCs w:val="18"/>
                <w:lang w:val="en-US"/>
              </w:rPr>
            </w:pPr>
            <w:r w:rsidRPr="00CA3335">
              <w:rPr>
                <w:rFonts w:ascii="Arial" w:eastAsia="Times New Roman" w:hAnsi="Arial" w:cs="Arial"/>
                <w:color w:val="FFFFFF" w:themeColor="background1"/>
                <w:sz w:val="18"/>
                <w:szCs w:val="18"/>
                <w:lang w:val="en-US"/>
              </w:rPr>
              <w:t>Cumplimiento Acumulado II TRM.</w:t>
            </w:r>
          </w:p>
        </w:tc>
        <w:tc>
          <w:tcPr>
            <w:tcW w:w="992" w:type="dxa"/>
            <w:tcBorders>
              <w:top w:val="single" w:sz="4" w:space="0" w:color="5B9BD5"/>
              <w:left w:val="single" w:sz="4" w:space="0" w:color="5B9BD5"/>
              <w:bottom w:val="single" w:sz="4" w:space="0" w:color="5B9BD5"/>
              <w:right w:val="single" w:sz="4" w:space="0" w:color="5B9BD5"/>
            </w:tcBorders>
            <w:shd w:val="clear" w:color="auto" w:fill="0070C0"/>
            <w:hideMark/>
          </w:tcPr>
          <w:p w14:paraId="28FB6288" w14:textId="77777777" w:rsidR="00E23E3E" w:rsidRPr="00CA3335" w:rsidRDefault="00E23E3E" w:rsidP="00400D9A">
            <w:pPr>
              <w:widowControl/>
              <w:autoSpaceDE/>
              <w:autoSpaceDN/>
              <w:jc w:val="center"/>
              <w:rPr>
                <w:rFonts w:ascii="Arial" w:eastAsia="Times New Roman" w:hAnsi="Arial" w:cs="Arial"/>
                <w:color w:val="FFFFFF" w:themeColor="background1"/>
                <w:sz w:val="2"/>
                <w:szCs w:val="2"/>
                <w:lang w:val="en-US"/>
              </w:rPr>
            </w:pPr>
            <w:r w:rsidRPr="00CA3335">
              <w:rPr>
                <w:rFonts w:ascii="Arial" w:eastAsia="Times New Roman" w:hAnsi="Arial" w:cs="Arial"/>
                <w:color w:val="FFFFFF" w:themeColor="background1"/>
                <w:sz w:val="18"/>
                <w:szCs w:val="18"/>
                <w:lang w:val="en-US"/>
              </w:rPr>
              <w:t>semaforo</w:t>
            </w:r>
          </w:p>
        </w:tc>
      </w:tr>
      <w:tr w:rsidR="00E23E3E" w:rsidRPr="00F44D2C" w14:paraId="4AF20EB2" w14:textId="77777777" w:rsidTr="00400D9A">
        <w:trPr>
          <w:trHeight w:val="300"/>
        </w:trPr>
        <w:tc>
          <w:tcPr>
            <w:tcW w:w="3393" w:type="dxa"/>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433AF662" w14:textId="383E83B5" w:rsidR="00E23E3E" w:rsidRPr="00F44D2C" w:rsidRDefault="00E23E3E" w:rsidP="00400D9A">
            <w:pPr>
              <w:widowControl/>
              <w:autoSpaceDE/>
              <w:autoSpaceDN/>
              <w:jc w:val="both"/>
              <w:rPr>
                <w:rFonts w:ascii="Arial" w:eastAsia="Times New Roman" w:hAnsi="Arial" w:cs="Arial"/>
                <w:b/>
                <w:bCs/>
                <w:color w:val="000000"/>
                <w:sz w:val="20"/>
                <w:szCs w:val="20"/>
                <w:u w:val="single"/>
                <w:lang w:val="en-US"/>
              </w:rPr>
            </w:pPr>
            <w:r>
              <w:rPr>
                <w:rFonts w:ascii="Arial" w:eastAsia="Times New Roman" w:hAnsi="Arial" w:cs="Arial"/>
                <w:b/>
                <w:bCs/>
                <w:color w:val="000000"/>
                <w:sz w:val="20"/>
                <w:szCs w:val="20"/>
                <w:u w:val="single"/>
                <w:lang w:val="en-US"/>
              </w:rPr>
              <w:t>SHIDRO21-4</w:t>
            </w:r>
          </w:p>
        </w:tc>
        <w:tc>
          <w:tcPr>
            <w:tcW w:w="1564"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480AEF4F" w14:textId="62C5E5BB" w:rsidR="00E23E3E" w:rsidRPr="00F44D2C" w:rsidRDefault="00C37733" w:rsidP="00400D9A">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45</w:t>
            </w:r>
            <w:r w:rsidR="00E23E3E" w:rsidRPr="00F44D2C">
              <w:rPr>
                <w:rFonts w:ascii="Arial" w:eastAsia="Times New Roman" w:hAnsi="Arial" w:cs="Arial"/>
                <w:color w:val="000000"/>
                <w:sz w:val="18"/>
                <w:szCs w:val="18"/>
                <w:lang w:val="en-US"/>
              </w:rPr>
              <w:t>%</w:t>
            </w:r>
          </w:p>
        </w:tc>
        <w:tc>
          <w:tcPr>
            <w:tcW w:w="1559"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668B7E24" w14:textId="30CEC6CC" w:rsidR="00E23E3E" w:rsidRPr="00F44D2C" w:rsidRDefault="00C37733" w:rsidP="00400D9A">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38</w:t>
            </w:r>
            <w:r w:rsidR="00E23E3E" w:rsidRPr="00F44D2C">
              <w:rPr>
                <w:rFonts w:ascii="Arial" w:eastAsia="Times New Roman" w:hAnsi="Arial" w:cs="Arial"/>
                <w:color w:val="000000"/>
                <w:sz w:val="18"/>
                <w:szCs w:val="18"/>
                <w:lang w:val="en-US"/>
              </w:rPr>
              <w:t>%</w:t>
            </w:r>
          </w:p>
        </w:tc>
        <w:tc>
          <w:tcPr>
            <w:tcW w:w="1701"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1073201F" w14:textId="337D26CB" w:rsidR="00E23E3E" w:rsidRPr="00F44D2C" w:rsidRDefault="00C37733" w:rsidP="00400D9A">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83</w:t>
            </w:r>
            <w:r w:rsidR="00E23E3E" w:rsidRPr="00F44D2C">
              <w:rPr>
                <w:rFonts w:ascii="Arial" w:eastAsia="Times New Roman" w:hAnsi="Arial" w:cs="Arial"/>
                <w:color w:val="000000"/>
                <w:sz w:val="18"/>
                <w:szCs w:val="18"/>
                <w:lang w:val="en-US"/>
              </w:rPr>
              <w:t>%</w:t>
            </w:r>
          </w:p>
        </w:tc>
        <w:tc>
          <w:tcPr>
            <w:tcW w:w="992" w:type="dxa"/>
            <w:vMerge w:val="restart"/>
            <w:tcBorders>
              <w:top w:val="single" w:sz="4" w:space="0" w:color="5B9BD5"/>
              <w:left w:val="single" w:sz="4" w:space="0" w:color="5B9BD5"/>
              <w:bottom w:val="single" w:sz="4" w:space="0" w:color="5B9BD5"/>
              <w:right w:val="single" w:sz="4" w:space="0" w:color="5B9BD5"/>
            </w:tcBorders>
            <w:shd w:val="clear" w:color="auto" w:fill="00B050"/>
            <w:hideMark/>
          </w:tcPr>
          <w:p w14:paraId="2BA3EE19" w14:textId="77777777" w:rsidR="00E23E3E" w:rsidRPr="00F44D2C" w:rsidRDefault="00E23E3E" w:rsidP="00400D9A">
            <w:pPr>
              <w:widowControl/>
              <w:autoSpaceDE/>
              <w:autoSpaceDN/>
              <w:jc w:val="center"/>
              <w:rPr>
                <w:rFonts w:ascii="Arial" w:eastAsia="Times New Roman" w:hAnsi="Arial" w:cs="Arial"/>
                <w:color w:val="000000"/>
                <w:sz w:val="2"/>
                <w:szCs w:val="2"/>
                <w:lang w:val="en-US"/>
              </w:rPr>
            </w:pPr>
            <w:r w:rsidRPr="00F44D2C">
              <w:rPr>
                <w:rFonts w:ascii="Arial" w:eastAsia="Times New Roman" w:hAnsi="Arial" w:cs="Arial"/>
                <w:color w:val="000000"/>
                <w:sz w:val="2"/>
                <w:szCs w:val="2"/>
                <w:lang w:val="en-US"/>
              </w:rPr>
              <w:t>0,703703704</w:t>
            </w:r>
          </w:p>
        </w:tc>
      </w:tr>
      <w:tr w:rsidR="00E23E3E" w:rsidRPr="00F44D2C" w14:paraId="08F3FCD5" w14:textId="77777777" w:rsidTr="00400D9A">
        <w:trPr>
          <w:trHeight w:val="660"/>
        </w:trPr>
        <w:tc>
          <w:tcPr>
            <w:tcW w:w="3393" w:type="dxa"/>
            <w:tcBorders>
              <w:top w:val="nil"/>
              <w:left w:val="single" w:sz="4" w:space="0" w:color="5B9BD5"/>
              <w:bottom w:val="single" w:sz="4" w:space="0" w:color="5B9BD5"/>
              <w:right w:val="single" w:sz="4" w:space="0" w:color="5B9BD5"/>
            </w:tcBorders>
            <w:shd w:val="clear" w:color="000000" w:fill="D9E1F3"/>
            <w:vAlign w:val="center"/>
            <w:hideMark/>
          </w:tcPr>
          <w:p w14:paraId="432AA5CB" w14:textId="51AED4F6" w:rsidR="00E23E3E" w:rsidRPr="00F44D2C" w:rsidRDefault="00E23E3E" w:rsidP="00400D9A">
            <w:pPr>
              <w:widowControl/>
              <w:autoSpaceDE/>
              <w:autoSpaceDN/>
              <w:jc w:val="both"/>
              <w:rPr>
                <w:rFonts w:ascii="Arial" w:eastAsia="Times New Roman" w:hAnsi="Arial" w:cs="Arial"/>
                <w:color w:val="000000"/>
                <w:sz w:val="18"/>
                <w:szCs w:val="18"/>
                <w:lang w:val="es-CO"/>
              </w:rPr>
            </w:pPr>
            <w:r w:rsidRPr="00E23E3E">
              <w:rPr>
                <w:rFonts w:ascii="Arial" w:eastAsia="Times New Roman" w:hAnsi="Arial" w:cs="Arial"/>
                <w:color w:val="000000"/>
                <w:sz w:val="18"/>
                <w:szCs w:val="18"/>
                <w:lang w:val="es-CO"/>
              </w:rPr>
              <w:t>Generar insumos y reportes de las actividades relacionadas con indicadores, aguas subterráneas, calidad del agua y Sistemas de Información del Recurso Hídrico (SIRH)</w:t>
            </w:r>
            <w:r w:rsidRPr="00E23E3E">
              <w:rPr>
                <w:rFonts w:ascii="Arial" w:eastAsia="Times New Roman" w:hAnsi="Arial" w:cs="Arial"/>
                <w:color w:val="000000"/>
                <w:sz w:val="18"/>
                <w:szCs w:val="18"/>
                <w:lang w:val="es-CO"/>
              </w:rPr>
              <w:tab/>
            </w:r>
            <w:r w:rsidRPr="00E23E3E">
              <w:rPr>
                <w:rFonts w:ascii="Arial" w:eastAsia="Times New Roman" w:hAnsi="Arial" w:cs="Arial"/>
                <w:color w:val="000000"/>
                <w:sz w:val="18"/>
                <w:szCs w:val="18"/>
                <w:lang w:val="es-CO"/>
              </w:rPr>
              <w:tab/>
            </w:r>
            <w:r w:rsidRPr="00E23E3E">
              <w:rPr>
                <w:rFonts w:ascii="Arial" w:eastAsia="Times New Roman" w:hAnsi="Arial" w:cs="Arial"/>
                <w:color w:val="000000"/>
                <w:sz w:val="18"/>
                <w:szCs w:val="18"/>
                <w:lang w:val="es-CO"/>
              </w:rPr>
              <w:tab/>
            </w:r>
            <w:r w:rsidRPr="00E23E3E">
              <w:rPr>
                <w:rFonts w:ascii="Arial" w:eastAsia="Times New Roman" w:hAnsi="Arial" w:cs="Arial"/>
                <w:color w:val="000000"/>
                <w:sz w:val="18"/>
                <w:szCs w:val="18"/>
                <w:lang w:val="es-CO"/>
              </w:rPr>
              <w:tab/>
            </w:r>
            <w:r w:rsidRPr="00E23E3E">
              <w:rPr>
                <w:rFonts w:ascii="Arial" w:eastAsia="Times New Roman" w:hAnsi="Arial" w:cs="Arial"/>
                <w:color w:val="000000"/>
                <w:sz w:val="18"/>
                <w:szCs w:val="18"/>
                <w:lang w:val="es-CO"/>
              </w:rPr>
              <w:tab/>
            </w:r>
            <w:r w:rsidRPr="00E23E3E">
              <w:rPr>
                <w:rFonts w:ascii="Arial" w:eastAsia="Times New Roman" w:hAnsi="Arial" w:cs="Arial"/>
                <w:color w:val="000000"/>
                <w:sz w:val="18"/>
                <w:szCs w:val="18"/>
                <w:lang w:val="es-CO"/>
              </w:rPr>
              <w:tab/>
              <w:t>"</w:t>
            </w:r>
          </w:p>
        </w:tc>
        <w:tc>
          <w:tcPr>
            <w:tcW w:w="1564" w:type="dxa"/>
            <w:vMerge/>
            <w:tcBorders>
              <w:top w:val="nil"/>
              <w:left w:val="single" w:sz="4" w:space="0" w:color="5B9BD5"/>
              <w:bottom w:val="single" w:sz="4" w:space="0" w:color="5B9BD5"/>
              <w:right w:val="single" w:sz="4" w:space="0" w:color="5B9BD5"/>
            </w:tcBorders>
            <w:vAlign w:val="center"/>
            <w:hideMark/>
          </w:tcPr>
          <w:p w14:paraId="5627427F" w14:textId="77777777" w:rsidR="00E23E3E" w:rsidRPr="00F44D2C" w:rsidRDefault="00E23E3E" w:rsidP="00400D9A">
            <w:pPr>
              <w:widowControl/>
              <w:autoSpaceDE/>
              <w:autoSpaceDN/>
              <w:rPr>
                <w:rFonts w:ascii="Arial" w:eastAsia="Times New Roman" w:hAnsi="Arial" w:cs="Arial"/>
                <w:color w:val="000000"/>
                <w:sz w:val="18"/>
                <w:szCs w:val="18"/>
                <w:lang w:val="es-CO"/>
              </w:rPr>
            </w:pPr>
          </w:p>
        </w:tc>
        <w:tc>
          <w:tcPr>
            <w:tcW w:w="1559" w:type="dxa"/>
            <w:vMerge/>
            <w:tcBorders>
              <w:top w:val="nil"/>
              <w:left w:val="single" w:sz="4" w:space="0" w:color="5B9BD5"/>
              <w:bottom w:val="single" w:sz="4" w:space="0" w:color="5B9BD5"/>
              <w:right w:val="single" w:sz="4" w:space="0" w:color="5B9BD5"/>
            </w:tcBorders>
            <w:vAlign w:val="center"/>
            <w:hideMark/>
          </w:tcPr>
          <w:p w14:paraId="3B2EF59A" w14:textId="77777777" w:rsidR="00E23E3E" w:rsidRPr="00F44D2C" w:rsidRDefault="00E23E3E" w:rsidP="00400D9A">
            <w:pPr>
              <w:widowControl/>
              <w:autoSpaceDE/>
              <w:autoSpaceDN/>
              <w:rPr>
                <w:rFonts w:ascii="Arial" w:eastAsia="Times New Roman" w:hAnsi="Arial" w:cs="Arial"/>
                <w:color w:val="000000"/>
                <w:sz w:val="18"/>
                <w:szCs w:val="18"/>
                <w:lang w:val="es-CO"/>
              </w:rPr>
            </w:pPr>
          </w:p>
        </w:tc>
        <w:tc>
          <w:tcPr>
            <w:tcW w:w="1701" w:type="dxa"/>
            <w:vMerge/>
            <w:tcBorders>
              <w:top w:val="nil"/>
              <w:left w:val="single" w:sz="4" w:space="0" w:color="5B9BD5"/>
              <w:bottom w:val="single" w:sz="4" w:space="0" w:color="5B9BD5"/>
              <w:right w:val="single" w:sz="4" w:space="0" w:color="5B9BD5"/>
            </w:tcBorders>
            <w:vAlign w:val="center"/>
            <w:hideMark/>
          </w:tcPr>
          <w:p w14:paraId="1390EB44" w14:textId="77777777" w:rsidR="00E23E3E" w:rsidRPr="00F44D2C" w:rsidRDefault="00E23E3E" w:rsidP="00400D9A">
            <w:pPr>
              <w:widowControl/>
              <w:autoSpaceDE/>
              <w:autoSpaceDN/>
              <w:rPr>
                <w:rFonts w:ascii="Arial" w:eastAsia="Times New Roman" w:hAnsi="Arial" w:cs="Arial"/>
                <w:color w:val="000000"/>
                <w:sz w:val="18"/>
                <w:szCs w:val="18"/>
                <w:lang w:val="es-CO"/>
              </w:rPr>
            </w:pPr>
          </w:p>
        </w:tc>
        <w:tc>
          <w:tcPr>
            <w:tcW w:w="992" w:type="dxa"/>
            <w:vMerge/>
            <w:tcBorders>
              <w:top w:val="single" w:sz="4" w:space="0" w:color="5B9BD5"/>
              <w:left w:val="single" w:sz="4" w:space="0" w:color="5B9BD5"/>
              <w:bottom w:val="single" w:sz="4" w:space="0" w:color="5B9BD5"/>
              <w:right w:val="single" w:sz="4" w:space="0" w:color="5B9BD5"/>
            </w:tcBorders>
            <w:shd w:val="clear" w:color="auto" w:fill="00B050"/>
            <w:vAlign w:val="center"/>
            <w:hideMark/>
          </w:tcPr>
          <w:p w14:paraId="399E4CC5" w14:textId="77777777" w:rsidR="00E23E3E" w:rsidRPr="00F44D2C" w:rsidRDefault="00E23E3E" w:rsidP="00400D9A">
            <w:pPr>
              <w:widowControl/>
              <w:autoSpaceDE/>
              <w:autoSpaceDN/>
              <w:rPr>
                <w:rFonts w:ascii="Arial" w:eastAsia="Times New Roman" w:hAnsi="Arial" w:cs="Arial"/>
                <w:color w:val="000000"/>
                <w:sz w:val="2"/>
                <w:szCs w:val="2"/>
                <w:lang w:val="es-CO"/>
              </w:rPr>
            </w:pPr>
          </w:p>
        </w:tc>
      </w:tr>
      <w:tr w:rsidR="00E23E3E" w:rsidRPr="00F44D2C" w14:paraId="47D29574" w14:textId="77777777" w:rsidTr="00400D9A">
        <w:trPr>
          <w:trHeight w:val="285"/>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13373400" w14:textId="77777777" w:rsidR="00E23E3E" w:rsidRPr="00F44D2C" w:rsidRDefault="00E23E3E" w:rsidP="00400D9A">
            <w:pPr>
              <w:widowControl/>
              <w:autoSpaceDE/>
              <w:autoSpaceDN/>
              <w:rPr>
                <w:rFonts w:ascii="Arial" w:eastAsia="Times New Roman" w:hAnsi="Arial" w:cs="Arial"/>
                <w:b/>
                <w:bCs/>
                <w:color w:val="2D74B5"/>
                <w:sz w:val="18"/>
                <w:szCs w:val="18"/>
                <w:lang w:val="es-CO"/>
              </w:rPr>
            </w:pPr>
            <w:r w:rsidRPr="00F44D2C">
              <w:rPr>
                <w:rFonts w:ascii="Arial" w:eastAsia="Times New Roman" w:hAnsi="Arial" w:cs="Arial"/>
                <w:b/>
                <w:bCs/>
                <w:color w:val="2D74B5"/>
                <w:sz w:val="18"/>
                <w:szCs w:val="18"/>
                <w:lang w:val="es-CO"/>
              </w:rPr>
              <w:t>Descripción del avance en el segundo trimestre</w:t>
            </w:r>
          </w:p>
        </w:tc>
      </w:tr>
      <w:tr w:rsidR="00E23E3E" w:rsidRPr="00793D59" w14:paraId="67831827" w14:textId="77777777" w:rsidTr="00400D9A">
        <w:trPr>
          <w:trHeight w:val="53"/>
        </w:trPr>
        <w:tc>
          <w:tcPr>
            <w:tcW w:w="9209" w:type="dxa"/>
            <w:gridSpan w:val="5"/>
            <w:tcBorders>
              <w:top w:val="single" w:sz="4" w:space="0" w:color="5B9BD5"/>
              <w:left w:val="single" w:sz="4" w:space="0" w:color="5B9BD5"/>
              <w:right w:val="single" w:sz="4" w:space="0" w:color="5B9BD5"/>
            </w:tcBorders>
            <w:shd w:val="clear" w:color="auto" w:fill="auto"/>
            <w:vAlign w:val="center"/>
          </w:tcPr>
          <w:p w14:paraId="4EA9B5DA" w14:textId="7234853C" w:rsidR="00E23E3E" w:rsidRPr="00E23E3E" w:rsidRDefault="00E23E3E" w:rsidP="00E23E3E">
            <w:pPr>
              <w:jc w:val="both"/>
              <w:rPr>
                <w:rFonts w:ascii="Arial" w:hAnsi="Arial" w:cs="Arial"/>
                <w:color w:val="000000"/>
                <w:sz w:val="18"/>
                <w:szCs w:val="18"/>
                <w:lang w:val="es-CO"/>
              </w:rPr>
            </w:pPr>
            <w:r w:rsidRPr="00E23E3E">
              <w:rPr>
                <w:rFonts w:ascii="Arial" w:hAnsi="Arial" w:cs="Arial"/>
                <w:color w:val="000000"/>
                <w:sz w:val="18"/>
                <w:szCs w:val="18"/>
                <w:lang w:val="es-CO"/>
              </w:rPr>
              <w:t xml:space="preserve">Durante </w:t>
            </w:r>
            <w:r>
              <w:rPr>
                <w:rFonts w:ascii="Arial" w:hAnsi="Arial" w:cs="Arial"/>
                <w:color w:val="000000"/>
                <w:sz w:val="18"/>
                <w:szCs w:val="18"/>
                <w:lang w:val="es-CO"/>
              </w:rPr>
              <w:t xml:space="preserve">el </w:t>
            </w:r>
            <w:r w:rsidRPr="00E23E3E">
              <w:rPr>
                <w:rFonts w:ascii="Arial" w:hAnsi="Arial" w:cs="Arial"/>
                <w:color w:val="000000"/>
                <w:sz w:val="18"/>
                <w:szCs w:val="18"/>
                <w:lang w:val="es-CO"/>
              </w:rPr>
              <w:t>mes</w:t>
            </w:r>
            <w:r>
              <w:rPr>
                <w:rFonts w:ascii="Arial" w:hAnsi="Arial" w:cs="Arial"/>
                <w:color w:val="000000"/>
                <w:sz w:val="18"/>
                <w:szCs w:val="18"/>
                <w:lang w:val="es-CO"/>
              </w:rPr>
              <w:t xml:space="preserve"> de abril</w:t>
            </w:r>
            <w:r w:rsidRPr="00E23E3E">
              <w:rPr>
                <w:rFonts w:ascii="Arial" w:hAnsi="Arial" w:cs="Arial"/>
                <w:color w:val="000000"/>
                <w:sz w:val="18"/>
                <w:szCs w:val="18"/>
                <w:lang w:val="es-CO"/>
              </w:rPr>
              <w:t xml:space="preserve"> en las acciones:</w:t>
            </w:r>
          </w:p>
          <w:p w14:paraId="5FB257A4" w14:textId="77777777" w:rsidR="00E23E3E" w:rsidRPr="00E23E3E" w:rsidRDefault="00E23E3E" w:rsidP="00E23E3E">
            <w:pPr>
              <w:jc w:val="both"/>
              <w:rPr>
                <w:rFonts w:ascii="Arial" w:hAnsi="Arial" w:cs="Arial"/>
                <w:color w:val="000000"/>
                <w:sz w:val="18"/>
                <w:szCs w:val="18"/>
                <w:lang w:val="es-CO"/>
              </w:rPr>
            </w:pPr>
            <w:r w:rsidRPr="00E23E3E">
              <w:rPr>
                <w:rFonts w:ascii="Arial" w:hAnsi="Arial" w:cs="Arial"/>
                <w:color w:val="000000"/>
                <w:sz w:val="18"/>
                <w:szCs w:val="18"/>
                <w:lang w:val="es-CO"/>
              </w:rPr>
              <w:t>1. Evaluar el estado de la calidad del agua: Actualiza ICA, genera informe meta DNP, mesas de trabajo OTCA y PIRMA.</w:t>
            </w:r>
          </w:p>
          <w:p w14:paraId="57D91A8C" w14:textId="77777777" w:rsidR="00E23E3E" w:rsidRPr="00E23E3E" w:rsidRDefault="00E23E3E" w:rsidP="00E23E3E">
            <w:pPr>
              <w:jc w:val="both"/>
              <w:rPr>
                <w:rFonts w:ascii="Arial" w:hAnsi="Arial" w:cs="Arial"/>
                <w:color w:val="000000"/>
                <w:sz w:val="18"/>
                <w:szCs w:val="18"/>
                <w:lang w:val="es-CO"/>
              </w:rPr>
            </w:pPr>
            <w:r w:rsidRPr="00E23E3E">
              <w:rPr>
                <w:rFonts w:ascii="Arial" w:hAnsi="Arial" w:cs="Arial"/>
                <w:color w:val="000000"/>
                <w:sz w:val="18"/>
                <w:szCs w:val="18"/>
                <w:lang w:val="es-CO"/>
              </w:rPr>
              <w:t>2. Realizar el seguimiento a indicadores nacionales y globales: Avanza en actividades relacionas con Operaciones Estadísticas de Oferta Hídrica.</w:t>
            </w:r>
          </w:p>
          <w:p w14:paraId="3EDC633F" w14:textId="77777777" w:rsidR="00E23E3E" w:rsidRPr="00E23E3E" w:rsidRDefault="00E23E3E" w:rsidP="00E23E3E">
            <w:pPr>
              <w:jc w:val="both"/>
              <w:rPr>
                <w:rFonts w:ascii="Arial" w:hAnsi="Arial" w:cs="Arial"/>
                <w:color w:val="000000"/>
                <w:sz w:val="18"/>
                <w:szCs w:val="18"/>
                <w:lang w:val="es-CO"/>
              </w:rPr>
            </w:pPr>
            <w:r w:rsidRPr="00E23E3E">
              <w:rPr>
                <w:rFonts w:ascii="Arial" w:hAnsi="Arial" w:cs="Arial"/>
                <w:color w:val="000000"/>
                <w:sz w:val="18"/>
                <w:szCs w:val="18"/>
                <w:lang w:val="es-CO"/>
              </w:rPr>
              <w:t>3. Adelantar la Operación y mantenimiento evolutivo del Sistema de Información de Recurso Hídrico - SIRH: Se elaboran los boletines y reportes con el estado de la información.</w:t>
            </w:r>
          </w:p>
          <w:p w14:paraId="37C37443" w14:textId="77777777" w:rsidR="00E23E3E" w:rsidRDefault="00E23E3E" w:rsidP="00E23E3E">
            <w:pPr>
              <w:jc w:val="both"/>
              <w:rPr>
                <w:rFonts w:ascii="Arial" w:hAnsi="Arial" w:cs="Arial"/>
                <w:color w:val="000000"/>
                <w:sz w:val="18"/>
                <w:szCs w:val="18"/>
                <w:lang w:val="es-CO"/>
              </w:rPr>
            </w:pPr>
            <w:r w:rsidRPr="00E23E3E">
              <w:rPr>
                <w:rFonts w:ascii="Arial" w:hAnsi="Arial" w:cs="Arial"/>
                <w:color w:val="000000"/>
                <w:sz w:val="18"/>
                <w:szCs w:val="18"/>
                <w:lang w:val="es-CO"/>
              </w:rPr>
              <w:t>4. Generar los insumos para la línea base ambiental en el componente de evaluación hidrológica e hidrogeológica de los PPII: Avanza en la contratación de 4 profesionales que contribuyen con oferta, demanda, calidad e hi</w:t>
            </w:r>
            <w:r>
              <w:rPr>
                <w:rFonts w:ascii="Arial" w:hAnsi="Arial" w:cs="Arial"/>
                <w:color w:val="000000"/>
                <w:sz w:val="18"/>
                <w:szCs w:val="18"/>
                <w:lang w:val="es-CO"/>
              </w:rPr>
              <w:t>drogeología del área de estudio.</w:t>
            </w:r>
          </w:p>
          <w:p w14:paraId="4DA90B63" w14:textId="77777777" w:rsidR="00E23E3E" w:rsidRDefault="00E23E3E" w:rsidP="00E23E3E">
            <w:pPr>
              <w:jc w:val="both"/>
              <w:rPr>
                <w:rFonts w:ascii="Arial" w:hAnsi="Arial" w:cs="Arial"/>
                <w:color w:val="000000"/>
                <w:sz w:val="18"/>
                <w:szCs w:val="18"/>
                <w:lang w:val="es-CO"/>
              </w:rPr>
            </w:pPr>
          </w:p>
          <w:p w14:paraId="4489718C" w14:textId="2CD2E0E9" w:rsidR="00E23E3E" w:rsidRPr="00E23E3E" w:rsidRDefault="00E23E3E" w:rsidP="00E23E3E">
            <w:pPr>
              <w:jc w:val="both"/>
              <w:rPr>
                <w:rFonts w:ascii="Arial" w:hAnsi="Arial" w:cs="Arial"/>
                <w:color w:val="000000"/>
                <w:sz w:val="18"/>
                <w:szCs w:val="18"/>
                <w:lang w:val="es-CO"/>
              </w:rPr>
            </w:pPr>
            <w:r w:rsidRPr="00E23E3E">
              <w:rPr>
                <w:rFonts w:ascii="Arial" w:hAnsi="Arial" w:cs="Arial"/>
                <w:color w:val="000000"/>
                <w:sz w:val="18"/>
                <w:szCs w:val="18"/>
                <w:lang w:val="es-CO"/>
              </w:rPr>
              <w:t xml:space="preserve">Durante </w:t>
            </w:r>
            <w:r>
              <w:rPr>
                <w:rFonts w:ascii="Arial" w:hAnsi="Arial" w:cs="Arial"/>
                <w:color w:val="000000"/>
                <w:sz w:val="18"/>
                <w:szCs w:val="18"/>
                <w:lang w:val="es-CO"/>
              </w:rPr>
              <w:t>el</w:t>
            </w:r>
            <w:r w:rsidRPr="00E23E3E">
              <w:rPr>
                <w:rFonts w:ascii="Arial" w:hAnsi="Arial" w:cs="Arial"/>
                <w:color w:val="000000"/>
                <w:sz w:val="18"/>
                <w:szCs w:val="18"/>
                <w:lang w:val="es-CO"/>
              </w:rPr>
              <w:t xml:space="preserve"> mes</w:t>
            </w:r>
            <w:r>
              <w:rPr>
                <w:rFonts w:ascii="Arial" w:hAnsi="Arial" w:cs="Arial"/>
                <w:color w:val="000000"/>
                <w:sz w:val="18"/>
                <w:szCs w:val="18"/>
                <w:lang w:val="es-CO"/>
              </w:rPr>
              <w:t xml:space="preserve"> mayo</w:t>
            </w:r>
            <w:r w:rsidRPr="00E23E3E">
              <w:rPr>
                <w:rFonts w:ascii="Arial" w:hAnsi="Arial" w:cs="Arial"/>
                <w:color w:val="000000"/>
                <w:sz w:val="18"/>
                <w:szCs w:val="18"/>
                <w:lang w:val="es-CO"/>
              </w:rPr>
              <w:t xml:space="preserve"> en las acciones:</w:t>
            </w:r>
          </w:p>
          <w:p w14:paraId="67D5E930" w14:textId="6897048C" w:rsidR="00E23E3E" w:rsidRPr="00E23E3E" w:rsidRDefault="00E23E3E" w:rsidP="00E23E3E">
            <w:pPr>
              <w:jc w:val="both"/>
              <w:rPr>
                <w:rFonts w:ascii="Arial" w:hAnsi="Arial" w:cs="Arial"/>
                <w:color w:val="000000"/>
                <w:sz w:val="18"/>
                <w:szCs w:val="18"/>
                <w:lang w:val="es-CO"/>
              </w:rPr>
            </w:pPr>
            <w:r w:rsidRPr="00E23E3E">
              <w:rPr>
                <w:rFonts w:ascii="Arial" w:hAnsi="Arial" w:cs="Arial"/>
                <w:color w:val="000000"/>
                <w:sz w:val="18"/>
                <w:szCs w:val="18"/>
                <w:lang w:val="es-CO"/>
              </w:rPr>
              <w:t>1. Evaluar el estado de la calidad del agua: Se avanza en la oficialización de los shape de calidad del agua, elaboración del boletín, participación en mesas de trabajo con SYKE, pasantía en monitoreo con imágenes en zonas mineras.</w:t>
            </w:r>
          </w:p>
          <w:p w14:paraId="145FD4C5" w14:textId="77777777" w:rsidR="00E23E3E" w:rsidRPr="00E23E3E" w:rsidRDefault="00E23E3E" w:rsidP="00E23E3E">
            <w:pPr>
              <w:jc w:val="both"/>
              <w:rPr>
                <w:rFonts w:ascii="Arial" w:hAnsi="Arial" w:cs="Arial"/>
                <w:color w:val="000000"/>
                <w:sz w:val="18"/>
                <w:szCs w:val="18"/>
                <w:lang w:val="es-CO"/>
              </w:rPr>
            </w:pPr>
            <w:r w:rsidRPr="00E23E3E">
              <w:rPr>
                <w:rFonts w:ascii="Arial" w:hAnsi="Arial" w:cs="Arial"/>
                <w:color w:val="000000"/>
                <w:sz w:val="18"/>
                <w:szCs w:val="18"/>
                <w:lang w:val="es-CO"/>
              </w:rPr>
              <w:t>2. Realizar el seguimiento a indicadores nacionales y globales: Propuesta de estrategias y mejoras sobre los procesos de reporte de los indicadores.</w:t>
            </w:r>
          </w:p>
          <w:p w14:paraId="3B72467C" w14:textId="77777777" w:rsidR="00E23E3E" w:rsidRPr="00E23E3E" w:rsidRDefault="00E23E3E" w:rsidP="00E23E3E">
            <w:pPr>
              <w:jc w:val="both"/>
              <w:rPr>
                <w:rFonts w:ascii="Arial" w:hAnsi="Arial" w:cs="Arial"/>
                <w:color w:val="000000"/>
                <w:sz w:val="18"/>
                <w:szCs w:val="18"/>
                <w:lang w:val="es-CO"/>
              </w:rPr>
            </w:pPr>
            <w:r w:rsidRPr="00E23E3E">
              <w:rPr>
                <w:rFonts w:ascii="Arial" w:hAnsi="Arial" w:cs="Arial"/>
                <w:color w:val="000000"/>
                <w:sz w:val="18"/>
                <w:szCs w:val="18"/>
                <w:lang w:val="es-CO"/>
              </w:rPr>
              <w:t>3. Adelantar la Operación y mantenimiento evolutivo del Sistema de Información de Recurso Hídrico - SIRH: Se elaboran los boletines y reportes con el estado de la información.</w:t>
            </w:r>
          </w:p>
          <w:p w14:paraId="61D7F0BA" w14:textId="77777777" w:rsidR="00E23E3E" w:rsidRDefault="00E23E3E" w:rsidP="00E23E3E">
            <w:pPr>
              <w:jc w:val="both"/>
              <w:rPr>
                <w:rFonts w:ascii="Arial" w:hAnsi="Arial" w:cs="Arial"/>
                <w:color w:val="000000"/>
                <w:sz w:val="18"/>
                <w:szCs w:val="18"/>
                <w:lang w:val="es-CO"/>
              </w:rPr>
            </w:pPr>
            <w:r w:rsidRPr="00E23E3E">
              <w:rPr>
                <w:rFonts w:ascii="Arial" w:hAnsi="Arial" w:cs="Arial"/>
                <w:color w:val="000000"/>
                <w:sz w:val="18"/>
                <w:szCs w:val="18"/>
                <w:lang w:val="es-CO"/>
              </w:rPr>
              <w:t>4. Generar los insumos para la línea base ambiental en el componente de evaluación hidrológica e hidrogeológica de los PPII: Avanza en la generación de primeros insumos para la consolidación de la línea base (identificación de actividades económicas, cálculo preliminar del ICA, caracterización hidrológica, análisis de información hidrogeológica</w:t>
            </w:r>
            <w:r>
              <w:rPr>
                <w:rFonts w:ascii="Arial" w:hAnsi="Arial" w:cs="Arial"/>
                <w:color w:val="000000"/>
                <w:sz w:val="18"/>
                <w:szCs w:val="18"/>
                <w:lang w:val="es-CO"/>
              </w:rPr>
              <w:t>).</w:t>
            </w:r>
          </w:p>
          <w:p w14:paraId="77CFADCE" w14:textId="77777777" w:rsidR="00E23E3E" w:rsidRDefault="00E23E3E" w:rsidP="00E23E3E">
            <w:pPr>
              <w:jc w:val="both"/>
              <w:rPr>
                <w:rFonts w:ascii="Arial" w:hAnsi="Arial" w:cs="Arial"/>
                <w:color w:val="000000"/>
                <w:sz w:val="18"/>
                <w:szCs w:val="18"/>
                <w:lang w:val="es-CO"/>
              </w:rPr>
            </w:pPr>
          </w:p>
          <w:p w14:paraId="7334F160" w14:textId="1EF74525" w:rsidR="00E23E3E" w:rsidRPr="00E23E3E" w:rsidRDefault="00E23E3E" w:rsidP="00E23E3E">
            <w:pPr>
              <w:jc w:val="both"/>
              <w:rPr>
                <w:rFonts w:ascii="Arial" w:hAnsi="Arial" w:cs="Arial"/>
                <w:color w:val="000000"/>
                <w:sz w:val="18"/>
                <w:szCs w:val="18"/>
                <w:lang w:val="es-CO"/>
              </w:rPr>
            </w:pPr>
            <w:r w:rsidRPr="00E23E3E">
              <w:rPr>
                <w:rFonts w:ascii="Arial" w:hAnsi="Arial" w:cs="Arial"/>
                <w:color w:val="000000"/>
                <w:sz w:val="18"/>
                <w:szCs w:val="18"/>
                <w:lang w:val="es-CO"/>
              </w:rPr>
              <w:t xml:space="preserve">Durante </w:t>
            </w:r>
            <w:r>
              <w:rPr>
                <w:rFonts w:ascii="Arial" w:hAnsi="Arial" w:cs="Arial"/>
                <w:color w:val="000000"/>
                <w:sz w:val="18"/>
                <w:szCs w:val="18"/>
                <w:lang w:val="es-CO"/>
              </w:rPr>
              <w:t>el mes</w:t>
            </w:r>
            <w:r w:rsidRPr="00E23E3E">
              <w:rPr>
                <w:rFonts w:ascii="Arial" w:hAnsi="Arial" w:cs="Arial"/>
                <w:color w:val="000000"/>
                <w:sz w:val="18"/>
                <w:szCs w:val="18"/>
                <w:lang w:val="es-CO"/>
              </w:rPr>
              <w:t xml:space="preserve"> </w:t>
            </w:r>
            <w:r>
              <w:rPr>
                <w:rFonts w:ascii="Arial" w:hAnsi="Arial" w:cs="Arial"/>
                <w:color w:val="000000"/>
                <w:sz w:val="18"/>
                <w:szCs w:val="18"/>
                <w:lang w:val="es-CO"/>
              </w:rPr>
              <w:t>de junio</w:t>
            </w:r>
            <w:r w:rsidRPr="00E23E3E">
              <w:rPr>
                <w:rFonts w:ascii="Arial" w:hAnsi="Arial" w:cs="Arial"/>
                <w:color w:val="000000"/>
                <w:sz w:val="18"/>
                <w:szCs w:val="18"/>
                <w:lang w:val="es-CO"/>
              </w:rPr>
              <w:t xml:space="preserve"> en las acciones:</w:t>
            </w:r>
          </w:p>
          <w:p w14:paraId="511CE24A" w14:textId="1A7C6E57" w:rsidR="00E23E3E" w:rsidRPr="00E23E3E" w:rsidRDefault="00E23E3E" w:rsidP="00E23E3E">
            <w:pPr>
              <w:jc w:val="both"/>
              <w:rPr>
                <w:rFonts w:ascii="Arial" w:hAnsi="Arial" w:cs="Arial"/>
                <w:color w:val="000000"/>
                <w:sz w:val="18"/>
                <w:szCs w:val="18"/>
                <w:lang w:val="es-CO"/>
              </w:rPr>
            </w:pPr>
            <w:r w:rsidRPr="00E23E3E">
              <w:rPr>
                <w:rFonts w:ascii="Arial" w:hAnsi="Arial" w:cs="Arial"/>
                <w:color w:val="000000"/>
                <w:sz w:val="18"/>
                <w:szCs w:val="18"/>
                <w:lang w:val="es-CO"/>
              </w:rPr>
              <w:t>1. Evaluar el estado de la calidad del agua: Se avanza en las actividades preparatorias para la auditoría interna en el marco de las operaciones estadísticas.</w:t>
            </w:r>
          </w:p>
          <w:p w14:paraId="5C2218CF" w14:textId="2D53F7BF" w:rsidR="00E23E3E" w:rsidRPr="00E23E3E" w:rsidRDefault="00E23E3E" w:rsidP="00E23E3E">
            <w:pPr>
              <w:jc w:val="both"/>
              <w:rPr>
                <w:rFonts w:ascii="Arial" w:hAnsi="Arial" w:cs="Arial"/>
                <w:color w:val="000000"/>
                <w:sz w:val="18"/>
                <w:szCs w:val="18"/>
                <w:lang w:val="es-CO"/>
              </w:rPr>
            </w:pPr>
            <w:r w:rsidRPr="00E23E3E">
              <w:rPr>
                <w:rFonts w:ascii="Arial" w:hAnsi="Arial" w:cs="Arial"/>
                <w:color w:val="000000"/>
                <w:sz w:val="18"/>
                <w:szCs w:val="18"/>
                <w:lang w:val="es-CO"/>
              </w:rPr>
              <w:t>2. Realizar el seguimiento a indicadores nacionales y globales: Se hace un reporte de las actividades desarrolladas durante el primer semestre con la consolidación, reporte y seguimiento a los indicadores de la temática agua propuestos por diferentes iniciativas nacionales (PND, Economía Circular, CONPES) e internacionales (ODS 6, OCDE), de manera articulada y de acuerdo con la información generada por el IDEAM.</w:t>
            </w:r>
          </w:p>
          <w:p w14:paraId="231E9491" w14:textId="77777777" w:rsidR="00E23E3E" w:rsidRPr="00E23E3E" w:rsidRDefault="00E23E3E" w:rsidP="00E23E3E">
            <w:pPr>
              <w:jc w:val="both"/>
              <w:rPr>
                <w:rFonts w:ascii="Arial" w:hAnsi="Arial" w:cs="Arial"/>
                <w:color w:val="000000"/>
                <w:sz w:val="18"/>
                <w:szCs w:val="18"/>
                <w:lang w:val="es-CO"/>
              </w:rPr>
            </w:pPr>
            <w:r w:rsidRPr="00E23E3E">
              <w:rPr>
                <w:rFonts w:ascii="Arial" w:hAnsi="Arial" w:cs="Arial"/>
                <w:color w:val="000000"/>
                <w:sz w:val="18"/>
                <w:szCs w:val="18"/>
                <w:lang w:val="es-CO"/>
              </w:rPr>
              <w:t>3. Adelantar la Operación y mantenimiento evolutivo del Sistema de Información de Recurso Hídrico - SIRH: Se elaboran los boletines y reportes con el estado de la información. Se avanza en el levantamiento de requerimientos para la mejora en el módulo de aguas subterráneas y de calidad del agua. Se abre el curso de ERA dirigido a las Corporaciones con un total de inscritos de 177.</w:t>
            </w:r>
          </w:p>
          <w:p w14:paraId="7C230BA8" w14:textId="507E57D3" w:rsidR="00E23E3E" w:rsidRPr="00793D59" w:rsidRDefault="00E23E3E" w:rsidP="00E23E3E">
            <w:pPr>
              <w:jc w:val="both"/>
              <w:rPr>
                <w:rFonts w:ascii="Arial" w:hAnsi="Arial" w:cs="Arial"/>
                <w:color w:val="000000"/>
                <w:sz w:val="18"/>
                <w:szCs w:val="18"/>
                <w:lang w:val="es-CO"/>
              </w:rPr>
            </w:pPr>
            <w:r w:rsidRPr="00E23E3E">
              <w:rPr>
                <w:rFonts w:ascii="Arial" w:hAnsi="Arial" w:cs="Arial"/>
                <w:color w:val="000000"/>
                <w:sz w:val="18"/>
                <w:szCs w:val="18"/>
                <w:lang w:val="es-CO"/>
              </w:rPr>
              <w:t xml:space="preserve">4. Generar los insumos para la línea base ambiental en el componente de evaluación hidrológica e hidrogeológica de los PPII: Avance en la estimación de la demanda hídrica y el ICA, así como en la propuesta de los lineamientos para la construcción de un programa de monitoreo de aguas subterráneas. Se hace la estimación de la oferta hídrica en el </w:t>
            </w:r>
            <w:r>
              <w:rPr>
                <w:rFonts w:ascii="Arial" w:hAnsi="Arial" w:cs="Arial"/>
                <w:color w:val="000000"/>
                <w:sz w:val="18"/>
                <w:szCs w:val="18"/>
                <w:lang w:val="es-CO"/>
              </w:rPr>
              <w:t>área de influencia de los PPII.</w:t>
            </w:r>
          </w:p>
        </w:tc>
      </w:tr>
      <w:tr w:rsidR="00E23E3E" w:rsidRPr="00F44D2C" w14:paraId="2E8A9928" w14:textId="77777777" w:rsidTr="00400D9A">
        <w:trPr>
          <w:trHeight w:val="285"/>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2B426E34" w14:textId="77777777" w:rsidR="00E23E3E" w:rsidRPr="00F44D2C" w:rsidRDefault="00E23E3E" w:rsidP="00400D9A">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 xml:space="preserve">Logros y Dificultades </w:t>
            </w:r>
          </w:p>
        </w:tc>
      </w:tr>
      <w:tr w:rsidR="00E23E3E" w:rsidRPr="004B4AAE" w14:paraId="41A268FF" w14:textId="77777777" w:rsidTr="00400D9A">
        <w:trPr>
          <w:trHeight w:val="285"/>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tcPr>
          <w:p w14:paraId="472FD184" w14:textId="13E7E64F" w:rsidR="00E23E3E" w:rsidRDefault="00A93F8F" w:rsidP="00400D9A">
            <w:pPr>
              <w:jc w:val="both"/>
              <w:rPr>
                <w:rFonts w:ascii="Arial" w:eastAsia="Times New Roman" w:hAnsi="Arial" w:cs="Arial"/>
                <w:color w:val="000000"/>
                <w:sz w:val="18"/>
                <w:szCs w:val="18"/>
                <w:lang w:val="es-CO"/>
              </w:rPr>
            </w:pPr>
            <w:r w:rsidRPr="00A93F8F">
              <w:rPr>
                <w:rFonts w:ascii="Arial" w:eastAsia="Times New Roman" w:hAnsi="Arial" w:cs="Arial"/>
                <w:color w:val="000000"/>
                <w:sz w:val="18"/>
                <w:szCs w:val="18"/>
                <w:lang w:val="es-CO"/>
              </w:rPr>
              <w:t>Cálculo del ICA, reportes mensuales de estado de cague de la información actualizados, avances en la operación estadística de variables de calidad del agua, generación de los primeros insumos para la construcción de la línea base General ambiental PPII- Decreto 328/2020</w:t>
            </w:r>
          </w:p>
          <w:p w14:paraId="4D183FDF" w14:textId="707DEB1E" w:rsidR="00A93F8F" w:rsidRPr="00A93F8F" w:rsidRDefault="00A93F8F" w:rsidP="00A93F8F">
            <w:pPr>
              <w:jc w:val="both"/>
              <w:rPr>
                <w:rFonts w:ascii="Arial" w:eastAsia="Times New Roman" w:hAnsi="Arial" w:cs="Arial"/>
                <w:color w:val="000000"/>
                <w:sz w:val="18"/>
                <w:szCs w:val="18"/>
                <w:lang w:val="es-CO"/>
              </w:rPr>
            </w:pPr>
            <w:r w:rsidRPr="00A93F8F">
              <w:rPr>
                <w:rFonts w:ascii="Arial" w:eastAsia="Times New Roman" w:hAnsi="Arial" w:cs="Arial"/>
                <w:color w:val="000000"/>
                <w:sz w:val="18"/>
                <w:szCs w:val="18"/>
                <w:lang w:val="es-CO"/>
              </w:rPr>
              <w:t>Se han presentado retrasos en las actividades del convenio de Ecopetrol y las contrataciones de los profesionales de PPII, los compromisos se mantienen ante el convenio y presidencia, es probable que dada la reducción significativa de los tiempos no es claro si se pueda cumplir con los compromisos previstos. Además, la línea base de los PPII se tenía previsto financiar con un convenio ANH-IDEAM y hasta el momento no se ha surtido, sin embargo, se mantiene la obligación de entregar la línea base en septiembre.</w:t>
            </w:r>
          </w:p>
          <w:p w14:paraId="365722FB" w14:textId="37788184" w:rsidR="00A93F8F" w:rsidRPr="00A93F8F" w:rsidRDefault="00A93F8F" w:rsidP="00A93F8F">
            <w:pPr>
              <w:jc w:val="both"/>
              <w:rPr>
                <w:rFonts w:ascii="Arial" w:eastAsia="Times New Roman" w:hAnsi="Arial" w:cs="Arial"/>
                <w:color w:val="000000"/>
                <w:sz w:val="18"/>
                <w:szCs w:val="18"/>
                <w:lang w:val="es-CO"/>
              </w:rPr>
            </w:pPr>
            <w:r w:rsidRPr="00A93F8F">
              <w:rPr>
                <w:rFonts w:ascii="Arial" w:eastAsia="Times New Roman" w:hAnsi="Arial" w:cs="Arial"/>
                <w:color w:val="000000"/>
                <w:sz w:val="18"/>
                <w:szCs w:val="18"/>
                <w:lang w:val="es-CO"/>
              </w:rPr>
              <w:t xml:space="preserve">De manera atenta solicito la modificación de estas tareas ya que aparecen en </w:t>
            </w:r>
            <w:r>
              <w:rPr>
                <w:rFonts w:ascii="Arial" w:eastAsia="Times New Roman" w:hAnsi="Arial" w:cs="Arial"/>
                <w:color w:val="000000"/>
                <w:sz w:val="18"/>
                <w:szCs w:val="18"/>
                <w:lang w:val="es-CO"/>
              </w:rPr>
              <w:t>""DESCRIPCIÓN AVANCE PROGRAMADO</w:t>
            </w:r>
            <w:r w:rsidRPr="00A93F8F">
              <w:rPr>
                <w:rFonts w:ascii="Arial" w:eastAsia="Times New Roman" w:hAnsi="Arial" w:cs="Arial"/>
                <w:color w:val="000000"/>
                <w:sz w:val="18"/>
                <w:szCs w:val="18"/>
                <w:lang w:val="es-CO"/>
              </w:rPr>
              <w:t xml:space="preserve"> no fueron las acordadas en las fichas del PAA, a continuación, son las acordadas:</w:t>
            </w:r>
          </w:p>
          <w:p w14:paraId="47E5D046" w14:textId="77777777" w:rsidR="00A93F8F" w:rsidRPr="00A93F8F" w:rsidRDefault="00A93F8F" w:rsidP="00A93F8F">
            <w:pPr>
              <w:jc w:val="both"/>
              <w:rPr>
                <w:rFonts w:ascii="Arial" w:eastAsia="Times New Roman" w:hAnsi="Arial" w:cs="Arial"/>
                <w:color w:val="000000"/>
                <w:sz w:val="18"/>
                <w:szCs w:val="18"/>
                <w:lang w:val="es-CO"/>
              </w:rPr>
            </w:pPr>
            <w:r w:rsidRPr="00A93F8F">
              <w:rPr>
                <w:rFonts w:ascii="Arial" w:eastAsia="Times New Roman" w:hAnsi="Arial" w:cs="Arial"/>
                <w:color w:val="000000"/>
                <w:sz w:val="18"/>
                <w:szCs w:val="18"/>
                <w:lang w:val="es-CO"/>
              </w:rPr>
              <w:t>1. Generar insumos y reportes de información para iniciativas nacionales y globales, acompañamiento a redes regionales, avanzar operaciones estadísticas de variables de calidad del agua</w:t>
            </w:r>
          </w:p>
          <w:p w14:paraId="5673E625" w14:textId="366032EF" w:rsidR="00A93F8F" w:rsidRPr="00A93F8F" w:rsidRDefault="00A93F8F" w:rsidP="00A93F8F">
            <w:pPr>
              <w:jc w:val="both"/>
              <w:rPr>
                <w:rFonts w:ascii="Arial" w:eastAsia="Times New Roman" w:hAnsi="Arial" w:cs="Arial"/>
                <w:color w:val="000000"/>
                <w:sz w:val="18"/>
                <w:szCs w:val="18"/>
                <w:lang w:val="es-CO"/>
              </w:rPr>
            </w:pPr>
            <w:r w:rsidRPr="00A93F8F">
              <w:rPr>
                <w:rFonts w:ascii="Arial" w:eastAsia="Times New Roman" w:hAnsi="Arial" w:cs="Arial"/>
                <w:color w:val="000000"/>
                <w:sz w:val="18"/>
                <w:szCs w:val="18"/>
                <w:lang w:val="es-CO"/>
              </w:rPr>
              <w:t>2. Generar insumos e información para el reporte de indicadores globales y nacionales, acompañamiento técnico en mesas técnicas, avanzar en las actividades de certificación de las operaciones estadísticas de oferta hídrica y variables de calidad del agua.</w:t>
            </w:r>
          </w:p>
          <w:p w14:paraId="3750F5AE" w14:textId="77777777" w:rsidR="00A93F8F" w:rsidRPr="00A93F8F" w:rsidRDefault="00A93F8F" w:rsidP="00A93F8F">
            <w:pPr>
              <w:jc w:val="both"/>
              <w:rPr>
                <w:rFonts w:ascii="Arial" w:eastAsia="Times New Roman" w:hAnsi="Arial" w:cs="Arial"/>
                <w:color w:val="000000"/>
                <w:sz w:val="18"/>
                <w:szCs w:val="18"/>
                <w:lang w:val="es-CO"/>
              </w:rPr>
            </w:pPr>
            <w:r w:rsidRPr="00A93F8F">
              <w:rPr>
                <w:rFonts w:ascii="Arial" w:eastAsia="Times New Roman" w:hAnsi="Arial" w:cs="Arial"/>
                <w:color w:val="000000"/>
                <w:sz w:val="18"/>
                <w:szCs w:val="18"/>
                <w:lang w:val="es-CO"/>
              </w:rPr>
              <w:t>3. Soporte temático, soporte técnico</w:t>
            </w:r>
          </w:p>
          <w:p w14:paraId="16226C53" w14:textId="55E19D81" w:rsidR="00A93F8F" w:rsidRPr="004B4AAE" w:rsidRDefault="00A93F8F" w:rsidP="00A93F8F">
            <w:pPr>
              <w:jc w:val="both"/>
              <w:rPr>
                <w:rFonts w:ascii="Arial" w:eastAsia="Times New Roman" w:hAnsi="Arial" w:cs="Arial"/>
                <w:color w:val="000000"/>
                <w:sz w:val="18"/>
                <w:szCs w:val="18"/>
                <w:lang w:val="es-CO"/>
              </w:rPr>
            </w:pPr>
            <w:r w:rsidRPr="00A93F8F">
              <w:rPr>
                <w:rFonts w:ascii="Arial" w:eastAsia="Times New Roman" w:hAnsi="Arial" w:cs="Arial"/>
                <w:color w:val="000000"/>
                <w:sz w:val="18"/>
                <w:szCs w:val="18"/>
                <w:lang w:val="es-CO"/>
              </w:rPr>
              <w:t>4. Estimación de la Demanda hídrica y evaluación la calidad del agua. Esta del conocimiento de las aguas subterráneas.</w:t>
            </w:r>
          </w:p>
        </w:tc>
      </w:tr>
      <w:tr w:rsidR="00E23E3E" w:rsidRPr="00F44D2C" w14:paraId="156C339F" w14:textId="77777777" w:rsidTr="00400D9A">
        <w:trPr>
          <w:trHeight w:val="285"/>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0EA2C4FF" w14:textId="77777777" w:rsidR="00E23E3E" w:rsidRPr="00F44D2C" w:rsidRDefault="00E23E3E" w:rsidP="00400D9A">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Evidencias y Ubicación evidencias</w:t>
            </w:r>
          </w:p>
        </w:tc>
      </w:tr>
      <w:tr w:rsidR="00E23E3E" w:rsidRPr="00D865BC" w14:paraId="16280247" w14:textId="77777777" w:rsidTr="00400D9A">
        <w:trPr>
          <w:trHeight w:val="510"/>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tcPr>
          <w:p w14:paraId="42FB0430" w14:textId="51CB020F" w:rsidR="00A93F8F" w:rsidRPr="00A93F8F" w:rsidRDefault="00A93F8F" w:rsidP="00A93F8F">
            <w:pPr>
              <w:rPr>
                <w:rStyle w:val="Hipervnculo"/>
                <w:rFonts w:ascii="Arial" w:hAnsi="Arial" w:cs="Arial"/>
                <w:color w:val="auto"/>
                <w:sz w:val="16"/>
                <w:szCs w:val="18"/>
                <w:lang w:val="es-CO"/>
              </w:rPr>
            </w:pPr>
            <w:r w:rsidRPr="00A93F8F">
              <w:rPr>
                <w:rStyle w:val="Hipervnculo"/>
                <w:rFonts w:ascii="Arial" w:hAnsi="Arial" w:cs="Arial"/>
                <w:color w:val="auto"/>
                <w:sz w:val="16"/>
                <w:szCs w:val="18"/>
                <w:lang w:val="es-CO"/>
              </w:rPr>
              <w:t>La información se encuentra disponible en el siguiente enlace</w:t>
            </w:r>
          </w:p>
          <w:p w14:paraId="72CFC3F4" w14:textId="77777777" w:rsidR="00E23E3E" w:rsidRDefault="00A93F8F" w:rsidP="00A93F8F">
            <w:pPr>
              <w:rPr>
                <w:rStyle w:val="Hipervnculo"/>
                <w:rFonts w:ascii="Arial" w:hAnsi="Arial" w:cs="Arial"/>
                <w:color w:val="auto"/>
                <w:sz w:val="16"/>
                <w:szCs w:val="18"/>
                <w:lang w:val="es-CO"/>
              </w:rPr>
            </w:pPr>
            <w:r w:rsidRPr="00A93F8F">
              <w:rPr>
                <w:rStyle w:val="Hipervnculo"/>
                <w:rFonts w:ascii="Arial" w:hAnsi="Arial" w:cs="Arial"/>
                <w:color w:val="auto"/>
                <w:sz w:val="16"/>
                <w:szCs w:val="18"/>
                <w:lang w:val="es-CO"/>
              </w:rPr>
              <w:t>https://drive.google.com/drive/u/1/folders/1V</w:t>
            </w:r>
            <w:r>
              <w:rPr>
                <w:rStyle w:val="Hipervnculo"/>
                <w:rFonts w:ascii="Arial" w:hAnsi="Arial" w:cs="Arial"/>
                <w:color w:val="auto"/>
                <w:sz w:val="16"/>
                <w:szCs w:val="18"/>
                <w:lang w:val="es-CO"/>
              </w:rPr>
              <w:t>JUbMSNrRsbDKTQdG02KzQhiDe1QWQJW</w:t>
            </w:r>
          </w:p>
          <w:p w14:paraId="19E36678" w14:textId="64E80C47" w:rsidR="00A93F8F" w:rsidRPr="00A93F8F" w:rsidRDefault="00A93F8F" w:rsidP="00A93F8F">
            <w:pPr>
              <w:rPr>
                <w:rStyle w:val="Hipervnculo"/>
                <w:rFonts w:ascii="Arial" w:hAnsi="Arial" w:cs="Arial"/>
                <w:color w:val="auto"/>
                <w:sz w:val="16"/>
                <w:szCs w:val="18"/>
                <w:lang w:val="es-CO"/>
              </w:rPr>
            </w:pPr>
            <w:r w:rsidRPr="00A93F8F">
              <w:rPr>
                <w:rStyle w:val="Hipervnculo"/>
                <w:rFonts w:ascii="Arial" w:hAnsi="Arial" w:cs="Arial"/>
                <w:color w:val="auto"/>
                <w:sz w:val="16"/>
                <w:szCs w:val="18"/>
                <w:lang w:val="es-CO"/>
              </w:rPr>
              <w:t>La información se encuentra disponible en el siguiente enlace</w:t>
            </w:r>
          </w:p>
          <w:p w14:paraId="71EFAC20" w14:textId="77777777" w:rsidR="00A93F8F" w:rsidRDefault="00A93F8F" w:rsidP="00A93F8F">
            <w:pPr>
              <w:rPr>
                <w:rStyle w:val="Hipervnculo"/>
                <w:rFonts w:ascii="Arial" w:hAnsi="Arial" w:cs="Arial"/>
                <w:color w:val="auto"/>
                <w:sz w:val="16"/>
                <w:szCs w:val="18"/>
                <w:lang w:val="es-CO"/>
              </w:rPr>
            </w:pPr>
            <w:r w:rsidRPr="00A93F8F">
              <w:rPr>
                <w:rStyle w:val="Hipervnculo"/>
                <w:rFonts w:ascii="Arial" w:hAnsi="Arial" w:cs="Arial"/>
                <w:color w:val="auto"/>
                <w:sz w:val="16"/>
                <w:szCs w:val="18"/>
                <w:lang w:val="es-CO"/>
              </w:rPr>
              <w:t>https://drive.google.com/drive/u/1/folders/1d</w:t>
            </w:r>
            <w:r>
              <w:rPr>
                <w:rStyle w:val="Hipervnculo"/>
                <w:rFonts w:ascii="Arial" w:hAnsi="Arial" w:cs="Arial"/>
                <w:color w:val="auto"/>
                <w:sz w:val="16"/>
                <w:szCs w:val="18"/>
                <w:lang w:val="es-CO"/>
              </w:rPr>
              <w:t>W67Xp6yuiOrtjHgJy_Oiv5uZxpCcBYC</w:t>
            </w:r>
          </w:p>
          <w:p w14:paraId="0DC10F8C" w14:textId="0D10A8C9" w:rsidR="00A93F8F" w:rsidRPr="00A93F8F" w:rsidRDefault="00A93F8F" w:rsidP="00A93F8F">
            <w:pPr>
              <w:rPr>
                <w:rStyle w:val="Hipervnculo"/>
                <w:rFonts w:ascii="Arial" w:hAnsi="Arial" w:cs="Arial"/>
                <w:color w:val="auto"/>
                <w:sz w:val="16"/>
                <w:szCs w:val="18"/>
                <w:lang w:val="es-CO"/>
              </w:rPr>
            </w:pPr>
            <w:r w:rsidRPr="00A93F8F">
              <w:rPr>
                <w:rStyle w:val="Hipervnculo"/>
                <w:rFonts w:ascii="Arial" w:hAnsi="Arial" w:cs="Arial"/>
                <w:color w:val="auto"/>
                <w:sz w:val="16"/>
                <w:szCs w:val="18"/>
                <w:lang w:val="es-CO"/>
              </w:rPr>
              <w:t>La información se encuentra disponible en el siguiente enlace</w:t>
            </w:r>
          </w:p>
          <w:p w14:paraId="1945645D" w14:textId="4229C7F3" w:rsidR="00A93F8F" w:rsidRPr="00D865BC" w:rsidRDefault="00A93F8F" w:rsidP="00A93F8F">
            <w:pPr>
              <w:rPr>
                <w:rStyle w:val="Hipervnculo"/>
                <w:rFonts w:ascii="Arial" w:hAnsi="Arial" w:cs="Arial"/>
                <w:color w:val="auto"/>
                <w:sz w:val="16"/>
                <w:szCs w:val="18"/>
                <w:lang w:val="es-CO"/>
              </w:rPr>
            </w:pPr>
            <w:r w:rsidRPr="00A93F8F">
              <w:rPr>
                <w:rStyle w:val="Hipervnculo"/>
                <w:rFonts w:ascii="Arial" w:hAnsi="Arial" w:cs="Arial"/>
                <w:color w:val="auto"/>
                <w:sz w:val="16"/>
                <w:szCs w:val="18"/>
                <w:lang w:val="es-CO"/>
              </w:rPr>
              <w:t>https://drive.google.com/drive/u/1/folders/1IEyUNXOS_p</w:t>
            </w:r>
            <w:r>
              <w:rPr>
                <w:rStyle w:val="Hipervnculo"/>
                <w:rFonts w:ascii="Arial" w:hAnsi="Arial" w:cs="Arial"/>
                <w:color w:val="auto"/>
                <w:sz w:val="16"/>
                <w:szCs w:val="18"/>
                <w:lang w:val="es-CO"/>
              </w:rPr>
              <w:t>Zj5i6GmeSef4kCvWOObx-_</w:t>
            </w:r>
          </w:p>
        </w:tc>
      </w:tr>
    </w:tbl>
    <w:p w14:paraId="59AE831C" w14:textId="060013A9" w:rsidR="00C37733" w:rsidRDefault="00C37733">
      <w:pPr>
        <w:pStyle w:val="Textoindependiente"/>
        <w:rPr>
          <w:rFonts w:ascii="Arial" w:hAnsi="Arial" w:cs="Arial"/>
          <w:b/>
          <w:sz w:val="20"/>
          <w:lang w:val="es-CO"/>
        </w:rPr>
      </w:pPr>
    </w:p>
    <w:p w14:paraId="4BFEF104" w14:textId="77777777" w:rsidR="00C71177" w:rsidRDefault="00C71177">
      <w:pPr>
        <w:pStyle w:val="Textoindependiente"/>
        <w:rPr>
          <w:rFonts w:ascii="Arial" w:hAnsi="Arial" w:cs="Arial"/>
          <w:b/>
          <w:sz w:val="20"/>
          <w:lang w:val="es-CO"/>
        </w:rPr>
      </w:pPr>
    </w:p>
    <w:tbl>
      <w:tblPr>
        <w:tblW w:w="9209" w:type="dxa"/>
        <w:tblLayout w:type="fixed"/>
        <w:tblLook w:val="04A0" w:firstRow="1" w:lastRow="0" w:firstColumn="1" w:lastColumn="0" w:noHBand="0" w:noVBand="1"/>
      </w:tblPr>
      <w:tblGrid>
        <w:gridCol w:w="3393"/>
        <w:gridCol w:w="1564"/>
        <w:gridCol w:w="1559"/>
        <w:gridCol w:w="1701"/>
        <w:gridCol w:w="992"/>
      </w:tblGrid>
      <w:tr w:rsidR="00C37733" w:rsidRPr="00CA3335" w14:paraId="5CC9FE05" w14:textId="77777777" w:rsidTr="00400D9A">
        <w:trPr>
          <w:trHeight w:val="300"/>
        </w:trPr>
        <w:tc>
          <w:tcPr>
            <w:tcW w:w="3393"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03690E26" w14:textId="77777777" w:rsidR="00C37733" w:rsidRPr="00CA3335" w:rsidRDefault="00C37733" w:rsidP="00400D9A">
            <w:pPr>
              <w:widowControl/>
              <w:autoSpaceDE/>
              <w:autoSpaceDN/>
              <w:jc w:val="both"/>
              <w:rPr>
                <w:rFonts w:ascii="Arial" w:eastAsia="Times New Roman" w:hAnsi="Arial" w:cs="Arial"/>
                <w:b/>
                <w:bCs/>
                <w:color w:val="FFFFFF" w:themeColor="background1"/>
                <w:sz w:val="20"/>
                <w:szCs w:val="20"/>
                <w:u w:val="single"/>
                <w:lang w:val="en-US"/>
              </w:rPr>
            </w:pPr>
            <w:r w:rsidRPr="00CA3335">
              <w:rPr>
                <w:rFonts w:ascii="Arial" w:eastAsia="Times New Roman" w:hAnsi="Arial" w:cs="Arial"/>
                <w:b/>
                <w:bCs/>
                <w:color w:val="FFFFFF" w:themeColor="background1"/>
                <w:sz w:val="20"/>
                <w:szCs w:val="20"/>
                <w:u w:val="single"/>
                <w:lang w:val="en-US"/>
              </w:rPr>
              <w:t>Actividad principal</w:t>
            </w:r>
          </w:p>
        </w:tc>
        <w:tc>
          <w:tcPr>
            <w:tcW w:w="1564"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70508C70" w14:textId="77777777" w:rsidR="00C37733" w:rsidRPr="00CA3335" w:rsidRDefault="00C37733" w:rsidP="00400D9A">
            <w:pPr>
              <w:widowControl/>
              <w:autoSpaceDE/>
              <w:autoSpaceDN/>
              <w:jc w:val="center"/>
              <w:rPr>
                <w:rFonts w:ascii="Arial" w:eastAsia="Times New Roman" w:hAnsi="Arial" w:cs="Arial"/>
                <w:color w:val="FFFFFF" w:themeColor="background1"/>
                <w:sz w:val="18"/>
                <w:szCs w:val="18"/>
                <w:lang w:val="es-CO"/>
              </w:rPr>
            </w:pPr>
            <w:r w:rsidRPr="00CA3335">
              <w:rPr>
                <w:rFonts w:ascii="Arial" w:eastAsia="Times New Roman" w:hAnsi="Arial" w:cs="Arial"/>
                <w:color w:val="FFFFFF" w:themeColor="background1"/>
                <w:sz w:val="18"/>
                <w:szCs w:val="18"/>
                <w:lang w:val="es-CO"/>
              </w:rPr>
              <w:t>Tareas Programadas Acumulado II TRI.</w:t>
            </w:r>
          </w:p>
        </w:tc>
        <w:tc>
          <w:tcPr>
            <w:tcW w:w="1559"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5D288D36" w14:textId="77777777" w:rsidR="00C37733" w:rsidRPr="00CA3335" w:rsidRDefault="00C37733" w:rsidP="00400D9A">
            <w:pPr>
              <w:widowControl/>
              <w:autoSpaceDE/>
              <w:autoSpaceDN/>
              <w:jc w:val="center"/>
              <w:rPr>
                <w:rFonts w:ascii="Arial" w:eastAsia="Times New Roman" w:hAnsi="Arial" w:cs="Arial"/>
                <w:color w:val="FFFFFF" w:themeColor="background1"/>
                <w:sz w:val="18"/>
                <w:szCs w:val="18"/>
                <w:lang w:val="es-CO"/>
              </w:rPr>
            </w:pPr>
            <w:r w:rsidRPr="00CA3335">
              <w:rPr>
                <w:rFonts w:ascii="Arial" w:eastAsia="Times New Roman" w:hAnsi="Arial" w:cs="Arial"/>
                <w:color w:val="FFFFFF" w:themeColor="background1"/>
                <w:sz w:val="18"/>
                <w:szCs w:val="18"/>
                <w:lang w:val="es-CO"/>
              </w:rPr>
              <w:t>Tareas Ejecutadas Acumulado II trim.%</w:t>
            </w:r>
          </w:p>
        </w:tc>
        <w:tc>
          <w:tcPr>
            <w:tcW w:w="1701"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77BE3970" w14:textId="77777777" w:rsidR="00C37733" w:rsidRPr="00CA3335" w:rsidRDefault="00C37733" w:rsidP="00400D9A">
            <w:pPr>
              <w:widowControl/>
              <w:autoSpaceDE/>
              <w:autoSpaceDN/>
              <w:jc w:val="center"/>
              <w:rPr>
                <w:rFonts w:ascii="Arial" w:eastAsia="Times New Roman" w:hAnsi="Arial" w:cs="Arial"/>
                <w:color w:val="FFFFFF" w:themeColor="background1"/>
                <w:sz w:val="18"/>
                <w:szCs w:val="18"/>
                <w:lang w:val="en-US"/>
              </w:rPr>
            </w:pPr>
            <w:r w:rsidRPr="00CA3335">
              <w:rPr>
                <w:rFonts w:ascii="Arial" w:eastAsia="Times New Roman" w:hAnsi="Arial" w:cs="Arial"/>
                <w:color w:val="FFFFFF" w:themeColor="background1"/>
                <w:sz w:val="18"/>
                <w:szCs w:val="18"/>
                <w:lang w:val="en-US"/>
              </w:rPr>
              <w:t>Cumplimiento Acumulado II TRM.</w:t>
            </w:r>
          </w:p>
        </w:tc>
        <w:tc>
          <w:tcPr>
            <w:tcW w:w="992" w:type="dxa"/>
            <w:tcBorders>
              <w:top w:val="single" w:sz="4" w:space="0" w:color="5B9BD5"/>
              <w:left w:val="single" w:sz="4" w:space="0" w:color="5B9BD5"/>
              <w:bottom w:val="single" w:sz="4" w:space="0" w:color="5B9BD5"/>
              <w:right w:val="single" w:sz="4" w:space="0" w:color="5B9BD5"/>
            </w:tcBorders>
            <w:shd w:val="clear" w:color="auto" w:fill="0070C0"/>
            <w:hideMark/>
          </w:tcPr>
          <w:p w14:paraId="57AE824F" w14:textId="77777777" w:rsidR="00C37733" w:rsidRPr="00CA3335" w:rsidRDefault="00C37733" w:rsidP="00400D9A">
            <w:pPr>
              <w:widowControl/>
              <w:autoSpaceDE/>
              <w:autoSpaceDN/>
              <w:jc w:val="center"/>
              <w:rPr>
                <w:rFonts w:ascii="Arial" w:eastAsia="Times New Roman" w:hAnsi="Arial" w:cs="Arial"/>
                <w:color w:val="FFFFFF" w:themeColor="background1"/>
                <w:sz w:val="2"/>
                <w:szCs w:val="2"/>
                <w:lang w:val="en-US"/>
              </w:rPr>
            </w:pPr>
            <w:r w:rsidRPr="00CA3335">
              <w:rPr>
                <w:rFonts w:ascii="Arial" w:eastAsia="Times New Roman" w:hAnsi="Arial" w:cs="Arial"/>
                <w:color w:val="FFFFFF" w:themeColor="background1"/>
                <w:sz w:val="18"/>
                <w:szCs w:val="18"/>
                <w:lang w:val="en-US"/>
              </w:rPr>
              <w:t>semaforo</w:t>
            </w:r>
          </w:p>
        </w:tc>
      </w:tr>
      <w:tr w:rsidR="00C37733" w:rsidRPr="00F44D2C" w14:paraId="1CE037E2" w14:textId="77777777" w:rsidTr="00400D9A">
        <w:trPr>
          <w:trHeight w:val="300"/>
        </w:trPr>
        <w:tc>
          <w:tcPr>
            <w:tcW w:w="3393" w:type="dxa"/>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4C22E02E" w14:textId="4673310D" w:rsidR="00C37733" w:rsidRPr="00F44D2C" w:rsidRDefault="00C37733" w:rsidP="00400D9A">
            <w:pPr>
              <w:widowControl/>
              <w:autoSpaceDE/>
              <w:autoSpaceDN/>
              <w:jc w:val="both"/>
              <w:rPr>
                <w:rFonts w:ascii="Arial" w:eastAsia="Times New Roman" w:hAnsi="Arial" w:cs="Arial"/>
                <w:b/>
                <w:bCs/>
                <w:color w:val="000000"/>
                <w:sz w:val="20"/>
                <w:szCs w:val="20"/>
                <w:u w:val="single"/>
                <w:lang w:val="en-US"/>
              </w:rPr>
            </w:pPr>
            <w:r>
              <w:rPr>
                <w:rFonts w:ascii="Arial" w:eastAsia="Times New Roman" w:hAnsi="Arial" w:cs="Arial"/>
                <w:b/>
                <w:bCs/>
                <w:color w:val="000000"/>
                <w:sz w:val="20"/>
                <w:szCs w:val="20"/>
                <w:u w:val="single"/>
                <w:lang w:val="en-US"/>
              </w:rPr>
              <w:t>SHIDRO21-5</w:t>
            </w:r>
          </w:p>
        </w:tc>
        <w:tc>
          <w:tcPr>
            <w:tcW w:w="1564"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70FF20CC" w14:textId="66AF8A0B" w:rsidR="00C37733" w:rsidRPr="00F44D2C" w:rsidRDefault="00C37733" w:rsidP="00400D9A">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45</w:t>
            </w:r>
            <w:r w:rsidRPr="00F44D2C">
              <w:rPr>
                <w:rFonts w:ascii="Arial" w:eastAsia="Times New Roman" w:hAnsi="Arial" w:cs="Arial"/>
                <w:color w:val="000000"/>
                <w:sz w:val="18"/>
                <w:szCs w:val="18"/>
                <w:lang w:val="en-US"/>
              </w:rPr>
              <w:t>%</w:t>
            </w:r>
          </w:p>
        </w:tc>
        <w:tc>
          <w:tcPr>
            <w:tcW w:w="1559"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069A1505" w14:textId="5A555329" w:rsidR="00C37733" w:rsidRPr="00F44D2C" w:rsidRDefault="00C37733" w:rsidP="00400D9A">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36</w:t>
            </w:r>
            <w:r w:rsidRPr="00F44D2C">
              <w:rPr>
                <w:rFonts w:ascii="Arial" w:eastAsia="Times New Roman" w:hAnsi="Arial" w:cs="Arial"/>
                <w:color w:val="000000"/>
                <w:sz w:val="18"/>
                <w:szCs w:val="18"/>
                <w:lang w:val="en-US"/>
              </w:rPr>
              <w:t>%</w:t>
            </w:r>
          </w:p>
        </w:tc>
        <w:tc>
          <w:tcPr>
            <w:tcW w:w="1701"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60250B4D" w14:textId="6BCB202D" w:rsidR="00C37733" w:rsidRPr="00F44D2C" w:rsidRDefault="00C37733" w:rsidP="00400D9A">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80</w:t>
            </w:r>
            <w:r w:rsidRPr="00F44D2C">
              <w:rPr>
                <w:rFonts w:ascii="Arial" w:eastAsia="Times New Roman" w:hAnsi="Arial" w:cs="Arial"/>
                <w:color w:val="000000"/>
                <w:sz w:val="18"/>
                <w:szCs w:val="18"/>
                <w:lang w:val="en-US"/>
              </w:rPr>
              <w:t>%</w:t>
            </w:r>
          </w:p>
        </w:tc>
        <w:tc>
          <w:tcPr>
            <w:tcW w:w="992" w:type="dxa"/>
            <w:vMerge w:val="restart"/>
            <w:tcBorders>
              <w:top w:val="single" w:sz="4" w:space="0" w:color="5B9BD5"/>
              <w:left w:val="single" w:sz="4" w:space="0" w:color="5B9BD5"/>
              <w:bottom w:val="single" w:sz="4" w:space="0" w:color="5B9BD5"/>
              <w:right w:val="single" w:sz="4" w:space="0" w:color="5B9BD5"/>
            </w:tcBorders>
            <w:shd w:val="clear" w:color="auto" w:fill="00B050"/>
            <w:hideMark/>
          </w:tcPr>
          <w:p w14:paraId="082F6271" w14:textId="77777777" w:rsidR="00C37733" w:rsidRPr="00F44D2C" w:rsidRDefault="00C37733" w:rsidP="00400D9A">
            <w:pPr>
              <w:widowControl/>
              <w:autoSpaceDE/>
              <w:autoSpaceDN/>
              <w:jc w:val="center"/>
              <w:rPr>
                <w:rFonts w:ascii="Arial" w:eastAsia="Times New Roman" w:hAnsi="Arial" w:cs="Arial"/>
                <w:color w:val="000000"/>
                <w:sz w:val="2"/>
                <w:szCs w:val="2"/>
                <w:lang w:val="en-US"/>
              </w:rPr>
            </w:pPr>
            <w:r w:rsidRPr="00F44D2C">
              <w:rPr>
                <w:rFonts w:ascii="Arial" w:eastAsia="Times New Roman" w:hAnsi="Arial" w:cs="Arial"/>
                <w:color w:val="000000"/>
                <w:sz w:val="2"/>
                <w:szCs w:val="2"/>
                <w:lang w:val="en-US"/>
              </w:rPr>
              <w:t>0,703703704</w:t>
            </w:r>
          </w:p>
        </w:tc>
      </w:tr>
      <w:tr w:rsidR="00C37733" w:rsidRPr="00C37733" w14:paraId="66032351" w14:textId="77777777" w:rsidTr="00400D9A">
        <w:trPr>
          <w:trHeight w:val="660"/>
        </w:trPr>
        <w:tc>
          <w:tcPr>
            <w:tcW w:w="3393" w:type="dxa"/>
            <w:tcBorders>
              <w:top w:val="nil"/>
              <w:left w:val="single" w:sz="4" w:space="0" w:color="5B9BD5"/>
              <w:bottom w:val="single" w:sz="4" w:space="0" w:color="5B9BD5"/>
              <w:right w:val="single" w:sz="4" w:space="0" w:color="5B9BD5"/>
            </w:tcBorders>
            <w:shd w:val="clear" w:color="000000" w:fill="D9E1F3"/>
            <w:vAlign w:val="center"/>
            <w:hideMark/>
          </w:tcPr>
          <w:p w14:paraId="60CCA0BB" w14:textId="2EE2C5FC" w:rsidR="00C37733" w:rsidRPr="00C37733" w:rsidRDefault="00C37733" w:rsidP="00400D9A">
            <w:pPr>
              <w:widowControl/>
              <w:autoSpaceDE/>
              <w:autoSpaceDN/>
              <w:jc w:val="both"/>
              <w:rPr>
                <w:rFonts w:ascii="Arial" w:eastAsia="Times New Roman" w:hAnsi="Arial" w:cs="Arial"/>
                <w:color w:val="000000"/>
                <w:sz w:val="18"/>
                <w:szCs w:val="18"/>
                <w:lang w:val="es-CO"/>
              </w:rPr>
            </w:pPr>
            <w:r w:rsidRPr="00C37733">
              <w:rPr>
                <w:rFonts w:ascii="Arial" w:hAnsi="Arial" w:cs="Arial"/>
                <w:sz w:val="18"/>
                <w:szCs w:val="18"/>
              </w:rPr>
              <w:t>Generar información y reportes sobre actividades de modelación hidrológica</w:t>
            </w:r>
            <w:r w:rsidRPr="00C37733">
              <w:rPr>
                <w:rFonts w:ascii="Arial" w:hAnsi="Arial" w:cs="Arial"/>
                <w:sz w:val="18"/>
                <w:szCs w:val="18"/>
              </w:rPr>
              <w:tab/>
            </w:r>
          </w:p>
        </w:tc>
        <w:tc>
          <w:tcPr>
            <w:tcW w:w="1564" w:type="dxa"/>
            <w:vMerge/>
            <w:tcBorders>
              <w:top w:val="nil"/>
              <w:left w:val="single" w:sz="4" w:space="0" w:color="5B9BD5"/>
              <w:bottom w:val="single" w:sz="4" w:space="0" w:color="5B9BD5"/>
              <w:right w:val="single" w:sz="4" w:space="0" w:color="5B9BD5"/>
            </w:tcBorders>
            <w:vAlign w:val="center"/>
            <w:hideMark/>
          </w:tcPr>
          <w:p w14:paraId="253F18A7" w14:textId="77777777" w:rsidR="00C37733" w:rsidRPr="00C37733" w:rsidRDefault="00C37733" w:rsidP="00400D9A">
            <w:pPr>
              <w:widowControl/>
              <w:autoSpaceDE/>
              <w:autoSpaceDN/>
              <w:rPr>
                <w:rFonts w:ascii="Arial" w:eastAsia="Times New Roman" w:hAnsi="Arial" w:cs="Arial"/>
                <w:color w:val="000000"/>
                <w:sz w:val="18"/>
                <w:szCs w:val="18"/>
                <w:lang w:val="es-CO"/>
              </w:rPr>
            </w:pPr>
          </w:p>
        </w:tc>
        <w:tc>
          <w:tcPr>
            <w:tcW w:w="1559" w:type="dxa"/>
            <w:vMerge/>
            <w:tcBorders>
              <w:top w:val="nil"/>
              <w:left w:val="single" w:sz="4" w:space="0" w:color="5B9BD5"/>
              <w:bottom w:val="single" w:sz="4" w:space="0" w:color="5B9BD5"/>
              <w:right w:val="single" w:sz="4" w:space="0" w:color="5B9BD5"/>
            </w:tcBorders>
            <w:vAlign w:val="center"/>
            <w:hideMark/>
          </w:tcPr>
          <w:p w14:paraId="00A175AB" w14:textId="77777777" w:rsidR="00C37733" w:rsidRPr="00C37733" w:rsidRDefault="00C37733" w:rsidP="00400D9A">
            <w:pPr>
              <w:widowControl/>
              <w:autoSpaceDE/>
              <w:autoSpaceDN/>
              <w:rPr>
                <w:rFonts w:ascii="Arial" w:eastAsia="Times New Roman" w:hAnsi="Arial" w:cs="Arial"/>
                <w:color w:val="000000"/>
                <w:sz w:val="18"/>
                <w:szCs w:val="18"/>
                <w:lang w:val="es-CO"/>
              </w:rPr>
            </w:pPr>
          </w:p>
        </w:tc>
        <w:tc>
          <w:tcPr>
            <w:tcW w:w="1701" w:type="dxa"/>
            <w:vMerge/>
            <w:tcBorders>
              <w:top w:val="nil"/>
              <w:left w:val="single" w:sz="4" w:space="0" w:color="5B9BD5"/>
              <w:bottom w:val="single" w:sz="4" w:space="0" w:color="5B9BD5"/>
              <w:right w:val="single" w:sz="4" w:space="0" w:color="5B9BD5"/>
            </w:tcBorders>
            <w:vAlign w:val="center"/>
            <w:hideMark/>
          </w:tcPr>
          <w:p w14:paraId="4D2BE109" w14:textId="77777777" w:rsidR="00C37733" w:rsidRPr="00C37733" w:rsidRDefault="00C37733" w:rsidP="00400D9A">
            <w:pPr>
              <w:widowControl/>
              <w:autoSpaceDE/>
              <w:autoSpaceDN/>
              <w:rPr>
                <w:rFonts w:ascii="Arial" w:eastAsia="Times New Roman" w:hAnsi="Arial" w:cs="Arial"/>
                <w:color w:val="000000"/>
                <w:sz w:val="18"/>
                <w:szCs w:val="18"/>
                <w:lang w:val="es-CO"/>
              </w:rPr>
            </w:pPr>
          </w:p>
        </w:tc>
        <w:tc>
          <w:tcPr>
            <w:tcW w:w="992" w:type="dxa"/>
            <w:vMerge/>
            <w:tcBorders>
              <w:top w:val="single" w:sz="4" w:space="0" w:color="5B9BD5"/>
              <w:left w:val="single" w:sz="4" w:space="0" w:color="5B9BD5"/>
              <w:bottom w:val="single" w:sz="4" w:space="0" w:color="5B9BD5"/>
              <w:right w:val="single" w:sz="4" w:space="0" w:color="5B9BD5"/>
            </w:tcBorders>
            <w:shd w:val="clear" w:color="auto" w:fill="00B050"/>
            <w:vAlign w:val="center"/>
            <w:hideMark/>
          </w:tcPr>
          <w:p w14:paraId="2764EDCA" w14:textId="77777777" w:rsidR="00C37733" w:rsidRPr="00C37733" w:rsidRDefault="00C37733" w:rsidP="00400D9A">
            <w:pPr>
              <w:widowControl/>
              <w:autoSpaceDE/>
              <w:autoSpaceDN/>
              <w:rPr>
                <w:rFonts w:ascii="Arial" w:eastAsia="Times New Roman" w:hAnsi="Arial" w:cs="Arial"/>
                <w:color w:val="000000"/>
                <w:sz w:val="18"/>
                <w:szCs w:val="18"/>
                <w:lang w:val="es-CO"/>
              </w:rPr>
            </w:pPr>
          </w:p>
        </w:tc>
      </w:tr>
      <w:tr w:rsidR="00C37733" w:rsidRPr="00F44D2C" w14:paraId="2FA75F22" w14:textId="77777777" w:rsidTr="00400D9A">
        <w:trPr>
          <w:trHeight w:val="285"/>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216EB877" w14:textId="77777777" w:rsidR="00C37733" w:rsidRPr="00F44D2C" w:rsidRDefault="00C37733" w:rsidP="00400D9A">
            <w:pPr>
              <w:widowControl/>
              <w:autoSpaceDE/>
              <w:autoSpaceDN/>
              <w:rPr>
                <w:rFonts w:ascii="Arial" w:eastAsia="Times New Roman" w:hAnsi="Arial" w:cs="Arial"/>
                <w:b/>
                <w:bCs/>
                <w:color w:val="2D74B5"/>
                <w:sz w:val="18"/>
                <w:szCs w:val="18"/>
                <w:lang w:val="es-CO"/>
              </w:rPr>
            </w:pPr>
            <w:r w:rsidRPr="00F44D2C">
              <w:rPr>
                <w:rFonts w:ascii="Arial" w:eastAsia="Times New Roman" w:hAnsi="Arial" w:cs="Arial"/>
                <w:b/>
                <w:bCs/>
                <w:color w:val="2D74B5"/>
                <w:sz w:val="18"/>
                <w:szCs w:val="18"/>
                <w:lang w:val="es-CO"/>
              </w:rPr>
              <w:t>Descripción del avance en el segundo trimestre</w:t>
            </w:r>
          </w:p>
        </w:tc>
      </w:tr>
      <w:tr w:rsidR="00C37733" w:rsidRPr="00793D59" w14:paraId="3DD16ACB" w14:textId="77777777" w:rsidTr="00400D9A">
        <w:trPr>
          <w:trHeight w:val="53"/>
        </w:trPr>
        <w:tc>
          <w:tcPr>
            <w:tcW w:w="9209" w:type="dxa"/>
            <w:gridSpan w:val="5"/>
            <w:tcBorders>
              <w:top w:val="single" w:sz="4" w:space="0" w:color="5B9BD5"/>
              <w:left w:val="single" w:sz="4" w:space="0" w:color="5B9BD5"/>
              <w:right w:val="single" w:sz="4" w:space="0" w:color="5B9BD5"/>
            </w:tcBorders>
            <w:shd w:val="clear" w:color="auto" w:fill="auto"/>
            <w:vAlign w:val="center"/>
          </w:tcPr>
          <w:p w14:paraId="03B6B16A" w14:textId="7BA9733A" w:rsidR="00F814D2" w:rsidRDefault="00F814D2" w:rsidP="00F814D2">
            <w:pPr>
              <w:jc w:val="both"/>
              <w:rPr>
                <w:rFonts w:ascii="Arial" w:hAnsi="Arial" w:cs="Arial"/>
                <w:color w:val="000000"/>
                <w:sz w:val="18"/>
                <w:szCs w:val="18"/>
                <w:lang w:val="es-CO"/>
              </w:rPr>
            </w:pPr>
            <w:r>
              <w:rPr>
                <w:rFonts w:ascii="Arial" w:hAnsi="Arial" w:cs="Arial"/>
                <w:color w:val="000000"/>
                <w:sz w:val="18"/>
                <w:szCs w:val="18"/>
                <w:lang w:val="es-CO"/>
              </w:rPr>
              <w:t>Abril:</w:t>
            </w:r>
          </w:p>
          <w:p w14:paraId="6A9463CC" w14:textId="722B5708" w:rsidR="00F814D2" w:rsidRPr="00F814D2" w:rsidRDefault="00F814D2" w:rsidP="00F814D2">
            <w:pPr>
              <w:jc w:val="both"/>
              <w:rPr>
                <w:rFonts w:ascii="Arial" w:hAnsi="Arial" w:cs="Arial"/>
                <w:color w:val="000000"/>
                <w:sz w:val="18"/>
                <w:szCs w:val="18"/>
                <w:lang w:val="es-CO"/>
              </w:rPr>
            </w:pPr>
            <w:r w:rsidRPr="00F814D2">
              <w:rPr>
                <w:rFonts w:ascii="Arial" w:hAnsi="Arial" w:cs="Arial"/>
                <w:color w:val="000000"/>
                <w:sz w:val="18"/>
                <w:szCs w:val="18"/>
                <w:lang w:val="es-CO"/>
              </w:rPr>
              <w:t>1. Reporte de información para evaluación de inundaciones en tema SIG</w:t>
            </w:r>
          </w:p>
          <w:p w14:paraId="59C5735B" w14:textId="77777777" w:rsidR="00F814D2" w:rsidRPr="00F814D2" w:rsidRDefault="00F814D2" w:rsidP="00F814D2">
            <w:pPr>
              <w:jc w:val="both"/>
              <w:rPr>
                <w:rFonts w:ascii="Arial" w:hAnsi="Arial" w:cs="Arial"/>
                <w:color w:val="000000"/>
                <w:sz w:val="18"/>
                <w:szCs w:val="18"/>
                <w:lang w:val="es-CO"/>
              </w:rPr>
            </w:pPr>
            <w:r w:rsidRPr="00F814D2">
              <w:rPr>
                <w:rFonts w:ascii="Arial" w:hAnsi="Arial" w:cs="Arial"/>
                <w:color w:val="000000"/>
                <w:sz w:val="18"/>
                <w:szCs w:val="18"/>
                <w:lang w:val="es-CO"/>
              </w:rPr>
              <w:t>2. Informe de avance estimación de Oferta hídrica.</w:t>
            </w:r>
          </w:p>
          <w:p w14:paraId="06E759A1" w14:textId="77777777" w:rsidR="00F814D2" w:rsidRPr="00F814D2" w:rsidRDefault="00F814D2" w:rsidP="00F814D2">
            <w:pPr>
              <w:jc w:val="both"/>
              <w:rPr>
                <w:rFonts w:ascii="Arial" w:hAnsi="Arial" w:cs="Arial"/>
                <w:color w:val="000000"/>
                <w:sz w:val="18"/>
                <w:szCs w:val="18"/>
                <w:lang w:val="es-CO"/>
              </w:rPr>
            </w:pPr>
            <w:r w:rsidRPr="00F814D2">
              <w:rPr>
                <w:rFonts w:ascii="Arial" w:hAnsi="Arial" w:cs="Arial"/>
                <w:color w:val="000000"/>
                <w:sz w:val="18"/>
                <w:szCs w:val="18"/>
                <w:lang w:val="es-CO"/>
              </w:rPr>
              <w:t>3 Reportes de predicción oferta hídrica (abril) y reporte de nuevos insumos para predicción hidrológica.</w:t>
            </w:r>
          </w:p>
          <w:p w14:paraId="74663AB8" w14:textId="77777777" w:rsidR="00F814D2" w:rsidRPr="00F814D2" w:rsidRDefault="00F814D2" w:rsidP="00F814D2">
            <w:pPr>
              <w:jc w:val="both"/>
              <w:rPr>
                <w:rFonts w:ascii="Arial" w:hAnsi="Arial" w:cs="Arial"/>
                <w:color w:val="000000"/>
                <w:sz w:val="18"/>
                <w:szCs w:val="18"/>
                <w:lang w:val="es-CO"/>
              </w:rPr>
            </w:pPr>
            <w:r w:rsidRPr="00F814D2">
              <w:rPr>
                <w:rFonts w:ascii="Arial" w:hAnsi="Arial" w:cs="Arial"/>
                <w:color w:val="000000"/>
                <w:sz w:val="18"/>
                <w:szCs w:val="18"/>
                <w:lang w:val="es-CO"/>
              </w:rPr>
              <w:t>4. Reporte propuesta de actividades Río Putumayo (transfronterizo)</w:t>
            </w:r>
          </w:p>
          <w:p w14:paraId="10E79EC1" w14:textId="77777777" w:rsidR="00F814D2" w:rsidRPr="00F814D2" w:rsidRDefault="00F814D2" w:rsidP="00F814D2">
            <w:pPr>
              <w:jc w:val="both"/>
              <w:rPr>
                <w:rFonts w:ascii="Arial" w:hAnsi="Arial" w:cs="Arial"/>
                <w:color w:val="000000"/>
                <w:sz w:val="18"/>
                <w:szCs w:val="18"/>
                <w:lang w:val="es-CO"/>
              </w:rPr>
            </w:pPr>
            <w:r w:rsidRPr="00F814D2">
              <w:rPr>
                <w:rFonts w:ascii="Arial" w:hAnsi="Arial" w:cs="Arial"/>
                <w:color w:val="000000"/>
                <w:sz w:val="18"/>
                <w:szCs w:val="18"/>
                <w:lang w:val="es-CO"/>
              </w:rPr>
              <w:t>5. Reporte avances en mejoras a FEWS</w:t>
            </w:r>
          </w:p>
          <w:p w14:paraId="4D8FFB38" w14:textId="082BDE36" w:rsidR="00C37733" w:rsidRDefault="00F814D2" w:rsidP="00F814D2">
            <w:pPr>
              <w:jc w:val="both"/>
              <w:rPr>
                <w:rFonts w:ascii="Arial" w:hAnsi="Arial" w:cs="Arial"/>
                <w:color w:val="000000"/>
                <w:sz w:val="18"/>
                <w:szCs w:val="18"/>
                <w:lang w:val="es-CO"/>
              </w:rPr>
            </w:pPr>
            <w:r w:rsidRPr="00F814D2">
              <w:rPr>
                <w:rFonts w:ascii="Arial" w:hAnsi="Arial" w:cs="Arial"/>
                <w:color w:val="000000"/>
                <w:sz w:val="18"/>
                <w:szCs w:val="18"/>
                <w:lang w:val="es-CO"/>
              </w:rPr>
              <w:t>6. No se ha concretado Convenio con ANH, se tramitan recursos propios para iniciar la actividad. En cuanto a Acuerdo con Ecopetrol, se realizan trámites administrativos y precontractua</w:t>
            </w:r>
            <w:r>
              <w:rPr>
                <w:rFonts w:ascii="Arial" w:hAnsi="Arial" w:cs="Arial"/>
                <w:color w:val="000000"/>
                <w:sz w:val="18"/>
                <w:szCs w:val="18"/>
                <w:lang w:val="es-CO"/>
              </w:rPr>
              <w:t>les para iniciar contrataciones</w:t>
            </w:r>
          </w:p>
          <w:p w14:paraId="64DBD70E" w14:textId="6B5D7E5F" w:rsidR="00F814D2" w:rsidRDefault="00F814D2" w:rsidP="00F814D2">
            <w:pPr>
              <w:jc w:val="both"/>
              <w:rPr>
                <w:rFonts w:ascii="Arial" w:hAnsi="Arial" w:cs="Arial"/>
                <w:color w:val="000000"/>
                <w:sz w:val="18"/>
                <w:szCs w:val="18"/>
                <w:lang w:val="es-CO"/>
              </w:rPr>
            </w:pPr>
            <w:r>
              <w:rPr>
                <w:rFonts w:ascii="Arial" w:hAnsi="Arial" w:cs="Arial"/>
                <w:color w:val="000000"/>
                <w:sz w:val="18"/>
                <w:szCs w:val="18"/>
                <w:lang w:val="es-CO"/>
              </w:rPr>
              <w:t>Mayo:</w:t>
            </w:r>
          </w:p>
          <w:p w14:paraId="36B7D31C" w14:textId="0E17F5F5" w:rsidR="00F814D2" w:rsidRPr="00F814D2" w:rsidRDefault="00F814D2" w:rsidP="00F814D2">
            <w:pPr>
              <w:jc w:val="both"/>
              <w:rPr>
                <w:rFonts w:ascii="Arial" w:hAnsi="Arial" w:cs="Arial"/>
                <w:color w:val="000000"/>
                <w:sz w:val="18"/>
                <w:szCs w:val="18"/>
                <w:lang w:val="es-CO"/>
              </w:rPr>
            </w:pPr>
            <w:r w:rsidRPr="00F814D2">
              <w:rPr>
                <w:rFonts w:ascii="Arial" w:hAnsi="Arial" w:cs="Arial"/>
                <w:color w:val="000000"/>
                <w:sz w:val="18"/>
                <w:szCs w:val="18"/>
                <w:lang w:val="es-CO"/>
              </w:rPr>
              <w:t>1 Informe de avance inundaciones.</w:t>
            </w:r>
          </w:p>
          <w:p w14:paraId="452A9F3B" w14:textId="77777777" w:rsidR="00F814D2" w:rsidRPr="00F814D2" w:rsidRDefault="00F814D2" w:rsidP="00F814D2">
            <w:pPr>
              <w:jc w:val="both"/>
              <w:rPr>
                <w:rFonts w:ascii="Arial" w:hAnsi="Arial" w:cs="Arial"/>
                <w:color w:val="000000"/>
                <w:sz w:val="18"/>
                <w:szCs w:val="18"/>
                <w:lang w:val="es-CO"/>
              </w:rPr>
            </w:pPr>
            <w:r w:rsidRPr="00F814D2">
              <w:rPr>
                <w:rFonts w:ascii="Arial" w:hAnsi="Arial" w:cs="Arial"/>
                <w:color w:val="000000"/>
                <w:sz w:val="18"/>
                <w:szCs w:val="18"/>
                <w:lang w:val="es-CO"/>
              </w:rPr>
              <w:t>2. Informe de avance estimación de Oferta hídrica.</w:t>
            </w:r>
          </w:p>
          <w:p w14:paraId="0F2B6DE8" w14:textId="77777777" w:rsidR="00F814D2" w:rsidRPr="00F814D2" w:rsidRDefault="00F814D2" w:rsidP="00F814D2">
            <w:pPr>
              <w:jc w:val="both"/>
              <w:rPr>
                <w:rFonts w:ascii="Arial" w:hAnsi="Arial" w:cs="Arial"/>
                <w:color w:val="000000"/>
                <w:sz w:val="18"/>
                <w:szCs w:val="18"/>
                <w:lang w:val="es-CO"/>
              </w:rPr>
            </w:pPr>
            <w:r w:rsidRPr="00F814D2">
              <w:rPr>
                <w:rFonts w:ascii="Arial" w:hAnsi="Arial" w:cs="Arial"/>
                <w:color w:val="000000"/>
                <w:sz w:val="18"/>
                <w:szCs w:val="18"/>
                <w:lang w:val="es-CO"/>
              </w:rPr>
              <w:t>Reportes de predicción oferta hídrica y reporte de nuevos insumos para predicción hidrológica.</w:t>
            </w:r>
          </w:p>
          <w:p w14:paraId="10241E19" w14:textId="77777777" w:rsidR="00F814D2" w:rsidRPr="00F814D2" w:rsidRDefault="00F814D2" w:rsidP="00F814D2">
            <w:pPr>
              <w:jc w:val="both"/>
              <w:rPr>
                <w:rFonts w:ascii="Arial" w:hAnsi="Arial" w:cs="Arial"/>
                <w:color w:val="000000"/>
                <w:sz w:val="18"/>
                <w:szCs w:val="18"/>
                <w:lang w:val="es-CO"/>
              </w:rPr>
            </w:pPr>
            <w:r w:rsidRPr="00F814D2">
              <w:rPr>
                <w:rFonts w:ascii="Arial" w:hAnsi="Arial" w:cs="Arial"/>
                <w:color w:val="000000"/>
                <w:sz w:val="18"/>
                <w:szCs w:val="18"/>
                <w:lang w:val="es-CO"/>
              </w:rPr>
              <w:t>4. Reporte propuesta de actividades Río Putumayo.</w:t>
            </w:r>
          </w:p>
          <w:p w14:paraId="54A35D21" w14:textId="77777777" w:rsidR="00F814D2" w:rsidRPr="00F814D2" w:rsidRDefault="00F814D2" w:rsidP="00F814D2">
            <w:pPr>
              <w:jc w:val="both"/>
              <w:rPr>
                <w:rFonts w:ascii="Arial" w:hAnsi="Arial" w:cs="Arial"/>
                <w:color w:val="000000"/>
                <w:sz w:val="18"/>
                <w:szCs w:val="18"/>
                <w:lang w:val="es-CO"/>
              </w:rPr>
            </w:pPr>
            <w:r w:rsidRPr="00F814D2">
              <w:rPr>
                <w:rFonts w:ascii="Arial" w:hAnsi="Arial" w:cs="Arial"/>
                <w:color w:val="000000"/>
                <w:sz w:val="18"/>
                <w:szCs w:val="18"/>
                <w:lang w:val="es-CO"/>
              </w:rPr>
              <w:t>5. Reporte de avance Mejoras en FEWS</w:t>
            </w:r>
          </w:p>
          <w:p w14:paraId="09B8E26B" w14:textId="77474FC3" w:rsidR="00F814D2" w:rsidRDefault="00F814D2" w:rsidP="00F814D2">
            <w:pPr>
              <w:jc w:val="both"/>
              <w:rPr>
                <w:rFonts w:ascii="Arial" w:hAnsi="Arial" w:cs="Arial"/>
                <w:color w:val="000000"/>
                <w:sz w:val="18"/>
                <w:szCs w:val="18"/>
                <w:lang w:val="es-CO"/>
              </w:rPr>
            </w:pPr>
            <w:r w:rsidRPr="00F814D2">
              <w:rPr>
                <w:rFonts w:ascii="Arial" w:hAnsi="Arial" w:cs="Arial"/>
                <w:color w:val="000000"/>
                <w:sz w:val="18"/>
                <w:szCs w:val="18"/>
                <w:lang w:val="es-CO"/>
              </w:rPr>
              <w:t xml:space="preserve">6. Generar insumos basados en modelación hidrológica para </w:t>
            </w:r>
            <w:r w:rsidR="007977CF" w:rsidRPr="00F814D2">
              <w:rPr>
                <w:rFonts w:ascii="Arial" w:hAnsi="Arial" w:cs="Arial"/>
                <w:color w:val="000000"/>
                <w:sz w:val="18"/>
                <w:szCs w:val="18"/>
                <w:lang w:val="es-CO"/>
              </w:rPr>
              <w:t>líneas</w:t>
            </w:r>
            <w:r w:rsidRPr="00F814D2">
              <w:rPr>
                <w:rFonts w:ascii="Arial" w:hAnsi="Arial" w:cs="Arial"/>
                <w:color w:val="000000"/>
                <w:sz w:val="18"/>
                <w:szCs w:val="18"/>
                <w:lang w:val="es-CO"/>
              </w:rPr>
              <w:t xml:space="preserve"> base </w:t>
            </w:r>
            <w:r>
              <w:rPr>
                <w:rFonts w:ascii="Arial" w:hAnsi="Arial" w:cs="Arial"/>
                <w:color w:val="000000"/>
                <w:sz w:val="18"/>
                <w:szCs w:val="18"/>
                <w:lang w:val="es-CO"/>
              </w:rPr>
              <w:t>en el Valle Medio del Magdalena</w:t>
            </w:r>
          </w:p>
          <w:p w14:paraId="1AF92E81" w14:textId="77777777" w:rsidR="00F814D2" w:rsidRDefault="00F814D2" w:rsidP="00F814D2">
            <w:pPr>
              <w:jc w:val="both"/>
              <w:rPr>
                <w:rFonts w:ascii="Arial" w:hAnsi="Arial" w:cs="Arial"/>
                <w:color w:val="000000"/>
                <w:sz w:val="18"/>
                <w:szCs w:val="18"/>
                <w:lang w:val="es-CO"/>
              </w:rPr>
            </w:pPr>
            <w:r>
              <w:rPr>
                <w:rFonts w:ascii="Arial" w:hAnsi="Arial" w:cs="Arial"/>
                <w:color w:val="000000"/>
                <w:sz w:val="18"/>
                <w:szCs w:val="18"/>
                <w:lang w:val="es-CO"/>
              </w:rPr>
              <w:t>Junio:</w:t>
            </w:r>
          </w:p>
          <w:p w14:paraId="457E1C8D" w14:textId="0D8DDD22" w:rsidR="00F814D2" w:rsidRPr="00F814D2" w:rsidRDefault="00F814D2" w:rsidP="00F814D2">
            <w:pPr>
              <w:jc w:val="both"/>
              <w:rPr>
                <w:rFonts w:ascii="Arial" w:hAnsi="Arial" w:cs="Arial"/>
                <w:color w:val="000000"/>
                <w:sz w:val="18"/>
                <w:szCs w:val="18"/>
                <w:lang w:val="es-CO"/>
              </w:rPr>
            </w:pPr>
            <w:r w:rsidRPr="00F814D2">
              <w:rPr>
                <w:rFonts w:ascii="Arial" w:hAnsi="Arial" w:cs="Arial"/>
                <w:color w:val="000000"/>
                <w:sz w:val="18"/>
                <w:szCs w:val="18"/>
                <w:lang w:val="es-CO"/>
              </w:rPr>
              <w:t>Se reportan los siguientes documentos, ver detalla en ficha en el link de d</w:t>
            </w:r>
            <w:r>
              <w:rPr>
                <w:rFonts w:ascii="Arial" w:hAnsi="Arial" w:cs="Arial"/>
                <w:color w:val="000000"/>
                <w:sz w:val="18"/>
                <w:szCs w:val="18"/>
                <w:lang w:val="es-CO"/>
              </w:rPr>
              <w:t>r</w:t>
            </w:r>
            <w:r w:rsidRPr="00F814D2">
              <w:rPr>
                <w:rFonts w:ascii="Arial" w:hAnsi="Arial" w:cs="Arial"/>
                <w:color w:val="000000"/>
                <w:sz w:val="18"/>
                <w:szCs w:val="18"/>
                <w:lang w:val="es-CO"/>
              </w:rPr>
              <w:t xml:space="preserve">ive </w:t>
            </w:r>
            <w:r w:rsidR="00D46EFA" w:rsidRPr="00F814D2">
              <w:rPr>
                <w:rFonts w:ascii="Arial" w:hAnsi="Arial" w:cs="Arial"/>
                <w:color w:val="000000"/>
                <w:sz w:val="18"/>
                <w:szCs w:val="18"/>
                <w:lang w:val="es-CO"/>
              </w:rPr>
              <w:t>1. Realizar</w:t>
            </w:r>
            <w:r w:rsidRPr="00F814D2">
              <w:rPr>
                <w:rFonts w:ascii="Arial" w:hAnsi="Arial" w:cs="Arial"/>
                <w:color w:val="000000"/>
                <w:sz w:val="18"/>
                <w:szCs w:val="18"/>
                <w:lang w:val="es-CO"/>
              </w:rPr>
              <w:t xml:space="preserve"> análisis y modelación hidrológicas asociadas a caracterizar procesos de inundaciones, avenidas torrenciales y/o </w:t>
            </w:r>
            <w:r w:rsidR="00D46EFA" w:rsidRPr="00F814D2">
              <w:rPr>
                <w:rFonts w:ascii="Arial" w:hAnsi="Arial" w:cs="Arial"/>
                <w:color w:val="000000"/>
                <w:sz w:val="18"/>
                <w:szCs w:val="18"/>
                <w:lang w:val="es-CO"/>
              </w:rPr>
              <w:t>crecientes súbitos</w:t>
            </w:r>
            <w:r w:rsidRPr="00F814D2">
              <w:rPr>
                <w:rFonts w:ascii="Arial" w:hAnsi="Arial" w:cs="Arial"/>
                <w:color w:val="000000"/>
                <w:sz w:val="18"/>
                <w:szCs w:val="18"/>
                <w:lang w:val="es-CO"/>
              </w:rPr>
              <w:t>.</w:t>
            </w:r>
          </w:p>
          <w:p w14:paraId="121A2EC8" w14:textId="77777777" w:rsidR="00F814D2" w:rsidRPr="00F814D2" w:rsidRDefault="00F814D2" w:rsidP="00F814D2">
            <w:pPr>
              <w:jc w:val="both"/>
              <w:rPr>
                <w:rFonts w:ascii="Arial" w:hAnsi="Arial" w:cs="Arial"/>
                <w:color w:val="000000"/>
                <w:sz w:val="18"/>
                <w:szCs w:val="18"/>
                <w:lang w:val="es-CO"/>
              </w:rPr>
            </w:pPr>
            <w:r w:rsidRPr="00F814D2">
              <w:rPr>
                <w:rFonts w:ascii="Arial" w:hAnsi="Arial" w:cs="Arial"/>
                <w:color w:val="000000"/>
                <w:sz w:val="18"/>
                <w:szCs w:val="18"/>
                <w:lang w:val="es-CO"/>
              </w:rPr>
              <w:t>2. Informe de avance sobre estimación de la oferta hídrica por subzona para 1 año como insumo a IAERNR</w:t>
            </w:r>
          </w:p>
          <w:p w14:paraId="1181752B" w14:textId="77777777" w:rsidR="00F814D2" w:rsidRPr="00F814D2" w:rsidRDefault="00F814D2" w:rsidP="00F814D2">
            <w:pPr>
              <w:jc w:val="both"/>
              <w:rPr>
                <w:rFonts w:ascii="Arial" w:hAnsi="Arial" w:cs="Arial"/>
                <w:color w:val="000000"/>
                <w:sz w:val="18"/>
                <w:szCs w:val="18"/>
                <w:lang w:val="es-CO"/>
              </w:rPr>
            </w:pPr>
            <w:r w:rsidRPr="00F814D2">
              <w:rPr>
                <w:rFonts w:ascii="Arial" w:hAnsi="Arial" w:cs="Arial"/>
                <w:color w:val="000000"/>
                <w:sz w:val="18"/>
                <w:szCs w:val="18"/>
                <w:lang w:val="es-CO"/>
              </w:rPr>
              <w:t>3. Generar insumos para predicción hidrológica.</w:t>
            </w:r>
          </w:p>
          <w:p w14:paraId="2E78A32D" w14:textId="77777777" w:rsidR="00F814D2" w:rsidRPr="00F814D2" w:rsidRDefault="00F814D2" w:rsidP="00F814D2">
            <w:pPr>
              <w:jc w:val="both"/>
              <w:rPr>
                <w:rFonts w:ascii="Arial" w:hAnsi="Arial" w:cs="Arial"/>
                <w:color w:val="000000"/>
                <w:sz w:val="18"/>
                <w:szCs w:val="18"/>
                <w:lang w:val="es-CO"/>
              </w:rPr>
            </w:pPr>
            <w:r w:rsidRPr="00F814D2">
              <w:rPr>
                <w:rFonts w:ascii="Arial" w:hAnsi="Arial" w:cs="Arial"/>
                <w:color w:val="000000"/>
                <w:sz w:val="18"/>
                <w:szCs w:val="18"/>
                <w:lang w:val="es-CO"/>
              </w:rPr>
              <w:t>4. No previsto para este periodo</w:t>
            </w:r>
          </w:p>
          <w:p w14:paraId="6518C3CC" w14:textId="77777777" w:rsidR="00F814D2" w:rsidRPr="00F814D2" w:rsidRDefault="00F814D2" w:rsidP="00F814D2">
            <w:pPr>
              <w:jc w:val="both"/>
              <w:rPr>
                <w:rFonts w:ascii="Arial" w:hAnsi="Arial" w:cs="Arial"/>
                <w:color w:val="000000"/>
                <w:sz w:val="18"/>
                <w:szCs w:val="18"/>
                <w:lang w:val="es-CO"/>
              </w:rPr>
            </w:pPr>
            <w:r w:rsidRPr="00F814D2">
              <w:rPr>
                <w:rFonts w:ascii="Arial" w:hAnsi="Arial" w:cs="Arial"/>
                <w:color w:val="000000"/>
                <w:sz w:val="18"/>
                <w:szCs w:val="18"/>
                <w:lang w:val="es-CO"/>
              </w:rPr>
              <w:t>5. Generar mejoras sobre componentes, herramientas o utilidades en la Plataforma FEWS y avances en plan de pronóstico hidrológico.</w:t>
            </w:r>
          </w:p>
          <w:p w14:paraId="73EBF2E0" w14:textId="1DF4A773" w:rsidR="00F814D2" w:rsidRPr="00793D59" w:rsidRDefault="00F814D2" w:rsidP="00F814D2">
            <w:pPr>
              <w:jc w:val="both"/>
              <w:rPr>
                <w:rFonts w:ascii="Arial" w:hAnsi="Arial" w:cs="Arial"/>
                <w:color w:val="000000"/>
                <w:sz w:val="18"/>
                <w:szCs w:val="18"/>
                <w:lang w:val="es-CO"/>
              </w:rPr>
            </w:pPr>
            <w:r w:rsidRPr="00F814D2">
              <w:rPr>
                <w:rFonts w:ascii="Arial" w:hAnsi="Arial" w:cs="Arial"/>
                <w:color w:val="000000"/>
                <w:sz w:val="18"/>
                <w:szCs w:val="18"/>
                <w:lang w:val="es-CO"/>
              </w:rPr>
              <w:t>6.Generar insumos basados en modelación hidrológica para líneas</w:t>
            </w:r>
            <w:r>
              <w:rPr>
                <w:rFonts w:ascii="Arial" w:hAnsi="Arial" w:cs="Arial"/>
                <w:color w:val="000000"/>
                <w:sz w:val="18"/>
                <w:szCs w:val="18"/>
                <w:lang w:val="es-CO"/>
              </w:rPr>
              <w:t xml:space="preserve"> base.</w:t>
            </w:r>
          </w:p>
        </w:tc>
      </w:tr>
      <w:tr w:rsidR="00C37733" w:rsidRPr="00F44D2C" w14:paraId="215D1071" w14:textId="77777777" w:rsidTr="00400D9A">
        <w:trPr>
          <w:trHeight w:val="285"/>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25FACB7C" w14:textId="77777777" w:rsidR="00C37733" w:rsidRPr="00F44D2C" w:rsidRDefault="00C37733" w:rsidP="00400D9A">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 xml:space="preserve">Logros y Dificultades </w:t>
            </w:r>
          </w:p>
        </w:tc>
      </w:tr>
      <w:tr w:rsidR="00C37733" w:rsidRPr="004B4AAE" w14:paraId="34229C13" w14:textId="77777777" w:rsidTr="00400D9A">
        <w:trPr>
          <w:trHeight w:val="285"/>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tcPr>
          <w:p w14:paraId="0EEA5AA9" w14:textId="2A2E6985" w:rsidR="00C37733" w:rsidRDefault="00F814D2" w:rsidP="00400D9A">
            <w:pPr>
              <w:jc w:val="both"/>
              <w:rPr>
                <w:rFonts w:ascii="Arial" w:eastAsia="Times New Roman" w:hAnsi="Arial" w:cs="Arial"/>
                <w:color w:val="000000"/>
                <w:sz w:val="18"/>
                <w:szCs w:val="18"/>
                <w:lang w:val="es-CO"/>
              </w:rPr>
            </w:pPr>
            <w:r w:rsidRPr="00F814D2">
              <w:rPr>
                <w:rFonts w:ascii="Arial" w:eastAsia="Times New Roman" w:hAnsi="Arial" w:cs="Arial"/>
                <w:color w:val="000000"/>
                <w:sz w:val="18"/>
                <w:szCs w:val="18"/>
                <w:lang w:val="es-CO"/>
              </w:rPr>
              <w:t>Con el apoyo del área operativa 4 se logró actualizar algunas secciones topobatimétricas en el río Magdalena para ajustar el modelo de terreno empleado para la modelación de inundación en Neiva.</w:t>
            </w:r>
          </w:p>
          <w:p w14:paraId="0A4C81F7" w14:textId="75CBB103" w:rsidR="00F814D2" w:rsidRPr="004B4AAE" w:rsidRDefault="00F814D2" w:rsidP="00400D9A">
            <w:pPr>
              <w:jc w:val="both"/>
              <w:rPr>
                <w:rFonts w:ascii="Arial" w:eastAsia="Times New Roman" w:hAnsi="Arial" w:cs="Arial"/>
                <w:color w:val="000000"/>
                <w:sz w:val="18"/>
                <w:szCs w:val="18"/>
                <w:lang w:val="es-CO"/>
              </w:rPr>
            </w:pPr>
            <w:r w:rsidRPr="00F814D2">
              <w:rPr>
                <w:rFonts w:ascii="Arial" w:eastAsia="Times New Roman" w:hAnsi="Arial" w:cs="Arial"/>
                <w:color w:val="000000"/>
                <w:sz w:val="18"/>
                <w:szCs w:val="18"/>
                <w:lang w:val="es-CO"/>
              </w:rPr>
              <w:t>Los procesos asociados al convenio Ecopetrol, se retrasaron, sin embargo se logró avanzar con los productos una vez sorteada esta dificultad.</w:t>
            </w:r>
          </w:p>
        </w:tc>
      </w:tr>
      <w:tr w:rsidR="00C37733" w:rsidRPr="00F44D2C" w14:paraId="23D27A02" w14:textId="77777777" w:rsidTr="00400D9A">
        <w:trPr>
          <w:trHeight w:val="285"/>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2ECA5959" w14:textId="77777777" w:rsidR="00C37733" w:rsidRPr="00F44D2C" w:rsidRDefault="00C37733" w:rsidP="00400D9A">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Evidencias y Ubicación evidencias</w:t>
            </w:r>
          </w:p>
        </w:tc>
      </w:tr>
      <w:tr w:rsidR="00C37733" w:rsidRPr="00F814D2" w14:paraId="12AA61B8" w14:textId="77777777" w:rsidTr="00400D9A">
        <w:trPr>
          <w:trHeight w:val="510"/>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tcPr>
          <w:p w14:paraId="1C2EE637" w14:textId="77777777" w:rsidR="00C37733" w:rsidRPr="00E649E2" w:rsidRDefault="00F814D2" w:rsidP="00400D9A">
            <w:pPr>
              <w:rPr>
                <w:rStyle w:val="Hipervnculo"/>
                <w:rFonts w:ascii="Arial" w:hAnsi="Arial" w:cs="Arial"/>
                <w:color w:val="auto"/>
                <w:sz w:val="16"/>
                <w:szCs w:val="18"/>
              </w:rPr>
            </w:pPr>
            <w:r w:rsidRPr="00E649E2">
              <w:rPr>
                <w:rStyle w:val="Hipervnculo"/>
                <w:rFonts w:ascii="Arial" w:hAnsi="Arial" w:cs="Arial"/>
                <w:color w:val="auto"/>
                <w:sz w:val="16"/>
                <w:szCs w:val="18"/>
              </w:rPr>
              <w:t>https://drive.google.com/drive/folders/1serOYSiXXGjcKejkhYc_QfuE_2JAT7ZZ?usp=sharing</w:t>
            </w:r>
          </w:p>
          <w:p w14:paraId="09158A1C" w14:textId="77777777" w:rsidR="00F814D2" w:rsidRPr="00E649E2" w:rsidRDefault="00F814D2" w:rsidP="00400D9A">
            <w:pPr>
              <w:rPr>
                <w:rStyle w:val="Hipervnculo"/>
                <w:rFonts w:ascii="Arial" w:hAnsi="Arial" w:cs="Arial"/>
                <w:color w:val="auto"/>
                <w:sz w:val="16"/>
                <w:szCs w:val="18"/>
              </w:rPr>
            </w:pPr>
            <w:r w:rsidRPr="00E649E2">
              <w:rPr>
                <w:rStyle w:val="Hipervnculo"/>
                <w:rFonts w:ascii="Arial" w:hAnsi="Arial" w:cs="Arial"/>
                <w:color w:val="auto"/>
                <w:sz w:val="16"/>
                <w:szCs w:val="18"/>
              </w:rPr>
              <w:t>https://drive.google.com/drive/folders/1serOYSiXXGjcKejkhYc_QfuE_2JAT7ZZ?usp=sharing</w:t>
            </w:r>
          </w:p>
          <w:p w14:paraId="692D873F" w14:textId="1CD2612D" w:rsidR="00F814D2" w:rsidRPr="00E649E2" w:rsidRDefault="00F814D2" w:rsidP="00400D9A">
            <w:pPr>
              <w:rPr>
                <w:rStyle w:val="Hipervnculo"/>
                <w:rFonts w:ascii="Arial" w:hAnsi="Arial" w:cs="Arial"/>
                <w:color w:val="auto"/>
                <w:sz w:val="16"/>
                <w:szCs w:val="18"/>
              </w:rPr>
            </w:pPr>
            <w:r w:rsidRPr="00E649E2">
              <w:rPr>
                <w:rStyle w:val="Hipervnculo"/>
                <w:rFonts w:ascii="Arial" w:hAnsi="Arial" w:cs="Arial"/>
                <w:color w:val="auto"/>
                <w:sz w:val="16"/>
                <w:szCs w:val="18"/>
              </w:rPr>
              <w:t>https://drive.google.com/drive/folders/1serOYSiXXGjcKejkhYc_QfuE_2JAT7ZZ?usp=sharing</w:t>
            </w:r>
          </w:p>
        </w:tc>
      </w:tr>
    </w:tbl>
    <w:p w14:paraId="38CCECCA" w14:textId="4706A5E6" w:rsidR="00C37733" w:rsidRPr="00E649E2" w:rsidRDefault="00C37733">
      <w:pPr>
        <w:pStyle w:val="Textoindependiente"/>
        <w:rPr>
          <w:rFonts w:ascii="Arial" w:hAnsi="Arial" w:cs="Arial"/>
          <w:b/>
          <w:sz w:val="20"/>
        </w:rPr>
      </w:pPr>
    </w:p>
    <w:tbl>
      <w:tblPr>
        <w:tblW w:w="9209" w:type="dxa"/>
        <w:tblLayout w:type="fixed"/>
        <w:tblLook w:val="04A0" w:firstRow="1" w:lastRow="0" w:firstColumn="1" w:lastColumn="0" w:noHBand="0" w:noVBand="1"/>
      </w:tblPr>
      <w:tblGrid>
        <w:gridCol w:w="3393"/>
        <w:gridCol w:w="1564"/>
        <w:gridCol w:w="1559"/>
        <w:gridCol w:w="1701"/>
        <w:gridCol w:w="992"/>
      </w:tblGrid>
      <w:tr w:rsidR="00F814D2" w:rsidRPr="00CA3335" w14:paraId="601B14D6" w14:textId="77777777" w:rsidTr="00400D9A">
        <w:trPr>
          <w:trHeight w:val="300"/>
        </w:trPr>
        <w:tc>
          <w:tcPr>
            <w:tcW w:w="3393"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2B4A5AE9" w14:textId="77777777" w:rsidR="00F814D2" w:rsidRPr="00CA3335" w:rsidRDefault="00F814D2" w:rsidP="00400D9A">
            <w:pPr>
              <w:widowControl/>
              <w:autoSpaceDE/>
              <w:autoSpaceDN/>
              <w:jc w:val="both"/>
              <w:rPr>
                <w:rFonts w:ascii="Arial" w:eastAsia="Times New Roman" w:hAnsi="Arial" w:cs="Arial"/>
                <w:b/>
                <w:bCs/>
                <w:color w:val="FFFFFF" w:themeColor="background1"/>
                <w:sz w:val="20"/>
                <w:szCs w:val="20"/>
                <w:u w:val="single"/>
                <w:lang w:val="en-US"/>
              </w:rPr>
            </w:pPr>
            <w:r w:rsidRPr="00CA3335">
              <w:rPr>
                <w:rFonts w:ascii="Arial" w:eastAsia="Times New Roman" w:hAnsi="Arial" w:cs="Arial"/>
                <w:b/>
                <w:bCs/>
                <w:color w:val="FFFFFF" w:themeColor="background1"/>
                <w:sz w:val="20"/>
                <w:szCs w:val="20"/>
                <w:u w:val="single"/>
                <w:lang w:val="en-US"/>
              </w:rPr>
              <w:t>Actividad principal</w:t>
            </w:r>
          </w:p>
        </w:tc>
        <w:tc>
          <w:tcPr>
            <w:tcW w:w="1564"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5E8E555D" w14:textId="77777777" w:rsidR="00F814D2" w:rsidRPr="00CA3335" w:rsidRDefault="00F814D2" w:rsidP="00400D9A">
            <w:pPr>
              <w:widowControl/>
              <w:autoSpaceDE/>
              <w:autoSpaceDN/>
              <w:jc w:val="center"/>
              <w:rPr>
                <w:rFonts w:ascii="Arial" w:eastAsia="Times New Roman" w:hAnsi="Arial" w:cs="Arial"/>
                <w:color w:val="FFFFFF" w:themeColor="background1"/>
                <w:sz w:val="18"/>
                <w:szCs w:val="18"/>
                <w:lang w:val="es-CO"/>
              </w:rPr>
            </w:pPr>
            <w:r w:rsidRPr="00CA3335">
              <w:rPr>
                <w:rFonts w:ascii="Arial" w:eastAsia="Times New Roman" w:hAnsi="Arial" w:cs="Arial"/>
                <w:color w:val="FFFFFF" w:themeColor="background1"/>
                <w:sz w:val="18"/>
                <w:szCs w:val="18"/>
                <w:lang w:val="es-CO"/>
              </w:rPr>
              <w:t>Tareas Programadas Acumulado II TRI.</w:t>
            </w:r>
          </w:p>
        </w:tc>
        <w:tc>
          <w:tcPr>
            <w:tcW w:w="1559"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156DBDE2" w14:textId="77777777" w:rsidR="00F814D2" w:rsidRPr="00CA3335" w:rsidRDefault="00F814D2" w:rsidP="00400D9A">
            <w:pPr>
              <w:widowControl/>
              <w:autoSpaceDE/>
              <w:autoSpaceDN/>
              <w:jc w:val="center"/>
              <w:rPr>
                <w:rFonts w:ascii="Arial" w:eastAsia="Times New Roman" w:hAnsi="Arial" w:cs="Arial"/>
                <w:color w:val="FFFFFF" w:themeColor="background1"/>
                <w:sz w:val="18"/>
                <w:szCs w:val="18"/>
                <w:lang w:val="es-CO"/>
              </w:rPr>
            </w:pPr>
            <w:r w:rsidRPr="00CA3335">
              <w:rPr>
                <w:rFonts w:ascii="Arial" w:eastAsia="Times New Roman" w:hAnsi="Arial" w:cs="Arial"/>
                <w:color w:val="FFFFFF" w:themeColor="background1"/>
                <w:sz w:val="18"/>
                <w:szCs w:val="18"/>
                <w:lang w:val="es-CO"/>
              </w:rPr>
              <w:t>Tareas Ejecutadas Acumulado II trim.%</w:t>
            </w:r>
          </w:p>
        </w:tc>
        <w:tc>
          <w:tcPr>
            <w:tcW w:w="1701"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2E1A4C90" w14:textId="77777777" w:rsidR="00F814D2" w:rsidRPr="00CA3335" w:rsidRDefault="00F814D2" w:rsidP="00400D9A">
            <w:pPr>
              <w:widowControl/>
              <w:autoSpaceDE/>
              <w:autoSpaceDN/>
              <w:jc w:val="center"/>
              <w:rPr>
                <w:rFonts w:ascii="Arial" w:eastAsia="Times New Roman" w:hAnsi="Arial" w:cs="Arial"/>
                <w:color w:val="FFFFFF" w:themeColor="background1"/>
                <w:sz w:val="18"/>
                <w:szCs w:val="18"/>
                <w:lang w:val="en-US"/>
              </w:rPr>
            </w:pPr>
            <w:r w:rsidRPr="00CA3335">
              <w:rPr>
                <w:rFonts w:ascii="Arial" w:eastAsia="Times New Roman" w:hAnsi="Arial" w:cs="Arial"/>
                <w:color w:val="FFFFFF" w:themeColor="background1"/>
                <w:sz w:val="18"/>
                <w:szCs w:val="18"/>
                <w:lang w:val="en-US"/>
              </w:rPr>
              <w:t>Cumplimiento Acumulado II TRM.</w:t>
            </w:r>
          </w:p>
        </w:tc>
        <w:tc>
          <w:tcPr>
            <w:tcW w:w="992" w:type="dxa"/>
            <w:tcBorders>
              <w:top w:val="single" w:sz="4" w:space="0" w:color="5B9BD5"/>
              <w:left w:val="single" w:sz="4" w:space="0" w:color="5B9BD5"/>
              <w:bottom w:val="single" w:sz="4" w:space="0" w:color="5B9BD5"/>
              <w:right w:val="single" w:sz="4" w:space="0" w:color="5B9BD5"/>
            </w:tcBorders>
            <w:shd w:val="clear" w:color="auto" w:fill="0070C0"/>
            <w:hideMark/>
          </w:tcPr>
          <w:p w14:paraId="41F7F266" w14:textId="77777777" w:rsidR="00F814D2" w:rsidRPr="00CA3335" w:rsidRDefault="00F814D2" w:rsidP="00400D9A">
            <w:pPr>
              <w:widowControl/>
              <w:autoSpaceDE/>
              <w:autoSpaceDN/>
              <w:jc w:val="center"/>
              <w:rPr>
                <w:rFonts w:ascii="Arial" w:eastAsia="Times New Roman" w:hAnsi="Arial" w:cs="Arial"/>
                <w:color w:val="FFFFFF" w:themeColor="background1"/>
                <w:sz w:val="2"/>
                <w:szCs w:val="2"/>
                <w:lang w:val="en-US"/>
              </w:rPr>
            </w:pPr>
            <w:r w:rsidRPr="00CA3335">
              <w:rPr>
                <w:rFonts w:ascii="Arial" w:eastAsia="Times New Roman" w:hAnsi="Arial" w:cs="Arial"/>
                <w:color w:val="FFFFFF" w:themeColor="background1"/>
                <w:sz w:val="18"/>
                <w:szCs w:val="18"/>
                <w:lang w:val="en-US"/>
              </w:rPr>
              <w:t>semaforo</w:t>
            </w:r>
          </w:p>
        </w:tc>
      </w:tr>
      <w:tr w:rsidR="00F814D2" w:rsidRPr="00F44D2C" w14:paraId="2E81EAFC" w14:textId="77777777" w:rsidTr="00400D9A">
        <w:trPr>
          <w:trHeight w:val="300"/>
        </w:trPr>
        <w:tc>
          <w:tcPr>
            <w:tcW w:w="3393" w:type="dxa"/>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09FB3129" w14:textId="4704392E" w:rsidR="00F814D2" w:rsidRPr="00F44D2C" w:rsidRDefault="00F814D2" w:rsidP="00400D9A">
            <w:pPr>
              <w:widowControl/>
              <w:autoSpaceDE/>
              <w:autoSpaceDN/>
              <w:jc w:val="both"/>
              <w:rPr>
                <w:rFonts w:ascii="Arial" w:eastAsia="Times New Roman" w:hAnsi="Arial" w:cs="Arial"/>
                <w:b/>
                <w:bCs/>
                <w:color w:val="000000"/>
                <w:sz w:val="20"/>
                <w:szCs w:val="20"/>
                <w:u w:val="single"/>
                <w:lang w:val="en-US"/>
              </w:rPr>
            </w:pPr>
            <w:r>
              <w:rPr>
                <w:rFonts w:ascii="Arial" w:eastAsia="Times New Roman" w:hAnsi="Arial" w:cs="Arial"/>
                <w:b/>
                <w:bCs/>
                <w:color w:val="000000"/>
                <w:sz w:val="20"/>
                <w:szCs w:val="20"/>
                <w:u w:val="single"/>
                <w:lang w:val="en-US"/>
              </w:rPr>
              <w:t>SHIDRO21-6</w:t>
            </w:r>
          </w:p>
        </w:tc>
        <w:tc>
          <w:tcPr>
            <w:tcW w:w="1564"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04999617" w14:textId="5D1E0CFC" w:rsidR="00F814D2" w:rsidRPr="00F44D2C" w:rsidRDefault="0095486C" w:rsidP="00400D9A">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50</w:t>
            </w:r>
            <w:r w:rsidR="00F814D2" w:rsidRPr="00F44D2C">
              <w:rPr>
                <w:rFonts w:ascii="Arial" w:eastAsia="Times New Roman" w:hAnsi="Arial" w:cs="Arial"/>
                <w:color w:val="000000"/>
                <w:sz w:val="18"/>
                <w:szCs w:val="18"/>
                <w:lang w:val="en-US"/>
              </w:rPr>
              <w:t>%</w:t>
            </w:r>
          </w:p>
        </w:tc>
        <w:tc>
          <w:tcPr>
            <w:tcW w:w="1559"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131F9992" w14:textId="77F949BE" w:rsidR="00F814D2" w:rsidRPr="00F44D2C" w:rsidRDefault="0095486C" w:rsidP="00400D9A">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53</w:t>
            </w:r>
            <w:r w:rsidR="00F814D2" w:rsidRPr="00F44D2C">
              <w:rPr>
                <w:rFonts w:ascii="Arial" w:eastAsia="Times New Roman" w:hAnsi="Arial" w:cs="Arial"/>
                <w:color w:val="000000"/>
                <w:sz w:val="18"/>
                <w:szCs w:val="18"/>
                <w:lang w:val="en-US"/>
              </w:rPr>
              <w:t>%</w:t>
            </w:r>
          </w:p>
        </w:tc>
        <w:tc>
          <w:tcPr>
            <w:tcW w:w="1701"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3E5325C5" w14:textId="4286DA1E" w:rsidR="00F814D2" w:rsidRPr="00F44D2C" w:rsidRDefault="0095486C" w:rsidP="00400D9A">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106</w:t>
            </w:r>
            <w:r w:rsidR="00F814D2" w:rsidRPr="00F44D2C">
              <w:rPr>
                <w:rFonts w:ascii="Arial" w:eastAsia="Times New Roman" w:hAnsi="Arial" w:cs="Arial"/>
                <w:color w:val="000000"/>
                <w:sz w:val="18"/>
                <w:szCs w:val="18"/>
                <w:lang w:val="en-US"/>
              </w:rPr>
              <w:t>%</w:t>
            </w:r>
          </w:p>
        </w:tc>
        <w:tc>
          <w:tcPr>
            <w:tcW w:w="992" w:type="dxa"/>
            <w:vMerge w:val="restart"/>
            <w:tcBorders>
              <w:top w:val="single" w:sz="4" w:space="0" w:color="5B9BD5"/>
              <w:left w:val="single" w:sz="4" w:space="0" w:color="5B9BD5"/>
              <w:bottom w:val="single" w:sz="4" w:space="0" w:color="5B9BD5"/>
              <w:right w:val="single" w:sz="4" w:space="0" w:color="5B9BD5"/>
            </w:tcBorders>
            <w:shd w:val="clear" w:color="auto" w:fill="00B050"/>
            <w:hideMark/>
          </w:tcPr>
          <w:p w14:paraId="16DCC518" w14:textId="77777777" w:rsidR="00F814D2" w:rsidRPr="00F44D2C" w:rsidRDefault="00F814D2" w:rsidP="00400D9A">
            <w:pPr>
              <w:widowControl/>
              <w:autoSpaceDE/>
              <w:autoSpaceDN/>
              <w:jc w:val="center"/>
              <w:rPr>
                <w:rFonts w:ascii="Arial" w:eastAsia="Times New Roman" w:hAnsi="Arial" w:cs="Arial"/>
                <w:color w:val="000000"/>
                <w:sz w:val="2"/>
                <w:szCs w:val="2"/>
                <w:lang w:val="en-US"/>
              </w:rPr>
            </w:pPr>
            <w:r w:rsidRPr="00F44D2C">
              <w:rPr>
                <w:rFonts w:ascii="Arial" w:eastAsia="Times New Roman" w:hAnsi="Arial" w:cs="Arial"/>
                <w:color w:val="000000"/>
                <w:sz w:val="2"/>
                <w:szCs w:val="2"/>
                <w:lang w:val="en-US"/>
              </w:rPr>
              <w:t>0,703703704</w:t>
            </w:r>
          </w:p>
        </w:tc>
      </w:tr>
      <w:tr w:rsidR="00F814D2" w:rsidRPr="00C37733" w14:paraId="741E5E8C" w14:textId="77777777" w:rsidTr="00400D9A">
        <w:trPr>
          <w:trHeight w:val="660"/>
        </w:trPr>
        <w:tc>
          <w:tcPr>
            <w:tcW w:w="3393" w:type="dxa"/>
            <w:tcBorders>
              <w:top w:val="nil"/>
              <w:left w:val="single" w:sz="4" w:space="0" w:color="5B9BD5"/>
              <w:bottom w:val="single" w:sz="4" w:space="0" w:color="5B9BD5"/>
              <w:right w:val="single" w:sz="4" w:space="0" w:color="5B9BD5"/>
            </w:tcBorders>
            <w:shd w:val="clear" w:color="000000" w:fill="D9E1F3"/>
            <w:vAlign w:val="center"/>
            <w:hideMark/>
          </w:tcPr>
          <w:p w14:paraId="4920810A" w14:textId="6FBB7A18" w:rsidR="00F814D2" w:rsidRPr="00C37733" w:rsidRDefault="00F814D2" w:rsidP="00400D9A">
            <w:pPr>
              <w:widowControl/>
              <w:autoSpaceDE/>
              <w:autoSpaceDN/>
              <w:jc w:val="both"/>
              <w:rPr>
                <w:rFonts w:ascii="Arial" w:eastAsia="Times New Roman" w:hAnsi="Arial" w:cs="Arial"/>
                <w:color w:val="000000"/>
                <w:sz w:val="18"/>
                <w:szCs w:val="18"/>
                <w:lang w:val="es-CO"/>
              </w:rPr>
            </w:pPr>
            <w:r w:rsidRPr="00F814D2">
              <w:rPr>
                <w:rFonts w:ascii="Arial" w:hAnsi="Arial" w:cs="Arial"/>
                <w:sz w:val="18"/>
                <w:szCs w:val="18"/>
              </w:rPr>
              <w:t>Realizar la operación y mantenimiento de la red de estaciones Hidr</w:t>
            </w:r>
            <w:r>
              <w:rPr>
                <w:rFonts w:ascii="Arial" w:hAnsi="Arial" w:cs="Arial"/>
                <w:sz w:val="18"/>
                <w:szCs w:val="18"/>
              </w:rPr>
              <w:t>ometeorológicas del IDEAM</w:t>
            </w:r>
          </w:p>
        </w:tc>
        <w:tc>
          <w:tcPr>
            <w:tcW w:w="1564" w:type="dxa"/>
            <w:vMerge/>
            <w:tcBorders>
              <w:top w:val="nil"/>
              <w:left w:val="single" w:sz="4" w:space="0" w:color="5B9BD5"/>
              <w:bottom w:val="single" w:sz="4" w:space="0" w:color="5B9BD5"/>
              <w:right w:val="single" w:sz="4" w:space="0" w:color="5B9BD5"/>
            </w:tcBorders>
            <w:vAlign w:val="center"/>
            <w:hideMark/>
          </w:tcPr>
          <w:p w14:paraId="7F033F03" w14:textId="77777777" w:rsidR="00F814D2" w:rsidRPr="00C37733" w:rsidRDefault="00F814D2" w:rsidP="00400D9A">
            <w:pPr>
              <w:widowControl/>
              <w:autoSpaceDE/>
              <w:autoSpaceDN/>
              <w:rPr>
                <w:rFonts w:ascii="Arial" w:eastAsia="Times New Roman" w:hAnsi="Arial" w:cs="Arial"/>
                <w:color w:val="000000"/>
                <w:sz w:val="18"/>
                <w:szCs w:val="18"/>
                <w:lang w:val="es-CO"/>
              </w:rPr>
            </w:pPr>
          </w:p>
        </w:tc>
        <w:tc>
          <w:tcPr>
            <w:tcW w:w="1559" w:type="dxa"/>
            <w:vMerge/>
            <w:tcBorders>
              <w:top w:val="nil"/>
              <w:left w:val="single" w:sz="4" w:space="0" w:color="5B9BD5"/>
              <w:bottom w:val="single" w:sz="4" w:space="0" w:color="5B9BD5"/>
              <w:right w:val="single" w:sz="4" w:space="0" w:color="5B9BD5"/>
            </w:tcBorders>
            <w:vAlign w:val="center"/>
            <w:hideMark/>
          </w:tcPr>
          <w:p w14:paraId="3A9542E3" w14:textId="77777777" w:rsidR="00F814D2" w:rsidRPr="00C37733" w:rsidRDefault="00F814D2" w:rsidP="00400D9A">
            <w:pPr>
              <w:widowControl/>
              <w:autoSpaceDE/>
              <w:autoSpaceDN/>
              <w:rPr>
                <w:rFonts w:ascii="Arial" w:eastAsia="Times New Roman" w:hAnsi="Arial" w:cs="Arial"/>
                <w:color w:val="000000"/>
                <w:sz w:val="18"/>
                <w:szCs w:val="18"/>
                <w:lang w:val="es-CO"/>
              </w:rPr>
            </w:pPr>
          </w:p>
        </w:tc>
        <w:tc>
          <w:tcPr>
            <w:tcW w:w="1701" w:type="dxa"/>
            <w:vMerge/>
            <w:tcBorders>
              <w:top w:val="nil"/>
              <w:left w:val="single" w:sz="4" w:space="0" w:color="5B9BD5"/>
              <w:bottom w:val="single" w:sz="4" w:space="0" w:color="5B9BD5"/>
              <w:right w:val="single" w:sz="4" w:space="0" w:color="5B9BD5"/>
            </w:tcBorders>
            <w:vAlign w:val="center"/>
            <w:hideMark/>
          </w:tcPr>
          <w:p w14:paraId="0B33CE6B" w14:textId="77777777" w:rsidR="00F814D2" w:rsidRPr="00C37733" w:rsidRDefault="00F814D2" w:rsidP="00400D9A">
            <w:pPr>
              <w:widowControl/>
              <w:autoSpaceDE/>
              <w:autoSpaceDN/>
              <w:rPr>
                <w:rFonts w:ascii="Arial" w:eastAsia="Times New Roman" w:hAnsi="Arial" w:cs="Arial"/>
                <w:color w:val="000000"/>
                <w:sz w:val="18"/>
                <w:szCs w:val="18"/>
                <w:lang w:val="es-CO"/>
              </w:rPr>
            </w:pPr>
          </w:p>
        </w:tc>
        <w:tc>
          <w:tcPr>
            <w:tcW w:w="992" w:type="dxa"/>
            <w:vMerge/>
            <w:tcBorders>
              <w:top w:val="single" w:sz="4" w:space="0" w:color="5B9BD5"/>
              <w:left w:val="single" w:sz="4" w:space="0" w:color="5B9BD5"/>
              <w:bottom w:val="single" w:sz="4" w:space="0" w:color="5B9BD5"/>
              <w:right w:val="single" w:sz="4" w:space="0" w:color="5B9BD5"/>
            </w:tcBorders>
            <w:shd w:val="clear" w:color="auto" w:fill="00B050"/>
            <w:vAlign w:val="center"/>
            <w:hideMark/>
          </w:tcPr>
          <w:p w14:paraId="5D828B14" w14:textId="77777777" w:rsidR="00F814D2" w:rsidRPr="00C37733" w:rsidRDefault="00F814D2" w:rsidP="00400D9A">
            <w:pPr>
              <w:widowControl/>
              <w:autoSpaceDE/>
              <w:autoSpaceDN/>
              <w:rPr>
                <w:rFonts w:ascii="Arial" w:eastAsia="Times New Roman" w:hAnsi="Arial" w:cs="Arial"/>
                <w:color w:val="000000"/>
                <w:sz w:val="18"/>
                <w:szCs w:val="18"/>
                <w:lang w:val="es-CO"/>
              </w:rPr>
            </w:pPr>
          </w:p>
        </w:tc>
      </w:tr>
      <w:tr w:rsidR="00F814D2" w:rsidRPr="00F44D2C" w14:paraId="37803BAC" w14:textId="77777777" w:rsidTr="00400D9A">
        <w:trPr>
          <w:trHeight w:val="285"/>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4C1E0A5C" w14:textId="77777777" w:rsidR="00F814D2" w:rsidRPr="00F44D2C" w:rsidRDefault="00F814D2" w:rsidP="00400D9A">
            <w:pPr>
              <w:widowControl/>
              <w:autoSpaceDE/>
              <w:autoSpaceDN/>
              <w:rPr>
                <w:rFonts w:ascii="Arial" w:eastAsia="Times New Roman" w:hAnsi="Arial" w:cs="Arial"/>
                <w:b/>
                <w:bCs/>
                <w:color w:val="2D74B5"/>
                <w:sz w:val="18"/>
                <w:szCs w:val="18"/>
                <w:lang w:val="es-CO"/>
              </w:rPr>
            </w:pPr>
            <w:r w:rsidRPr="00F44D2C">
              <w:rPr>
                <w:rFonts w:ascii="Arial" w:eastAsia="Times New Roman" w:hAnsi="Arial" w:cs="Arial"/>
                <w:b/>
                <w:bCs/>
                <w:color w:val="2D74B5"/>
                <w:sz w:val="18"/>
                <w:szCs w:val="18"/>
                <w:lang w:val="es-CO"/>
              </w:rPr>
              <w:t>Descripción del avance en el segundo trimestre</w:t>
            </w:r>
          </w:p>
        </w:tc>
      </w:tr>
      <w:tr w:rsidR="00F814D2" w:rsidRPr="00793D59" w14:paraId="701BBD87" w14:textId="77777777" w:rsidTr="00400D9A">
        <w:trPr>
          <w:trHeight w:val="53"/>
        </w:trPr>
        <w:tc>
          <w:tcPr>
            <w:tcW w:w="9209" w:type="dxa"/>
            <w:gridSpan w:val="5"/>
            <w:tcBorders>
              <w:top w:val="single" w:sz="4" w:space="0" w:color="5B9BD5"/>
              <w:left w:val="single" w:sz="4" w:space="0" w:color="5B9BD5"/>
              <w:right w:val="single" w:sz="4" w:space="0" w:color="5B9BD5"/>
            </w:tcBorders>
            <w:shd w:val="clear" w:color="auto" w:fill="auto"/>
            <w:vAlign w:val="center"/>
          </w:tcPr>
          <w:p w14:paraId="71D76A73" w14:textId="2ABCBB94" w:rsidR="00F814D2" w:rsidRPr="00793D59" w:rsidRDefault="00F814D2" w:rsidP="00400D9A">
            <w:pPr>
              <w:jc w:val="both"/>
              <w:rPr>
                <w:rFonts w:ascii="Arial" w:hAnsi="Arial" w:cs="Arial"/>
                <w:color w:val="000000"/>
                <w:sz w:val="18"/>
                <w:szCs w:val="18"/>
                <w:lang w:val="es-CO"/>
              </w:rPr>
            </w:pPr>
            <w:r w:rsidRPr="00F814D2">
              <w:rPr>
                <w:rFonts w:ascii="Arial" w:hAnsi="Arial" w:cs="Arial"/>
                <w:color w:val="000000"/>
                <w:sz w:val="18"/>
                <w:szCs w:val="18"/>
                <w:lang w:val="es-CO"/>
              </w:rPr>
              <w:t xml:space="preserve">Se adelantan comisiones de operación de acuerdo a </w:t>
            </w:r>
            <w:r>
              <w:rPr>
                <w:rFonts w:ascii="Arial" w:hAnsi="Arial" w:cs="Arial"/>
                <w:color w:val="000000"/>
                <w:sz w:val="18"/>
                <w:szCs w:val="18"/>
                <w:lang w:val="es-CO"/>
              </w:rPr>
              <w:t>programación</w:t>
            </w:r>
          </w:p>
        </w:tc>
      </w:tr>
      <w:tr w:rsidR="00F814D2" w:rsidRPr="00F44D2C" w14:paraId="66806A8C" w14:textId="77777777" w:rsidTr="00400D9A">
        <w:trPr>
          <w:trHeight w:val="285"/>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7342D8B4" w14:textId="77777777" w:rsidR="00F814D2" w:rsidRPr="00F44D2C" w:rsidRDefault="00F814D2" w:rsidP="00400D9A">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 xml:space="preserve">Logros y Dificultades </w:t>
            </w:r>
          </w:p>
        </w:tc>
      </w:tr>
      <w:tr w:rsidR="00F814D2" w:rsidRPr="004B4AAE" w14:paraId="27F72A67" w14:textId="77777777" w:rsidTr="00400D9A">
        <w:trPr>
          <w:trHeight w:val="285"/>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tcPr>
          <w:p w14:paraId="6CE1211D" w14:textId="77777777" w:rsidR="00F814D2" w:rsidRDefault="00F814D2" w:rsidP="00400D9A">
            <w:pPr>
              <w:jc w:val="both"/>
              <w:rPr>
                <w:rFonts w:ascii="Arial" w:eastAsia="Times New Roman" w:hAnsi="Arial" w:cs="Arial"/>
                <w:color w:val="000000"/>
                <w:sz w:val="18"/>
                <w:szCs w:val="18"/>
                <w:lang w:val="es-CO"/>
              </w:rPr>
            </w:pPr>
            <w:r w:rsidRPr="00F814D2">
              <w:rPr>
                <w:rFonts w:ascii="Arial" w:eastAsia="Times New Roman" w:hAnsi="Arial" w:cs="Arial"/>
                <w:color w:val="000000"/>
                <w:sz w:val="18"/>
                <w:szCs w:val="18"/>
                <w:lang w:val="es-CO"/>
              </w:rPr>
              <w:t>Avance en visitas de operación y mantenimiento.</w:t>
            </w:r>
          </w:p>
          <w:p w14:paraId="5F1AF35D" w14:textId="513F4E26" w:rsidR="00F814D2" w:rsidRPr="004B4AAE" w:rsidRDefault="00F814D2" w:rsidP="00400D9A">
            <w:pPr>
              <w:jc w:val="both"/>
              <w:rPr>
                <w:rFonts w:ascii="Arial" w:eastAsia="Times New Roman" w:hAnsi="Arial" w:cs="Arial"/>
                <w:color w:val="000000"/>
                <w:sz w:val="18"/>
                <w:szCs w:val="18"/>
                <w:lang w:val="es-CO"/>
              </w:rPr>
            </w:pPr>
            <w:r w:rsidRPr="00F814D2">
              <w:rPr>
                <w:rFonts w:ascii="Arial" w:eastAsia="Times New Roman" w:hAnsi="Arial" w:cs="Arial"/>
                <w:color w:val="000000"/>
                <w:sz w:val="18"/>
                <w:szCs w:val="18"/>
                <w:lang w:val="es-CO"/>
              </w:rPr>
              <w:t>Limitación en recursos para comisiones y dificultades inherentes a los temas de Pandemia han limitado drásticamente la operación</w:t>
            </w:r>
          </w:p>
        </w:tc>
      </w:tr>
      <w:tr w:rsidR="00F814D2" w:rsidRPr="00F44D2C" w14:paraId="541504E3" w14:textId="77777777" w:rsidTr="00400D9A">
        <w:trPr>
          <w:trHeight w:val="285"/>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50226F4F" w14:textId="77777777" w:rsidR="00F814D2" w:rsidRPr="00F44D2C" w:rsidRDefault="00F814D2" w:rsidP="00400D9A">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Evidencias y Ubicación evidencias</w:t>
            </w:r>
          </w:p>
        </w:tc>
      </w:tr>
      <w:tr w:rsidR="00F814D2" w:rsidRPr="00F814D2" w14:paraId="5777DD27" w14:textId="77777777" w:rsidTr="00F814D2">
        <w:trPr>
          <w:trHeight w:val="132"/>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tcPr>
          <w:p w14:paraId="64A7F204" w14:textId="77777777" w:rsidR="00F814D2" w:rsidRPr="00E649E2" w:rsidRDefault="00F814D2" w:rsidP="00400D9A">
            <w:pPr>
              <w:rPr>
                <w:rStyle w:val="Hipervnculo"/>
                <w:rFonts w:ascii="Arial" w:hAnsi="Arial" w:cs="Arial"/>
                <w:color w:val="auto"/>
                <w:sz w:val="16"/>
                <w:szCs w:val="18"/>
              </w:rPr>
            </w:pPr>
            <w:r w:rsidRPr="00E649E2">
              <w:rPr>
                <w:rStyle w:val="Hipervnculo"/>
                <w:rFonts w:ascii="Arial" w:hAnsi="Arial" w:cs="Arial"/>
                <w:color w:val="auto"/>
                <w:sz w:val="16"/>
                <w:szCs w:val="18"/>
              </w:rPr>
              <w:t>https://drive.google.com/drive/u/1/folders/1f0Vamvdvuh9TTWjQrNrn3CMWDQERjmhz</w:t>
            </w:r>
          </w:p>
          <w:p w14:paraId="426F86B5" w14:textId="77777777" w:rsidR="00F814D2" w:rsidRPr="00E649E2" w:rsidRDefault="00F814D2" w:rsidP="00400D9A">
            <w:pPr>
              <w:rPr>
                <w:rStyle w:val="Hipervnculo"/>
                <w:rFonts w:ascii="Arial" w:hAnsi="Arial" w:cs="Arial"/>
                <w:color w:val="auto"/>
                <w:sz w:val="16"/>
                <w:szCs w:val="18"/>
              </w:rPr>
            </w:pPr>
            <w:r w:rsidRPr="00E649E2">
              <w:rPr>
                <w:rStyle w:val="Hipervnculo"/>
                <w:rFonts w:ascii="Arial" w:hAnsi="Arial" w:cs="Arial"/>
                <w:color w:val="auto"/>
                <w:sz w:val="16"/>
                <w:szCs w:val="18"/>
              </w:rPr>
              <w:t>https://drive.google.com/drive/u/1/folders/1f0Vamvdvuh9TTWjQrNrn3CMWDQERjmhz</w:t>
            </w:r>
          </w:p>
          <w:p w14:paraId="0EDF8B05" w14:textId="2CB5C390" w:rsidR="00F814D2" w:rsidRPr="00E649E2" w:rsidRDefault="00F814D2" w:rsidP="00F814D2">
            <w:pPr>
              <w:rPr>
                <w:rStyle w:val="Hipervnculo"/>
                <w:rFonts w:ascii="Arial" w:hAnsi="Arial" w:cs="Arial"/>
                <w:color w:val="auto"/>
                <w:sz w:val="16"/>
                <w:szCs w:val="18"/>
              </w:rPr>
            </w:pPr>
            <w:r w:rsidRPr="00E649E2">
              <w:rPr>
                <w:rStyle w:val="Hipervnculo"/>
                <w:rFonts w:ascii="Arial" w:hAnsi="Arial" w:cs="Arial"/>
                <w:color w:val="auto"/>
                <w:sz w:val="16"/>
                <w:szCs w:val="18"/>
              </w:rPr>
              <w:t>https://drive.google.com/drive/folders/1f0Vamvdvuh9TTWjQrNrn3CMWDQERjmhz</w:t>
            </w:r>
          </w:p>
          <w:p w14:paraId="0375C0F3" w14:textId="62AB71B1" w:rsidR="00F814D2" w:rsidRPr="00E649E2" w:rsidRDefault="00F814D2" w:rsidP="00F814D2">
            <w:pPr>
              <w:rPr>
                <w:rStyle w:val="Hipervnculo"/>
                <w:rFonts w:ascii="Arial" w:hAnsi="Arial" w:cs="Arial"/>
                <w:color w:val="auto"/>
                <w:sz w:val="16"/>
                <w:szCs w:val="18"/>
              </w:rPr>
            </w:pPr>
            <w:r w:rsidRPr="00E649E2">
              <w:rPr>
                <w:rStyle w:val="Hipervnculo"/>
                <w:rFonts w:ascii="Arial" w:hAnsi="Arial" w:cs="Arial"/>
                <w:color w:val="auto"/>
                <w:sz w:val="16"/>
                <w:szCs w:val="18"/>
              </w:rPr>
              <w:t>https://drive.google.com/drive/folders/1HXtPkJgd0fUkJ_dTXNEUCbQcMmGaXFQZ</w:t>
            </w:r>
          </w:p>
        </w:tc>
      </w:tr>
    </w:tbl>
    <w:p w14:paraId="65174670" w14:textId="76042F56" w:rsidR="00F814D2" w:rsidRPr="00E649E2" w:rsidRDefault="00F814D2">
      <w:pPr>
        <w:pStyle w:val="Textoindependiente"/>
        <w:rPr>
          <w:rFonts w:ascii="Arial" w:hAnsi="Arial" w:cs="Arial"/>
          <w:b/>
          <w:sz w:val="20"/>
        </w:rPr>
      </w:pPr>
    </w:p>
    <w:p w14:paraId="1998F180" w14:textId="283A88C3" w:rsidR="00F814D2" w:rsidRPr="00E649E2" w:rsidRDefault="00F814D2">
      <w:pPr>
        <w:pStyle w:val="Textoindependiente"/>
        <w:rPr>
          <w:rFonts w:ascii="Arial" w:hAnsi="Arial" w:cs="Arial"/>
          <w:b/>
          <w:sz w:val="20"/>
        </w:rPr>
      </w:pPr>
    </w:p>
    <w:p w14:paraId="689D6FAA" w14:textId="0D55CB94" w:rsidR="00F814D2" w:rsidRPr="00E649E2" w:rsidRDefault="00F814D2">
      <w:pPr>
        <w:pStyle w:val="Textoindependiente"/>
        <w:rPr>
          <w:rFonts w:ascii="Arial" w:hAnsi="Arial" w:cs="Arial"/>
          <w:b/>
          <w:sz w:val="20"/>
        </w:rPr>
      </w:pPr>
    </w:p>
    <w:p w14:paraId="2F6FAF4E" w14:textId="3F411169" w:rsidR="00F814D2" w:rsidRPr="00E649E2" w:rsidRDefault="00F814D2">
      <w:pPr>
        <w:pStyle w:val="Textoindependiente"/>
        <w:rPr>
          <w:rFonts w:ascii="Arial" w:hAnsi="Arial" w:cs="Arial"/>
          <w:b/>
          <w:sz w:val="20"/>
        </w:rPr>
      </w:pPr>
    </w:p>
    <w:tbl>
      <w:tblPr>
        <w:tblW w:w="9209" w:type="dxa"/>
        <w:tblLayout w:type="fixed"/>
        <w:tblLook w:val="04A0" w:firstRow="1" w:lastRow="0" w:firstColumn="1" w:lastColumn="0" w:noHBand="0" w:noVBand="1"/>
      </w:tblPr>
      <w:tblGrid>
        <w:gridCol w:w="3393"/>
        <w:gridCol w:w="1564"/>
        <w:gridCol w:w="1559"/>
        <w:gridCol w:w="1701"/>
        <w:gridCol w:w="992"/>
      </w:tblGrid>
      <w:tr w:rsidR="00F814D2" w:rsidRPr="00CA3335" w14:paraId="5FD4A54A" w14:textId="77777777" w:rsidTr="00400D9A">
        <w:trPr>
          <w:trHeight w:val="300"/>
        </w:trPr>
        <w:tc>
          <w:tcPr>
            <w:tcW w:w="3393"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29F1FF61" w14:textId="77777777" w:rsidR="00F814D2" w:rsidRPr="00CA3335" w:rsidRDefault="00F814D2" w:rsidP="00400D9A">
            <w:pPr>
              <w:widowControl/>
              <w:autoSpaceDE/>
              <w:autoSpaceDN/>
              <w:jc w:val="both"/>
              <w:rPr>
                <w:rFonts w:ascii="Arial" w:eastAsia="Times New Roman" w:hAnsi="Arial" w:cs="Arial"/>
                <w:b/>
                <w:bCs/>
                <w:color w:val="FFFFFF" w:themeColor="background1"/>
                <w:sz w:val="20"/>
                <w:szCs w:val="20"/>
                <w:u w:val="single"/>
                <w:lang w:val="en-US"/>
              </w:rPr>
            </w:pPr>
            <w:r w:rsidRPr="00CA3335">
              <w:rPr>
                <w:rFonts w:ascii="Arial" w:eastAsia="Times New Roman" w:hAnsi="Arial" w:cs="Arial"/>
                <w:b/>
                <w:bCs/>
                <w:color w:val="FFFFFF" w:themeColor="background1"/>
                <w:sz w:val="20"/>
                <w:szCs w:val="20"/>
                <w:u w:val="single"/>
                <w:lang w:val="en-US"/>
              </w:rPr>
              <w:t>Actividad principal</w:t>
            </w:r>
          </w:p>
        </w:tc>
        <w:tc>
          <w:tcPr>
            <w:tcW w:w="1564"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43DEF19F" w14:textId="77777777" w:rsidR="00F814D2" w:rsidRPr="00CA3335" w:rsidRDefault="00F814D2" w:rsidP="00400D9A">
            <w:pPr>
              <w:widowControl/>
              <w:autoSpaceDE/>
              <w:autoSpaceDN/>
              <w:jc w:val="center"/>
              <w:rPr>
                <w:rFonts w:ascii="Arial" w:eastAsia="Times New Roman" w:hAnsi="Arial" w:cs="Arial"/>
                <w:color w:val="FFFFFF" w:themeColor="background1"/>
                <w:sz w:val="18"/>
                <w:szCs w:val="18"/>
                <w:lang w:val="es-CO"/>
              </w:rPr>
            </w:pPr>
            <w:r w:rsidRPr="00CA3335">
              <w:rPr>
                <w:rFonts w:ascii="Arial" w:eastAsia="Times New Roman" w:hAnsi="Arial" w:cs="Arial"/>
                <w:color w:val="FFFFFF" w:themeColor="background1"/>
                <w:sz w:val="18"/>
                <w:szCs w:val="18"/>
                <w:lang w:val="es-CO"/>
              </w:rPr>
              <w:t>Tareas Programadas Acumulado II TRI.</w:t>
            </w:r>
          </w:p>
        </w:tc>
        <w:tc>
          <w:tcPr>
            <w:tcW w:w="1559"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5AE8423E" w14:textId="77777777" w:rsidR="00F814D2" w:rsidRPr="00CA3335" w:rsidRDefault="00F814D2" w:rsidP="00400D9A">
            <w:pPr>
              <w:widowControl/>
              <w:autoSpaceDE/>
              <w:autoSpaceDN/>
              <w:jc w:val="center"/>
              <w:rPr>
                <w:rFonts w:ascii="Arial" w:eastAsia="Times New Roman" w:hAnsi="Arial" w:cs="Arial"/>
                <w:color w:val="FFFFFF" w:themeColor="background1"/>
                <w:sz w:val="18"/>
                <w:szCs w:val="18"/>
                <w:lang w:val="es-CO"/>
              </w:rPr>
            </w:pPr>
            <w:r w:rsidRPr="00CA3335">
              <w:rPr>
                <w:rFonts w:ascii="Arial" w:eastAsia="Times New Roman" w:hAnsi="Arial" w:cs="Arial"/>
                <w:color w:val="FFFFFF" w:themeColor="background1"/>
                <w:sz w:val="18"/>
                <w:szCs w:val="18"/>
                <w:lang w:val="es-CO"/>
              </w:rPr>
              <w:t>Tareas Ejecutadas Acumulado II trim.%</w:t>
            </w:r>
          </w:p>
        </w:tc>
        <w:tc>
          <w:tcPr>
            <w:tcW w:w="1701"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1B422A6E" w14:textId="77777777" w:rsidR="00F814D2" w:rsidRPr="00CA3335" w:rsidRDefault="00F814D2" w:rsidP="00400D9A">
            <w:pPr>
              <w:widowControl/>
              <w:autoSpaceDE/>
              <w:autoSpaceDN/>
              <w:jc w:val="center"/>
              <w:rPr>
                <w:rFonts w:ascii="Arial" w:eastAsia="Times New Roman" w:hAnsi="Arial" w:cs="Arial"/>
                <w:color w:val="FFFFFF" w:themeColor="background1"/>
                <w:sz w:val="18"/>
                <w:szCs w:val="18"/>
                <w:lang w:val="en-US"/>
              </w:rPr>
            </w:pPr>
            <w:r w:rsidRPr="00CA3335">
              <w:rPr>
                <w:rFonts w:ascii="Arial" w:eastAsia="Times New Roman" w:hAnsi="Arial" w:cs="Arial"/>
                <w:color w:val="FFFFFF" w:themeColor="background1"/>
                <w:sz w:val="18"/>
                <w:szCs w:val="18"/>
                <w:lang w:val="en-US"/>
              </w:rPr>
              <w:t>Cumplimiento Acumulado II TRM.</w:t>
            </w:r>
          </w:p>
        </w:tc>
        <w:tc>
          <w:tcPr>
            <w:tcW w:w="992" w:type="dxa"/>
            <w:tcBorders>
              <w:top w:val="single" w:sz="4" w:space="0" w:color="5B9BD5"/>
              <w:left w:val="single" w:sz="4" w:space="0" w:color="5B9BD5"/>
              <w:bottom w:val="single" w:sz="4" w:space="0" w:color="5B9BD5"/>
              <w:right w:val="single" w:sz="4" w:space="0" w:color="5B9BD5"/>
            </w:tcBorders>
            <w:shd w:val="clear" w:color="auto" w:fill="0070C0"/>
            <w:hideMark/>
          </w:tcPr>
          <w:p w14:paraId="546272A2" w14:textId="77777777" w:rsidR="00F814D2" w:rsidRPr="00CA3335" w:rsidRDefault="00F814D2" w:rsidP="00400D9A">
            <w:pPr>
              <w:widowControl/>
              <w:autoSpaceDE/>
              <w:autoSpaceDN/>
              <w:jc w:val="center"/>
              <w:rPr>
                <w:rFonts w:ascii="Arial" w:eastAsia="Times New Roman" w:hAnsi="Arial" w:cs="Arial"/>
                <w:color w:val="FFFFFF" w:themeColor="background1"/>
                <w:sz w:val="2"/>
                <w:szCs w:val="2"/>
                <w:lang w:val="en-US"/>
              </w:rPr>
            </w:pPr>
            <w:r w:rsidRPr="00CA3335">
              <w:rPr>
                <w:rFonts w:ascii="Arial" w:eastAsia="Times New Roman" w:hAnsi="Arial" w:cs="Arial"/>
                <w:color w:val="FFFFFF" w:themeColor="background1"/>
                <w:sz w:val="18"/>
                <w:szCs w:val="18"/>
                <w:lang w:val="en-US"/>
              </w:rPr>
              <w:t>semaforo</w:t>
            </w:r>
          </w:p>
        </w:tc>
      </w:tr>
      <w:tr w:rsidR="00F814D2" w:rsidRPr="00F44D2C" w14:paraId="00059A1C" w14:textId="77777777" w:rsidTr="00400D9A">
        <w:trPr>
          <w:trHeight w:val="300"/>
        </w:trPr>
        <w:tc>
          <w:tcPr>
            <w:tcW w:w="3393" w:type="dxa"/>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7BD5EC0F" w14:textId="59CC4359" w:rsidR="00F814D2" w:rsidRPr="00F44D2C" w:rsidRDefault="00F814D2" w:rsidP="00400D9A">
            <w:pPr>
              <w:widowControl/>
              <w:autoSpaceDE/>
              <w:autoSpaceDN/>
              <w:jc w:val="both"/>
              <w:rPr>
                <w:rFonts w:ascii="Arial" w:eastAsia="Times New Roman" w:hAnsi="Arial" w:cs="Arial"/>
                <w:b/>
                <w:bCs/>
                <w:color w:val="000000"/>
                <w:sz w:val="20"/>
                <w:szCs w:val="20"/>
                <w:u w:val="single"/>
                <w:lang w:val="en-US"/>
              </w:rPr>
            </w:pPr>
            <w:r>
              <w:rPr>
                <w:rFonts w:ascii="Arial" w:eastAsia="Times New Roman" w:hAnsi="Arial" w:cs="Arial"/>
                <w:b/>
                <w:bCs/>
                <w:color w:val="000000"/>
                <w:sz w:val="20"/>
                <w:szCs w:val="20"/>
                <w:u w:val="single"/>
                <w:lang w:val="en-US"/>
              </w:rPr>
              <w:t>SHIDRO21-7</w:t>
            </w:r>
          </w:p>
        </w:tc>
        <w:tc>
          <w:tcPr>
            <w:tcW w:w="1564"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58CDF608" w14:textId="49400E3F" w:rsidR="00F814D2" w:rsidRPr="00F44D2C" w:rsidRDefault="002E5E60" w:rsidP="00400D9A">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50</w:t>
            </w:r>
            <w:r w:rsidR="00F814D2" w:rsidRPr="00F44D2C">
              <w:rPr>
                <w:rFonts w:ascii="Arial" w:eastAsia="Times New Roman" w:hAnsi="Arial" w:cs="Arial"/>
                <w:color w:val="000000"/>
                <w:sz w:val="18"/>
                <w:szCs w:val="18"/>
                <w:lang w:val="en-US"/>
              </w:rPr>
              <w:t>%</w:t>
            </w:r>
          </w:p>
        </w:tc>
        <w:tc>
          <w:tcPr>
            <w:tcW w:w="1559"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70647109" w14:textId="4B669C30" w:rsidR="00F814D2" w:rsidRPr="00F44D2C" w:rsidRDefault="002E5E60" w:rsidP="00400D9A">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48</w:t>
            </w:r>
            <w:r w:rsidR="00F814D2" w:rsidRPr="00F44D2C">
              <w:rPr>
                <w:rFonts w:ascii="Arial" w:eastAsia="Times New Roman" w:hAnsi="Arial" w:cs="Arial"/>
                <w:color w:val="000000"/>
                <w:sz w:val="18"/>
                <w:szCs w:val="18"/>
                <w:lang w:val="en-US"/>
              </w:rPr>
              <w:t>%</w:t>
            </w:r>
          </w:p>
        </w:tc>
        <w:tc>
          <w:tcPr>
            <w:tcW w:w="1701"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58516832" w14:textId="309052B6" w:rsidR="00F814D2" w:rsidRPr="00F44D2C" w:rsidRDefault="002E5E60" w:rsidP="00400D9A">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96</w:t>
            </w:r>
            <w:r w:rsidR="00F814D2" w:rsidRPr="00F44D2C">
              <w:rPr>
                <w:rFonts w:ascii="Arial" w:eastAsia="Times New Roman" w:hAnsi="Arial" w:cs="Arial"/>
                <w:color w:val="000000"/>
                <w:sz w:val="18"/>
                <w:szCs w:val="18"/>
                <w:lang w:val="en-US"/>
              </w:rPr>
              <w:t>%</w:t>
            </w:r>
          </w:p>
        </w:tc>
        <w:tc>
          <w:tcPr>
            <w:tcW w:w="992" w:type="dxa"/>
            <w:vMerge w:val="restart"/>
            <w:tcBorders>
              <w:top w:val="single" w:sz="4" w:space="0" w:color="5B9BD5"/>
              <w:left w:val="single" w:sz="4" w:space="0" w:color="5B9BD5"/>
              <w:bottom w:val="single" w:sz="4" w:space="0" w:color="5B9BD5"/>
              <w:right w:val="single" w:sz="4" w:space="0" w:color="5B9BD5"/>
            </w:tcBorders>
            <w:shd w:val="clear" w:color="auto" w:fill="00B050"/>
            <w:hideMark/>
          </w:tcPr>
          <w:p w14:paraId="46171ECE" w14:textId="77777777" w:rsidR="00F814D2" w:rsidRPr="00F44D2C" w:rsidRDefault="00F814D2" w:rsidP="00400D9A">
            <w:pPr>
              <w:widowControl/>
              <w:autoSpaceDE/>
              <w:autoSpaceDN/>
              <w:jc w:val="center"/>
              <w:rPr>
                <w:rFonts w:ascii="Arial" w:eastAsia="Times New Roman" w:hAnsi="Arial" w:cs="Arial"/>
                <w:color w:val="000000"/>
                <w:sz w:val="2"/>
                <w:szCs w:val="2"/>
                <w:lang w:val="en-US"/>
              </w:rPr>
            </w:pPr>
            <w:r w:rsidRPr="00F44D2C">
              <w:rPr>
                <w:rFonts w:ascii="Arial" w:eastAsia="Times New Roman" w:hAnsi="Arial" w:cs="Arial"/>
                <w:color w:val="000000"/>
                <w:sz w:val="2"/>
                <w:szCs w:val="2"/>
                <w:lang w:val="en-US"/>
              </w:rPr>
              <w:t>0,703703704</w:t>
            </w:r>
          </w:p>
        </w:tc>
      </w:tr>
      <w:tr w:rsidR="00F814D2" w:rsidRPr="00C37733" w14:paraId="08F3FD54" w14:textId="77777777" w:rsidTr="00400D9A">
        <w:trPr>
          <w:trHeight w:val="660"/>
        </w:trPr>
        <w:tc>
          <w:tcPr>
            <w:tcW w:w="3393" w:type="dxa"/>
            <w:tcBorders>
              <w:top w:val="nil"/>
              <w:left w:val="single" w:sz="4" w:space="0" w:color="5B9BD5"/>
              <w:bottom w:val="single" w:sz="4" w:space="0" w:color="5B9BD5"/>
              <w:right w:val="single" w:sz="4" w:space="0" w:color="5B9BD5"/>
            </w:tcBorders>
            <w:shd w:val="clear" w:color="000000" w:fill="D9E1F3"/>
            <w:vAlign w:val="center"/>
            <w:hideMark/>
          </w:tcPr>
          <w:p w14:paraId="71F5CC68" w14:textId="084CEB8F" w:rsidR="00F814D2" w:rsidRPr="00C37733" w:rsidRDefault="0095486C" w:rsidP="00400D9A">
            <w:pPr>
              <w:widowControl/>
              <w:autoSpaceDE/>
              <w:autoSpaceDN/>
              <w:jc w:val="both"/>
              <w:rPr>
                <w:rFonts w:ascii="Arial" w:eastAsia="Times New Roman" w:hAnsi="Arial" w:cs="Arial"/>
                <w:color w:val="000000"/>
                <w:sz w:val="18"/>
                <w:szCs w:val="18"/>
                <w:lang w:val="es-CO"/>
              </w:rPr>
            </w:pPr>
            <w:r w:rsidRPr="0095486C">
              <w:rPr>
                <w:rFonts w:ascii="Arial" w:hAnsi="Arial" w:cs="Arial"/>
                <w:sz w:val="18"/>
                <w:szCs w:val="18"/>
              </w:rPr>
              <w:t>Realizar los mantenimientos preventivos y/o correctivos necesarios a las estaciones automáticas para garantizar la disponib</w:t>
            </w:r>
            <w:r>
              <w:rPr>
                <w:rFonts w:ascii="Arial" w:hAnsi="Arial" w:cs="Arial"/>
                <w:sz w:val="18"/>
                <w:szCs w:val="18"/>
              </w:rPr>
              <w:t>ilidad de la información.</w:t>
            </w:r>
          </w:p>
        </w:tc>
        <w:tc>
          <w:tcPr>
            <w:tcW w:w="1564" w:type="dxa"/>
            <w:vMerge/>
            <w:tcBorders>
              <w:top w:val="nil"/>
              <w:left w:val="single" w:sz="4" w:space="0" w:color="5B9BD5"/>
              <w:bottom w:val="single" w:sz="4" w:space="0" w:color="5B9BD5"/>
              <w:right w:val="single" w:sz="4" w:space="0" w:color="5B9BD5"/>
            </w:tcBorders>
            <w:vAlign w:val="center"/>
            <w:hideMark/>
          </w:tcPr>
          <w:p w14:paraId="7DAFA060" w14:textId="77777777" w:rsidR="00F814D2" w:rsidRPr="00C37733" w:rsidRDefault="00F814D2" w:rsidP="00400D9A">
            <w:pPr>
              <w:widowControl/>
              <w:autoSpaceDE/>
              <w:autoSpaceDN/>
              <w:rPr>
                <w:rFonts w:ascii="Arial" w:eastAsia="Times New Roman" w:hAnsi="Arial" w:cs="Arial"/>
                <w:color w:val="000000"/>
                <w:sz w:val="18"/>
                <w:szCs w:val="18"/>
                <w:lang w:val="es-CO"/>
              </w:rPr>
            </w:pPr>
          </w:p>
        </w:tc>
        <w:tc>
          <w:tcPr>
            <w:tcW w:w="1559" w:type="dxa"/>
            <w:vMerge/>
            <w:tcBorders>
              <w:top w:val="nil"/>
              <w:left w:val="single" w:sz="4" w:space="0" w:color="5B9BD5"/>
              <w:bottom w:val="single" w:sz="4" w:space="0" w:color="5B9BD5"/>
              <w:right w:val="single" w:sz="4" w:space="0" w:color="5B9BD5"/>
            </w:tcBorders>
            <w:vAlign w:val="center"/>
            <w:hideMark/>
          </w:tcPr>
          <w:p w14:paraId="55A86E8C" w14:textId="77777777" w:rsidR="00F814D2" w:rsidRPr="00C37733" w:rsidRDefault="00F814D2" w:rsidP="00400D9A">
            <w:pPr>
              <w:widowControl/>
              <w:autoSpaceDE/>
              <w:autoSpaceDN/>
              <w:rPr>
                <w:rFonts w:ascii="Arial" w:eastAsia="Times New Roman" w:hAnsi="Arial" w:cs="Arial"/>
                <w:color w:val="000000"/>
                <w:sz w:val="18"/>
                <w:szCs w:val="18"/>
                <w:lang w:val="es-CO"/>
              </w:rPr>
            </w:pPr>
          </w:p>
        </w:tc>
        <w:tc>
          <w:tcPr>
            <w:tcW w:w="1701" w:type="dxa"/>
            <w:vMerge/>
            <w:tcBorders>
              <w:top w:val="nil"/>
              <w:left w:val="single" w:sz="4" w:space="0" w:color="5B9BD5"/>
              <w:bottom w:val="single" w:sz="4" w:space="0" w:color="5B9BD5"/>
              <w:right w:val="single" w:sz="4" w:space="0" w:color="5B9BD5"/>
            </w:tcBorders>
            <w:vAlign w:val="center"/>
            <w:hideMark/>
          </w:tcPr>
          <w:p w14:paraId="39A5CB73" w14:textId="77777777" w:rsidR="00F814D2" w:rsidRPr="00C37733" w:rsidRDefault="00F814D2" w:rsidP="00400D9A">
            <w:pPr>
              <w:widowControl/>
              <w:autoSpaceDE/>
              <w:autoSpaceDN/>
              <w:rPr>
                <w:rFonts w:ascii="Arial" w:eastAsia="Times New Roman" w:hAnsi="Arial" w:cs="Arial"/>
                <w:color w:val="000000"/>
                <w:sz w:val="18"/>
                <w:szCs w:val="18"/>
                <w:lang w:val="es-CO"/>
              </w:rPr>
            </w:pPr>
          </w:p>
        </w:tc>
        <w:tc>
          <w:tcPr>
            <w:tcW w:w="992" w:type="dxa"/>
            <w:vMerge/>
            <w:tcBorders>
              <w:top w:val="single" w:sz="4" w:space="0" w:color="5B9BD5"/>
              <w:left w:val="single" w:sz="4" w:space="0" w:color="5B9BD5"/>
              <w:bottom w:val="single" w:sz="4" w:space="0" w:color="5B9BD5"/>
              <w:right w:val="single" w:sz="4" w:space="0" w:color="5B9BD5"/>
            </w:tcBorders>
            <w:shd w:val="clear" w:color="auto" w:fill="00B050"/>
            <w:vAlign w:val="center"/>
            <w:hideMark/>
          </w:tcPr>
          <w:p w14:paraId="287AC568" w14:textId="77777777" w:rsidR="00F814D2" w:rsidRPr="00C37733" w:rsidRDefault="00F814D2" w:rsidP="00400D9A">
            <w:pPr>
              <w:widowControl/>
              <w:autoSpaceDE/>
              <w:autoSpaceDN/>
              <w:rPr>
                <w:rFonts w:ascii="Arial" w:eastAsia="Times New Roman" w:hAnsi="Arial" w:cs="Arial"/>
                <w:color w:val="000000"/>
                <w:sz w:val="18"/>
                <w:szCs w:val="18"/>
                <w:lang w:val="es-CO"/>
              </w:rPr>
            </w:pPr>
          </w:p>
        </w:tc>
      </w:tr>
      <w:tr w:rsidR="00F814D2" w:rsidRPr="00F44D2C" w14:paraId="1F653987" w14:textId="77777777" w:rsidTr="00400D9A">
        <w:trPr>
          <w:trHeight w:val="285"/>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134A2B20" w14:textId="77777777" w:rsidR="00F814D2" w:rsidRPr="00F44D2C" w:rsidRDefault="00F814D2" w:rsidP="00400D9A">
            <w:pPr>
              <w:widowControl/>
              <w:autoSpaceDE/>
              <w:autoSpaceDN/>
              <w:rPr>
                <w:rFonts w:ascii="Arial" w:eastAsia="Times New Roman" w:hAnsi="Arial" w:cs="Arial"/>
                <w:b/>
                <w:bCs/>
                <w:color w:val="2D74B5"/>
                <w:sz w:val="18"/>
                <w:szCs w:val="18"/>
                <w:lang w:val="es-CO"/>
              </w:rPr>
            </w:pPr>
            <w:r w:rsidRPr="00F44D2C">
              <w:rPr>
                <w:rFonts w:ascii="Arial" w:eastAsia="Times New Roman" w:hAnsi="Arial" w:cs="Arial"/>
                <w:b/>
                <w:bCs/>
                <w:color w:val="2D74B5"/>
                <w:sz w:val="18"/>
                <w:szCs w:val="18"/>
                <w:lang w:val="es-CO"/>
              </w:rPr>
              <w:t>Descripción del avance en el segundo trimestre</w:t>
            </w:r>
          </w:p>
        </w:tc>
      </w:tr>
      <w:tr w:rsidR="00F814D2" w:rsidRPr="00793D59" w14:paraId="4383C545" w14:textId="77777777" w:rsidTr="00400D9A">
        <w:trPr>
          <w:trHeight w:val="53"/>
        </w:trPr>
        <w:tc>
          <w:tcPr>
            <w:tcW w:w="9209" w:type="dxa"/>
            <w:gridSpan w:val="5"/>
            <w:tcBorders>
              <w:top w:val="single" w:sz="4" w:space="0" w:color="5B9BD5"/>
              <w:left w:val="single" w:sz="4" w:space="0" w:color="5B9BD5"/>
              <w:right w:val="single" w:sz="4" w:space="0" w:color="5B9BD5"/>
            </w:tcBorders>
            <w:shd w:val="clear" w:color="auto" w:fill="auto"/>
            <w:vAlign w:val="center"/>
          </w:tcPr>
          <w:p w14:paraId="21329D6E" w14:textId="74A70D68" w:rsidR="00F814D2" w:rsidRDefault="00D76A91" w:rsidP="00400D9A">
            <w:pPr>
              <w:jc w:val="both"/>
              <w:rPr>
                <w:rFonts w:ascii="Arial" w:hAnsi="Arial" w:cs="Arial"/>
                <w:color w:val="000000"/>
                <w:sz w:val="18"/>
                <w:szCs w:val="18"/>
                <w:lang w:val="es-CO"/>
              </w:rPr>
            </w:pPr>
            <w:r w:rsidRPr="00D76A91">
              <w:rPr>
                <w:rFonts w:ascii="Arial" w:hAnsi="Arial" w:cs="Arial"/>
                <w:color w:val="000000"/>
                <w:sz w:val="18"/>
                <w:szCs w:val="18"/>
                <w:lang w:val="es-CO"/>
              </w:rPr>
              <w:t xml:space="preserve">Datos recibidos </w:t>
            </w:r>
            <w:r>
              <w:rPr>
                <w:rFonts w:ascii="Arial" w:hAnsi="Arial" w:cs="Arial"/>
                <w:color w:val="000000"/>
                <w:sz w:val="18"/>
                <w:szCs w:val="18"/>
                <w:lang w:val="es-CO"/>
              </w:rPr>
              <w:t>durante los meses de abril, mayo y junio de</w:t>
            </w:r>
            <w:r w:rsidRPr="00D76A91">
              <w:rPr>
                <w:rFonts w:ascii="Arial" w:hAnsi="Arial" w:cs="Arial"/>
                <w:color w:val="000000"/>
                <w:sz w:val="18"/>
                <w:szCs w:val="18"/>
                <w:lang w:val="es-CO"/>
              </w:rPr>
              <w:t xml:space="preserve"> la estación terrena provenientes de la red de estaciones hidrometeorologicas automáticas del IDEAM.</w:t>
            </w:r>
          </w:p>
          <w:p w14:paraId="095CADCA" w14:textId="65826EAF" w:rsidR="00D76A91" w:rsidRPr="00793D59" w:rsidRDefault="00D76A91" w:rsidP="00400D9A">
            <w:pPr>
              <w:jc w:val="both"/>
              <w:rPr>
                <w:rFonts w:ascii="Arial" w:hAnsi="Arial" w:cs="Arial"/>
                <w:color w:val="000000"/>
                <w:sz w:val="18"/>
                <w:szCs w:val="18"/>
                <w:lang w:val="es-CO"/>
              </w:rPr>
            </w:pPr>
          </w:p>
        </w:tc>
      </w:tr>
      <w:tr w:rsidR="00F814D2" w:rsidRPr="00F44D2C" w14:paraId="2B3240FA" w14:textId="77777777" w:rsidTr="00400D9A">
        <w:trPr>
          <w:trHeight w:val="285"/>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3133CC52" w14:textId="77777777" w:rsidR="00F814D2" w:rsidRPr="00F44D2C" w:rsidRDefault="00F814D2" w:rsidP="00400D9A">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 xml:space="preserve">Logros y Dificultades </w:t>
            </w:r>
          </w:p>
        </w:tc>
      </w:tr>
      <w:tr w:rsidR="00F814D2" w:rsidRPr="004B4AAE" w14:paraId="28EEE565" w14:textId="77777777" w:rsidTr="00400D9A">
        <w:trPr>
          <w:trHeight w:val="285"/>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tcPr>
          <w:p w14:paraId="3CB509F6" w14:textId="77777777" w:rsidR="00F814D2" w:rsidRDefault="0058345B" w:rsidP="00400D9A">
            <w:pPr>
              <w:jc w:val="both"/>
              <w:rPr>
                <w:rFonts w:ascii="Arial" w:eastAsia="Times New Roman" w:hAnsi="Arial" w:cs="Arial"/>
                <w:color w:val="000000"/>
                <w:sz w:val="18"/>
                <w:szCs w:val="18"/>
                <w:lang w:val="es-CO"/>
              </w:rPr>
            </w:pPr>
            <w:r w:rsidRPr="0058345B">
              <w:rPr>
                <w:rFonts w:ascii="Arial" w:eastAsia="Times New Roman" w:hAnsi="Arial" w:cs="Arial"/>
                <w:color w:val="000000"/>
                <w:sz w:val="18"/>
                <w:szCs w:val="18"/>
                <w:lang w:val="es-CO"/>
              </w:rPr>
              <w:t>Se ha logrado garantizar la transmisión de los datos desde las estaciones automáticas en campo hacia la estación terrena en Bogotá.</w:t>
            </w:r>
          </w:p>
          <w:p w14:paraId="3854D151" w14:textId="10AACACF" w:rsidR="0058345B" w:rsidRPr="004B4AAE" w:rsidRDefault="0058345B" w:rsidP="00400D9A">
            <w:pPr>
              <w:jc w:val="both"/>
              <w:rPr>
                <w:rFonts w:ascii="Arial" w:eastAsia="Times New Roman" w:hAnsi="Arial" w:cs="Arial"/>
                <w:color w:val="000000"/>
                <w:sz w:val="18"/>
                <w:szCs w:val="18"/>
                <w:lang w:val="es-CO"/>
              </w:rPr>
            </w:pPr>
            <w:r w:rsidRPr="0058345B">
              <w:rPr>
                <w:rFonts w:ascii="Arial" w:eastAsia="Times New Roman" w:hAnsi="Arial" w:cs="Arial"/>
                <w:color w:val="000000"/>
                <w:sz w:val="18"/>
                <w:szCs w:val="18"/>
                <w:lang w:val="es-CO"/>
              </w:rPr>
              <w:t>Se han presentado cuarentenas por casos de COVID y falta de elementos e insumos, lo cual ha impedido poder atender de la mejor manera las fallas encontradas en las visitas a las estaciones automáticas.</w:t>
            </w:r>
          </w:p>
        </w:tc>
      </w:tr>
      <w:tr w:rsidR="00F814D2" w:rsidRPr="00F44D2C" w14:paraId="7939CD5E" w14:textId="77777777" w:rsidTr="00400D9A">
        <w:trPr>
          <w:trHeight w:val="285"/>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6FE32CC7" w14:textId="77777777" w:rsidR="00F814D2" w:rsidRPr="00F44D2C" w:rsidRDefault="00F814D2" w:rsidP="00400D9A">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Evidencias y Ubicación evidencias</w:t>
            </w:r>
          </w:p>
        </w:tc>
      </w:tr>
      <w:tr w:rsidR="00F814D2" w:rsidRPr="00D76A91" w14:paraId="6A25C92F" w14:textId="77777777" w:rsidTr="00400D9A">
        <w:trPr>
          <w:trHeight w:val="132"/>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tcPr>
          <w:p w14:paraId="53641377" w14:textId="4FBE5FE9" w:rsidR="00D76A91" w:rsidRPr="00D76A91" w:rsidRDefault="00D76A91" w:rsidP="00D76A91">
            <w:pPr>
              <w:rPr>
                <w:rStyle w:val="Hipervnculo"/>
                <w:rFonts w:ascii="Arial" w:hAnsi="Arial" w:cs="Arial"/>
                <w:color w:val="auto"/>
                <w:sz w:val="16"/>
                <w:szCs w:val="18"/>
                <w:lang w:val="es-CO"/>
              </w:rPr>
            </w:pPr>
            <w:r w:rsidRPr="00D76A91">
              <w:rPr>
                <w:rStyle w:val="Hipervnculo"/>
                <w:rFonts w:ascii="Arial" w:hAnsi="Arial" w:cs="Arial"/>
                <w:color w:val="auto"/>
                <w:sz w:val="16"/>
                <w:szCs w:val="18"/>
                <w:lang w:val="es-CO"/>
              </w:rPr>
              <w:t>Consulta masiva al repositorio central del IDEAM. La información se encuentra en drive</w:t>
            </w:r>
          </w:p>
          <w:p w14:paraId="56BAF649" w14:textId="77777777" w:rsidR="00F814D2" w:rsidRDefault="00D76A91" w:rsidP="00D76A91">
            <w:pPr>
              <w:rPr>
                <w:rStyle w:val="Hipervnculo"/>
                <w:rFonts w:ascii="Arial" w:hAnsi="Arial" w:cs="Arial"/>
                <w:color w:val="auto"/>
                <w:sz w:val="16"/>
                <w:szCs w:val="18"/>
                <w:lang w:val="es-CO"/>
              </w:rPr>
            </w:pPr>
            <w:r w:rsidRPr="00D76A91">
              <w:rPr>
                <w:rStyle w:val="Hipervnculo"/>
                <w:rFonts w:ascii="Arial" w:hAnsi="Arial" w:cs="Arial"/>
                <w:color w:val="auto"/>
                <w:sz w:val="16"/>
                <w:szCs w:val="18"/>
                <w:lang w:val="es-CO"/>
              </w:rPr>
              <w:t>https://drive.google.com/drive/folders/125LdEWue2Shk8Dp1tGuSnRj2ZEBSAZPU?usp=sha</w:t>
            </w:r>
            <w:r>
              <w:rPr>
                <w:rStyle w:val="Hipervnculo"/>
                <w:rFonts w:ascii="Arial" w:hAnsi="Arial" w:cs="Arial"/>
                <w:color w:val="auto"/>
                <w:sz w:val="16"/>
                <w:szCs w:val="18"/>
                <w:lang w:val="es-CO"/>
              </w:rPr>
              <w:t>ring</w:t>
            </w:r>
          </w:p>
          <w:p w14:paraId="7FFAD1A0" w14:textId="1A2AD309" w:rsidR="00D76A91" w:rsidRPr="00D76A91" w:rsidRDefault="00D76A91" w:rsidP="00D76A91">
            <w:pPr>
              <w:rPr>
                <w:rStyle w:val="Hipervnculo"/>
                <w:rFonts w:ascii="Arial" w:hAnsi="Arial" w:cs="Arial"/>
                <w:color w:val="auto"/>
                <w:sz w:val="16"/>
                <w:szCs w:val="18"/>
                <w:lang w:val="es-CO"/>
              </w:rPr>
            </w:pPr>
            <w:r w:rsidRPr="00D76A91">
              <w:rPr>
                <w:rStyle w:val="Hipervnculo"/>
                <w:rFonts w:ascii="Arial" w:hAnsi="Arial" w:cs="Arial"/>
                <w:color w:val="auto"/>
                <w:sz w:val="16"/>
                <w:szCs w:val="18"/>
                <w:lang w:val="es-CO"/>
              </w:rPr>
              <w:t>Consulta masiva al repositorio central del IDEAM. La información se encuentra en drive</w:t>
            </w:r>
          </w:p>
          <w:p w14:paraId="402F0EAA" w14:textId="77777777" w:rsidR="00D76A91" w:rsidRDefault="00D76A91" w:rsidP="00D76A91">
            <w:pPr>
              <w:rPr>
                <w:rStyle w:val="Hipervnculo"/>
                <w:rFonts w:ascii="Arial" w:hAnsi="Arial" w:cs="Arial"/>
                <w:color w:val="auto"/>
                <w:sz w:val="16"/>
                <w:szCs w:val="18"/>
                <w:lang w:val="es-CO"/>
              </w:rPr>
            </w:pPr>
            <w:r w:rsidRPr="00D76A91">
              <w:rPr>
                <w:rStyle w:val="Hipervnculo"/>
                <w:rFonts w:ascii="Arial" w:hAnsi="Arial" w:cs="Arial"/>
                <w:color w:val="auto"/>
                <w:sz w:val="16"/>
                <w:szCs w:val="18"/>
                <w:lang w:val="es-CO"/>
              </w:rPr>
              <w:t>https://drive.google.com/drive/folders/125LdEWue2Shk8</w:t>
            </w:r>
            <w:r>
              <w:rPr>
                <w:rStyle w:val="Hipervnculo"/>
                <w:rFonts w:ascii="Arial" w:hAnsi="Arial" w:cs="Arial"/>
                <w:color w:val="auto"/>
                <w:sz w:val="16"/>
                <w:szCs w:val="18"/>
                <w:lang w:val="es-CO"/>
              </w:rPr>
              <w:t>Dp1tGuSnRj2ZEBSAZPU?usp=sharing</w:t>
            </w:r>
          </w:p>
          <w:p w14:paraId="2FCC2E13" w14:textId="744B1D14" w:rsidR="00D76A91" w:rsidRPr="00D76A91" w:rsidRDefault="00D76A91" w:rsidP="00D76A91">
            <w:pPr>
              <w:rPr>
                <w:rStyle w:val="Hipervnculo"/>
                <w:rFonts w:ascii="Arial" w:hAnsi="Arial" w:cs="Arial"/>
                <w:color w:val="auto"/>
                <w:sz w:val="16"/>
                <w:szCs w:val="18"/>
                <w:lang w:val="es-CO"/>
              </w:rPr>
            </w:pPr>
            <w:r w:rsidRPr="00D76A91">
              <w:rPr>
                <w:rStyle w:val="Hipervnculo"/>
                <w:rFonts w:ascii="Arial" w:hAnsi="Arial" w:cs="Arial"/>
                <w:color w:val="auto"/>
                <w:sz w:val="16"/>
                <w:szCs w:val="18"/>
                <w:lang w:val="es-CO"/>
              </w:rPr>
              <w:t>Consulta masiva al repositorio central del IDEAM. La información se encuentra en drive</w:t>
            </w:r>
          </w:p>
          <w:p w14:paraId="5CD4C8BC" w14:textId="3B92E1DD" w:rsidR="00D76A91" w:rsidRPr="00D76A91" w:rsidRDefault="00D76A91" w:rsidP="00D76A91">
            <w:pPr>
              <w:rPr>
                <w:rStyle w:val="Hipervnculo"/>
                <w:rFonts w:ascii="Arial" w:hAnsi="Arial" w:cs="Arial"/>
                <w:color w:val="auto"/>
                <w:sz w:val="16"/>
                <w:szCs w:val="18"/>
                <w:lang w:val="es-CO"/>
              </w:rPr>
            </w:pPr>
            <w:r w:rsidRPr="00D76A91">
              <w:rPr>
                <w:rStyle w:val="Hipervnculo"/>
                <w:rFonts w:ascii="Arial" w:hAnsi="Arial" w:cs="Arial"/>
                <w:color w:val="auto"/>
                <w:sz w:val="16"/>
                <w:szCs w:val="18"/>
                <w:lang w:val="es-CO"/>
              </w:rPr>
              <w:t>https://drive.google.com/drive/folders/125LdEWue2Shk8Dp1t</w:t>
            </w:r>
            <w:r>
              <w:rPr>
                <w:rStyle w:val="Hipervnculo"/>
                <w:rFonts w:ascii="Arial" w:hAnsi="Arial" w:cs="Arial"/>
                <w:color w:val="auto"/>
                <w:sz w:val="16"/>
                <w:szCs w:val="18"/>
                <w:lang w:val="es-CO"/>
              </w:rPr>
              <w:t>GuSnRj2ZEBSAZPU?usp=sharing</w:t>
            </w:r>
          </w:p>
        </w:tc>
      </w:tr>
    </w:tbl>
    <w:p w14:paraId="3E45CB4D" w14:textId="572E0C34" w:rsidR="00F814D2" w:rsidRDefault="00F814D2">
      <w:pPr>
        <w:pStyle w:val="Textoindependiente"/>
        <w:rPr>
          <w:rFonts w:ascii="Arial" w:hAnsi="Arial" w:cs="Arial"/>
          <w:b/>
          <w:sz w:val="20"/>
          <w:lang w:val="es-CO"/>
        </w:rPr>
      </w:pPr>
    </w:p>
    <w:tbl>
      <w:tblPr>
        <w:tblW w:w="9209" w:type="dxa"/>
        <w:tblLayout w:type="fixed"/>
        <w:tblLook w:val="04A0" w:firstRow="1" w:lastRow="0" w:firstColumn="1" w:lastColumn="0" w:noHBand="0" w:noVBand="1"/>
      </w:tblPr>
      <w:tblGrid>
        <w:gridCol w:w="3393"/>
        <w:gridCol w:w="1564"/>
        <w:gridCol w:w="1559"/>
        <w:gridCol w:w="1701"/>
        <w:gridCol w:w="992"/>
      </w:tblGrid>
      <w:tr w:rsidR="005A34FC" w:rsidRPr="00CA3335" w14:paraId="7D7A5080" w14:textId="77777777" w:rsidTr="00400D9A">
        <w:trPr>
          <w:trHeight w:val="300"/>
        </w:trPr>
        <w:tc>
          <w:tcPr>
            <w:tcW w:w="3393"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27DC11DB" w14:textId="77777777" w:rsidR="005A34FC" w:rsidRPr="00CA3335" w:rsidRDefault="005A34FC" w:rsidP="00400D9A">
            <w:pPr>
              <w:widowControl/>
              <w:autoSpaceDE/>
              <w:autoSpaceDN/>
              <w:jc w:val="both"/>
              <w:rPr>
                <w:rFonts w:ascii="Arial" w:eastAsia="Times New Roman" w:hAnsi="Arial" w:cs="Arial"/>
                <w:b/>
                <w:bCs/>
                <w:color w:val="FFFFFF" w:themeColor="background1"/>
                <w:sz w:val="20"/>
                <w:szCs w:val="20"/>
                <w:u w:val="single"/>
                <w:lang w:val="en-US"/>
              </w:rPr>
            </w:pPr>
            <w:r w:rsidRPr="00CA3335">
              <w:rPr>
                <w:rFonts w:ascii="Arial" w:eastAsia="Times New Roman" w:hAnsi="Arial" w:cs="Arial"/>
                <w:b/>
                <w:bCs/>
                <w:color w:val="FFFFFF" w:themeColor="background1"/>
                <w:sz w:val="20"/>
                <w:szCs w:val="20"/>
                <w:u w:val="single"/>
                <w:lang w:val="en-US"/>
              </w:rPr>
              <w:t>Actividad principal</w:t>
            </w:r>
          </w:p>
        </w:tc>
        <w:tc>
          <w:tcPr>
            <w:tcW w:w="1564"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40A5CB83" w14:textId="77777777" w:rsidR="005A34FC" w:rsidRPr="00CA3335" w:rsidRDefault="005A34FC" w:rsidP="00400D9A">
            <w:pPr>
              <w:widowControl/>
              <w:autoSpaceDE/>
              <w:autoSpaceDN/>
              <w:jc w:val="center"/>
              <w:rPr>
                <w:rFonts w:ascii="Arial" w:eastAsia="Times New Roman" w:hAnsi="Arial" w:cs="Arial"/>
                <w:color w:val="FFFFFF" w:themeColor="background1"/>
                <w:sz w:val="18"/>
                <w:szCs w:val="18"/>
                <w:lang w:val="es-CO"/>
              </w:rPr>
            </w:pPr>
            <w:r w:rsidRPr="00CA3335">
              <w:rPr>
                <w:rFonts w:ascii="Arial" w:eastAsia="Times New Roman" w:hAnsi="Arial" w:cs="Arial"/>
                <w:color w:val="FFFFFF" w:themeColor="background1"/>
                <w:sz w:val="18"/>
                <w:szCs w:val="18"/>
                <w:lang w:val="es-CO"/>
              </w:rPr>
              <w:t>Tareas Programadas Acumulado II TRI.</w:t>
            </w:r>
          </w:p>
        </w:tc>
        <w:tc>
          <w:tcPr>
            <w:tcW w:w="1559"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337D28F9" w14:textId="77777777" w:rsidR="005A34FC" w:rsidRPr="00CA3335" w:rsidRDefault="005A34FC" w:rsidP="00400D9A">
            <w:pPr>
              <w:widowControl/>
              <w:autoSpaceDE/>
              <w:autoSpaceDN/>
              <w:jc w:val="center"/>
              <w:rPr>
                <w:rFonts w:ascii="Arial" w:eastAsia="Times New Roman" w:hAnsi="Arial" w:cs="Arial"/>
                <w:color w:val="FFFFFF" w:themeColor="background1"/>
                <w:sz w:val="18"/>
                <w:szCs w:val="18"/>
                <w:lang w:val="es-CO"/>
              </w:rPr>
            </w:pPr>
            <w:r w:rsidRPr="00CA3335">
              <w:rPr>
                <w:rFonts w:ascii="Arial" w:eastAsia="Times New Roman" w:hAnsi="Arial" w:cs="Arial"/>
                <w:color w:val="FFFFFF" w:themeColor="background1"/>
                <w:sz w:val="18"/>
                <w:szCs w:val="18"/>
                <w:lang w:val="es-CO"/>
              </w:rPr>
              <w:t>Tareas Ejecutadas Acumulado II trim.%</w:t>
            </w:r>
          </w:p>
        </w:tc>
        <w:tc>
          <w:tcPr>
            <w:tcW w:w="1701"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63999DC4" w14:textId="77777777" w:rsidR="005A34FC" w:rsidRPr="00CA3335" w:rsidRDefault="005A34FC" w:rsidP="00400D9A">
            <w:pPr>
              <w:widowControl/>
              <w:autoSpaceDE/>
              <w:autoSpaceDN/>
              <w:jc w:val="center"/>
              <w:rPr>
                <w:rFonts w:ascii="Arial" w:eastAsia="Times New Roman" w:hAnsi="Arial" w:cs="Arial"/>
                <w:color w:val="FFFFFF" w:themeColor="background1"/>
                <w:sz w:val="18"/>
                <w:szCs w:val="18"/>
                <w:lang w:val="en-US"/>
              </w:rPr>
            </w:pPr>
            <w:r w:rsidRPr="00CA3335">
              <w:rPr>
                <w:rFonts w:ascii="Arial" w:eastAsia="Times New Roman" w:hAnsi="Arial" w:cs="Arial"/>
                <w:color w:val="FFFFFF" w:themeColor="background1"/>
                <w:sz w:val="18"/>
                <w:szCs w:val="18"/>
                <w:lang w:val="en-US"/>
              </w:rPr>
              <w:t>Cumplimiento Acumulado II TRM.</w:t>
            </w:r>
          </w:p>
        </w:tc>
        <w:tc>
          <w:tcPr>
            <w:tcW w:w="992" w:type="dxa"/>
            <w:tcBorders>
              <w:top w:val="single" w:sz="4" w:space="0" w:color="5B9BD5"/>
              <w:left w:val="single" w:sz="4" w:space="0" w:color="5B9BD5"/>
              <w:bottom w:val="single" w:sz="4" w:space="0" w:color="5B9BD5"/>
              <w:right w:val="single" w:sz="4" w:space="0" w:color="5B9BD5"/>
            </w:tcBorders>
            <w:shd w:val="clear" w:color="auto" w:fill="0070C0"/>
            <w:hideMark/>
          </w:tcPr>
          <w:p w14:paraId="174642B8" w14:textId="77777777" w:rsidR="005A34FC" w:rsidRPr="00CA3335" w:rsidRDefault="005A34FC" w:rsidP="00400D9A">
            <w:pPr>
              <w:widowControl/>
              <w:autoSpaceDE/>
              <w:autoSpaceDN/>
              <w:jc w:val="center"/>
              <w:rPr>
                <w:rFonts w:ascii="Arial" w:eastAsia="Times New Roman" w:hAnsi="Arial" w:cs="Arial"/>
                <w:color w:val="FFFFFF" w:themeColor="background1"/>
                <w:sz w:val="2"/>
                <w:szCs w:val="2"/>
                <w:lang w:val="en-US"/>
              </w:rPr>
            </w:pPr>
            <w:r w:rsidRPr="00CA3335">
              <w:rPr>
                <w:rFonts w:ascii="Arial" w:eastAsia="Times New Roman" w:hAnsi="Arial" w:cs="Arial"/>
                <w:color w:val="FFFFFF" w:themeColor="background1"/>
                <w:sz w:val="18"/>
                <w:szCs w:val="18"/>
                <w:lang w:val="en-US"/>
              </w:rPr>
              <w:t>semaforo</w:t>
            </w:r>
          </w:p>
        </w:tc>
      </w:tr>
      <w:tr w:rsidR="005A34FC" w:rsidRPr="00F44D2C" w14:paraId="6A66A039" w14:textId="77777777" w:rsidTr="00240604">
        <w:trPr>
          <w:trHeight w:val="300"/>
        </w:trPr>
        <w:tc>
          <w:tcPr>
            <w:tcW w:w="3393" w:type="dxa"/>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586F3F86" w14:textId="4F953F6E" w:rsidR="005A34FC" w:rsidRPr="00F44D2C" w:rsidRDefault="005A34FC" w:rsidP="00400D9A">
            <w:pPr>
              <w:widowControl/>
              <w:autoSpaceDE/>
              <w:autoSpaceDN/>
              <w:jc w:val="both"/>
              <w:rPr>
                <w:rFonts w:ascii="Arial" w:eastAsia="Times New Roman" w:hAnsi="Arial" w:cs="Arial"/>
                <w:b/>
                <w:bCs/>
                <w:color w:val="000000"/>
                <w:sz w:val="20"/>
                <w:szCs w:val="20"/>
                <w:u w:val="single"/>
                <w:lang w:val="en-US"/>
              </w:rPr>
            </w:pPr>
            <w:r>
              <w:rPr>
                <w:rFonts w:ascii="Arial" w:eastAsia="Times New Roman" w:hAnsi="Arial" w:cs="Arial"/>
                <w:b/>
                <w:bCs/>
                <w:color w:val="000000"/>
                <w:sz w:val="20"/>
                <w:szCs w:val="20"/>
                <w:u w:val="single"/>
                <w:lang w:val="en-US"/>
              </w:rPr>
              <w:t>SHIDRO21-8</w:t>
            </w:r>
          </w:p>
        </w:tc>
        <w:tc>
          <w:tcPr>
            <w:tcW w:w="1564"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3EE4EFCA" w14:textId="77777777" w:rsidR="005A34FC" w:rsidRPr="00F44D2C" w:rsidRDefault="005A34FC" w:rsidP="00400D9A">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50</w:t>
            </w:r>
            <w:r w:rsidRPr="00F44D2C">
              <w:rPr>
                <w:rFonts w:ascii="Arial" w:eastAsia="Times New Roman" w:hAnsi="Arial" w:cs="Arial"/>
                <w:color w:val="000000"/>
                <w:sz w:val="18"/>
                <w:szCs w:val="18"/>
                <w:lang w:val="en-US"/>
              </w:rPr>
              <w:t>%</w:t>
            </w:r>
          </w:p>
        </w:tc>
        <w:tc>
          <w:tcPr>
            <w:tcW w:w="1559"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6FCFF8BD" w14:textId="01DA35CA" w:rsidR="005A34FC" w:rsidRPr="00F44D2C" w:rsidRDefault="00240604" w:rsidP="00400D9A">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24</w:t>
            </w:r>
            <w:r w:rsidR="005A34FC" w:rsidRPr="00F44D2C">
              <w:rPr>
                <w:rFonts w:ascii="Arial" w:eastAsia="Times New Roman" w:hAnsi="Arial" w:cs="Arial"/>
                <w:color w:val="000000"/>
                <w:sz w:val="18"/>
                <w:szCs w:val="18"/>
                <w:lang w:val="en-US"/>
              </w:rPr>
              <w:t>%</w:t>
            </w:r>
          </w:p>
        </w:tc>
        <w:tc>
          <w:tcPr>
            <w:tcW w:w="1701"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18865B21" w14:textId="758C92ED" w:rsidR="005A34FC" w:rsidRPr="00F44D2C" w:rsidRDefault="00240604" w:rsidP="00400D9A">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47</w:t>
            </w:r>
            <w:r w:rsidR="005A34FC" w:rsidRPr="00F44D2C">
              <w:rPr>
                <w:rFonts w:ascii="Arial" w:eastAsia="Times New Roman" w:hAnsi="Arial" w:cs="Arial"/>
                <w:color w:val="000000"/>
                <w:sz w:val="18"/>
                <w:szCs w:val="18"/>
                <w:lang w:val="en-US"/>
              </w:rPr>
              <w:t>%</w:t>
            </w:r>
          </w:p>
        </w:tc>
        <w:tc>
          <w:tcPr>
            <w:tcW w:w="992" w:type="dxa"/>
            <w:vMerge w:val="restart"/>
            <w:tcBorders>
              <w:top w:val="single" w:sz="4" w:space="0" w:color="5B9BD5"/>
              <w:left w:val="single" w:sz="4" w:space="0" w:color="5B9BD5"/>
              <w:bottom w:val="single" w:sz="4" w:space="0" w:color="5B9BD5"/>
              <w:right w:val="single" w:sz="4" w:space="0" w:color="5B9BD5"/>
            </w:tcBorders>
            <w:shd w:val="clear" w:color="auto" w:fill="FF0000"/>
            <w:hideMark/>
          </w:tcPr>
          <w:p w14:paraId="7562CD30" w14:textId="77777777" w:rsidR="005A34FC" w:rsidRPr="00F44D2C" w:rsidRDefault="005A34FC" w:rsidP="00400D9A">
            <w:pPr>
              <w:widowControl/>
              <w:autoSpaceDE/>
              <w:autoSpaceDN/>
              <w:jc w:val="center"/>
              <w:rPr>
                <w:rFonts w:ascii="Arial" w:eastAsia="Times New Roman" w:hAnsi="Arial" w:cs="Arial"/>
                <w:color w:val="000000"/>
                <w:sz w:val="2"/>
                <w:szCs w:val="2"/>
                <w:lang w:val="en-US"/>
              </w:rPr>
            </w:pPr>
            <w:r w:rsidRPr="00F44D2C">
              <w:rPr>
                <w:rFonts w:ascii="Arial" w:eastAsia="Times New Roman" w:hAnsi="Arial" w:cs="Arial"/>
                <w:color w:val="000000"/>
                <w:sz w:val="2"/>
                <w:szCs w:val="2"/>
                <w:lang w:val="en-US"/>
              </w:rPr>
              <w:t>0,703703704</w:t>
            </w:r>
          </w:p>
        </w:tc>
      </w:tr>
      <w:tr w:rsidR="005A34FC" w:rsidRPr="00C37733" w14:paraId="04073D33" w14:textId="77777777" w:rsidTr="00240604">
        <w:trPr>
          <w:trHeight w:val="660"/>
        </w:trPr>
        <w:tc>
          <w:tcPr>
            <w:tcW w:w="3393" w:type="dxa"/>
            <w:tcBorders>
              <w:top w:val="nil"/>
              <w:left w:val="single" w:sz="4" w:space="0" w:color="5B9BD5"/>
              <w:bottom w:val="single" w:sz="4" w:space="0" w:color="5B9BD5"/>
              <w:right w:val="single" w:sz="4" w:space="0" w:color="5B9BD5"/>
            </w:tcBorders>
            <w:shd w:val="clear" w:color="000000" w:fill="D9E1F3"/>
            <w:vAlign w:val="center"/>
            <w:hideMark/>
          </w:tcPr>
          <w:p w14:paraId="7E1D9939" w14:textId="5230F9AB" w:rsidR="005A34FC" w:rsidRPr="005A34FC" w:rsidRDefault="005A34FC" w:rsidP="005A34FC">
            <w:pPr>
              <w:jc w:val="both"/>
              <w:rPr>
                <w:rFonts w:ascii="Calibri" w:eastAsia="Times New Roman" w:hAnsi="Calibri" w:cs="Calibri"/>
                <w:color w:val="000000"/>
                <w:sz w:val="18"/>
                <w:szCs w:val="18"/>
              </w:rPr>
            </w:pPr>
            <w:r>
              <w:rPr>
                <w:rFonts w:ascii="Calibri" w:hAnsi="Calibri" w:cs="Calibri"/>
                <w:color w:val="000000"/>
                <w:sz w:val="18"/>
                <w:szCs w:val="18"/>
              </w:rPr>
              <w:t xml:space="preserve">Cargar, revisar y validar información en plataformas DHIME. </w:t>
            </w:r>
          </w:p>
        </w:tc>
        <w:tc>
          <w:tcPr>
            <w:tcW w:w="1564" w:type="dxa"/>
            <w:vMerge/>
            <w:tcBorders>
              <w:top w:val="nil"/>
              <w:left w:val="single" w:sz="4" w:space="0" w:color="5B9BD5"/>
              <w:bottom w:val="single" w:sz="4" w:space="0" w:color="5B9BD5"/>
              <w:right w:val="single" w:sz="4" w:space="0" w:color="5B9BD5"/>
            </w:tcBorders>
            <w:vAlign w:val="center"/>
            <w:hideMark/>
          </w:tcPr>
          <w:p w14:paraId="508C1CD6" w14:textId="77777777" w:rsidR="005A34FC" w:rsidRPr="00C37733" w:rsidRDefault="005A34FC" w:rsidP="00400D9A">
            <w:pPr>
              <w:widowControl/>
              <w:autoSpaceDE/>
              <w:autoSpaceDN/>
              <w:rPr>
                <w:rFonts w:ascii="Arial" w:eastAsia="Times New Roman" w:hAnsi="Arial" w:cs="Arial"/>
                <w:color w:val="000000"/>
                <w:sz w:val="18"/>
                <w:szCs w:val="18"/>
                <w:lang w:val="es-CO"/>
              </w:rPr>
            </w:pPr>
          </w:p>
        </w:tc>
        <w:tc>
          <w:tcPr>
            <w:tcW w:w="1559" w:type="dxa"/>
            <w:vMerge/>
            <w:tcBorders>
              <w:top w:val="nil"/>
              <w:left w:val="single" w:sz="4" w:space="0" w:color="5B9BD5"/>
              <w:bottom w:val="single" w:sz="4" w:space="0" w:color="5B9BD5"/>
              <w:right w:val="single" w:sz="4" w:space="0" w:color="5B9BD5"/>
            </w:tcBorders>
            <w:vAlign w:val="center"/>
            <w:hideMark/>
          </w:tcPr>
          <w:p w14:paraId="2A3B24C5" w14:textId="77777777" w:rsidR="005A34FC" w:rsidRPr="00C37733" w:rsidRDefault="005A34FC" w:rsidP="00400D9A">
            <w:pPr>
              <w:widowControl/>
              <w:autoSpaceDE/>
              <w:autoSpaceDN/>
              <w:rPr>
                <w:rFonts w:ascii="Arial" w:eastAsia="Times New Roman" w:hAnsi="Arial" w:cs="Arial"/>
                <w:color w:val="000000"/>
                <w:sz w:val="18"/>
                <w:szCs w:val="18"/>
                <w:lang w:val="es-CO"/>
              </w:rPr>
            </w:pPr>
          </w:p>
        </w:tc>
        <w:tc>
          <w:tcPr>
            <w:tcW w:w="1701" w:type="dxa"/>
            <w:vMerge/>
            <w:tcBorders>
              <w:top w:val="nil"/>
              <w:left w:val="single" w:sz="4" w:space="0" w:color="5B9BD5"/>
              <w:bottom w:val="single" w:sz="4" w:space="0" w:color="5B9BD5"/>
              <w:right w:val="single" w:sz="4" w:space="0" w:color="5B9BD5"/>
            </w:tcBorders>
            <w:vAlign w:val="center"/>
            <w:hideMark/>
          </w:tcPr>
          <w:p w14:paraId="39FE6A0A" w14:textId="77777777" w:rsidR="005A34FC" w:rsidRPr="00C37733" w:rsidRDefault="005A34FC" w:rsidP="00400D9A">
            <w:pPr>
              <w:widowControl/>
              <w:autoSpaceDE/>
              <w:autoSpaceDN/>
              <w:rPr>
                <w:rFonts w:ascii="Arial" w:eastAsia="Times New Roman" w:hAnsi="Arial" w:cs="Arial"/>
                <w:color w:val="000000"/>
                <w:sz w:val="18"/>
                <w:szCs w:val="18"/>
                <w:lang w:val="es-CO"/>
              </w:rPr>
            </w:pPr>
          </w:p>
        </w:tc>
        <w:tc>
          <w:tcPr>
            <w:tcW w:w="992" w:type="dxa"/>
            <w:vMerge/>
            <w:tcBorders>
              <w:top w:val="single" w:sz="4" w:space="0" w:color="5B9BD5"/>
              <w:left w:val="single" w:sz="4" w:space="0" w:color="5B9BD5"/>
              <w:bottom w:val="single" w:sz="4" w:space="0" w:color="5B9BD5"/>
              <w:right w:val="single" w:sz="4" w:space="0" w:color="5B9BD5"/>
            </w:tcBorders>
            <w:shd w:val="clear" w:color="auto" w:fill="FF0000"/>
            <w:vAlign w:val="center"/>
            <w:hideMark/>
          </w:tcPr>
          <w:p w14:paraId="7036DE9E" w14:textId="77777777" w:rsidR="005A34FC" w:rsidRPr="00C37733" w:rsidRDefault="005A34FC" w:rsidP="00400D9A">
            <w:pPr>
              <w:widowControl/>
              <w:autoSpaceDE/>
              <w:autoSpaceDN/>
              <w:rPr>
                <w:rFonts w:ascii="Arial" w:eastAsia="Times New Roman" w:hAnsi="Arial" w:cs="Arial"/>
                <w:color w:val="000000"/>
                <w:sz w:val="18"/>
                <w:szCs w:val="18"/>
                <w:lang w:val="es-CO"/>
              </w:rPr>
            </w:pPr>
          </w:p>
        </w:tc>
      </w:tr>
      <w:tr w:rsidR="005A34FC" w:rsidRPr="00F44D2C" w14:paraId="7DF6357A" w14:textId="77777777" w:rsidTr="00400D9A">
        <w:trPr>
          <w:trHeight w:val="285"/>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24C3934A" w14:textId="77777777" w:rsidR="005A34FC" w:rsidRPr="00F44D2C" w:rsidRDefault="005A34FC" w:rsidP="00400D9A">
            <w:pPr>
              <w:widowControl/>
              <w:autoSpaceDE/>
              <w:autoSpaceDN/>
              <w:rPr>
                <w:rFonts w:ascii="Arial" w:eastAsia="Times New Roman" w:hAnsi="Arial" w:cs="Arial"/>
                <w:b/>
                <w:bCs/>
                <w:color w:val="2D74B5"/>
                <w:sz w:val="18"/>
                <w:szCs w:val="18"/>
                <w:lang w:val="es-CO"/>
              </w:rPr>
            </w:pPr>
            <w:r w:rsidRPr="00F44D2C">
              <w:rPr>
                <w:rFonts w:ascii="Arial" w:eastAsia="Times New Roman" w:hAnsi="Arial" w:cs="Arial"/>
                <w:b/>
                <w:bCs/>
                <w:color w:val="2D74B5"/>
                <w:sz w:val="18"/>
                <w:szCs w:val="18"/>
                <w:lang w:val="es-CO"/>
              </w:rPr>
              <w:t>Descripción del avance en el segundo trimestre</w:t>
            </w:r>
          </w:p>
        </w:tc>
      </w:tr>
      <w:tr w:rsidR="005A34FC" w:rsidRPr="00793D59" w14:paraId="56C82D6B" w14:textId="77777777" w:rsidTr="00400D9A">
        <w:trPr>
          <w:trHeight w:val="53"/>
        </w:trPr>
        <w:tc>
          <w:tcPr>
            <w:tcW w:w="9209" w:type="dxa"/>
            <w:gridSpan w:val="5"/>
            <w:tcBorders>
              <w:top w:val="single" w:sz="4" w:space="0" w:color="5B9BD5"/>
              <w:left w:val="single" w:sz="4" w:space="0" w:color="5B9BD5"/>
              <w:right w:val="single" w:sz="4" w:space="0" w:color="5B9BD5"/>
            </w:tcBorders>
            <w:shd w:val="clear" w:color="auto" w:fill="auto"/>
            <w:vAlign w:val="center"/>
          </w:tcPr>
          <w:p w14:paraId="5B090920" w14:textId="77777777" w:rsidR="005A34FC" w:rsidRDefault="005A34FC" w:rsidP="00400D9A">
            <w:pPr>
              <w:jc w:val="both"/>
              <w:rPr>
                <w:rFonts w:ascii="Arial" w:hAnsi="Arial" w:cs="Arial"/>
                <w:color w:val="000000"/>
                <w:sz w:val="18"/>
                <w:szCs w:val="18"/>
                <w:lang w:val="es-CO"/>
              </w:rPr>
            </w:pPr>
            <w:r w:rsidRPr="005A34FC">
              <w:rPr>
                <w:rFonts w:ascii="Arial" w:hAnsi="Arial" w:cs="Arial"/>
                <w:color w:val="000000"/>
                <w:sz w:val="18"/>
                <w:szCs w:val="18"/>
                <w:lang w:val="es-CO"/>
              </w:rPr>
              <w:t>Información ingresada a DHIME por parte de las Áreas Operativas</w:t>
            </w:r>
          </w:p>
          <w:p w14:paraId="0FB5F609" w14:textId="4BE8353D" w:rsidR="005A34FC" w:rsidRDefault="005A34FC" w:rsidP="00400D9A">
            <w:pPr>
              <w:jc w:val="both"/>
              <w:rPr>
                <w:rFonts w:ascii="Arial" w:hAnsi="Arial" w:cs="Arial"/>
                <w:color w:val="000000"/>
                <w:sz w:val="18"/>
                <w:szCs w:val="18"/>
                <w:lang w:val="es-CO"/>
              </w:rPr>
            </w:pPr>
            <w:r w:rsidRPr="005A34FC">
              <w:rPr>
                <w:rFonts w:ascii="Arial" w:hAnsi="Arial" w:cs="Arial"/>
                <w:color w:val="000000"/>
                <w:sz w:val="18"/>
                <w:szCs w:val="18"/>
                <w:lang w:val="es-CO"/>
              </w:rPr>
              <w:t xml:space="preserve">Información </w:t>
            </w:r>
            <w:r>
              <w:rPr>
                <w:rFonts w:ascii="Arial" w:hAnsi="Arial" w:cs="Arial"/>
                <w:color w:val="000000"/>
                <w:sz w:val="18"/>
                <w:szCs w:val="18"/>
                <w:lang w:val="es-CO"/>
              </w:rPr>
              <w:t xml:space="preserve">mes de mayo </w:t>
            </w:r>
            <w:r w:rsidRPr="005A34FC">
              <w:rPr>
                <w:rFonts w:ascii="Arial" w:hAnsi="Arial" w:cs="Arial"/>
                <w:color w:val="000000"/>
                <w:sz w:val="18"/>
                <w:szCs w:val="18"/>
                <w:lang w:val="es-CO"/>
              </w:rPr>
              <w:t>meteorológica e hidrológica procesada</w:t>
            </w:r>
          </w:p>
          <w:p w14:paraId="4F56FA2B" w14:textId="17371B9E" w:rsidR="005A34FC" w:rsidRPr="00793D59" w:rsidRDefault="005A34FC" w:rsidP="005A34FC">
            <w:pPr>
              <w:jc w:val="both"/>
              <w:rPr>
                <w:rFonts w:ascii="Arial" w:hAnsi="Arial" w:cs="Arial"/>
                <w:color w:val="000000"/>
                <w:sz w:val="18"/>
                <w:szCs w:val="18"/>
                <w:lang w:val="es-CO"/>
              </w:rPr>
            </w:pPr>
            <w:r w:rsidRPr="005A34FC">
              <w:rPr>
                <w:rFonts w:ascii="Arial" w:hAnsi="Arial" w:cs="Arial"/>
                <w:color w:val="000000"/>
                <w:sz w:val="18"/>
                <w:szCs w:val="18"/>
                <w:lang w:val="es-CO"/>
              </w:rPr>
              <w:t xml:space="preserve">Información </w:t>
            </w:r>
            <w:r>
              <w:rPr>
                <w:rFonts w:ascii="Arial" w:hAnsi="Arial" w:cs="Arial"/>
                <w:color w:val="000000"/>
                <w:sz w:val="18"/>
                <w:szCs w:val="18"/>
                <w:lang w:val="es-CO"/>
              </w:rPr>
              <w:t xml:space="preserve">mes de junio </w:t>
            </w:r>
            <w:r w:rsidRPr="005A34FC">
              <w:rPr>
                <w:rFonts w:ascii="Arial" w:hAnsi="Arial" w:cs="Arial"/>
                <w:color w:val="000000"/>
                <w:sz w:val="18"/>
                <w:szCs w:val="18"/>
                <w:lang w:val="es-CO"/>
              </w:rPr>
              <w:t>meteorológico e hidrológica procesada</w:t>
            </w:r>
          </w:p>
        </w:tc>
      </w:tr>
      <w:tr w:rsidR="005A34FC" w:rsidRPr="00F44D2C" w14:paraId="4053E73C" w14:textId="77777777" w:rsidTr="00400D9A">
        <w:trPr>
          <w:trHeight w:val="285"/>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58834DFE" w14:textId="77777777" w:rsidR="005A34FC" w:rsidRPr="00F44D2C" w:rsidRDefault="005A34FC" w:rsidP="00400D9A">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 xml:space="preserve">Logros y Dificultades </w:t>
            </w:r>
          </w:p>
        </w:tc>
      </w:tr>
      <w:tr w:rsidR="005A34FC" w:rsidRPr="004B4AAE" w14:paraId="638B8E51" w14:textId="77777777" w:rsidTr="00400D9A">
        <w:trPr>
          <w:trHeight w:val="285"/>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tcPr>
          <w:p w14:paraId="7C92FC99" w14:textId="0D969E06" w:rsidR="005A34FC" w:rsidRDefault="00C7771B" w:rsidP="00400D9A">
            <w:pPr>
              <w:jc w:val="both"/>
              <w:rPr>
                <w:rFonts w:ascii="Arial" w:eastAsia="Times New Roman" w:hAnsi="Arial" w:cs="Arial"/>
                <w:color w:val="000000"/>
                <w:sz w:val="18"/>
                <w:szCs w:val="18"/>
                <w:lang w:val="es-CO"/>
              </w:rPr>
            </w:pPr>
            <w:r w:rsidRPr="00C7771B">
              <w:rPr>
                <w:rFonts w:ascii="Arial" w:eastAsia="Times New Roman" w:hAnsi="Arial" w:cs="Arial"/>
                <w:color w:val="000000"/>
                <w:sz w:val="18"/>
                <w:szCs w:val="18"/>
                <w:lang w:val="es-CO"/>
              </w:rPr>
              <w:t>Se continua con los procesos de información en las Áreas</w:t>
            </w:r>
          </w:p>
          <w:p w14:paraId="7B2207A0" w14:textId="549C526C" w:rsidR="00C7771B" w:rsidRPr="004B4AAE" w:rsidRDefault="00C7771B" w:rsidP="00400D9A">
            <w:pPr>
              <w:jc w:val="both"/>
              <w:rPr>
                <w:rFonts w:ascii="Arial" w:eastAsia="Times New Roman" w:hAnsi="Arial" w:cs="Arial"/>
                <w:color w:val="000000"/>
                <w:sz w:val="18"/>
                <w:szCs w:val="18"/>
                <w:lang w:val="es-CO"/>
              </w:rPr>
            </w:pPr>
            <w:r w:rsidRPr="00C7771B">
              <w:rPr>
                <w:rFonts w:ascii="Arial" w:eastAsia="Times New Roman" w:hAnsi="Arial" w:cs="Arial"/>
                <w:color w:val="000000"/>
                <w:sz w:val="18"/>
                <w:szCs w:val="18"/>
                <w:lang w:val="es-CO"/>
              </w:rPr>
              <w:t>Limitación en recursos para comisiones y dificultades inherentes a los temas de Pandemia han limitado drásticamente la operación</w:t>
            </w:r>
          </w:p>
        </w:tc>
      </w:tr>
      <w:tr w:rsidR="005A34FC" w:rsidRPr="00F44D2C" w14:paraId="4E7FC294" w14:textId="77777777" w:rsidTr="00400D9A">
        <w:trPr>
          <w:trHeight w:val="285"/>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7BDFA9BD" w14:textId="77777777" w:rsidR="005A34FC" w:rsidRPr="00F44D2C" w:rsidRDefault="005A34FC" w:rsidP="00400D9A">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Evidencias y Ubicación evidencias</w:t>
            </w:r>
          </w:p>
        </w:tc>
      </w:tr>
      <w:tr w:rsidR="005A34FC" w:rsidRPr="00D76A91" w14:paraId="6B956DB7" w14:textId="77777777" w:rsidTr="00400D9A">
        <w:trPr>
          <w:trHeight w:val="132"/>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tcPr>
          <w:p w14:paraId="76C2F80B" w14:textId="77777777" w:rsidR="005A34FC" w:rsidRDefault="00C7771B" w:rsidP="00400D9A">
            <w:pPr>
              <w:rPr>
                <w:rStyle w:val="Hipervnculo"/>
                <w:rFonts w:ascii="Arial" w:hAnsi="Arial" w:cs="Arial"/>
                <w:color w:val="auto"/>
                <w:sz w:val="16"/>
                <w:szCs w:val="18"/>
                <w:lang w:val="es-CO"/>
              </w:rPr>
            </w:pPr>
            <w:r w:rsidRPr="00C7771B">
              <w:rPr>
                <w:rStyle w:val="Hipervnculo"/>
                <w:rFonts w:ascii="Arial" w:hAnsi="Arial" w:cs="Arial"/>
                <w:color w:val="auto"/>
                <w:sz w:val="16"/>
                <w:szCs w:val="18"/>
                <w:lang w:val="es-CO"/>
              </w:rPr>
              <w:t>Datos ingresados en plataforma DHIME.</w:t>
            </w:r>
          </w:p>
          <w:p w14:paraId="102EB1A9" w14:textId="77777777" w:rsidR="00C7771B" w:rsidRDefault="00C7771B" w:rsidP="00400D9A">
            <w:pPr>
              <w:rPr>
                <w:rStyle w:val="Hipervnculo"/>
                <w:rFonts w:ascii="Arial" w:hAnsi="Arial" w:cs="Arial"/>
                <w:color w:val="auto"/>
                <w:sz w:val="16"/>
                <w:szCs w:val="18"/>
                <w:lang w:val="es-CO"/>
              </w:rPr>
            </w:pPr>
            <w:r w:rsidRPr="00C7771B">
              <w:rPr>
                <w:rStyle w:val="Hipervnculo"/>
                <w:rFonts w:ascii="Arial" w:hAnsi="Arial" w:cs="Arial"/>
                <w:color w:val="auto"/>
                <w:sz w:val="16"/>
                <w:szCs w:val="18"/>
                <w:lang w:val="es-CO"/>
              </w:rPr>
              <w:t>Sistema DHIME</w:t>
            </w:r>
          </w:p>
          <w:p w14:paraId="0EE468CE" w14:textId="731721F0" w:rsidR="00C7771B" w:rsidRPr="00D76A91" w:rsidRDefault="00C7771B" w:rsidP="00400D9A">
            <w:pPr>
              <w:rPr>
                <w:rStyle w:val="Hipervnculo"/>
                <w:rFonts w:ascii="Arial" w:hAnsi="Arial" w:cs="Arial"/>
                <w:color w:val="auto"/>
                <w:sz w:val="16"/>
                <w:szCs w:val="18"/>
                <w:lang w:val="es-CO"/>
              </w:rPr>
            </w:pPr>
            <w:r w:rsidRPr="00C7771B">
              <w:rPr>
                <w:rStyle w:val="Hipervnculo"/>
                <w:rFonts w:ascii="Arial" w:hAnsi="Arial" w:cs="Arial"/>
                <w:color w:val="auto"/>
                <w:sz w:val="16"/>
                <w:szCs w:val="18"/>
                <w:lang w:val="es-CO"/>
              </w:rPr>
              <w:t>https://drive.google.com/drive/folders/1Vc0_1zJMVpMCFY5RZLzEtKEDkHGlFazL</w:t>
            </w:r>
          </w:p>
        </w:tc>
      </w:tr>
    </w:tbl>
    <w:p w14:paraId="1C97030E" w14:textId="5C33C7AB" w:rsidR="005A34FC" w:rsidRDefault="005A34FC">
      <w:pPr>
        <w:pStyle w:val="Textoindependiente"/>
        <w:rPr>
          <w:rFonts w:ascii="Arial" w:hAnsi="Arial" w:cs="Arial"/>
          <w:b/>
          <w:sz w:val="20"/>
          <w:lang w:val="es-CO"/>
        </w:rPr>
      </w:pPr>
    </w:p>
    <w:tbl>
      <w:tblPr>
        <w:tblW w:w="9209" w:type="dxa"/>
        <w:tblLayout w:type="fixed"/>
        <w:tblLook w:val="04A0" w:firstRow="1" w:lastRow="0" w:firstColumn="1" w:lastColumn="0" w:noHBand="0" w:noVBand="1"/>
      </w:tblPr>
      <w:tblGrid>
        <w:gridCol w:w="3393"/>
        <w:gridCol w:w="1564"/>
        <w:gridCol w:w="1559"/>
        <w:gridCol w:w="1701"/>
        <w:gridCol w:w="992"/>
      </w:tblGrid>
      <w:tr w:rsidR="00240604" w:rsidRPr="00CA3335" w14:paraId="35834B35" w14:textId="77777777" w:rsidTr="00400D9A">
        <w:trPr>
          <w:trHeight w:val="300"/>
        </w:trPr>
        <w:tc>
          <w:tcPr>
            <w:tcW w:w="3393"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1FDB6F23" w14:textId="77777777" w:rsidR="00240604" w:rsidRPr="00CA3335" w:rsidRDefault="00240604" w:rsidP="00400D9A">
            <w:pPr>
              <w:widowControl/>
              <w:autoSpaceDE/>
              <w:autoSpaceDN/>
              <w:jc w:val="both"/>
              <w:rPr>
                <w:rFonts w:ascii="Arial" w:eastAsia="Times New Roman" w:hAnsi="Arial" w:cs="Arial"/>
                <w:b/>
                <w:bCs/>
                <w:color w:val="FFFFFF" w:themeColor="background1"/>
                <w:sz w:val="20"/>
                <w:szCs w:val="20"/>
                <w:u w:val="single"/>
                <w:lang w:val="en-US"/>
              </w:rPr>
            </w:pPr>
            <w:r w:rsidRPr="00CA3335">
              <w:rPr>
                <w:rFonts w:ascii="Arial" w:eastAsia="Times New Roman" w:hAnsi="Arial" w:cs="Arial"/>
                <w:b/>
                <w:bCs/>
                <w:color w:val="FFFFFF" w:themeColor="background1"/>
                <w:sz w:val="20"/>
                <w:szCs w:val="20"/>
                <w:u w:val="single"/>
                <w:lang w:val="en-US"/>
              </w:rPr>
              <w:t>Actividad principal</w:t>
            </w:r>
          </w:p>
        </w:tc>
        <w:tc>
          <w:tcPr>
            <w:tcW w:w="1564"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4043572C" w14:textId="77777777" w:rsidR="00240604" w:rsidRPr="00CA3335" w:rsidRDefault="00240604" w:rsidP="00400D9A">
            <w:pPr>
              <w:widowControl/>
              <w:autoSpaceDE/>
              <w:autoSpaceDN/>
              <w:jc w:val="center"/>
              <w:rPr>
                <w:rFonts w:ascii="Arial" w:eastAsia="Times New Roman" w:hAnsi="Arial" w:cs="Arial"/>
                <w:color w:val="FFFFFF" w:themeColor="background1"/>
                <w:sz w:val="18"/>
                <w:szCs w:val="18"/>
                <w:lang w:val="es-CO"/>
              </w:rPr>
            </w:pPr>
            <w:r w:rsidRPr="00CA3335">
              <w:rPr>
                <w:rFonts w:ascii="Arial" w:eastAsia="Times New Roman" w:hAnsi="Arial" w:cs="Arial"/>
                <w:color w:val="FFFFFF" w:themeColor="background1"/>
                <w:sz w:val="18"/>
                <w:szCs w:val="18"/>
                <w:lang w:val="es-CO"/>
              </w:rPr>
              <w:t>Tareas Programadas Acumulado II TRI.</w:t>
            </w:r>
          </w:p>
        </w:tc>
        <w:tc>
          <w:tcPr>
            <w:tcW w:w="1559"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72741B6F" w14:textId="77777777" w:rsidR="00240604" w:rsidRPr="00CA3335" w:rsidRDefault="00240604" w:rsidP="00400D9A">
            <w:pPr>
              <w:widowControl/>
              <w:autoSpaceDE/>
              <w:autoSpaceDN/>
              <w:jc w:val="center"/>
              <w:rPr>
                <w:rFonts w:ascii="Arial" w:eastAsia="Times New Roman" w:hAnsi="Arial" w:cs="Arial"/>
                <w:color w:val="FFFFFF" w:themeColor="background1"/>
                <w:sz w:val="18"/>
                <w:szCs w:val="18"/>
                <w:lang w:val="es-CO"/>
              </w:rPr>
            </w:pPr>
            <w:r w:rsidRPr="00CA3335">
              <w:rPr>
                <w:rFonts w:ascii="Arial" w:eastAsia="Times New Roman" w:hAnsi="Arial" w:cs="Arial"/>
                <w:color w:val="FFFFFF" w:themeColor="background1"/>
                <w:sz w:val="18"/>
                <w:szCs w:val="18"/>
                <w:lang w:val="es-CO"/>
              </w:rPr>
              <w:t>Tareas Ejecutadas Acumulado II trim.%</w:t>
            </w:r>
          </w:p>
        </w:tc>
        <w:tc>
          <w:tcPr>
            <w:tcW w:w="1701"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6B4D531A" w14:textId="77777777" w:rsidR="00240604" w:rsidRPr="00CA3335" w:rsidRDefault="00240604" w:rsidP="00400D9A">
            <w:pPr>
              <w:widowControl/>
              <w:autoSpaceDE/>
              <w:autoSpaceDN/>
              <w:jc w:val="center"/>
              <w:rPr>
                <w:rFonts w:ascii="Arial" w:eastAsia="Times New Roman" w:hAnsi="Arial" w:cs="Arial"/>
                <w:color w:val="FFFFFF" w:themeColor="background1"/>
                <w:sz w:val="18"/>
                <w:szCs w:val="18"/>
                <w:lang w:val="en-US"/>
              </w:rPr>
            </w:pPr>
            <w:r w:rsidRPr="00CA3335">
              <w:rPr>
                <w:rFonts w:ascii="Arial" w:eastAsia="Times New Roman" w:hAnsi="Arial" w:cs="Arial"/>
                <w:color w:val="FFFFFF" w:themeColor="background1"/>
                <w:sz w:val="18"/>
                <w:szCs w:val="18"/>
                <w:lang w:val="en-US"/>
              </w:rPr>
              <w:t>Cumplimiento Acumulado II TRM.</w:t>
            </w:r>
          </w:p>
        </w:tc>
        <w:tc>
          <w:tcPr>
            <w:tcW w:w="992" w:type="dxa"/>
            <w:tcBorders>
              <w:top w:val="single" w:sz="4" w:space="0" w:color="5B9BD5"/>
              <w:left w:val="single" w:sz="4" w:space="0" w:color="5B9BD5"/>
              <w:bottom w:val="single" w:sz="4" w:space="0" w:color="5B9BD5"/>
              <w:right w:val="single" w:sz="4" w:space="0" w:color="5B9BD5"/>
            </w:tcBorders>
            <w:shd w:val="clear" w:color="auto" w:fill="0070C0"/>
            <w:hideMark/>
          </w:tcPr>
          <w:p w14:paraId="107A0E4D" w14:textId="77777777" w:rsidR="00240604" w:rsidRPr="00CA3335" w:rsidRDefault="00240604" w:rsidP="00400D9A">
            <w:pPr>
              <w:widowControl/>
              <w:autoSpaceDE/>
              <w:autoSpaceDN/>
              <w:jc w:val="center"/>
              <w:rPr>
                <w:rFonts w:ascii="Arial" w:eastAsia="Times New Roman" w:hAnsi="Arial" w:cs="Arial"/>
                <w:color w:val="FFFFFF" w:themeColor="background1"/>
                <w:sz w:val="2"/>
                <w:szCs w:val="2"/>
                <w:lang w:val="en-US"/>
              </w:rPr>
            </w:pPr>
            <w:r w:rsidRPr="00CA3335">
              <w:rPr>
                <w:rFonts w:ascii="Arial" w:eastAsia="Times New Roman" w:hAnsi="Arial" w:cs="Arial"/>
                <w:color w:val="FFFFFF" w:themeColor="background1"/>
                <w:sz w:val="18"/>
                <w:szCs w:val="18"/>
                <w:lang w:val="en-US"/>
              </w:rPr>
              <w:t>semaforo</w:t>
            </w:r>
          </w:p>
        </w:tc>
      </w:tr>
      <w:tr w:rsidR="00240604" w:rsidRPr="00F44D2C" w14:paraId="11D4E145" w14:textId="77777777" w:rsidTr="00435344">
        <w:trPr>
          <w:trHeight w:val="300"/>
        </w:trPr>
        <w:tc>
          <w:tcPr>
            <w:tcW w:w="3393" w:type="dxa"/>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08E902AE" w14:textId="4CB4A526" w:rsidR="00240604" w:rsidRPr="00F44D2C" w:rsidRDefault="00240604" w:rsidP="00400D9A">
            <w:pPr>
              <w:widowControl/>
              <w:autoSpaceDE/>
              <w:autoSpaceDN/>
              <w:jc w:val="both"/>
              <w:rPr>
                <w:rFonts w:ascii="Arial" w:eastAsia="Times New Roman" w:hAnsi="Arial" w:cs="Arial"/>
                <w:b/>
                <w:bCs/>
                <w:color w:val="000000"/>
                <w:sz w:val="20"/>
                <w:szCs w:val="20"/>
                <w:u w:val="single"/>
                <w:lang w:val="en-US"/>
              </w:rPr>
            </w:pPr>
            <w:r>
              <w:rPr>
                <w:rFonts w:ascii="Arial" w:eastAsia="Times New Roman" w:hAnsi="Arial" w:cs="Arial"/>
                <w:b/>
                <w:bCs/>
                <w:color w:val="000000"/>
                <w:sz w:val="20"/>
                <w:szCs w:val="20"/>
                <w:u w:val="single"/>
                <w:lang w:val="en-US"/>
              </w:rPr>
              <w:t>SHIDRO21-9</w:t>
            </w:r>
          </w:p>
        </w:tc>
        <w:tc>
          <w:tcPr>
            <w:tcW w:w="1564"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6E187931" w14:textId="77777777" w:rsidR="00240604" w:rsidRPr="00F44D2C" w:rsidRDefault="00240604" w:rsidP="00400D9A">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50</w:t>
            </w:r>
            <w:r w:rsidRPr="00F44D2C">
              <w:rPr>
                <w:rFonts w:ascii="Arial" w:eastAsia="Times New Roman" w:hAnsi="Arial" w:cs="Arial"/>
                <w:color w:val="000000"/>
                <w:sz w:val="18"/>
                <w:szCs w:val="18"/>
                <w:lang w:val="en-US"/>
              </w:rPr>
              <w:t>%</w:t>
            </w:r>
          </w:p>
        </w:tc>
        <w:tc>
          <w:tcPr>
            <w:tcW w:w="1559"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3BEE3E8B" w14:textId="09BDE502" w:rsidR="00240604" w:rsidRPr="00F44D2C" w:rsidRDefault="00590071" w:rsidP="00400D9A">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62</w:t>
            </w:r>
            <w:r w:rsidR="00240604" w:rsidRPr="00F44D2C">
              <w:rPr>
                <w:rFonts w:ascii="Arial" w:eastAsia="Times New Roman" w:hAnsi="Arial" w:cs="Arial"/>
                <w:color w:val="000000"/>
                <w:sz w:val="18"/>
                <w:szCs w:val="18"/>
                <w:lang w:val="en-US"/>
              </w:rPr>
              <w:t>%</w:t>
            </w:r>
          </w:p>
        </w:tc>
        <w:tc>
          <w:tcPr>
            <w:tcW w:w="1701"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3DE22A25" w14:textId="7EFC6482" w:rsidR="00240604" w:rsidRPr="00F44D2C" w:rsidRDefault="00590071" w:rsidP="00400D9A">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124</w:t>
            </w:r>
            <w:r w:rsidR="00240604" w:rsidRPr="00F44D2C">
              <w:rPr>
                <w:rFonts w:ascii="Arial" w:eastAsia="Times New Roman" w:hAnsi="Arial" w:cs="Arial"/>
                <w:color w:val="000000"/>
                <w:sz w:val="18"/>
                <w:szCs w:val="18"/>
                <w:lang w:val="en-US"/>
              </w:rPr>
              <w:t>%</w:t>
            </w:r>
          </w:p>
        </w:tc>
        <w:tc>
          <w:tcPr>
            <w:tcW w:w="992" w:type="dxa"/>
            <w:vMerge w:val="restart"/>
            <w:tcBorders>
              <w:top w:val="single" w:sz="4" w:space="0" w:color="5B9BD5"/>
              <w:left w:val="single" w:sz="4" w:space="0" w:color="5B9BD5"/>
              <w:bottom w:val="single" w:sz="4" w:space="0" w:color="5B9BD5"/>
              <w:right w:val="single" w:sz="4" w:space="0" w:color="5B9BD5"/>
            </w:tcBorders>
            <w:shd w:val="clear" w:color="auto" w:fill="00B050"/>
            <w:hideMark/>
          </w:tcPr>
          <w:p w14:paraId="2877AA81" w14:textId="77777777" w:rsidR="00240604" w:rsidRPr="00F44D2C" w:rsidRDefault="00240604" w:rsidP="00400D9A">
            <w:pPr>
              <w:widowControl/>
              <w:autoSpaceDE/>
              <w:autoSpaceDN/>
              <w:jc w:val="center"/>
              <w:rPr>
                <w:rFonts w:ascii="Arial" w:eastAsia="Times New Roman" w:hAnsi="Arial" w:cs="Arial"/>
                <w:color w:val="000000"/>
                <w:sz w:val="2"/>
                <w:szCs w:val="2"/>
                <w:lang w:val="en-US"/>
              </w:rPr>
            </w:pPr>
            <w:r w:rsidRPr="00F44D2C">
              <w:rPr>
                <w:rFonts w:ascii="Arial" w:eastAsia="Times New Roman" w:hAnsi="Arial" w:cs="Arial"/>
                <w:color w:val="000000"/>
                <w:sz w:val="2"/>
                <w:szCs w:val="2"/>
                <w:lang w:val="en-US"/>
              </w:rPr>
              <w:t>0,703703704</w:t>
            </w:r>
          </w:p>
        </w:tc>
      </w:tr>
      <w:tr w:rsidR="00240604" w:rsidRPr="00C37733" w14:paraId="60022A01" w14:textId="77777777" w:rsidTr="00435344">
        <w:trPr>
          <w:trHeight w:val="660"/>
        </w:trPr>
        <w:tc>
          <w:tcPr>
            <w:tcW w:w="3393" w:type="dxa"/>
            <w:tcBorders>
              <w:top w:val="nil"/>
              <w:left w:val="single" w:sz="4" w:space="0" w:color="5B9BD5"/>
              <w:bottom w:val="single" w:sz="4" w:space="0" w:color="5B9BD5"/>
              <w:right w:val="single" w:sz="4" w:space="0" w:color="5B9BD5"/>
            </w:tcBorders>
            <w:shd w:val="clear" w:color="000000" w:fill="D9E1F3"/>
            <w:vAlign w:val="center"/>
            <w:hideMark/>
          </w:tcPr>
          <w:p w14:paraId="2ED2D5B4" w14:textId="79D3C15A" w:rsidR="00240604" w:rsidRPr="008E3488" w:rsidRDefault="00240604" w:rsidP="00400D9A">
            <w:pPr>
              <w:jc w:val="both"/>
              <w:rPr>
                <w:rFonts w:ascii="Arial" w:eastAsia="Times New Roman" w:hAnsi="Arial" w:cs="Arial"/>
                <w:color w:val="000000"/>
                <w:sz w:val="18"/>
                <w:szCs w:val="18"/>
                <w:lang w:val="es-CO"/>
              </w:rPr>
            </w:pPr>
            <w:r w:rsidRPr="008E3488">
              <w:rPr>
                <w:rFonts w:ascii="Arial" w:hAnsi="Arial" w:cs="Arial"/>
                <w:color w:val="000000"/>
                <w:sz w:val="18"/>
                <w:szCs w:val="18"/>
              </w:rPr>
              <w:t>Diagnosticar los instrumentos convencional y automático para la generación y obtención de datos veraces y confiables y realizar estructuras y piezas mecánicas para los instrumentos.</w:t>
            </w:r>
          </w:p>
        </w:tc>
        <w:tc>
          <w:tcPr>
            <w:tcW w:w="1564" w:type="dxa"/>
            <w:vMerge/>
            <w:tcBorders>
              <w:top w:val="nil"/>
              <w:left w:val="single" w:sz="4" w:space="0" w:color="5B9BD5"/>
              <w:bottom w:val="single" w:sz="4" w:space="0" w:color="5B9BD5"/>
              <w:right w:val="single" w:sz="4" w:space="0" w:color="5B9BD5"/>
            </w:tcBorders>
            <w:vAlign w:val="center"/>
            <w:hideMark/>
          </w:tcPr>
          <w:p w14:paraId="695D38B9" w14:textId="77777777" w:rsidR="00240604" w:rsidRPr="00C37733" w:rsidRDefault="00240604" w:rsidP="00400D9A">
            <w:pPr>
              <w:widowControl/>
              <w:autoSpaceDE/>
              <w:autoSpaceDN/>
              <w:rPr>
                <w:rFonts w:ascii="Arial" w:eastAsia="Times New Roman" w:hAnsi="Arial" w:cs="Arial"/>
                <w:color w:val="000000"/>
                <w:sz w:val="18"/>
                <w:szCs w:val="18"/>
                <w:lang w:val="es-CO"/>
              </w:rPr>
            </w:pPr>
          </w:p>
        </w:tc>
        <w:tc>
          <w:tcPr>
            <w:tcW w:w="1559" w:type="dxa"/>
            <w:vMerge/>
            <w:tcBorders>
              <w:top w:val="nil"/>
              <w:left w:val="single" w:sz="4" w:space="0" w:color="5B9BD5"/>
              <w:bottom w:val="single" w:sz="4" w:space="0" w:color="5B9BD5"/>
              <w:right w:val="single" w:sz="4" w:space="0" w:color="5B9BD5"/>
            </w:tcBorders>
            <w:vAlign w:val="center"/>
            <w:hideMark/>
          </w:tcPr>
          <w:p w14:paraId="38560559" w14:textId="77777777" w:rsidR="00240604" w:rsidRPr="00C37733" w:rsidRDefault="00240604" w:rsidP="00400D9A">
            <w:pPr>
              <w:widowControl/>
              <w:autoSpaceDE/>
              <w:autoSpaceDN/>
              <w:rPr>
                <w:rFonts w:ascii="Arial" w:eastAsia="Times New Roman" w:hAnsi="Arial" w:cs="Arial"/>
                <w:color w:val="000000"/>
                <w:sz w:val="18"/>
                <w:szCs w:val="18"/>
                <w:lang w:val="es-CO"/>
              </w:rPr>
            </w:pPr>
          </w:p>
        </w:tc>
        <w:tc>
          <w:tcPr>
            <w:tcW w:w="1701" w:type="dxa"/>
            <w:vMerge/>
            <w:tcBorders>
              <w:top w:val="nil"/>
              <w:left w:val="single" w:sz="4" w:space="0" w:color="5B9BD5"/>
              <w:bottom w:val="single" w:sz="4" w:space="0" w:color="5B9BD5"/>
              <w:right w:val="single" w:sz="4" w:space="0" w:color="5B9BD5"/>
            </w:tcBorders>
            <w:vAlign w:val="center"/>
            <w:hideMark/>
          </w:tcPr>
          <w:p w14:paraId="5717EFA3" w14:textId="77777777" w:rsidR="00240604" w:rsidRPr="00C37733" w:rsidRDefault="00240604" w:rsidP="00400D9A">
            <w:pPr>
              <w:widowControl/>
              <w:autoSpaceDE/>
              <w:autoSpaceDN/>
              <w:rPr>
                <w:rFonts w:ascii="Arial" w:eastAsia="Times New Roman" w:hAnsi="Arial" w:cs="Arial"/>
                <w:color w:val="000000"/>
                <w:sz w:val="18"/>
                <w:szCs w:val="18"/>
                <w:lang w:val="es-CO"/>
              </w:rPr>
            </w:pPr>
          </w:p>
        </w:tc>
        <w:tc>
          <w:tcPr>
            <w:tcW w:w="992" w:type="dxa"/>
            <w:vMerge/>
            <w:tcBorders>
              <w:top w:val="single" w:sz="4" w:space="0" w:color="5B9BD5"/>
              <w:left w:val="single" w:sz="4" w:space="0" w:color="5B9BD5"/>
              <w:bottom w:val="single" w:sz="4" w:space="0" w:color="5B9BD5"/>
              <w:right w:val="single" w:sz="4" w:space="0" w:color="5B9BD5"/>
            </w:tcBorders>
            <w:shd w:val="clear" w:color="auto" w:fill="00B050"/>
            <w:vAlign w:val="center"/>
            <w:hideMark/>
          </w:tcPr>
          <w:p w14:paraId="4C5124EB" w14:textId="77777777" w:rsidR="00240604" w:rsidRPr="00C37733" w:rsidRDefault="00240604" w:rsidP="00400D9A">
            <w:pPr>
              <w:widowControl/>
              <w:autoSpaceDE/>
              <w:autoSpaceDN/>
              <w:rPr>
                <w:rFonts w:ascii="Arial" w:eastAsia="Times New Roman" w:hAnsi="Arial" w:cs="Arial"/>
                <w:color w:val="000000"/>
                <w:sz w:val="18"/>
                <w:szCs w:val="18"/>
                <w:lang w:val="es-CO"/>
              </w:rPr>
            </w:pPr>
          </w:p>
        </w:tc>
      </w:tr>
      <w:tr w:rsidR="00240604" w:rsidRPr="00F44D2C" w14:paraId="2FE11B47" w14:textId="77777777" w:rsidTr="00400D9A">
        <w:trPr>
          <w:trHeight w:val="285"/>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4E125203" w14:textId="77777777" w:rsidR="00240604" w:rsidRPr="00F44D2C" w:rsidRDefault="00240604" w:rsidP="00400D9A">
            <w:pPr>
              <w:widowControl/>
              <w:autoSpaceDE/>
              <w:autoSpaceDN/>
              <w:rPr>
                <w:rFonts w:ascii="Arial" w:eastAsia="Times New Roman" w:hAnsi="Arial" w:cs="Arial"/>
                <w:b/>
                <w:bCs/>
                <w:color w:val="2D74B5"/>
                <w:sz w:val="18"/>
                <w:szCs w:val="18"/>
                <w:lang w:val="es-CO"/>
              </w:rPr>
            </w:pPr>
            <w:r w:rsidRPr="00F44D2C">
              <w:rPr>
                <w:rFonts w:ascii="Arial" w:eastAsia="Times New Roman" w:hAnsi="Arial" w:cs="Arial"/>
                <w:b/>
                <w:bCs/>
                <w:color w:val="2D74B5"/>
                <w:sz w:val="18"/>
                <w:szCs w:val="18"/>
                <w:lang w:val="es-CO"/>
              </w:rPr>
              <w:t>Descripción del avance en el segundo trimestre</w:t>
            </w:r>
          </w:p>
        </w:tc>
      </w:tr>
      <w:tr w:rsidR="00240604" w:rsidRPr="00793D59" w14:paraId="6C829467" w14:textId="77777777" w:rsidTr="00400D9A">
        <w:trPr>
          <w:trHeight w:val="53"/>
        </w:trPr>
        <w:tc>
          <w:tcPr>
            <w:tcW w:w="9209" w:type="dxa"/>
            <w:gridSpan w:val="5"/>
            <w:tcBorders>
              <w:top w:val="single" w:sz="4" w:space="0" w:color="5B9BD5"/>
              <w:left w:val="single" w:sz="4" w:space="0" w:color="5B9BD5"/>
              <w:right w:val="single" w:sz="4" w:space="0" w:color="5B9BD5"/>
            </w:tcBorders>
            <w:shd w:val="clear" w:color="auto" w:fill="auto"/>
            <w:vAlign w:val="center"/>
          </w:tcPr>
          <w:p w14:paraId="7F44171B" w14:textId="575BAC49" w:rsidR="00240604" w:rsidRDefault="00240604" w:rsidP="00400D9A">
            <w:pPr>
              <w:jc w:val="both"/>
              <w:rPr>
                <w:rFonts w:ascii="Arial" w:hAnsi="Arial" w:cs="Arial"/>
                <w:color w:val="000000"/>
                <w:sz w:val="18"/>
                <w:szCs w:val="18"/>
                <w:lang w:val="es-CO"/>
              </w:rPr>
            </w:pPr>
            <w:r>
              <w:rPr>
                <w:rFonts w:ascii="Arial" w:hAnsi="Arial" w:cs="Arial"/>
                <w:color w:val="000000"/>
                <w:sz w:val="18"/>
                <w:szCs w:val="18"/>
                <w:lang w:val="es-CO"/>
              </w:rPr>
              <w:t xml:space="preserve">Abril, </w:t>
            </w:r>
            <w:r w:rsidR="008E3488">
              <w:rPr>
                <w:rFonts w:ascii="Arial" w:hAnsi="Arial" w:cs="Arial"/>
                <w:color w:val="000000"/>
                <w:sz w:val="18"/>
                <w:szCs w:val="18"/>
                <w:lang w:val="es-CO"/>
              </w:rPr>
              <w:t>mayo</w:t>
            </w:r>
            <w:r>
              <w:rPr>
                <w:rFonts w:ascii="Arial" w:hAnsi="Arial" w:cs="Arial"/>
                <w:color w:val="000000"/>
                <w:sz w:val="18"/>
                <w:szCs w:val="18"/>
                <w:lang w:val="es-CO"/>
              </w:rPr>
              <w:t xml:space="preserve"> y Junio:</w:t>
            </w:r>
          </w:p>
          <w:p w14:paraId="0CCC7952" w14:textId="07F5A80F" w:rsidR="00240604" w:rsidRDefault="00240604" w:rsidP="00400D9A">
            <w:pPr>
              <w:jc w:val="both"/>
              <w:rPr>
                <w:rFonts w:ascii="Arial" w:hAnsi="Arial" w:cs="Arial"/>
                <w:color w:val="000000"/>
                <w:sz w:val="18"/>
                <w:szCs w:val="18"/>
                <w:lang w:val="es-CO"/>
              </w:rPr>
            </w:pPr>
            <w:r w:rsidRPr="00240604">
              <w:rPr>
                <w:rFonts w:ascii="Arial" w:hAnsi="Arial" w:cs="Arial"/>
                <w:color w:val="000000"/>
                <w:sz w:val="18"/>
                <w:szCs w:val="18"/>
                <w:lang w:val="es-CO"/>
              </w:rPr>
              <w:t>Calibración, reparación y de instrumentos convencionales y automáticos y fabricación de estructuras metálicas para las estaciones hidrometeorologicas.</w:t>
            </w:r>
          </w:p>
          <w:p w14:paraId="6CF0CA02" w14:textId="2DFFEEA2" w:rsidR="00240604" w:rsidRPr="00793D59" w:rsidRDefault="00240604" w:rsidP="00400D9A">
            <w:pPr>
              <w:jc w:val="both"/>
              <w:rPr>
                <w:rFonts w:ascii="Arial" w:hAnsi="Arial" w:cs="Arial"/>
                <w:color w:val="000000"/>
                <w:sz w:val="18"/>
                <w:szCs w:val="18"/>
                <w:lang w:val="es-CO"/>
              </w:rPr>
            </w:pPr>
          </w:p>
        </w:tc>
      </w:tr>
      <w:tr w:rsidR="00240604" w:rsidRPr="00F44D2C" w14:paraId="2FCC0E65" w14:textId="77777777" w:rsidTr="00400D9A">
        <w:trPr>
          <w:trHeight w:val="285"/>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68841FFD" w14:textId="77777777" w:rsidR="00240604" w:rsidRPr="00F44D2C" w:rsidRDefault="00240604" w:rsidP="00400D9A">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 xml:space="preserve">Logros y Dificultades </w:t>
            </w:r>
          </w:p>
        </w:tc>
      </w:tr>
      <w:tr w:rsidR="00240604" w:rsidRPr="004B4AAE" w14:paraId="0B175209" w14:textId="77777777" w:rsidTr="00400D9A">
        <w:trPr>
          <w:trHeight w:val="285"/>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tcPr>
          <w:p w14:paraId="28D39A91" w14:textId="2A948CCE" w:rsidR="00240604" w:rsidRDefault="007241F5" w:rsidP="00400D9A">
            <w:pPr>
              <w:jc w:val="both"/>
              <w:rPr>
                <w:rFonts w:ascii="Arial" w:eastAsia="Times New Roman" w:hAnsi="Arial" w:cs="Arial"/>
                <w:color w:val="000000"/>
                <w:sz w:val="18"/>
                <w:szCs w:val="18"/>
                <w:lang w:val="es-CO"/>
              </w:rPr>
            </w:pPr>
            <w:r w:rsidRPr="007241F5">
              <w:rPr>
                <w:rFonts w:ascii="Arial" w:eastAsia="Times New Roman" w:hAnsi="Arial" w:cs="Arial"/>
                <w:color w:val="000000"/>
                <w:sz w:val="18"/>
                <w:szCs w:val="18"/>
                <w:lang w:val="es-CO"/>
              </w:rPr>
              <w:t xml:space="preserve">Se ha logrado atender las solicitudes realizadas al grupo, </w:t>
            </w:r>
            <w:r w:rsidR="008E3488" w:rsidRPr="007241F5">
              <w:rPr>
                <w:rFonts w:ascii="Arial" w:eastAsia="Times New Roman" w:hAnsi="Arial" w:cs="Arial"/>
                <w:color w:val="000000"/>
                <w:sz w:val="18"/>
                <w:szCs w:val="18"/>
                <w:lang w:val="es-CO"/>
              </w:rPr>
              <w:t>que,</w:t>
            </w:r>
            <w:r w:rsidRPr="007241F5">
              <w:rPr>
                <w:rFonts w:ascii="Arial" w:eastAsia="Times New Roman" w:hAnsi="Arial" w:cs="Arial"/>
                <w:color w:val="000000"/>
                <w:sz w:val="18"/>
                <w:szCs w:val="18"/>
                <w:lang w:val="es-CO"/>
              </w:rPr>
              <w:t xml:space="preserve"> debido a la baja operación de la red de estaciones, las solicitudes están por debajo de lo habitual.</w:t>
            </w:r>
          </w:p>
          <w:p w14:paraId="374FCA79" w14:textId="0210D97F" w:rsidR="007241F5" w:rsidRPr="004B4AAE" w:rsidRDefault="007241F5" w:rsidP="00400D9A">
            <w:pPr>
              <w:jc w:val="both"/>
              <w:rPr>
                <w:rFonts w:ascii="Arial" w:eastAsia="Times New Roman" w:hAnsi="Arial" w:cs="Arial"/>
                <w:color w:val="000000"/>
                <w:sz w:val="18"/>
                <w:szCs w:val="18"/>
                <w:lang w:val="es-CO"/>
              </w:rPr>
            </w:pPr>
            <w:r w:rsidRPr="007241F5">
              <w:rPr>
                <w:rFonts w:ascii="Arial" w:eastAsia="Times New Roman" w:hAnsi="Arial" w:cs="Arial"/>
                <w:color w:val="000000"/>
                <w:sz w:val="18"/>
                <w:szCs w:val="18"/>
                <w:lang w:val="es-CO"/>
              </w:rPr>
              <w:t>Se han presentado cuarentenas por casos de COVID, lo cual no ha impedido poder atender las solitudes recibidas.</w:t>
            </w:r>
          </w:p>
        </w:tc>
      </w:tr>
      <w:tr w:rsidR="00240604" w:rsidRPr="00F44D2C" w14:paraId="2171DD37" w14:textId="77777777" w:rsidTr="00400D9A">
        <w:trPr>
          <w:trHeight w:val="285"/>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18B2E117" w14:textId="77777777" w:rsidR="00240604" w:rsidRPr="00F44D2C" w:rsidRDefault="00240604" w:rsidP="00400D9A">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Evidencias y Ubicación evidencias</w:t>
            </w:r>
          </w:p>
        </w:tc>
      </w:tr>
      <w:tr w:rsidR="00240604" w:rsidRPr="00D76A91" w14:paraId="0C9318EC" w14:textId="77777777" w:rsidTr="00400D9A">
        <w:trPr>
          <w:trHeight w:val="132"/>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tcPr>
          <w:p w14:paraId="3AA6291A" w14:textId="1592B035" w:rsidR="00240604" w:rsidRDefault="00FB40A7" w:rsidP="00400D9A">
            <w:pPr>
              <w:rPr>
                <w:rStyle w:val="Hipervnculo"/>
                <w:rFonts w:ascii="Arial" w:hAnsi="Arial" w:cs="Arial"/>
                <w:color w:val="auto"/>
                <w:sz w:val="16"/>
                <w:szCs w:val="18"/>
                <w:lang w:val="es-CO"/>
              </w:rPr>
            </w:pPr>
            <w:r w:rsidRPr="00FB40A7">
              <w:rPr>
                <w:rStyle w:val="Hipervnculo"/>
                <w:rFonts w:ascii="Arial" w:hAnsi="Arial" w:cs="Arial"/>
                <w:color w:val="auto"/>
                <w:sz w:val="16"/>
                <w:szCs w:val="18"/>
                <w:lang w:val="es-CO"/>
              </w:rPr>
              <w:t>Informe consolidado sobre calibraciones, reparaciones y fabricaciones.</w:t>
            </w:r>
          </w:p>
          <w:p w14:paraId="377EAE81" w14:textId="1E844A37" w:rsidR="00FB40A7" w:rsidRDefault="00FB40A7" w:rsidP="00400D9A">
            <w:pPr>
              <w:rPr>
                <w:rStyle w:val="Hipervnculo"/>
                <w:rFonts w:ascii="Arial" w:hAnsi="Arial" w:cs="Arial"/>
                <w:color w:val="auto"/>
                <w:sz w:val="16"/>
                <w:szCs w:val="18"/>
                <w:lang w:val="es-CO"/>
              </w:rPr>
            </w:pPr>
            <w:r w:rsidRPr="00FB40A7">
              <w:rPr>
                <w:rStyle w:val="Hipervnculo"/>
                <w:rFonts w:ascii="Arial" w:hAnsi="Arial" w:cs="Arial"/>
                <w:color w:val="auto"/>
                <w:sz w:val="16"/>
                <w:szCs w:val="18"/>
                <w:lang w:val="es-CO"/>
              </w:rPr>
              <w:t>https://drive.google.com/drive/folders/1y80V0ierCIWiqL9zIIrM503103DUX1he</w:t>
            </w:r>
          </w:p>
          <w:p w14:paraId="70D0928D" w14:textId="3AC1DF74" w:rsidR="00FB40A7" w:rsidRPr="00D76A91" w:rsidRDefault="00FB40A7" w:rsidP="00400D9A">
            <w:pPr>
              <w:rPr>
                <w:rStyle w:val="Hipervnculo"/>
                <w:rFonts w:ascii="Arial" w:hAnsi="Arial" w:cs="Arial"/>
                <w:color w:val="auto"/>
                <w:sz w:val="16"/>
                <w:szCs w:val="18"/>
                <w:lang w:val="es-CO"/>
              </w:rPr>
            </w:pPr>
          </w:p>
        </w:tc>
      </w:tr>
    </w:tbl>
    <w:p w14:paraId="6CC5F74A" w14:textId="762C7F50" w:rsidR="00240604" w:rsidRDefault="00240604">
      <w:pPr>
        <w:pStyle w:val="Textoindependiente"/>
        <w:rPr>
          <w:rFonts w:ascii="Arial" w:hAnsi="Arial" w:cs="Arial"/>
          <w:b/>
          <w:sz w:val="20"/>
          <w:lang w:val="es-CO"/>
        </w:rPr>
      </w:pPr>
    </w:p>
    <w:p w14:paraId="241D1421" w14:textId="3BA44DC7" w:rsidR="00D46EFA" w:rsidRDefault="00D46EFA">
      <w:pPr>
        <w:pStyle w:val="Textoindependiente"/>
        <w:rPr>
          <w:rFonts w:ascii="Arial" w:hAnsi="Arial" w:cs="Arial"/>
          <w:b/>
          <w:sz w:val="20"/>
          <w:lang w:val="es-CO"/>
        </w:rPr>
      </w:pPr>
    </w:p>
    <w:p w14:paraId="29489759" w14:textId="77777777" w:rsidR="00D46EFA" w:rsidRDefault="00D46EFA">
      <w:pPr>
        <w:pStyle w:val="Textoindependiente"/>
        <w:rPr>
          <w:rFonts w:ascii="Arial" w:hAnsi="Arial" w:cs="Arial"/>
          <w:b/>
          <w:sz w:val="20"/>
          <w:lang w:val="es-CO"/>
        </w:rPr>
      </w:pPr>
    </w:p>
    <w:tbl>
      <w:tblPr>
        <w:tblW w:w="9209" w:type="dxa"/>
        <w:tblLayout w:type="fixed"/>
        <w:tblLook w:val="04A0" w:firstRow="1" w:lastRow="0" w:firstColumn="1" w:lastColumn="0" w:noHBand="0" w:noVBand="1"/>
      </w:tblPr>
      <w:tblGrid>
        <w:gridCol w:w="3393"/>
        <w:gridCol w:w="1564"/>
        <w:gridCol w:w="1559"/>
        <w:gridCol w:w="1701"/>
        <w:gridCol w:w="992"/>
      </w:tblGrid>
      <w:tr w:rsidR="00435344" w:rsidRPr="00CA3335" w14:paraId="47314B90" w14:textId="77777777" w:rsidTr="00400D9A">
        <w:trPr>
          <w:trHeight w:val="300"/>
        </w:trPr>
        <w:tc>
          <w:tcPr>
            <w:tcW w:w="3393"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682C76D2" w14:textId="77777777" w:rsidR="00435344" w:rsidRPr="00CA3335" w:rsidRDefault="00435344" w:rsidP="00400D9A">
            <w:pPr>
              <w:widowControl/>
              <w:autoSpaceDE/>
              <w:autoSpaceDN/>
              <w:jc w:val="both"/>
              <w:rPr>
                <w:rFonts w:ascii="Arial" w:eastAsia="Times New Roman" w:hAnsi="Arial" w:cs="Arial"/>
                <w:b/>
                <w:bCs/>
                <w:color w:val="FFFFFF" w:themeColor="background1"/>
                <w:sz w:val="20"/>
                <w:szCs w:val="20"/>
                <w:u w:val="single"/>
                <w:lang w:val="en-US"/>
              </w:rPr>
            </w:pPr>
            <w:r w:rsidRPr="00CA3335">
              <w:rPr>
                <w:rFonts w:ascii="Arial" w:eastAsia="Times New Roman" w:hAnsi="Arial" w:cs="Arial"/>
                <w:b/>
                <w:bCs/>
                <w:color w:val="FFFFFF" w:themeColor="background1"/>
                <w:sz w:val="20"/>
                <w:szCs w:val="20"/>
                <w:u w:val="single"/>
                <w:lang w:val="en-US"/>
              </w:rPr>
              <w:t>Actividad principal</w:t>
            </w:r>
          </w:p>
        </w:tc>
        <w:tc>
          <w:tcPr>
            <w:tcW w:w="1564"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0CD7487C" w14:textId="77777777" w:rsidR="00435344" w:rsidRPr="00CA3335" w:rsidRDefault="00435344" w:rsidP="00400D9A">
            <w:pPr>
              <w:widowControl/>
              <w:autoSpaceDE/>
              <w:autoSpaceDN/>
              <w:jc w:val="center"/>
              <w:rPr>
                <w:rFonts w:ascii="Arial" w:eastAsia="Times New Roman" w:hAnsi="Arial" w:cs="Arial"/>
                <w:color w:val="FFFFFF" w:themeColor="background1"/>
                <w:sz w:val="18"/>
                <w:szCs w:val="18"/>
                <w:lang w:val="es-CO"/>
              </w:rPr>
            </w:pPr>
            <w:r w:rsidRPr="00CA3335">
              <w:rPr>
                <w:rFonts w:ascii="Arial" w:eastAsia="Times New Roman" w:hAnsi="Arial" w:cs="Arial"/>
                <w:color w:val="FFFFFF" w:themeColor="background1"/>
                <w:sz w:val="18"/>
                <w:szCs w:val="18"/>
                <w:lang w:val="es-CO"/>
              </w:rPr>
              <w:t>Tareas Programadas Acumulado II TRI.</w:t>
            </w:r>
          </w:p>
        </w:tc>
        <w:tc>
          <w:tcPr>
            <w:tcW w:w="1559"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3A0469A1" w14:textId="77777777" w:rsidR="00435344" w:rsidRPr="00CA3335" w:rsidRDefault="00435344" w:rsidP="00400D9A">
            <w:pPr>
              <w:widowControl/>
              <w:autoSpaceDE/>
              <w:autoSpaceDN/>
              <w:jc w:val="center"/>
              <w:rPr>
                <w:rFonts w:ascii="Arial" w:eastAsia="Times New Roman" w:hAnsi="Arial" w:cs="Arial"/>
                <w:color w:val="FFFFFF" w:themeColor="background1"/>
                <w:sz w:val="18"/>
                <w:szCs w:val="18"/>
                <w:lang w:val="es-CO"/>
              </w:rPr>
            </w:pPr>
            <w:r w:rsidRPr="00CA3335">
              <w:rPr>
                <w:rFonts w:ascii="Arial" w:eastAsia="Times New Roman" w:hAnsi="Arial" w:cs="Arial"/>
                <w:color w:val="FFFFFF" w:themeColor="background1"/>
                <w:sz w:val="18"/>
                <w:szCs w:val="18"/>
                <w:lang w:val="es-CO"/>
              </w:rPr>
              <w:t>Tareas Ejecutadas Acumulado II trim.%</w:t>
            </w:r>
          </w:p>
        </w:tc>
        <w:tc>
          <w:tcPr>
            <w:tcW w:w="1701"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56552240" w14:textId="77777777" w:rsidR="00435344" w:rsidRPr="00CA3335" w:rsidRDefault="00435344" w:rsidP="00400D9A">
            <w:pPr>
              <w:widowControl/>
              <w:autoSpaceDE/>
              <w:autoSpaceDN/>
              <w:jc w:val="center"/>
              <w:rPr>
                <w:rFonts w:ascii="Arial" w:eastAsia="Times New Roman" w:hAnsi="Arial" w:cs="Arial"/>
                <w:color w:val="FFFFFF" w:themeColor="background1"/>
                <w:sz w:val="18"/>
                <w:szCs w:val="18"/>
                <w:lang w:val="en-US"/>
              </w:rPr>
            </w:pPr>
            <w:r w:rsidRPr="00CA3335">
              <w:rPr>
                <w:rFonts w:ascii="Arial" w:eastAsia="Times New Roman" w:hAnsi="Arial" w:cs="Arial"/>
                <w:color w:val="FFFFFF" w:themeColor="background1"/>
                <w:sz w:val="18"/>
                <w:szCs w:val="18"/>
                <w:lang w:val="en-US"/>
              </w:rPr>
              <w:t>Cumplimiento Acumulado II TRM.</w:t>
            </w:r>
          </w:p>
        </w:tc>
        <w:tc>
          <w:tcPr>
            <w:tcW w:w="992" w:type="dxa"/>
            <w:tcBorders>
              <w:top w:val="single" w:sz="4" w:space="0" w:color="5B9BD5"/>
              <w:left w:val="single" w:sz="4" w:space="0" w:color="5B9BD5"/>
              <w:bottom w:val="single" w:sz="4" w:space="0" w:color="5B9BD5"/>
              <w:right w:val="single" w:sz="4" w:space="0" w:color="5B9BD5"/>
            </w:tcBorders>
            <w:shd w:val="clear" w:color="auto" w:fill="0070C0"/>
            <w:hideMark/>
          </w:tcPr>
          <w:p w14:paraId="1B0FC625" w14:textId="77777777" w:rsidR="00435344" w:rsidRPr="00CA3335" w:rsidRDefault="00435344" w:rsidP="00400D9A">
            <w:pPr>
              <w:widowControl/>
              <w:autoSpaceDE/>
              <w:autoSpaceDN/>
              <w:jc w:val="center"/>
              <w:rPr>
                <w:rFonts w:ascii="Arial" w:eastAsia="Times New Roman" w:hAnsi="Arial" w:cs="Arial"/>
                <w:color w:val="FFFFFF" w:themeColor="background1"/>
                <w:sz w:val="2"/>
                <w:szCs w:val="2"/>
                <w:lang w:val="en-US"/>
              </w:rPr>
            </w:pPr>
            <w:r w:rsidRPr="00CA3335">
              <w:rPr>
                <w:rFonts w:ascii="Arial" w:eastAsia="Times New Roman" w:hAnsi="Arial" w:cs="Arial"/>
                <w:color w:val="FFFFFF" w:themeColor="background1"/>
                <w:sz w:val="18"/>
                <w:szCs w:val="18"/>
                <w:lang w:val="en-US"/>
              </w:rPr>
              <w:t>semaforo</w:t>
            </w:r>
          </w:p>
        </w:tc>
      </w:tr>
      <w:tr w:rsidR="00435344" w:rsidRPr="00F44D2C" w14:paraId="525D5A5E" w14:textId="77777777" w:rsidTr="00400D9A">
        <w:trPr>
          <w:trHeight w:val="300"/>
        </w:trPr>
        <w:tc>
          <w:tcPr>
            <w:tcW w:w="3393" w:type="dxa"/>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492CB026" w14:textId="1DA498D7" w:rsidR="00435344" w:rsidRPr="00F44D2C" w:rsidRDefault="00C95838" w:rsidP="00400D9A">
            <w:pPr>
              <w:widowControl/>
              <w:autoSpaceDE/>
              <w:autoSpaceDN/>
              <w:jc w:val="both"/>
              <w:rPr>
                <w:rFonts w:ascii="Arial" w:eastAsia="Times New Roman" w:hAnsi="Arial" w:cs="Arial"/>
                <w:b/>
                <w:bCs/>
                <w:color w:val="000000"/>
                <w:sz w:val="20"/>
                <w:szCs w:val="20"/>
                <w:u w:val="single"/>
                <w:lang w:val="en-US"/>
              </w:rPr>
            </w:pPr>
            <w:r>
              <w:rPr>
                <w:rFonts w:ascii="Arial" w:eastAsia="Times New Roman" w:hAnsi="Arial" w:cs="Arial"/>
                <w:b/>
                <w:bCs/>
                <w:color w:val="000000"/>
                <w:sz w:val="20"/>
                <w:szCs w:val="20"/>
                <w:u w:val="single"/>
                <w:lang w:val="en-US"/>
              </w:rPr>
              <w:t>SHIDRO21-10</w:t>
            </w:r>
          </w:p>
        </w:tc>
        <w:tc>
          <w:tcPr>
            <w:tcW w:w="1564"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526E7DAA" w14:textId="54E396F9" w:rsidR="00435344" w:rsidRPr="00F44D2C" w:rsidRDefault="00C95838" w:rsidP="00400D9A">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40</w:t>
            </w:r>
            <w:r w:rsidR="00435344" w:rsidRPr="00F44D2C">
              <w:rPr>
                <w:rFonts w:ascii="Arial" w:eastAsia="Times New Roman" w:hAnsi="Arial" w:cs="Arial"/>
                <w:color w:val="000000"/>
                <w:sz w:val="18"/>
                <w:szCs w:val="18"/>
                <w:lang w:val="en-US"/>
              </w:rPr>
              <w:t>%</w:t>
            </w:r>
          </w:p>
        </w:tc>
        <w:tc>
          <w:tcPr>
            <w:tcW w:w="1559"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73D7D71E" w14:textId="7F9E127C" w:rsidR="00435344" w:rsidRPr="00F44D2C" w:rsidRDefault="00C95838" w:rsidP="00400D9A">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38</w:t>
            </w:r>
            <w:r w:rsidR="00435344" w:rsidRPr="00F44D2C">
              <w:rPr>
                <w:rFonts w:ascii="Arial" w:eastAsia="Times New Roman" w:hAnsi="Arial" w:cs="Arial"/>
                <w:color w:val="000000"/>
                <w:sz w:val="18"/>
                <w:szCs w:val="18"/>
                <w:lang w:val="en-US"/>
              </w:rPr>
              <w:t>%</w:t>
            </w:r>
          </w:p>
        </w:tc>
        <w:tc>
          <w:tcPr>
            <w:tcW w:w="1701"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3A649D79" w14:textId="17AF7133" w:rsidR="00435344" w:rsidRPr="00F44D2C" w:rsidRDefault="00C95838" w:rsidP="00400D9A">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95</w:t>
            </w:r>
            <w:r w:rsidR="00435344" w:rsidRPr="00F44D2C">
              <w:rPr>
                <w:rFonts w:ascii="Arial" w:eastAsia="Times New Roman" w:hAnsi="Arial" w:cs="Arial"/>
                <w:color w:val="000000"/>
                <w:sz w:val="18"/>
                <w:szCs w:val="18"/>
                <w:lang w:val="en-US"/>
              </w:rPr>
              <w:t>%</w:t>
            </w:r>
          </w:p>
        </w:tc>
        <w:tc>
          <w:tcPr>
            <w:tcW w:w="992" w:type="dxa"/>
            <w:vMerge w:val="restart"/>
            <w:tcBorders>
              <w:top w:val="single" w:sz="4" w:space="0" w:color="5B9BD5"/>
              <w:left w:val="single" w:sz="4" w:space="0" w:color="5B9BD5"/>
              <w:bottom w:val="single" w:sz="4" w:space="0" w:color="5B9BD5"/>
              <w:right w:val="single" w:sz="4" w:space="0" w:color="5B9BD5"/>
            </w:tcBorders>
            <w:shd w:val="clear" w:color="auto" w:fill="00B050"/>
            <w:hideMark/>
          </w:tcPr>
          <w:p w14:paraId="40FA034C" w14:textId="77777777" w:rsidR="00435344" w:rsidRPr="00F44D2C" w:rsidRDefault="00435344" w:rsidP="00400D9A">
            <w:pPr>
              <w:widowControl/>
              <w:autoSpaceDE/>
              <w:autoSpaceDN/>
              <w:jc w:val="center"/>
              <w:rPr>
                <w:rFonts w:ascii="Arial" w:eastAsia="Times New Roman" w:hAnsi="Arial" w:cs="Arial"/>
                <w:color w:val="000000"/>
                <w:sz w:val="2"/>
                <w:szCs w:val="2"/>
                <w:lang w:val="en-US"/>
              </w:rPr>
            </w:pPr>
            <w:r w:rsidRPr="00F44D2C">
              <w:rPr>
                <w:rFonts w:ascii="Arial" w:eastAsia="Times New Roman" w:hAnsi="Arial" w:cs="Arial"/>
                <w:color w:val="000000"/>
                <w:sz w:val="2"/>
                <w:szCs w:val="2"/>
                <w:lang w:val="en-US"/>
              </w:rPr>
              <w:t>0,703703704</w:t>
            </w:r>
          </w:p>
        </w:tc>
      </w:tr>
      <w:tr w:rsidR="00435344" w:rsidRPr="00C37733" w14:paraId="0AB403AF" w14:textId="77777777" w:rsidTr="00400D9A">
        <w:trPr>
          <w:trHeight w:val="660"/>
        </w:trPr>
        <w:tc>
          <w:tcPr>
            <w:tcW w:w="3393" w:type="dxa"/>
            <w:tcBorders>
              <w:top w:val="nil"/>
              <w:left w:val="single" w:sz="4" w:space="0" w:color="5B9BD5"/>
              <w:bottom w:val="single" w:sz="4" w:space="0" w:color="5B9BD5"/>
              <w:right w:val="single" w:sz="4" w:space="0" w:color="5B9BD5"/>
            </w:tcBorders>
            <w:shd w:val="clear" w:color="000000" w:fill="D9E1F3"/>
            <w:vAlign w:val="center"/>
            <w:hideMark/>
          </w:tcPr>
          <w:p w14:paraId="6260A73B" w14:textId="458E3123" w:rsidR="00435344" w:rsidRPr="008E3488" w:rsidRDefault="00C95838" w:rsidP="00400D9A">
            <w:pPr>
              <w:jc w:val="both"/>
              <w:rPr>
                <w:rFonts w:ascii="Arial" w:eastAsia="Times New Roman" w:hAnsi="Arial" w:cs="Arial"/>
                <w:color w:val="000000"/>
                <w:sz w:val="18"/>
                <w:szCs w:val="18"/>
              </w:rPr>
            </w:pPr>
            <w:r w:rsidRPr="008E3488">
              <w:rPr>
                <w:rFonts w:ascii="Arial" w:hAnsi="Arial" w:cs="Arial"/>
                <w:color w:val="000000"/>
                <w:sz w:val="18"/>
                <w:szCs w:val="18"/>
              </w:rPr>
              <w:t xml:space="preserve">Generar datos e información provenientes del seguimiento y monitoreo hidrológico </w:t>
            </w:r>
          </w:p>
        </w:tc>
        <w:tc>
          <w:tcPr>
            <w:tcW w:w="1564" w:type="dxa"/>
            <w:vMerge/>
            <w:tcBorders>
              <w:top w:val="nil"/>
              <w:left w:val="single" w:sz="4" w:space="0" w:color="5B9BD5"/>
              <w:bottom w:val="single" w:sz="4" w:space="0" w:color="5B9BD5"/>
              <w:right w:val="single" w:sz="4" w:space="0" w:color="5B9BD5"/>
            </w:tcBorders>
            <w:vAlign w:val="center"/>
            <w:hideMark/>
          </w:tcPr>
          <w:p w14:paraId="30FC6F88" w14:textId="77777777" w:rsidR="00435344" w:rsidRPr="00C37733" w:rsidRDefault="00435344" w:rsidP="00400D9A">
            <w:pPr>
              <w:widowControl/>
              <w:autoSpaceDE/>
              <w:autoSpaceDN/>
              <w:rPr>
                <w:rFonts w:ascii="Arial" w:eastAsia="Times New Roman" w:hAnsi="Arial" w:cs="Arial"/>
                <w:color w:val="000000"/>
                <w:sz w:val="18"/>
                <w:szCs w:val="18"/>
                <w:lang w:val="es-CO"/>
              </w:rPr>
            </w:pPr>
          </w:p>
        </w:tc>
        <w:tc>
          <w:tcPr>
            <w:tcW w:w="1559" w:type="dxa"/>
            <w:vMerge/>
            <w:tcBorders>
              <w:top w:val="nil"/>
              <w:left w:val="single" w:sz="4" w:space="0" w:color="5B9BD5"/>
              <w:bottom w:val="single" w:sz="4" w:space="0" w:color="5B9BD5"/>
              <w:right w:val="single" w:sz="4" w:space="0" w:color="5B9BD5"/>
            </w:tcBorders>
            <w:vAlign w:val="center"/>
            <w:hideMark/>
          </w:tcPr>
          <w:p w14:paraId="5F4F79DD" w14:textId="77777777" w:rsidR="00435344" w:rsidRPr="00C37733" w:rsidRDefault="00435344" w:rsidP="00400D9A">
            <w:pPr>
              <w:widowControl/>
              <w:autoSpaceDE/>
              <w:autoSpaceDN/>
              <w:rPr>
                <w:rFonts w:ascii="Arial" w:eastAsia="Times New Roman" w:hAnsi="Arial" w:cs="Arial"/>
                <w:color w:val="000000"/>
                <w:sz w:val="18"/>
                <w:szCs w:val="18"/>
                <w:lang w:val="es-CO"/>
              </w:rPr>
            </w:pPr>
          </w:p>
        </w:tc>
        <w:tc>
          <w:tcPr>
            <w:tcW w:w="1701" w:type="dxa"/>
            <w:vMerge/>
            <w:tcBorders>
              <w:top w:val="nil"/>
              <w:left w:val="single" w:sz="4" w:space="0" w:color="5B9BD5"/>
              <w:bottom w:val="single" w:sz="4" w:space="0" w:color="5B9BD5"/>
              <w:right w:val="single" w:sz="4" w:space="0" w:color="5B9BD5"/>
            </w:tcBorders>
            <w:vAlign w:val="center"/>
            <w:hideMark/>
          </w:tcPr>
          <w:p w14:paraId="0702FBBD" w14:textId="77777777" w:rsidR="00435344" w:rsidRPr="00C37733" w:rsidRDefault="00435344" w:rsidP="00400D9A">
            <w:pPr>
              <w:widowControl/>
              <w:autoSpaceDE/>
              <w:autoSpaceDN/>
              <w:rPr>
                <w:rFonts w:ascii="Arial" w:eastAsia="Times New Roman" w:hAnsi="Arial" w:cs="Arial"/>
                <w:color w:val="000000"/>
                <w:sz w:val="18"/>
                <w:szCs w:val="18"/>
                <w:lang w:val="es-CO"/>
              </w:rPr>
            </w:pPr>
          </w:p>
        </w:tc>
        <w:tc>
          <w:tcPr>
            <w:tcW w:w="992" w:type="dxa"/>
            <w:vMerge/>
            <w:tcBorders>
              <w:top w:val="single" w:sz="4" w:space="0" w:color="5B9BD5"/>
              <w:left w:val="single" w:sz="4" w:space="0" w:color="5B9BD5"/>
              <w:bottom w:val="single" w:sz="4" w:space="0" w:color="5B9BD5"/>
              <w:right w:val="single" w:sz="4" w:space="0" w:color="5B9BD5"/>
            </w:tcBorders>
            <w:shd w:val="clear" w:color="auto" w:fill="00B050"/>
            <w:vAlign w:val="center"/>
            <w:hideMark/>
          </w:tcPr>
          <w:p w14:paraId="18803D15" w14:textId="77777777" w:rsidR="00435344" w:rsidRPr="00C37733" w:rsidRDefault="00435344" w:rsidP="00400D9A">
            <w:pPr>
              <w:widowControl/>
              <w:autoSpaceDE/>
              <w:autoSpaceDN/>
              <w:rPr>
                <w:rFonts w:ascii="Arial" w:eastAsia="Times New Roman" w:hAnsi="Arial" w:cs="Arial"/>
                <w:color w:val="000000"/>
                <w:sz w:val="18"/>
                <w:szCs w:val="18"/>
                <w:lang w:val="es-CO"/>
              </w:rPr>
            </w:pPr>
          </w:p>
        </w:tc>
      </w:tr>
      <w:tr w:rsidR="00435344" w:rsidRPr="00F44D2C" w14:paraId="47A3D2C7" w14:textId="77777777" w:rsidTr="00400D9A">
        <w:trPr>
          <w:trHeight w:val="285"/>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36FDF4C4" w14:textId="77777777" w:rsidR="00435344" w:rsidRPr="00F44D2C" w:rsidRDefault="00435344" w:rsidP="00400D9A">
            <w:pPr>
              <w:widowControl/>
              <w:autoSpaceDE/>
              <w:autoSpaceDN/>
              <w:rPr>
                <w:rFonts w:ascii="Arial" w:eastAsia="Times New Roman" w:hAnsi="Arial" w:cs="Arial"/>
                <w:b/>
                <w:bCs/>
                <w:color w:val="2D74B5"/>
                <w:sz w:val="18"/>
                <w:szCs w:val="18"/>
                <w:lang w:val="es-CO"/>
              </w:rPr>
            </w:pPr>
            <w:r w:rsidRPr="00F44D2C">
              <w:rPr>
                <w:rFonts w:ascii="Arial" w:eastAsia="Times New Roman" w:hAnsi="Arial" w:cs="Arial"/>
                <w:b/>
                <w:bCs/>
                <w:color w:val="2D74B5"/>
                <w:sz w:val="18"/>
                <w:szCs w:val="18"/>
                <w:lang w:val="es-CO"/>
              </w:rPr>
              <w:t>Descripción del avance en el segundo trimestre</w:t>
            </w:r>
          </w:p>
        </w:tc>
      </w:tr>
      <w:tr w:rsidR="00435344" w:rsidRPr="00793D59" w14:paraId="2DD7F021" w14:textId="77777777" w:rsidTr="00400D9A">
        <w:trPr>
          <w:trHeight w:val="53"/>
        </w:trPr>
        <w:tc>
          <w:tcPr>
            <w:tcW w:w="9209" w:type="dxa"/>
            <w:gridSpan w:val="5"/>
            <w:tcBorders>
              <w:top w:val="single" w:sz="4" w:space="0" w:color="5B9BD5"/>
              <w:left w:val="single" w:sz="4" w:space="0" w:color="5B9BD5"/>
              <w:right w:val="single" w:sz="4" w:space="0" w:color="5B9BD5"/>
            </w:tcBorders>
            <w:shd w:val="clear" w:color="auto" w:fill="auto"/>
            <w:vAlign w:val="center"/>
          </w:tcPr>
          <w:p w14:paraId="45597FAC" w14:textId="0EF44FF9" w:rsidR="00435344" w:rsidRDefault="00C95838" w:rsidP="00400D9A">
            <w:pPr>
              <w:jc w:val="both"/>
              <w:rPr>
                <w:rFonts w:ascii="Arial" w:hAnsi="Arial" w:cs="Arial"/>
                <w:color w:val="000000"/>
                <w:sz w:val="18"/>
                <w:szCs w:val="18"/>
                <w:lang w:val="es-CO"/>
              </w:rPr>
            </w:pPr>
            <w:r w:rsidRPr="00C95838">
              <w:rPr>
                <w:rFonts w:ascii="Arial" w:hAnsi="Arial" w:cs="Arial"/>
                <w:color w:val="000000"/>
                <w:sz w:val="18"/>
                <w:szCs w:val="18"/>
                <w:lang w:val="es-CO"/>
              </w:rPr>
              <w:t xml:space="preserve">Las lecturas de mira de todos los meses de 2020 que son tomadas por el Observador </w:t>
            </w:r>
            <w:r w:rsidR="00D46EFA" w:rsidRPr="00C95838">
              <w:rPr>
                <w:rFonts w:ascii="Arial" w:hAnsi="Arial" w:cs="Arial"/>
                <w:color w:val="000000"/>
                <w:sz w:val="18"/>
                <w:szCs w:val="18"/>
                <w:lang w:val="es-CO"/>
              </w:rPr>
              <w:t>Voluntario y</w:t>
            </w:r>
            <w:r w:rsidRPr="00C95838">
              <w:rPr>
                <w:rFonts w:ascii="Arial" w:hAnsi="Arial" w:cs="Arial"/>
                <w:color w:val="000000"/>
                <w:sz w:val="18"/>
                <w:szCs w:val="18"/>
                <w:lang w:val="es-CO"/>
              </w:rPr>
              <w:t xml:space="preserve"> los datos de registrador (LG) y del Sensor Automático de Nivel (</w:t>
            </w:r>
            <w:r w:rsidR="00D46EFA" w:rsidRPr="00C95838">
              <w:rPr>
                <w:rFonts w:ascii="Arial" w:hAnsi="Arial" w:cs="Arial"/>
                <w:color w:val="000000"/>
                <w:sz w:val="18"/>
                <w:szCs w:val="18"/>
                <w:lang w:val="es-CO"/>
              </w:rPr>
              <w:t>RAN) recolectados</w:t>
            </w:r>
            <w:r w:rsidRPr="00C95838">
              <w:rPr>
                <w:rFonts w:ascii="Arial" w:hAnsi="Arial" w:cs="Arial"/>
                <w:color w:val="000000"/>
                <w:sz w:val="18"/>
                <w:szCs w:val="18"/>
                <w:lang w:val="es-CO"/>
              </w:rPr>
              <w:t xml:space="preserve"> por el Inspector Técnico en las visitas de Operación de los primeros meses del presente año 2020</w:t>
            </w:r>
          </w:p>
          <w:p w14:paraId="24667AEE" w14:textId="77777777" w:rsidR="00C95838" w:rsidRDefault="00C95838" w:rsidP="00400D9A">
            <w:pPr>
              <w:jc w:val="both"/>
              <w:rPr>
                <w:rFonts w:ascii="Arial" w:hAnsi="Arial" w:cs="Arial"/>
                <w:color w:val="000000"/>
                <w:sz w:val="18"/>
                <w:szCs w:val="18"/>
                <w:lang w:val="es-CO"/>
              </w:rPr>
            </w:pPr>
            <w:r w:rsidRPr="00C95838">
              <w:rPr>
                <w:rFonts w:ascii="Arial" w:hAnsi="Arial" w:cs="Arial"/>
                <w:color w:val="000000"/>
                <w:sz w:val="18"/>
                <w:szCs w:val="18"/>
                <w:lang w:val="es-CO"/>
              </w:rPr>
              <w:t>Procesos de validación según Norma Técnica NTC PE1000:2017 del SEN - DANE, aprobado para la Subdirección de Hidrología</w:t>
            </w:r>
          </w:p>
          <w:p w14:paraId="314B390A" w14:textId="31A3B06D" w:rsidR="00C95838" w:rsidRPr="00793D59" w:rsidRDefault="00C95838" w:rsidP="00400D9A">
            <w:pPr>
              <w:jc w:val="both"/>
              <w:rPr>
                <w:rFonts w:ascii="Arial" w:hAnsi="Arial" w:cs="Arial"/>
                <w:color w:val="000000"/>
                <w:sz w:val="18"/>
                <w:szCs w:val="18"/>
                <w:lang w:val="es-CO"/>
              </w:rPr>
            </w:pPr>
            <w:r w:rsidRPr="00C95838">
              <w:rPr>
                <w:rFonts w:ascii="Arial" w:hAnsi="Arial" w:cs="Arial"/>
                <w:color w:val="000000"/>
                <w:sz w:val="18"/>
                <w:szCs w:val="18"/>
                <w:lang w:val="es-CO"/>
              </w:rPr>
              <w:t>Procesos de validación según Norma Técnica NTC PE1000:2017 del SEN - DANE, aprobado para la Subdirección de Hidrología</w:t>
            </w:r>
          </w:p>
        </w:tc>
      </w:tr>
      <w:tr w:rsidR="00435344" w:rsidRPr="00F44D2C" w14:paraId="26D4227A" w14:textId="77777777" w:rsidTr="00400D9A">
        <w:trPr>
          <w:trHeight w:val="285"/>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6AB7C381" w14:textId="77777777" w:rsidR="00435344" w:rsidRPr="00F44D2C" w:rsidRDefault="00435344" w:rsidP="00400D9A">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Evidencias y Ubicación evidencias</w:t>
            </w:r>
          </w:p>
        </w:tc>
      </w:tr>
      <w:tr w:rsidR="00435344" w:rsidRPr="00D76A91" w14:paraId="037B7059" w14:textId="77777777" w:rsidTr="00400D9A">
        <w:trPr>
          <w:trHeight w:val="132"/>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tcPr>
          <w:p w14:paraId="01913CB8" w14:textId="77777777" w:rsidR="00435344" w:rsidRDefault="00C95838" w:rsidP="00400D9A">
            <w:pPr>
              <w:rPr>
                <w:rStyle w:val="Hipervnculo"/>
                <w:rFonts w:ascii="Arial" w:hAnsi="Arial" w:cs="Arial"/>
                <w:color w:val="auto"/>
                <w:sz w:val="16"/>
                <w:szCs w:val="18"/>
                <w:lang w:val="es-CO"/>
              </w:rPr>
            </w:pPr>
            <w:r w:rsidRPr="00C95838">
              <w:rPr>
                <w:rStyle w:val="Hipervnculo"/>
                <w:rFonts w:ascii="Arial" w:hAnsi="Arial" w:cs="Arial"/>
                <w:color w:val="auto"/>
                <w:sz w:val="16"/>
                <w:szCs w:val="18"/>
                <w:lang w:val="es-CO"/>
              </w:rPr>
              <w:t>Soportes PAA_2021_Hidrologia: https://drive.google.com/drive/folders/14kfPwZRFD_iCLppOtOrsA70xerp1EOhj</w:t>
            </w:r>
          </w:p>
          <w:p w14:paraId="7509A163" w14:textId="77777777" w:rsidR="00C95838" w:rsidRDefault="00C95838" w:rsidP="00400D9A">
            <w:pPr>
              <w:rPr>
                <w:rStyle w:val="Hipervnculo"/>
                <w:rFonts w:ascii="Arial" w:hAnsi="Arial" w:cs="Arial"/>
                <w:color w:val="auto"/>
                <w:sz w:val="16"/>
                <w:szCs w:val="18"/>
                <w:lang w:val="es-CO"/>
              </w:rPr>
            </w:pPr>
            <w:r w:rsidRPr="00C95838">
              <w:rPr>
                <w:rStyle w:val="Hipervnculo"/>
                <w:rFonts w:ascii="Arial" w:hAnsi="Arial" w:cs="Arial"/>
                <w:color w:val="auto"/>
                <w:sz w:val="16"/>
                <w:szCs w:val="18"/>
                <w:lang w:val="es-CO"/>
              </w:rPr>
              <w:t>Soportes PAA_2021_Hidrologia: https://drive.google.com/drive/folders/14kfPwZRFD_iCLppOtOrsA70xerp1EOhj</w:t>
            </w:r>
          </w:p>
          <w:p w14:paraId="529A45FA" w14:textId="01967E7E" w:rsidR="00C95838" w:rsidRPr="00D76A91" w:rsidRDefault="00C95838" w:rsidP="00400D9A">
            <w:pPr>
              <w:rPr>
                <w:rStyle w:val="Hipervnculo"/>
                <w:rFonts w:ascii="Arial" w:hAnsi="Arial" w:cs="Arial"/>
                <w:color w:val="auto"/>
                <w:sz w:val="16"/>
                <w:szCs w:val="18"/>
                <w:lang w:val="es-CO"/>
              </w:rPr>
            </w:pPr>
            <w:r w:rsidRPr="00C95838">
              <w:rPr>
                <w:rStyle w:val="Hipervnculo"/>
                <w:rFonts w:ascii="Arial" w:hAnsi="Arial" w:cs="Arial"/>
                <w:color w:val="auto"/>
                <w:sz w:val="16"/>
                <w:szCs w:val="18"/>
                <w:lang w:val="es-CO"/>
              </w:rPr>
              <w:t>Soportes PAA_2021_Hidrologia: https://drive.google.com/drive/folders/14kfPwZRFD_iCLppOtOrsA70xerp1EOhj</w:t>
            </w:r>
          </w:p>
        </w:tc>
      </w:tr>
    </w:tbl>
    <w:p w14:paraId="6CE6C3D1" w14:textId="77777777" w:rsidR="00C71177" w:rsidRPr="00C71177" w:rsidRDefault="00C71177" w:rsidP="00C71177">
      <w:pPr>
        <w:pStyle w:val="Prrafodelista"/>
        <w:tabs>
          <w:tab w:val="left" w:pos="510"/>
        </w:tabs>
        <w:spacing w:before="100"/>
        <w:ind w:left="509" w:firstLine="0"/>
        <w:rPr>
          <w:rFonts w:ascii="Arial" w:hAnsi="Arial" w:cs="Arial"/>
          <w:b/>
          <w:color w:val="2E5395"/>
          <w:sz w:val="24"/>
        </w:rPr>
      </w:pPr>
    </w:p>
    <w:p w14:paraId="30D303A6" w14:textId="0DAE25A4" w:rsidR="00C308F8" w:rsidRPr="00CD4660" w:rsidRDefault="0036757A" w:rsidP="00924A21">
      <w:pPr>
        <w:pStyle w:val="Prrafodelista"/>
        <w:numPr>
          <w:ilvl w:val="1"/>
          <w:numId w:val="3"/>
        </w:numPr>
        <w:tabs>
          <w:tab w:val="left" w:pos="510"/>
        </w:tabs>
        <w:spacing w:before="100"/>
        <w:ind w:left="509" w:hanging="329"/>
        <w:rPr>
          <w:rFonts w:ascii="Arial" w:hAnsi="Arial" w:cs="Arial"/>
          <w:b/>
          <w:color w:val="2E5395"/>
          <w:sz w:val="24"/>
        </w:rPr>
      </w:pPr>
      <w:r w:rsidRPr="00CD4660">
        <w:rPr>
          <w:rFonts w:ascii="Arial" w:hAnsi="Arial" w:cs="Arial"/>
          <w:b/>
          <w:color w:val="2E5395"/>
          <w:w w:val="80"/>
          <w:sz w:val="24"/>
        </w:rPr>
        <w:t>Oficina</w:t>
      </w:r>
      <w:r w:rsidRPr="00CD4660">
        <w:rPr>
          <w:rFonts w:ascii="Arial" w:hAnsi="Arial" w:cs="Arial"/>
          <w:b/>
          <w:color w:val="2E5395"/>
          <w:spacing w:val="13"/>
          <w:w w:val="80"/>
          <w:sz w:val="24"/>
        </w:rPr>
        <w:t xml:space="preserve"> </w:t>
      </w:r>
      <w:r w:rsidRPr="00CD4660">
        <w:rPr>
          <w:rFonts w:ascii="Arial" w:hAnsi="Arial" w:cs="Arial"/>
          <w:b/>
          <w:color w:val="2E5395"/>
          <w:w w:val="80"/>
          <w:sz w:val="24"/>
        </w:rPr>
        <w:t>Asesora</w:t>
      </w:r>
      <w:r w:rsidRPr="00CD4660">
        <w:rPr>
          <w:rFonts w:ascii="Arial" w:hAnsi="Arial" w:cs="Arial"/>
          <w:b/>
          <w:color w:val="2E5395"/>
          <w:spacing w:val="14"/>
          <w:w w:val="80"/>
          <w:sz w:val="24"/>
        </w:rPr>
        <w:t xml:space="preserve"> </w:t>
      </w:r>
      <w:r w:rsidRPr="00CD4660">
        <w:rPr>
          <w:rFonts w:ascii="Arial" w:hAnsi="Arial" w:cs="Arial"/>
          <w:b/>
          <w:color w:val="2E5395"/>
          <w:w w:val="80"/>
          <w:sz w:val="24"/>
        </w:rPr>
        <w:t>de</w:t>
      </w:r>
      <w:r w:rsidRPr="00CD4660">
        <w:rPr>
          <w:rFonts w:ascii="Arial" w:hAnsi="Arial" w:cs="Arial"/>
          <w:b/>
          <w:color w:val="2E5395"/>
          <w:spacing w:val="14"/>
          <w:w w:val="80"/>
          <w:sz w:val="24"/>
        </w:rPr>
        <w:t xml:space="preserve"> </w:t>
      </w:r>
      <w:r w:rsidRPr="00CD4660">
        <w:rPr>
          <w:rFonts w:ascii="Arial" w:hAnsi="Arial" w:cs="Arial"/>
          <w:b/>
          <w:color w:val="2E5395"/>
          <w:w w:val="80"/>
          <w:sz w:val="24"/>
        </w:rPr>
        <w:t>Planeación</w:t>
      </w:r>
    </w:p>
    <w:p w14:paraId="084D833C" w14:textId="77777777" w:rsidR="00DD069B" w:rsidRDefault="00DD069B">
      <w:pPr>
        <w:pStyle w:val="Ttulo2"/>
        <w:spacing w:before="0"/>
        <w:ind w:left="181" w:firstLine="0"/>
        <w:rPr>
          <w:color w:val="2E5395"/>
          <w:w w:val="80"/>
        </w:rPr>
      </w:pPr>
    </w:p>
    <w:p w14:paraId="6A562BFF" w14:textId="1CD3E6E4" w:rsidR="00C308F8" w:rsidRPr="00CD4660" w:rsidRDefault="0036757A">
      <w:pPr>
        <w:pStyle w:val="Ttulo2"/>
        <w:spacing w:before="0"/>
        <w:ind w:left="181" w:firstLine="0"/>
      </w:pPr>
      <w:r w:rsidRPr="00CD4660">
        <w:rPr>
          <w:color w:val="2E5395"/>
          <w:w w:val="80"/>
        </w:rPr>
        <w:t>Síntesis</w:t>
      </w:r>
      <w:r w:rsidRPr="00CD4660">
        <w:rPr>
          <w:color w:val="2E5395"/>
          <w:spacing w:val="9"/>
          <w:w w:val="80"/>
        </w:rPr>
        <w:t xml:space="preserve"> </w:t>
      </w:r>
      <w:r w:rsidRPr="00CD4660">
        <w:rPr>
          <w:color w:val="2E5395"/>
          <w:w w:val="80"/>
        </w:rPr>
        <w:t>de</w:t>
      </w:r>
      <w:r w:rsidRPr="00CD4660">
        <w:rPr>
          <w:color w:val="2E5395"/>
          <w:spacing w:val="10"/>
          <w:w w:val="80"/>
        </w:rPr>
        <w:t xml:space="preserve"> </w:t>
      </w:r>
      <w:r w:rsidRPr="00CD4660">
        <w:rPr>
          <w:color w:val="2E5395"/>
          <w:w w:val="80"/>
        </w:rPr>
        <w:t>la</w:t>
      </w:r>
      <w:r w:rsidRPr="00CD4660">
        <w:rPr>
          <w:color w:val="2E5395"/>
          <w:spacing w:val="9"/>
          <w:w w:val="80"/>
        </w:rPr>
        <w:t xml:space="preserve"> </w:t>
      </w:r>
      <w:r w:rsidRPr="00CD4660">
        <w:rPr>
          <w:color w:val="2E5395"/>
          <w:w w:val="80"/>
        </w:rPr>
        <w:t>gestión</w:t>
      </w:r>
    </w:p>
    <w:tbl>
      <w:tblPr>
        <w:tblW w:w="9204" w:type="dxa"/>
        <w:tblLook w:val="04A0" w:firstRow="1" w:lastRow="0" w:firstColumn="1" w:lastColumn="0" w:noHBand="0" w:noVBand="1"/>
      </w:tblPr>
      <w:tblGrid>
        <w:gridCol w:w="1200"/>
        <w:gridCol w:w="4035"/>
        <w:gridCol w:w="1418"/>
        <w:gridCol w:w="1134"/>
        <w:gridCol w:w="1417"/>
      </w:tblGrid>
      <w:tr w:rsidR="009D5FC5" w:rsidRPr="009D5FC5" w14:paraId="00096D5B" w14:textId="77777777" w:rsidTr="009D5FC5">
        <w:trPr>
          <w:trHeight w:val="285"/>
        </w:trPr>
        <w:tc>
          <w:tcPr>
            <w:tcW w:w="6653" w:type="dxa"/>
            <w:gridSpan w:val="3"/>
            <w:tcBorders>
              <w:top w:val="single" w:sz="8" w:space="0" w:color="000000"/>
              <w:left w:val="single" w:sz="8" w:space="0" w:color="000000"/>
              <w:bottom w:val="single" w:sz="4" w:space="0" w:color="000000"/>
              <w:right w:val="single" w:sz="4" w:space="0" w:color="000000"/>
            </w:tcBorders>
            <w:shd w:val="clear" w:color="2E75B5" w:fill="2E75B5"/>
            <w:noWrap/>
            <w:vAlign w:val="bottom"/>
            <w:hideMark/>
          </w:tcPr>
          <w:p w14:paraId="046F41CB" w14:textId="77777777" w:rsidR="009D5FC5" w:rsidRPr="009D5FC5" w:rsidRDefault="009D5FC5" w:rsidP="009D5FC5">
            <w:pPr>
              <w:widowControl/>
              <w:autoSpaceDE/>
              <w:autoSpaceDN/>
              <w:jc w:val="center"/>
              <w:rPr>
                <w:rFonts w:ascii="Arial" w:eastAsia="Times New Roman" w:hAnsi="Arial" w:cs="Arial"/>
                <w:b/>
                <w:bCs/>
                <w:color w:val="FFFFFF"/>
                <w:sz w:val="18"/>
                <w:szCs w:val="18"/>
                <w:lang w:val="en-US"/>
              </w:rPr>
            </w:pPr>
            <w:r w:rsidRPr="009D5FC5">
              <w:rPr>
                <w:rFonts w:ascii="Arial" w:eastAsia="Times New Roman" w:hAnsi="Arial" w:cs="Arial"/>
                <w:b/>
                <w:bCs/>
                <w:color w:val="FFFFFF"/>
                <w:sz w:val="18"/>
                <w:szCs w:val="18"/>
                <w:lang w:val="en-US"/>
              </w:rPr>
              <w:t xml:space="preserve">JEFE DE LA DEPENDENCIA </w:t>
            </w:r>
          </w:p>
        </w:tc>
        <w:tc>
          <w:tcPr>
            <w:tcW w:w="2551" w:type="dxa"/>
            <w:gridSpan w:val="2"/>
            <w:tcBorders>
              <w:top w:val="single" w:sz="8" w:space="0" w:color="000000"/>
              <w:left w:val="nil"/>
              <w:bottom w:val="single" w:sz="4" w:space="0" w:color="000000"/>
              <w:right w:val="single" w:sz="8" w:space="0" w:color="000000"/>
            </w:tcBorders>
            <w:shd w:val="clear" w:color="2E75B5" w:fill="2E75B5"/>
            <w:noWrap/>
            <w:vAlign w:val="bottom"/>
            <w:hideMark/>
          </w:tcPr>
          <w:p w14:paraId="3B3BCBE2" w14:textId="77777777" w:rsidR="009D5FC5" w:rsidRPr="009D5FC5" w:rsidRDefault="009D5FC5" w:rsidP="009D5FC5">
            <w:pPr>
              <w:widowControl/>
              <w:autoSpaceDE/>
              <w:autoSpaceDN/>
              <w:jc w:val="center"/>
              <w:rPr>
                <w:rFonts w:ascii="Arial" w:eastAsia="Times New Roman" w:hAnsi="Arial" w:cs="Arial"/>
                <w:b/>
                <w:bCs/>
                <w:color w:val="FFFFFF"/>
                <w:sz w:val="18"/>
                <w:szCs w:val="18"/>
                <w:lang w:val="en-US"/>
              </w:rPr>
            </w:pPr>
            <w:r w:rsidRPr="009D5FC5">
              <w:rPr>
                <w:rFonts w:ascii="Arial" w:eastAsia="Times New Roman" w:hAnsi="Arial" w:cs="Arial"/>
                <w:b/>
                <w:bCs/>
                <w:color w:val="FFFFFF"/>
                <w:sz w:val="18"/>
                <w:szCs w:val="18"/>
                <w:lang w:val="en-US"/>
              </w:rPr>
              <w:t>EJEC. FINAL II SEM.</w:t>
            </w:r>
          </w:p>
        </w:tc>
      </w:tr>
      <w:tr w:rsidR="009D5FC5" w:rsidRPr="009D5FC5" w14:paraId="69C3CA02" w14:textId="77777777" w:rsidTr="009D5FC5">
        <w:trPr>
          <w:trHeight w:val="285"/>
        </w:trPr>
        <w:tc>
          <w:tcPr>
            <w:tcW w:w="6653" w:type="dxa"/>
            <w:gridSpan w:val="3"/>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14:paraId="04B4DDC8" w14:textId="77777777" w:rsidR="009D5FC5" w:rsidRPr="009D5FC5" w:rsidRDefault="009D5FC5" w:rsidP="009D5FC5">
            <w:pPr>
              <w:widowControl/>
              <w:autoSpaceDE/>
              <w:autoSpaceDN/>
              <w:jc w:val="center"/>
              <w:rPr>
                <w:rFonts w:ascii="Arial" w:eastAsia="Times New Roman" w:hAnsi="Arial" w:cs="Arial"/>
                <w:b/>
                <w:bCs/>
                <w:color w:val="000000"/>
                <w:sz w:val="16"/>
                <w:szCs w:val="16"/>
                <w:lang w:val="en-US"/>
              </w:rPr>
            </w:pPr>
            <w:r w:rsidRPr="009D5FC5">
              <w:rPr>
                <w:rFonts w:ascii="Arial" w:eastAsia="Times New Roman" w:hAnsi="Arial" w:cs="Arial"/>
                <w:b/>
                <w:bCs/>
                <w:color w:val="000000"/>
                <w:sz w:val="16"/>
                <w:szCs w:val="16"/>
                <w:lang w:val="en-US"/>
              </w:rPr>
              <w:t>TELLY MONTH PARRA</w:t>
            </w:r>
          </w:p>
        </w:tc>
        <w:tc>
          <w:tcPr>
            <w:tcW w:w="2551" w:type="dxa"/>
            <w:gridSpan w:val="2"/>
            <w:tcBorders>
              <w:top w:val="single" w:sz="4" w:space="0" w:color="000000"/>
              <w:left w:val="single" w:sz="4" w:space="0" w:color="000000"/>
              <w:bottom w:val="single" w:sz="4" w:space="0" w:color="000000"/>
              <w:right w:val="nil"/>
            </w:tcBorders>
            <w:shd w:val="clear" w:color="00B050" w:fill="00B050"/>
            <w:noWrap/>
            <w:vAlign w:val="bottom"/>
            <w:hideMark/>
          </w:tcPr>
          <w:p w14:paraId="29ACEB18" w14:textId="77777777" w:rsidR="009D5FC5" w:rsidRPr="009D5FC5" w:rsidRDefault="009D5FC5" w:rsidP="009D5FC5">
            <w:pPr>
              <w:widowControl/>
              <w:autoSpaceDE/>
              <w:autoSpaceDN/>
              <w:jc w:val="center"/>
              <w:rPr>
                <w:rFonts w:ascii="Arial" w:eastAsia="Times New Roman" w:hAnsi="Arial" w:cs="Arial"/>
                <w:color w:val="000000"/>
                <w:sz w:val="18"/>
                <w:szCs w:val="18"/>
                <w:lang w:val="en-US"/>
              </w:rPr>
            </w:pPr>
            <w:r w:rsidRPr="009D5FC5">
              <w:rPr>
                <w:rFonts w:ascii="Arial" w:eastAsia="Times New Roman" w:hAnsi="Arial" w:cs="Arial"/>
                <w:color w:val="000000"/>
                <w:sz w:val="18"/>
                <w:szCs w:val="18"/>
                <w:lang w:val="en-US"/>
              </w:rPr>
              <w:t>98%</w:t>
            </w:r>
          </w:p>
        </w:tc>
      </w:tr>
      <w:tr w:rsidR="009D5FC5" w:rsidRPr="009D5FC5" w14:paraId="30C4C4B3" w14:textId="77777777" w:rsidTr="009D5FC5">
        <w:trPr>
          <w:trHeight w:val="165"/>
        </w:trPr>
        <w:tc>
          <w:tcPr>
            <w:tcW w:w="9204" w:type="dxa"/>
            <w:gridSpan w:val="5"/>
            <w:tcBorders>
              <w:top w:val="single" w:sz="4" w:space="0" w:color="000000"/>
              <w:left w:val="single" w:sz="8" w:space="0" w:color="000000"/>
              <w:bottom w:val="single" w:sz="4" w:space="0" w:color="000000"/>
              <w:right w:val="single" w:sz="8" w:space="0" w:color="000000"/>
            </w:tcBorders>
            <w:shd w:val="clear" w:color="auto" w:fill="auto"/>
            <w:noWrap/>
            <w:vAlign w:val="bottom"/>
            <w:hideMark/>
          </w:tcPr>
          <w:p w14:paraId="172991A2" w14:textId="77777777" w:rsidR="009D5FC5" w:rsidRPr="009D5FC5" w:rsidRDefault="009D5FC5" w:rsidP="009D5FC5">
            <w:pPr>
              <w:widowControl/>
              <w:autoSpaceDE/>
              <w:autoSpaceDN/>
              <w:jc w:val="center"/>
              <w:rPr>
                <w:rFonts w:ascii="Arial" w:eastAsia="Times New Roman" w:hAnsi="Arial" w:cs="Arial"/>
                <w:color w:val="000000"/>
                <w:lang w:val="en-US"/>
              </w:rPr>
            </w:pPr>
            <w:r w:rsidRPr="009D5FC5">
              <w:rPr>
                <w:rFonts w:ascii="Arial" w:eastAsia="Times New Roman" w:hAnsi="Arial" w:cs="Arial"/>
                <w:color w:val="000000"/>
                <w:lang w:val="en-US"/>
              </w:rPr>
              <w:t> </w:t>
            </w:r>
          </w:p>
        </w:tc>
      </w:tr>
      <w:tr w:rsidR="009D5FC5" w:rsidRPr="009D5FC5" w14:paraId="59FB0118" w14:textId="77777777" w:rsidTr="009D5FC5">
        <w:trPr>
          <w:trHeight w:val="300"/>
        </w:trPr>
        <w:tc>
          <w:tcPr>
            <w:tcW w:w="5235" w:type="dxa"/>
            <w:gridSpan w:val="2"/>
            <w:vMerge w:val="restart"/>
            <w:tcBorders>
              <w:top w:val="single" w:sz="4" w:space="0" w:color="000000"/>
              <w:left w:val="single" w:sz="8" w:space="0" w:color="000000"/>
              <w:bottom w:val="single" w:sz="4" w:space="0" w:color="000000"/>
              <w:right w:val="single" w:sz="4" w:space="0" w:color="000000"/>
            </w:tcBorders>
            <w:shd w:val="clear" w:color="2E75B5" w:fill="2E75B5"/>
            <w:vAlign w:val="center"/>
            <w:hideMark/>
          </w:tcPr>
          <w:p w14:paraId="07BAE07F" w14:textId="77777777" w:rsidR="009D5FC5" w:rsidRPr="009D5FC5" w:rsidRDefault="009D5FC5" w:rsidP="009D5FC5">
            <w:pPr>
              <w:widowControl/>
              <w:autoSpaceDE/>
              <w:autoSpaceDN/>
              <w:jc w:val="center"/>
              <w:rPr>
                <w:rFonts w:ascii="Arial" w:eastAsia="Times New Roman" w:hAnsi="Arial" w:cs="Arial"/>
                <w:b/>
                <w:bCs/>
                <w:color w:val="FFFFFF"/>
                <w:sz w:val="14"/>
                <w:szCs w:val="14"/>
                <w:lang w:val="en-US"/>
              </w:rPr>
            </w:pPr>
            <w:r w:rsidRPr="009D5FC5">
              <w:rPr>
                <w:rFonts w:ascii="Arial" w:eastAsia="Times New Roman" w:hAnsi="Arial" w:cs="Arial"/>
                <w:b/>
                <w:bCs/>
                <w:color w:val="FFFFFF"/>
                <w:sz w:val="14"/>
                <w:szCs w:val="14"/>
                <w:lang w:val="en-US"/>
              </w:rPr>
              <w:t>Nombre del Proyecto</w:t>
            </w:r>
          </w:p>
        </w:tc>
        <w:tc>
          <w:tcPr>
            <w:tcW w:w="1418" w:type="dxa"/>
            <w:vMerge w:val="restart"/>
            <w:tcBorders>
              <w:top w:val="nil"/>
              <w:left w:val="single" w:sz="4" w:space="0" w:color="000000"/>
              <w:bottom w:val="single" w:sz="4" w:space="0" w:color="000000"/>
              <w:right w:val="single" w:sz="4" w:space="0" w:color="000000"/>
            </w:tcBorders>
            <w:shd w:val="clear" w:color="2E75B5" w:fill="2E75B5"/>
            <w:vAlign w:val="center"/>
            <w:hideMark/>
          </w:tcPr>
          <w:p w14:paraId="274316F8" w14:textId="77777777" w:rsidR="009D5FC5" w:rsidRPr="009D5FC5" w:rsidRDefault="009D5FC5" w:rsidP="009D5FC5">
            <w:pPr>
              <w:widowControl/>
              <w:autoSpaceDE/>
              <w:autoSpaceDN/>
              <w:jc w:val="center"/>
              <w:rPr>
                <w:rFonts w:ascii="Arial" w:eastAsia="Times New Roman" w:hAnsi="Arial" w:cs="Arial"/>
                <w:b/>
                <w:bCs/>
                <w:color w:val="FFFFFF"/>
                <w:sz w:val="14"/>
                <w:szCs w:val="14"/>
                <w:lang w:val="en-US"/>
              </w:rPr>
            </w:pPr>
            <w:r w:rsidRPr="009D5FC5">
              <w:rPr>
                <w:rFonts w:ascii="Arial" w:eastAsia="Times New Roman" w:hAnsi="Arial" w:cs="Arial"/>
                <w:b/>
                <w:bCs/>
                <w:color w:val="FFFFFF"/>
                <w:sz w:val="14"/>
                <w:szCs w:val="14"/>
                <w:lang w:val="en-US"/>
              </w:rPr>
              <w:t xml:space="preserve">Rubro Presupuestal </w:t>
            </w:r>
          </w:p>
        </w:tc>
        <w:tc>
          <w:tcPr>
            <w:tcW w:w="1134" w:type="dxa"/>
            <w:vMerge w:val="restart"/>
            <w:tcBorders>
              <w:top w:val="nil"/>
              <w:left w:val="single" w:sz="4" w:space="0" w:color="000000"/>
              <w:bottom w:val="single" w:sz="4" w:space="0" w:color="000000"/>
              <w:right w:val="single" w:sz="4" w:space="0" w:color="000000"/>
            </w:tcBorders>
            <w:shd w:val="clear" w:color="2E75B5" w:fill="2E75B5"/>
            <w:vAlign w:val="center"/>
            <w:hideMark/>
          </w:tcPr>
          <w:p w14:paraId="53D4EFB9" w14:textId="77777777" w:rsidR="009D5FC5" w:rsidRPr="009D5FC5" w:rsidRDefault="009D5FC5" w:rsidP="009D5FC5">
            <w:pPr>
              <w:widowControl/>
              <w:autoSpaceDE/>
              <w:autoSpaceDN/>
              <w:jc w:val="center"/>
              <w:rPr>
                <w:rFonts w:ascii="Arial" w:eastAsia="Times New Roman" w:hAnsi="Arial" w:cs="Arial"/>
                <w:b/>
                <w:bCs/>
                <w:color w:val="FFFFFF"/>
                <w:sz w:val="14"/>
                <w:szCs w:val="14"/>
                <w:lang w:val="en-US"/>
              </w:rPr>
            </w:pPr>
            <w:r w:rsidRPr="009D5FC5">
              <w:rPr>
                <w:rFonts w:ascii="Arial" w:eastAsia="Times New Roman" w:hAnsi="Arial" w:cs="Arial"/>
                <w:b/>
                <w:bCs/>
                <w:color w:val="FFFFFF"/>
                <w:sz w:val="14"/>
                <w:szCs w:val="14"/>
                <w:lang w:val="en-US"/>
              </w:rPr>
              <w:t>Aprop. Inical</w:t>
            </w:r>
          </w:p>
        </w:tc>
        <w:tc>
          <w:tcPr>
            <w:tcW w:w="1417" w:type="dxa"/>
            <w:vMerge w:val="restart"/>
            <w:tcBorders>
              <w:top w:val="nil"/>
              <w:left w:val="single" w:sz="4" w:space="0" w:color="000000"/>
              <w:bottom w:val="single" w:sz="4" w:space="0" w:color="000000"/>
              <w:right w:val="single" w:sz="8" w:space="0" w:color="000000"/>
            </w:tcBorders>
            <w:shd w:val="clear" w:color="2E75B5" w:fill="2E75B5"/>
            <w:vAlign w:val="center"/>
            <w:hideMark/>
          </w:tcPr>
          <w:p w14:paraId="2AFD7EED" w14:textId="77777777" w:rsidR="009D5FC5" w:rsidRPr="009D5FC5" w:rsidRDefault="009D5FC5" w:rsidP="009D5FC5">
            <w:pPr>
              <w:widowControl/>
              <w:autoSpaceDE/>
              <w:autoSpaceDN/>
              <w:jc w:val="center"/>
              <w:rPr>
                <w:rFonts w:ascii="Arial" w:eastAsia="Times New Roman" w:hAnsi="Arial" w:cs="Arial"/>
                <w:b/>
                <w:bCs/>
                <w:color w:val="FFFFFF"/>
                <w:sz w:val="14"/>
                <w:szCs w:val="14"/>
                <w:lang w:val="en-US"/>
              </w:rPr>
            </w:pPr>
            <w:r w:rsidRPr="009D5FC5">
              <w:rPr>
                <w:rFonts w:ascii="Arial" w:eastAsia="Times New Roman" w:hAnsi="Arial" w:cs="Arial"/>
                <w:b/>
                <w:bCs/>
                <w:color w:val="FFFFFF"/>
                <w:sz w:val="14"/>
                <w:szCs w:val="14"/>
                <w:lang w:val="en-US"/>
              </w:rPr>
              <w:t>Aprop. Vigente</w:t>
            </w:r>
          </w:p>
        </w:tc>
      </w:tr>
      <w:tr w:rsidR="009D5FC5" w:rsidRPr="009D5FC5" w14:paraId="74A0F2B2" w14:textId="77777777" w:rsidTr="009D5FC5">
        <w:trPr>
          <w:trHeight w:val="285"/>
        </w:trPr>
        <w:tc>
          <w:tcPr>
            <w:tcW w:w="5235" w:type="dxa"/>
            <w:gridSpan w:val="2"/>
            <w:vMerge/>
            <w:tcBorders>
              <w:top w:val="single" w:sz="4" w:space="0" w:color="000000"/>
              <w:left w:val="single" w:sz="8" w:space="0" w:color="000000"/>
              <w:bottom w:val="single" w:sz="4" w:space="0" w:color="000000"/>
              <w:right w:val="single" w:sz="4" w:space="0" w:color="000000"/>
            </w:tcBorders>
            <w:vAlign w:val="center"/>
            <w:hideMark/>
          </w:tcPr>
          <w:p w14:paraId="0D65DC00" w14:textId="77777777" w:rsidR="009D5FC5" w:rsidRPr="009D5FC5" w:rsidRDefault="009D5FC5" w:rsidP="009D5FC5">
            <w:pPr>
              <w:widowControl/>
              <w:autoSpaceDE/>
              <w:autoSpaceDN/>
              <w:rPr>
                <w:rFonts w:ascii="Arial" w:eastAsia="Times New Roman" w:hAnsi="Arial" w:cs="Arial"/>
                <w:b/>
                <w:bCs/>
                <w:color w:val="FFFFFF"/>
                <w:sz w:val="14"/>
                <w:szCs w:val="14"/>
                <w:lang w:val="en-US"/>
              </w:rPr>
            </w:pPr>
          </w:p>
        </w:tc>
        <w:tc>
          <w:tcPr>
            <w:tcW w:w="1418" w:type="dxa"/>
            <w:vMerge/>
            <w:tcBorders>
              <w:top w:val="nil"/>
              <w:left w:val="single" w:sz="4" w:space="0" w:color="000000"/>
              <w:bottom w:val="single" w:sz="4" w:space="0" w:color="000000"/>
              <w:right w:val="single" w:sz="4" w:space="0" w:color="000000"/>
            </w:tcBorders>
            <w:vAlign w:val="center"/>
            <w:hideMark/>
          </w:tcPr>
          <w:p w14:paraId="17B59D28" w14:textId="77777777" w:rsidR="009D5FC5" w:rsidRPr="009D5FC5" w:rsidRDefault="009D5FC5" w:rsidP="009D5FC5">
            <w:pPr>
              <w:widowControl/>
              <w:autoSpaceDE/>
              <w:autoSpaceDN/>
              <w:rPr>
                <w:rFonts w:ascii="Arial" w:eastAsia="Times New Roman" w:hAnsi="Arial" w:cs="Arial"/>
                <w:b/>
                <w:bCs/>
                <w:color w:val="FFFFFF"/>
                <w:sz w:val="14"/>
                <w:szCs w:val="14"/>
                <w:lang w:val="en-US"/>
              </w:rPr>
            </w:pPr>
          </w:p>
        </w:tc>
        <w:tc>
          <w:tcPr>
            <w:tcW w:w="1134" w:type="dxa"/>
            <w:vMerge/>
            <w:tcBorders>
              <w:top w:val="nil"/>
              <w:left w:val="single" w:sz="4" w:space="0" w:color="000000"/>
              <w:bottom w:val="single" w:sz="4" w:space="0" w:color="000000"/>
              <w:right w:val="single" w:sz="4" w:space="0" w:color="000000"/>
            </w:tcBorders>
            <w:vAlign w:val="center"/>
            <w:hideMark/>
          </w:tcPr>
          <w:p w14:paraId="2D5AC101" w14:textId="77777777" w:rsidR="009D5FC5" w:rsidRPr="009D5FC5" w:rsidRDefault="009D5FC5" w:rsidP="009D5FC5">
            <w:pPr>
              <w:widowControl/>
              <w:autoSpaceDE/>
              <w:autoSpaceDN/>
              <w:rPr>
                <w:rFonts w:ascii="Arial" w:eastAsia="Times New Roman" w:hAnsi="Arial" w:cs="Arial"/>
                <w:b/>
                <w:bCs/>
                <w:color w:val="FFFFFF"/>
                <w:sz w:val="14"/>
                <w:szCs w:val="14"/>
                <w:lang w:val="en-US"/>
              </w:rPr>
            </w:pPr>
          </w:p>
        </w:tc>
        <w:tc>
          <w:tcPr>
            <w:tcW w:w="1417" w:type="dxa"/>
            <w:vMerge/>
            <w:tcBorders>
              <w:top w:val="nil"/>
              <w:left w:val="single" w:sz="4" w:space="0" w:color="000000"/>
              <w:bottom w:val="single" w:sz="4" w:space="0" w:color="000000"/>
              <w:right w:val="single" w:sz="8" w:space="0" w:color="000000"/>
            </w:tcBorders>
            <w:vAlign w:val="center"/>
            <w:hideMark/>
          </w:tcPr>
          <w:p w14:paraId="0DAB030E" w14:textId="77777777" w:rsidR="009D5FC5" w:rsidRPr="009D5FC5" w:rsidRDefault="009D5FC5" w:rsidP="009D5FC5">
            <w:pPr>
              <w:widowControl/>
              <w:autoSpaceDE/>
              <w:autoSpaceDN/>
              <w:rPr>
                <w:rFonts w:ascii="Arial" w:eastAsia="Times New Roman" w:hAnsi="Arial" w:cs="Arial"/>
                <w:b/>
                <w:bCs/>
                <w:color w:val="FFFFFF"/>
                <w:sz w:val="14"/>
                <w:szCs w:val="14"/>
                <w:lang w:val="en-US"/>
              </w:rPr>
            </w:pPr>
          </w:p>
        </w:tc>
      </w:tr>
      <w:tr w:rsidR="009D5FC5" w:rsidRPr="009D5FC5" w14:paraId="59FD2C6B" w14:textId="77777777" w:rsidTr="009D5FC5">
        <w:trPr>
          <w:trHeight w:val="675"/>
        </w:trPr>
        <w:tc>
          <w:tcPr>
            <w:tcW w:w="5235" w:type="dxa"/>
            <w:gridSpan w:val="2"/>
            <w:tcBorders>
              <w:top w:val="single" w:sz="4" w:space="0" w:color="000000"/>
              <w:left w:val="single" w:sz="8" w:space="0" w:color="000000"/>
              <w:bottom w:val="single" w:sz="4" w:space="0" w:color="000000"/>
              <w:right w:val="single" w:sz="4" w:space="0" w:color="000000"/>
            </w:tcBorders>
            <w:shd w:val="clear" w:color="auto" w:fill="auto"/>
            <w:vAlign w:val="center"/>
            <w:hideMark/>
          </w:tcPr>
          <w:p w14:paraId="5D8B82DC" w14:textId="77777777" w:rsidR="009D5FC5" w:rsidRPr="009D5FC5" w:rsidRDefault="009D5FC5" w:rsidP="009D5FC5">
            <w:pPr>
              <w:widowControl/>
              <w:autoSpaceDE/>
              <w:autoSpaceDN/>
              <w:rPr>
                <w:rFonts w:ascii="Arial" w:eastAsia="Times New Roman" w:hAnsi="Arial" w:cs="Arial"/>
                <w:color w:val="000000"/>
                <w:sz w:val="14"/>
                <w:szCs w:val="14"/>
                <w:lang w:val="es-CO"/>
              </w:rPr>
            </w:pPr>
            <w:r w:rsidRPr="009D5FC5">
              <w:rPr>
                <w:rFonts w:ascii="Arial" w:eastAsia="Times New Roman" w:hAnsi="Arial" w:cs="Arial"/>
                <w:color w:val="000000"/>
                <w:sz w:val="14"/>
                <w:szCs w:val="14"/>
                <w:lang w:val="es-CO"/>
              </w:rPr>
              <w:t>Fortalecimiento de la Gestión y Dirección del Instituto de Hidrología, Meteorología y Estudios Ambientales Nacional</w:t>
            </w:r>
          </w:p>
        </w:tc>
        <w:tc>
          <w:tcPr>
            <w:tcW w:w="1418" w:type="dxa"/>
            <w:tcBorders>
              <w:top w:val="nil"/>
              <w:left w:val="nil"/>
              <w:bottom w:val="single" w:sz="4" w:space="0" w:color="000000"/>
              <w:right w:val="single" w:sz="4" w:space="0" w:color="000000"/>
            </w:tcBorders>
            <w:shd w:val="clear" w:color="auto" w:fill="auto"/>
            <w:vAlign w:val="center"/>
            <w:hideMark/>
          </w:tcPr>
          <w:p w14:paraId="4C2816DA" w14:textId="77777777" w:rsidR="009D5FC5" w:rsidRPr="009D5FC5" w:rsidRDefault="009D5FC5" w:rsidP="009D5FC5">
            <w:pPr>
              <w:widowControl/>
              <w:autoSpaceDE/>
              <w:autoSpaceDN/>
              <w:rPr>
                <w:rFonts w:ascii="Arial" w:eastAsia="Times New Roman" w:hAnsi="Arial" w:cs="Arial"/>
                <w:color w:val="000000"/>
                <w:sz w:val="14"/>
                <w:szCs w:val="14"/>
                <w:lang w:val="en-US"/>
              </w:rPr>
            </w:pPr>
            <w:r w:rsidRPr="009D5FC5">
              <w:rPr>
                <w:rFonts w:ascii="Arial" w:eastAsia="Times New Roman" w:hAnsi="Arial" w:cs="Arial"/>
                <w:color w:val="000000"/>
                <w:sz w:val="14"/>
                <w:szCs w:val="14"/>
                <w:lang w:val="en-US"/>
              </w:rPr>
              <w:t>C-3299-0900-1</w:t>
            </w:r>
          </w:p>
        </w:tc>
        <w:tc>
          <w:tcPr>
            <w:tcW w:w="1134" w:type="dxa"/>
            <w:tcBorders>
              <w:top w:val="nil"/>
              <w:left w:val="nil"/>
              <w:bottom w:val="single" w:sz="4" w:space="0" w:color="000000"/>
              <w:right w:val="single" w:sz="4" w:space="0" w:color="000000"/>
            </w:tcBorders>
            <w:shd w:val="clear" w:color="auto" w:fill="auto"/>
            <w:vAlign w:val="center"/>
            <w:hideMark/>
          </w:tcPr>
          <w:p w14:paraId="3901765F" w14:textId="77777777" w:rsidR="009D5FC5" w:rsidRPr="009D5FC5" w:rsidRDefault="009D5FC5" w:rsidP="009D5FC5">
            <w:pPr>
              <w:widowControl/>
              <w:autoSpaceDE/>
              <w:autoSpaceDN/>
              <w:rPr>
                <w:rFonts w:ascii="Arial" w:eastAsia="Times New Roman" w:hAnsi="Arial" w:cs="Arial"/>
                <w:color w:val="000000"/>
                <w:sz w:val="14"/>
                <w:szCs w:val="14"/>
                <w:lang w:val="en-US"/>
              </w:rPr>
            </w:pPr>
            <w:r w:rsidRPr="009D5FC5">
              <w:rPr>
                <w:rFonts w:ascii="Arial" w:eastAsia="Times New Roman" w:hAnsi="Arial" w:cs="Arial"/>
                <w:color w:val="000000"/>
                <w:sz w:val="14"/>
                <w:szCs w:val="14"/>
                <w:lang w:val="en-US"/>
              </w:rPr>
              <w:t>$ 440,88</w:t>
            </w:r>
          </w:p>
        </w:tc>
        <w:tc>
          <w:tcPr>
            <w:tcW w:w="1417" w:type="dxa"/>
            <w:tcBorders>
              <w:top w:val="nil"/>
              <w:left w:val="nil"/>
              <w:bottom w:val="single" w:sz="4" w:space="0" w:color="000000"/>
              <w:right w:val="single" w:sz="8" w:space="0" w:color="000000"/>
            </w:tcBorders>
            <w:shd w:val="clear" w:color="auto" w:fill="auto"/>
            <w:vAlign w:val="center"/>
            <w:hideMark/>
          </w:tcPr>
          <w:p w14:paraId="0826F7CD" w14:textId="77777777" w:rsidR="009D5FC5" w:rsidRPr="009D5FC5" w:rsidRDefault="009D5FC5" w:rsidP="009D5FC5">
            <w:pPr>
              <w:widowControl/>
              <w:autoSpaceDE/>
              <w:autoSpaceDN/>
              <w:rPr>
                <w:rFonts w:ascii="Arial" w:eastAsia="Times New Roman" w:hAnsi="Arial" w:cs="Arial"/>
                <w:color w:val="000000"/>
                <w:sz w:val="14"/>
                <w:szCs w:val="14"/>
                <w:lang w:val="en-US"/>
              </w:rPr>
            </w:pPr>
            <w:r w:rsidRPr="009D5FC5">
              <w:rPr>
                <w:rFonts w:ascii="Arial" w:eastAsia="Times New Roman" w:hAnsi="Arial" w:cs="Arial"/>
                <w:color w:val="000000"/>
                <w:sz w:val="14"/>
                <w:szCs w:val="14"/>
                <w:lang w:val="en-US"/>
              </w:rPr>
              <w:t>$ 440,88</w:t>
            </w:r>
          </w:p>
        </w:tc>
      </w:tr>
      <w:tr w:rsidR="009D5FC5" w:rsidRPr="009D5FC5" w14:paraId="1E5B1154" w14:textId="77777777" w:rsidTr="009D5FC5">
        <w:trPr>
          <w:trHeight w:val="300"/>
        </w:trPr>
        <w:tc>
          <w:tcPr>
            <w:tcW w:w="1200" w:type="dxa"/>
            <w:vMerge w:val="restart"/>
            <w:tcBorders>
              <w:top w:val="nil"/>
              <w:left w:val="single" w:sz="8" w:space="0" w:color="000000"/>
              <w:bottom w:val="single" w:sz="8" w:space="0" w:color="000000"/>
              <w:right w:val="single" w:sz="4" w:space="0" w:color="000000"/>
            </w:tcBorders>
            <w:shd w:val="clear" w:color="2E75B5" w:fill="2E75B5"/>
            <w:vAlign w:val="center"/>
            <w:hideMark/>
          </w:tcPr>
          <w:p w14:paraId="609DE082" w14:textId="77777777" w:rsidR="009D5FC5" w:rsidRPr="009D5FC5" w:rsidRDefault="009D5FC5" w:rsidP="009D5FC5">
            <w:pPr>
              <w:widowControl/>
              <w:autoSpaceDE/>
              <w:autoSpaceDN/>
              <w:jc w:val="center"/>
              <w:rPr>
                <w:rFonts w:ascii="Arial" w:eastAsia="Times New Roman" w:hAnsi="Arial" w:cs="Arial"/>
                <w:b/>
                <w:bCs/>
                <w:color w:val="FFFFFF"/>
                <w:sz w:val="14"/>
                <w:szCs w:val="14"/>
                <w:lang w:val="en-US"/>
              </w:rPr>
            </w:pPr>
            <w:r w:rsidRPr="009D5FC5">
              <w:rPr>
                <w:rFonts w:ascii="Arial" w:eastAsia="Times New Roman" w:hAnsi="Arial" w:cs="Arial"/>
                <w:b/>
                <w:bCs/>
                <w:color w:val="FFFFFF"/>
                <w:sz w:val="14"/>
                <w:szCs w:val="14"/>
                <w:lang w:val="en-US"/>
              </w:rPr>
              <w:t>Código</w:t>
            </w:r>
          </w:p>
        </w:tc>
        <w:tc>
          <w:tcPr>
            <w:tcW w:w="4035" w:type="dxa"/>
            <w:vMerge w:val="restart"/>
            <w:tcBorders>
              <w:top w:val="nil"/>
              <w:left w:val="single" w:sz="4" w:space="0" w:color="000000"/>
              <w:bottom w:val="single" w:sz="8" w:space="0" w:color="000000"/>
              <w:right w:val="single" w:sz="4" w:space="0" w:color="000000"/>
            </w:tcBorders>
            <w:shd w:val="clear" w:color="2E75B5" w:fill="2E75B5"/>
            <w:vAlign w:val="center"/>
            <w:hideMark/>
          </w:tcPr>
          <w:p w14:paraId="23BABAB0" w14:textId="77777777" w:rsidR="009D5FC5" w:rsidRPr="009D5FC5" w:rsidRDefault="009D5FC5" w:rsidP="009D5FC5">
            <w:pPr>
              <w:widowControl/>
              <w:autoSpaceDE/>
              <w:autoSpaceDN/>
              <w:jc w:val="center"/>
              <w:rPr>
                <w:rFonts w:ascii="Arial" w:eastAsia="Times New Roman" w:hAnsi="Arial" w:cs="Arial"/>
                <w:b/>
                <w:bCs/>
                <w:color w:val="FFFFFF"/>
                <w:sz w:val="14"/>
                <w:szCs w:val="14"/>
                <w:lang w:val="en-US"/>
              </w:rPr>
            </w:pPr>
            <w:r w:rsidRPr="009D5FC5">
              <w:rPr>
                <w:rFonts w:ascii="Arial" w:eastAsia="Times New Roman" w:hAnsi="Arial" w:cs="Arial"/>
                <w:b/>
                <w:bCs/>
                <w:color w:val="FFFFFF"/>
                <w:sz w:val="14"/>
                <w:szCs w:val="14"/>
                <w:lang w:val="en-US"/>
              </w:rPr>
              <w:t>Actividad</w:t>
            </w:r>
          </w:p>
        </w:tc>
        <w:tc>
          <w:tcPr>
            <w:tcW w:w="1418" w:type="dxa"/>
            <w:vMerge w:val="restart"/>
            <w:tcBorders>
              <w:top w:val="nil"/>
              <w:left w:val="single" w:sz="4" w:space="0" w:color="000000"/>
              <w:bottom w:val="single" w:sz="4" w:space="0" w:color="000000"/>
              <w:right w:val="single" w:sz="4" w:space="0" w:color="000000"/>
            </w:tcBorders>
            <w:shd w:val="clear" w:color="2E75B5" w:fill="2E75B5"/>
            <w:vAlign w:val="center"/>
            <w:hideMark/>
          </w:tcPr>
          <w:p w14:paraId="4D98B526" w14:textId="77777777" w:rsidR="009D5FC5" w:rsidRPr="009D5FC5" w:rsidRDefault="009D5FC5" w:rsidP="009D5FC5">
            <w:pPr>
              <w:widowControl/>
              <w:autoSpaceDE/>
              <w:autoSpaceDN/>
              <w:jc w:val="center"/>
              <w:rPr>
                <w:rFonts w:ascii="Arial" w:eastAsia="Times New Roman" w:hAnsi="Arial" w:cs="Arial"/>
                <w:b/>
                <w:bCs/>
                <w:color w:val="FFFFFF"/>
                <w:sz w:val="14"/>
                <w:szCs w:val="14"/>
                <w:lang w:val="en-US"/>
              </w:rPr>
            </w:pPr>
            <w:r w:rsidRPr="009D5FC5">
              <w:rPr>
                <w:rFonts w:ascii="Arial" w:eastAsia="Times New Roman" w:hAnsi="Arial" w:cs="Arial"/>
                <w:b/>
                <w:bCs/>
                <w:color w:val="FFFFFF"/>
                <w:sz w:val="14"/>
                <w:szCs w:val="14"/>
                <w:lang w:val="en-US"/>
              </w:rPr>
              <w:t>%</w:t>
            </w:r>
          </w:p>
        </w:tc>
        <w:tc>
          <w:tcPr>
            <w:tcW w:w="1134" w:type="dxa"/>
            <w:vMerge w:val="restart"/>
            <w:tcBorders>
              <w:top w:val="nil"/>
              <w:left w:val="single" w:sz="4" w:space="0" w:color="000000"/>
              <w:bottom w:val="single" w:sz="4" w:space="0" w:color="000000"/>
              <w:right w:val="single" w:sz="4" w:space="0" w:color="000000"/>
            </w:tcBorders>
            <w:shd w:val="clear" w:color="2E75B5" w:fill="2E75B5"/>
            <w:vAlign w:val="center"/>
            <w:hideMark/>
          </w:tcPr>
          <w:p w14:paraId="766A4A05" w14:textId="77777777" w:rsidR="009D5FC5" w:rsidRPr="009D5FC5" w:rsidRDefault="009D5FC5" w:rsidP="009D5FC5">
            <w:pPr>
              <w:widowControl/>
              <w:autoSpaceDE/>
              <w:autoSpaceDN/>
              <w:jc w:val="center"/>
              <w:rPr>
                <w:rFonts w:ascii="Arial" w:eastAsia="Times New Roman" w:hAnsi="Arial" w:cs="Arial"/>
                <w:b/>
                <w:bCs/>
                <w:color w:val="FFFFFF"/>
                <w:sz w:val="14"/>
                <w:szCs w:val="14"/>
                <w:lang w:val="en-US"/>
              </w:rPr>
            </w:pPr>
            <w:r w:rsidRPr="009D5FC5">
              <w:rPr>
                <w:rFonts w:ascii="Arial" w:eastAsia="Times New Roman" w:hAnsi="Arial" w:cs="Arial"/>
                <w:b/>
                <w:bCs/>
                <w:color w:val="FFFFFF"/>
                <w:sz w:val="14"/>
                <w:szCs w:val="14"/>
                <w:lang w:val="en-US"/>
              </w:rPr>
              <w:t>Aprop. Vigente</w:t>
            </w:r>
          </w:p>
        </w:tc>
        <w:tc>
          <w:tcPr>
            <w:tcW w:w="1417" w:type="dxa"/>
            <w:vMerge w:val="restart"/>
            <w:tcBorders>
              <w:top w:val="nil"/>
              <w:left w:val="single" w:sz="4" w:space="0" w:color="000000"/>
              <w:bottom w:val="single" w:sz="4" w:space="0" w:color="000000"/>
              <w:right w:val="single" w:sz="8" w:space="0" w:color="000000"/>
            </w:tcBorders>
            <w:shd w:val="clear" w:color="2E75B5" w:fill="2E75B5"/>
            <w:vAlign w:val="center"/>
            <w:hideMark/>
          </w:tcPr>
          <w:p w14:paraId="66A68C23" w14:textId="77777777" w:rsidR="009D5FC5" w:rsidRPr="009D5FC5" w:rsidRDefault="009D5FC5" w:rsidP="009D5FC5">
            <w:pPr>
              <w:widowControl/>
              <w:autoSpaceDE/>
              <w:autoSpaceDN/>
              <w:jc w:val="center"/>
              <w:rPr>
                <w:rFonts w:ascii="Arial" w:eastAsia="Times New Roman" w:hAnsi="Arial" w:cs="Arial"/>
                <w:b/>
                <w:bCs/>
                <w:color w:val="FFFFFF"/>
                <w:sz w:val="14"/>
                <w:szCs w:val="14"/>
                <w:lang w:val="en-US"/>
              </w:rPr>
            </w:pPr>
            <w:r w:rsidRPr="009D5FC5">
              <w:rPr>
                <w:rFonts w:ascii="Arial" w:eastAsia="Times New Roman" w:hAnsi="Arial" w:cs="Arial"/>
                <w:b/>
                <w:bCs/>
                <w:color w:val="FFFFFF"/>
                <w:sz w:val="14"/>
                <w:szCs w:val="14"/>
                <w:lang w:val="en-US"/>
              </w:rPr>
              <w:t>Ejecutado</w:t>
            </w:r>
          </w:p>
        </w:tc>
      </w:tr>
      <w:tr w:rsidR="009D5FC5" w:rsidRPr="009D5FC5" w14:paraId="5E4E856C" w14:textId="77777777" w:rsidTr="009D5FC5">
        <w:trPr>
          <w:trHeight w:val="285"/>
        </w:trPr>
        <w:tc>
          <w:tcPr>
            <w:tcW w:w="1200" w:type="dxa"/>
            <w:vMerge/>
            <w:tcBorders>
              <w:top w:val="nil"/>
              <w:left w:val="single" w:sz="8" w:space="0" w:color="000000"/>
              <w:bottom w:val="single" w:sz="8" w:space="0" w:color="000000"/>
              <w:right w:val="single" w:sz="4" w:space="0" w:color="000000"/>
            </w:tcBorders>
            <w:vAlign w:val="center"/>
            <w:hideMark/>
          </w:tcPr>
          <w:p w14:paraId="26B48B99" w14:textId="77777777" w:rsidR="009D5FC5" w:rsidRPr="009D5FC5" w:rsidRDefault="009D5FC5" w:rsidP="009D5FC5">
            <w:pPr>
              <w:widowControl/>
              <w:autoSpaceDE/>
              <w:autoSpaceDN/>
              <w:rPr>
                <w:rFonts w:ascii="Arial" w:eastAsia="Times New Roman" w:hAnsi="Arial" w:cs="Arial"/>
                <w:b/>
                <w:bCs/>
                <w:color w:val="FFFFFF"/>
                <w:sz w:val="14"/>
                <w:szCs w:val="14"/>
                <w:lang w:val="en-US"/>
              </w:rPr>
            </w:pPr>
          </w:p>
        </w:tc>
        <w:tc>
          <w:tcPr>
            <w:tcW w:w="4035" w:type="dxa"/>
            <w:vMerge/>
            <w:tcBorders>
              <w:top w:val="nil"/>
              <w:left w:val="single" w:sz="4" w:space="0" w:color="000000"/>
              <w:bottom w:val="single" w:sz="8" w:space="0" w:color="000000"/>
              <w:right w:val="single" w:sz="4" w:space="0" w:color="000000"/>
            </w:tcBorders>
            <w:vAlign w:val="center"/>
            <w:hideMark/>
          </w:tcPr>
          <w:p w14:paraId="775C3C61" w14:textId="77777777" w:rsidR="009D5FC5" w:rsidRPr="009D5FC5" w:rsidRDefault="009D5FC5" w:rsidP="009D5FC5">
            <w:pPr>
              <w:widowControl/>
              <w:autoSpaceDE/>
              <w:autoSpaceDN/>
              <w:rPr>
                <w:rFonts w:ascii="Arial" w:eastAsia="Times New Roman" w:hAnsi="Arial" w:cs="Arial"/>
                <w:b/>
                <w:bCs/>
                <w:color w:val="FFFFFF"/>
                <w:sz w:val="14"/>
                <w:szCs w:val="14"/>
                <w:lang w:val="en-US"/>
              </w:rPr>
            </w:pPr>
          </w:p>
        </w:tc>
        <w:tc>
          <w:tcPr>
            <w:tcW w:w="1418" w:type="dxa"/>
            <w:vMerge/>
            <w:tcBorders>
              <w:top w:val="nil"/>
              <w:left w:val="single" w:sz="4" w:space="0" w:color="000000"/>
              <w:bottom w:val="single" w:sz="4" w:space="0" w:color="000000"/>
              <w:right w:val="single" w:sz="4" w:space="0" w:color="000000"/>
            </w:tcBorders>
            <w:vAlign w:val="center"/>
            <w:hideMark/>
          </w:tcPr>
          <w:p w14:paraId="2885403D" w14:textId="77777777" w:rsidR="009D5FC5" w:rsidRPr="009D5FC5" w:rsidRDefault="009D5FC5" w:rsidP="009D5FC5">
            <w:pPr>
              <w:widowControl/>
              <w:autoSpaceDE/>
              <w:autoSpaceDN/>
              <w:rPr>
                <w:rFonts w:ascii="Arial" w:eastAsia="Times New Roman" w:hAnsi="Arial" w:cs="Arial"/>
                <w:b/>
                <w:bCs/>
                <w:color w:val="FFFFFF"/>
                <w:sz w:val="14"/>
                <w:szCs w:val="14"/>
                <w:lang w:val="en-US"/>
              </w:rPr>
            </w:pPr>
          </w:p>
        </w:tc>
        <w:tc>
          <w:tcPr>
            <w:tcW w:w="1134" w:type="dxa"/>
            <w:vMerge/>
            <w:tcBorders>
              <w:top w:val="nil"/>
              <w:left w:val="single" w:sz="4" w:space="0" w:color="000000"/>
              <w:bottom w:val="single" w:sz="4" w:space="0" w:color="000000"/>
              <w:right w:val="single" w:sz="4" w:space="0" w:color="000000"/>
            </w:tcBorders>
            <w:vAlign w:val="center"/>
            <w:hideMark/>
          </w:tcPr>
          <w:p w14:paraId="1AFE2653" w14:textId="77777777" w:rsidR="009D5FC5" w:rsidRPr="009D5FC5" w:rsidRDefault="009D5FC5" w:rsidP="009D5FC5">
            <w:pPr>
              <w:widowControl/>
              <w:autoSpaceDE/>
              <w:autoSpaceDN/>
              <w:rPr>
                <w:rFonts w:ascii="Arial" w:eastAsia="Times New Roman" w:hAnsi="Arial" w:cs="Arial"/>
                <w:b/>
                <w:bCs/>
                <w:color w:val="FFFFFF"/>
                <w:sz w:val="14"/>
                <w:szCs w:val="14"/>
                <w:lang w:val="en-US"/>
              </w:rPr>
            </w:pPr>
          </w:p>
        </w:tc>
        <w:tc>
          <w:tcPr>
            <w:tcW w:w="1417" w:type="dxa"/>
            <w:vMerge/>
            <w:tcBorders>
              <w:top w:val="nil"/>
              <w:left w:val="single" w:sz="4" w:space="0" w:color="000000"/>
              <w:bottom w:val="single" w:sz="4" w:space="0" w:color="000000"/>
              <w:right w:val="single" w:sz="8" w:space="0" w:color="000000"/>
            </w:tcBorders>
            <w:vAlign w:val="center"/>
            <w:hideMark/>
          </w:tcPr>
          <w:p w14:paraId="2311008A" w14:textId="77777777" w:rsidR="009D5FC5" w:rsidRPr="009D5FC5" w:rsidRDefault="009D5FC5" w:rsidP="009D5FC5">
            <w:pPr>
              <w:widowControl/>
              <w:autoSpaceDE/>
              <w:autoSpaceDN/>
              <w:rPr>
                <w:rFonts w:ascii="Arial" w:eastAsia="Times New Roman" w:hAnsi="Arial" w:cs="Arial"/>
                <w:b/>
                <w:bCs/>
                <w:color w:val="FFFFFF"/>
                <w:sz w:val="14"/>
                <w:szCs w:val="14"/>
                <w:lang w:val="en-US"/>
              </w:rPr>
            </w:pPr>
          </w:p>
        </w:tc>
      </w:tr>
      <w:tr w:rsidR="009D5FC5" w:rsidRPr="009D5FC5" w14:paraId="67941A4F" w14:textId="77777777" w:rsidTr="009D5FC5">
        <w:trPr>
          <w:trHeight w:val="60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5617188" w14:textId="77777777" w:rsidR="009D5FC5" w:rsidRPr="009D5FC5" w:rsidRDefault="009D5FC5" w:rsidP="009D5FC5">
            <w:pPr>
              <w:widowControl/>
              <w:autoSpaceDE/>
              <w:autoSpaceDN/>
              <w:jc w:val="center"/>
              <w:rPr>
                <w:rFonts w:ascii="Arial" w:eastAsia="Times New Roman" w:hAnsi="Arial" w:cs="Arial"/>
                <w:color w:val="000000"/>
                <w:sz w:val="16"/>
                <w:szCs w:val="16"/>
                <w:lang w:val="en-US"/>
              </w:rPr>
            </w:pPr>
            <w:r w:rsidRPr="009D5FC5">
              <w:rPr>
                <w:rFonts w:ascii="Arial" w:eastAsia="Times New Roman" w:hAnsi="Arial" w:cs="Arial"/>
                <w:color w:val="000000"/>
                <w:sz w:val="16"/>
                <w:szCs w:val="16"/>
                <w:lang w:val="en-US"/>
              </w:rPr>
              <w:t>OAP21-1</w:t>
            </w:r>
          </w:p>
        </w:tc>
        <w:tc>
          <w:tcPr>
            <w:tcW w:w="4035" w:type="dxa"/>
            <w:tcBorders>
              <w:top w:val="nil"/>
              <w:left w:val="nil"/>
              <w:bottom w:val="single" w:sz="8" w:space="0" w:color="000000"/>
              <w:right w:val="single" w:sz="8" w:space="0" w:color="000000"/>
            </w:tcBorders>
            <w:shd w:val="clear" w:color="auto" w:fill="auto"/>
            <w:vAlign w:val="center"/>
            <w:hideMark/>
          </w:tcPr>
          <w:p w14:paraId="064D1419" w14:textId="77777777" w:rsidR="009D5FC5" w:rsidRPr="009D5FC5" w:rsidRDefault="009D5FC5" w:rsidP="009D5FC5">
            <w:pPr>
              <w:widowControl/>
              <w:autoSpaceDE/>
              <w:autoSpaceDN/>
              <w:rPr>
                <w:rFonts w:ascii="Arial" w:eastAsia="Times New Roman" w:hAnsi="Arial" w:cs="Arial"/>
                <w:color w:val="000000"/>
                <w:sz w:val="16"/>
                <w:szCs w:val="16"/>
                <w:lang w:val="es-CO"/>
              </w:rPr>
            </w:pPr>
            <w:r w:rsidRPr="009D5FC5">
              <w:rPr>
                <w:rFonts w:ascii="Arial" w:eastAsia="Times New Roman" w:hAnsi="Arial" w:cs="Arial"/>
                <w:color w:val="000000"/>
                <w:sz w:val="16"/>
                <w:szCs w:val="16"/>
                <w:lang w:val="es-CO"/>
              </w:rPr>
              <w:t>Certificar a la Entidad en el norma técnica Colombiana.</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14:paraId="5608C491" w14:textId="77777777" w:rsidR="009D5FC5" w:rsidRPr="009D5FC5" w:rsidRDefault="009D5FC5" w:rsidP="009D5FC5">
            <w:pPr>
              <w:widowControl/>
              <w:autoSpaceDE/>
              <w:autoSpaceDN/>
              <w:jc w:val="center"/>
              <w:rPr>
                <w:rFonts w:ascii="Arial" w:eastAsia="Times New Roman" w:hAnsi="Arial" w:cs="Arial"/>
                <w:color w:val="000000"/>
                <w:sz w:val="16"/>
                <w:szCs w:val="16"/>
                <w:lang w:val="en-US"/>
              </w:rPr>
            </w:pPr>
            <w:r w:rsidRPr="009D5FC5">
              <w:rPr>
                <w:rFonts w:ascii="Arial" w:eastAsia="Times New Roman" w:hAnsi="Arial" w:cs="Arial"/>
                <w:color w:val="000000"/>
                <w:sz w:val="16"/>
                <w:szCs w:val="16"/>
                <w:lang w:val="en-US"/>
              </w:rPr>
              <w:t>30</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2969E570" w14:textId="77777777" w:rsidR="009D5FC5" w:rsidRPr="009D5FC5" w:rsidRDefault="009D5FC5" w:rsidP="009D5FC5">
            <w:pPr>
              <w:widowControl/>
              <w:autoSpaceDE/>
              <w:autoSpaceDN/>
              <w:jc w:val="right"/>
              <w:rPr>
                <w:rFonts w:ascii="Arial" w:eastAsia="Times New Roman" w:hAnsi="Arial" w:cs="Arial"/>
                <w:color w:val="000000"/>
                <w:sz w:val="16"/>
                <w:szCs w:val="16"/>
                <w:lang w:val="en-US"/>
              </w:rPr>
            </w:pPr>
            <w:r w:rsidRPr="009D5FC5">
              <w:rPr>
                <w:rFonts w:ascii="Arial" w:eastAsia="Times New Roman" w:hAnsi="Arial" w:cs="Arial"/>
                <w:color w:val="000000"/>
                <w:sz w:val="16"/>
                <w:szCs w:val="16"/>
                <w:lang w:val="en-US"/>
              </w:rPr>
              <w:t>$ 19.79</w:t>
            </w:r>
          </w:p>
        </w:tc>
        <w:tc>
          <w:tcPr>
            <w:tcW w:w="1417" w:type="dxa"/>
            <w:tcBorders>
              <w:top w:val="single" w:sz="8" w:space="0" w:color="000000"/>
              <w:left w:val="nil"/>
              <w:bottom w:val="single" w:sz="8" w:space="0" w:color="000000"/>
              <w:right w:val="single" w:sz="8" w:space="0" w:color="000000"/>
            </w:tcBorders>
            <w:shd w:val="clear" w:color="auto" w:fill="auto"/>
            <w:vAlign w:val="center"/>
            <w:hideMark/>
          </w:tcPr>
          <w:p w14:paraId="5E93CFB4" w14:textId="77777777" w:rsidR="009D5FC5" w:rsidRPr="009D5FC5" w:rsidRDefault="009D5FC5" w:rsidP="009D5FC5">
            <w:pPr>
              <w:widowControl/>
              <w:autoSpaceDE/>
              <w:autoSpaceDN/>
              <w:jc w:val="right"/>
              <w:rPr>
                <w:rFonts w:ascii="Arial" w:eastAsia="Times New Roman" w:hAnsi="Arial" w:cs="Arial"/>
                <w:color w:val="000000"/>
                <w:sz w:val="16"/>
                <w:szCs w:val="16"/>
                <w:lang w:val="en-US"/>
              </w:rPr>
            </w:pPr>
            <w:r w:rsidRPr="009D5FC5">
              <w:rPr>
                <w:rFonts w:ascii="Arial" w:eastAsia="Times New Roman" w:hAnsi="Arial" w:cs="Arial"/>
                <w:color w:val="000000"/>
                <w:sz w:val="16"/>
                <w:szCs w:val="16"/>
                <w:lang w:val="en-US"/>
              </w:rPr>
              <w:t>$ 8,03</w:t>
            </w:r>
          </w:p>
        </w:tc>
      </w:tr>
      <w:tr w:rsidR="009D5FC5" w:rsidRPr="009D5FC5" w14:paraId="28B7BD67" w14:textId="77777777" w:rsidTr="009D5FC5">
        <w:trPr>
          <w:trHeight w:val="96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7C23472" w14:textId="77777777" w:rsidR="009D5FC5" w:rsidRPr="009D5FC5" w:rsidRDefault="009D5FC5" w:rsidP="009D5FC5">
            <w:pPr>
              <w:widowControl/>
              <w:autoSpaceDE/>
              <w:autoSpaceDN/>
              <w:jc w:val="center"/>
              <w:rPr>
                <w:rFonts w:ascii="Arial" w:eastAsia="Times New Roman" w:hAnsi="Arial" w:cs="Arial"/>
                <w:color w:val="000000"/>
                <w:sz w:val="16"/>
                <w:szCs w:val="16"/>
                <w:lang w:val="en-US"/>
              </w:rPr>
            </w:pPr>
            <w:r w:rsidRPr="009D5FC5">
              <w:rPr>
                <w:rFonts w:ascii="Arial" w:eastAsia="Times New Roman" w:hAnsi="Arial" w:cs="Arial"/>
                <w:color w:val="000000"/>
                <w:sz w:val="16"/>
                <w:szCs w:val="16"/>
                <w:lang w:val="en-US"/>
              </w:rPr>
              <w:t>OAP21-2</w:t>
            </w:r>
          </w:p>
        </w:tc>
        <w:tc>
          <w:tcPr>
            <w:tcW w:w="4035" w:type="dxa"/>
            <w:tcBorders>
              <w:top w:val="nil"/>
              <w:left w:val="nil"/>
              <w:bottom w:val="single" w:sz="8" w:space="0" w:color="000000"/>
              <w:right w:val="single" w:sz="8" w:space="0" w:color="000000"/>
            </w:tcBorders>
            <w:shd w:val="clear" w:color="auto" w:fill="auto"/>
            <w:vAlign w:val="center"/>
            <w:hideMark/>
          </w:tcPr>
          <w:p w14:paraId="3062DAE6" w14:textId="77777777" w:rsidR="009D5FC5" w:rsidRPr="009D5FC5" w:rsidRDefault="009D5FC5" w:rsidP="009D5FC5">
            <w:pPr>
              <w:widowControl/>
              <w:autoSpaceDE/>
              <w:autoSpaceDN/>
              <w:rPr>
                <w:rFonts w:ascii="Arial" w:eastAsia="Times New Roman" w:hAnsi="Arial" w:cs="Arial"/>
                <w:color w:val="000000"/>
                <w:sz w:val="16"/>
                <w:szCs w:val="16"/>
                <w:lang w:val="es-CO"/>
              </w:rPr>
            </w:pPr>
            <w:r w:rsidRPr="009D5FC5">
              <w:rPr>
                <w:rFonts w:ascii="Arial" w:eastAsia="Times New Roman" w:hAnsi="Arial" w:cs="Arial"/>
                <w:color w:val="000000"/>
                <w:sz w:val="16"/>
                <w:szCs w:val="16"/>
                <w:lang w:val="es-CO"/>
              </w:rPr>
              <w:t>Mejorar los procesos de planificación, apoyo, operación, evaluación de desempeño y mejora del Sistema de Gestión Integrado.</w:t>
            </w:r>
          </w:p>
        </w:tc>
        <w:tc>
          <w:tcPr>
            <w:tcW w:w="1418" w:type="dxa"/>
            <w:tcBorders>
              <w:top w:val="nil"/>
              <w:left w:val="nil"/>
              <w:bottom w:val="single" w:sz="8" w:space="0" w:color="000000"/>
              <w:right w:val="single" w:sz="8" w:space="0" w:color="000000"/>
            </w:tcBorders>
            <w:shd w:val="clear" w:color="auto" w:fill="auto"/>
            <w:vAlign w:val="center"/>
            <w:hideMark/>
          </w:tcPr>
          <w:p w14:paraId="5B746918" w14:textId="77777777" w:rsidR="009D5FC5" w:rsidRPr="009D5FC5" w:rsidRDefault="009D5FC5" w:rsidP="009D5FC5">
            <w:pPr>
              <w:widowControl/>
              <w:autoSpaceDE/>
              <w:autoSpaceDN/>
              <w:jc w:val="center"/>
              <w:rPr>
                <w:rFonts w:ascii="Arial" w:eastAsia="Times New Roman" w:hAnsi="Arial" w:cs="Arial"/>
                <w:color w:val="000000"/>
                <w:sz w:val="16"/>
                <w:szCs w:val="16"/>
                <w:lang w:val="en-US"/>
              </w:rPr>
            </w:pPr>
            <w:r w:rsidRPr="009D5FC5">
              <w:rPr>
                <w:rFonts w:ascii="Arial" w:eastAsia="Times New Roman" w:hAnsi="Arial" w:cs="Arial"/>
                <w:color w:val="000000"/>
                <w:sz w:val="16"/>
                <w:szCs w:val="16"/>
                <w:lang w:val="en-US"/>
              </w:rPr>
              <w:t>23</w:t>
            </w:r>
          </w:p>
        </w:tc>
        <w:tc>
          <w:tcPr>
            <w:tcW w:w="1134" w:type="dxa"/>
            <w:tcBorders>
              <w:top w:val="nil"/>
              <w:left w:val="nil"/>
              <w:bottom w:val="single" w:sz="8" w:space="0" w:color="000000"/>
              <w:right w:val="single" w:sz="8" w:space="0" w:color="000000"/>
            </w:tcBorders>
            <w:shd w:val="clear" w:color="auto" w:fill="auto"/>
            <w:vAlign w:val="center"/>
            <w:hideMark/>
          </w:tcPr>
          <w:p w14:paraId="1BF098C2" w14:textId="77777777" w:rsidR="009D5FC5" w:rsidRPr="009D5FC5" w:rsidRDefault="009D5FC5" w:rsidP="009D5FC5">
            <w:pPr>
              <w:widowControl/>
              <w:autoSpaceDE/>
              <w:autoSpaceDN/>
              <w:jc w:val="right"/>
              <w:rPr>
                <w:rFonts w:ascii="Arial" w:eastAsia="Times New Roman" w:hAnsi="Arial" w:cs="Arial"/>
                <w:color w:val="000000"/>
                <w:sz w:val="16"/>
                <w:szCs w:val="16"/>
                <w:lang w:val="en-US"/>
              </w:rPr>
            </w:pPr>
            <w:r w:rsidRPr="009D5FC5">
              <w:rPr>
                <w:rFonts w:ascii="Arial" w:eastAsia="Times New Roman" w:hAnsi="Arial" w:cs="Arial"/>
                <w:color w:val="000000"/>
                <w:sz w:val="16"/>
                <w:szCs w:val="16"/>
                <w:lang w:val="en-US"/>
              </w:rPr>
              <w:t>$ 252.65</w:t>
            </w:r>
          </w:p>
        </w:tc>
        <w:tc>
          <w:tcPr>
            <w:tcW w:w="1417" w:type="dxa"/>
            <w:tcBorders>
              <w:top w:val="nil"/>
              <w:left w:val="nil"/>
              <w:bottom w:val="single" w:sz="8" w:space="0" w:color="000000"/>
              <w:right w:val="single" w:sz="8" w:space="0" w:color="000000"/>
            </w:tcBorders>
            <w:shd w:val="clear" w:color="auto" w:fill="auto"/>
            <w:vAlign w:val="center"/>
            <w:hideMark/>
          </w:tcPr>
          <w:p w14:paraId="7821188C" w14:textId="77777777" w:rsidR="009D5FC5" w:rsidRPr="009D5FC5" w:rsidRDefault="009D5FC5" w:rsidP="009D5FC5">
            <w:pPr>
              <w:widowControl/>
              <w:autoSpaceDE/>
              <w:autoSpaceDN/>
              <w:jc w:val="right"/>
              <w:rPr>
                <w:rFonts w:ascii="Arial" w:eastAsia="Times New Roman" w:hAnsi="Arial" w:cs="Arial"/>
                <w:color w:val="000000"/>
                <w:sz w:val="16"/>
                <w:szCs w:val="16"/>
                <w:lang w:val="en-US"/>
              </w:rPr>
            </w:pPr>
            <w:r w:rsidRPr="009D5FC5">
              <w:rPr>
                <w:rFonts w:ascii="Arial" w:eastAsia="Times New Roman" w:hAnsi="Arial" w:cs="Arial"/>
                <w:color w:val="000000"/>
                <w:sz w:val="16"/>
                <w:szCs w:val="16"/>
                <w:lang w:val="en-US"/>
              </w:rPr>
              <w:t>$ 173,72</w:t>
            </w:r>
          </w:p>
        </w:tc>
      </w:tr>
      <w:tr w:rsidR="009D5FC5" w:rsidRPr="009D5FC5" w14:paraId="50265D07" w14:textId="77777777" w:rsidTr="009D5FC5">
        <w:trPr>
          <w:trHeight w:val="69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BE9ECB7" w14:textId="77777777" w:rsidR="009D5FC5" w:rsidRPr="009D5FC5" w:rsidRDefault="009D5FC5" w:rsidP="009D5FC5">
            <w:pPr>
              <w:widowControl/>
              <w:autoSpaceDE/>
              <w:autoSpaceDN/>
              <w:jc w:val="center"/>
              <w:rPr>
                <w:rFonts w:ascii="Arial" w:eastAsia="Times New Roman" w:hAnsi="Arial" w:cs="Arial"/>
                <w:color w:val="000000"/>
                <w:sz w:val="16"/>
                <w:szCs w:val="16"/>
                <w:lang w:val="en-US"/>
              </w:rPr>
            </w:pPr>
            <w:r w:rsidRPr="009D5FC5">
              <w:rPr>
                <w:rFonts w:ascii="Arial" w:eastAsia="Times New Roman" w:hAnsi="Arial" w:cs="Arial"/>
                <w:color w:val="000000"/>
                <w:sz w:val="16"/>
                <w:szCs w:val="16"/>
                <w:lang w:val="en-US"/>
              </w:rPr>
              <w:t>OAP21-3</w:t>
            </w:r>
          </w:p>
        </w:tc>
        <w:tc>
          <w:tcPr>
            <w:tcW w:w="4035" w:type="dxa"/>
            <w:tcBorders>
              <w:top w:val="nil"/>
              <w:left w:val="nil"/>
              <w:bottom w:val="single" w:sz="8" w:space="0" w:color="000000"/>
              <w:right w:val="single" w:sz="8" w:space="0" w:color="000000"/>
            </w:tcBorders>
            <w:shd w:val="clear" w:color="auto" w:fill="auto"/>
            <w:vAlign w:val="center"/>
            <w:hideMark/>
          </w:tcPr>
          <w:p w14:paraId="482AE938" w14:textId="77777777" w:rsidR="009D5FC5" w:rsidRPr="009D5FC5" w:rsidRDefault="009D5FC5" w:rsidP="009D5FC5">
            <w:pPr>
              <w:widowControl/>
              <w:autoSpaceDE/>
              <w:autoSpaceDN/>
              <w:rPr>
                <w:rFonts w:ascii="Arial" w:eastAsia="Times New Roman" w:hAnsi="Arial" w:cs="Arial"/>
                <w:color w:val="000000"/>
                <w:sz w:val="16"/>
                <w:szCs w:val="16"/>
                <w:lang w:val="es-CO"/>
              </w:rPr>
            </w:pPr>
            <w:r w:rsidRPr="009D5FC5">
              <w:rPr>
                <w:rFonts w:ascii="Arial" w:eastAsia="Times New Roman" w:hAnsi="Arial" w:cs="Arial"/>
                <w:color w:val="000000"/>
                <w:sz w:val="16"/>
                <w:szCs w:val="16"/>
                <w:lang w:val="es-CO"/>
              </w:rPr>
              <w:t>Realizar la gestión de seguimiento y control  a los planes y proyectos a través de expertos y herramientas</w:t>
            </w:r>
          </w:p>
        </w:tc>
        <w:tc>
          <w:tcPr>
            <w:tcW w:w="1418" w:type="dxa"/>
            <w:tcBorders>
              <w:top w:val="nil"/>
              <w:left w:val="nil"/>
              <w:bottom w:val="single" w:sz="8" w:space="0" w:color="000000"/>
              <w:right w:val="single" w:sz="8" w:space="0" w:color="000000"/>
            </w:tcBorders>
            <w:shd w:val="clear" w:color="auto" w:fill="auto"/>
            <w:vAlign w:val="center"/>
            <w:hideMark/>
          </w:tcPr>
          <w:p w14:paraId="3141E0C9" w14:textId="77777777" w:rsidR="009D5FC5" w:rsidRPr="009D5FC5" w:rsidRDefault="009D5FC5" w:rsidP="009D5FC5">
            <w:pPr>
              <w:widowControl/>
              <w:autoSpaceDE/>
              <w:autoSpaceDN/>
              <w:jc w:val="center"/>
              <w:rPr>
                <w:rFonts w:ascii="Arial" w:eastAsia="Times New Roman" w:hAnsi="Arial" w:cs="Arial"/>
                <w:color w:val="000000"/>
                <w:sz w:val="16"/>
                <w:szCs w:val="16"/>
                <w:lang w:val="en-US"/>
              </w:rPr>
            </w:pPr>
            <w:r w:rsidRPr="009D5FC5">
              <w:rPr>
                <w:rFonts w:ascii="Arial" w:eastAsia="Times New Roman" w:hAnsi="Arial" w:cs="Arial"/>
                <w:color w:val="000000"/>
                <w:sz w:val="16"/>
                <w:szCs w:val="16"/>
                <w:lang w:val="en-US"/>
              </w:rPr>
              <w:t>74</w:t>
            </w:r>
          </w:p>
        </w:tc>
        <w:tc>
          <w:tcPr>
            <w:tcW w:w="1134" w:type="dxa"/>
            <w:tcBorders>
              <w:top w:val="nil"/>
              <w:left w:val="nil"/>
              <w:bottom w:val="single" w:sz="8" w:space="0" w:color="000000"/>
              <w:right w:val="single" w:sz="8" w:space="0" w:color="000000"/>
            </w:tcBorders>
            <w:shd w:val="clear" w:color="auto" w:fill="auto"/>
            <w:vAlign w:val="center"/>
            <w:hideMark/>
          </w:tcPr>
          <w:p w14:paraId="475957E2" w14:textId="77777777" w:rsidR="009D5FC5" w:rsidRPr="009D5FC5" w:rsidRDefault="009D5FC5" w:rsidP="009D5FC5">
            <w:pPr>
              <w:widowControl/>
              <w:autoSpaceDE/>
              <w:autoSpaceDN/>
              <w:jc w:val="right"/>
              <w:rPr>
                <w:rFonts w:ascii="Arial" w:eastAsia="Times New Roman" w:hAnsi="Arial" w:cs="Arial"/>
                <w:color w:val="000000"/>
                <w:sz w:val="16"/>
                <w:szCs w:val="16"/>
                <w:lang w:val="en-US"/>
              </w:rPr>
            </w:pPr>
            <w:r w:rsidRPr="009D5FC5">
              <w:rPr>
                <w:rFonts w:ascii="Arial" w:eastAsia="Times New Roman" w:hAnsi="Arial" w:cs="Arial"/>
                <w:color w:val="000000"/>
                <w:sz w:val="16"/>
                <w:szCs w:val="16"/>
                <w:lang w:val="en-US"/>
              </w:rPr>
              <w:t>$168.43</w:t>
            </w:r>
          </w:p>
        </w:tc>
        <w:tc>
          <w:tcPr>
            <w:tcW w:w="1417" w:type="dxa"/>
            <w:tcBorders>
              <w:top w:val="nil"/>
              <w:left w:val="nil"/>
              <w:bottom w:val="single" w:sz="8" w:space="0" w:color="000000"/>
              <w:right w:val="single" w:sz="8" w:space="0" w:color="000000"/>
            </w:tcBorders>
            <w:shd w:val="clear" w:color="auto" w:fill="auto"/>
            <w:vAlign w:val="center"/>
            <w:hideMark/>
          </w:tcPr>
          <w:p w14:paraId="498D6346" w14:textId="77777777" w:rsidR="009D5FC5" w:rsidRPr="009D5FC5" w:rsidRDefault="009D5FC5" w:rsidP="009D5FC5">
            <w:pPr>
              <w:widowControl/>
              <w:autoSpaceDE/>
              <w:autoSpaceDN/>
              <w:jc w:val="right"/>
              <w:rPr>
                <w:rFonts w:ascii="Arial" w:eastAsia="Times New Roman" w:hAnsi="Arial" w:cs="Arial"/>
                <w:color w:val="000000"/>
                <w:sz w:val="16"/>
                <w:szCs w:val="16"/>
                <w:lang w:val="en-US"/>
              </w:rPr>
            </w:pPr>
            <w:r w:rsidRPr="009D5FC5">
              <w:rPr>
                <w:rFonts w:ascii="Arial" w:eastAsia="Times New Roman" w:hAnsi="Arial" w:cs="Arial"/>
                <w:color w:val="000000"/>
                <w:sz w:val="16"/>
                <w:szCs w:val="16"/>
                <w:lang w:val="en-US"/>
              </w:rPr>
              <w:t>$0.00</w:t>
            </w:r>
          </w:p>
        </w:tc>
      </w:tr>
    </w:tbl>
    <w:p w14:paraId="0C309FCF" w14:textId="231DF1E1" w:rsidR="00C308F8" w:rsidRDefault="00C308F8">
      <w:pPr>
        <w:pStyle w:val="Textoindependiente"/>
        <w:spacing w:before="7"/>
        <w:rPr>
          <w:rFonts w:ascii="Arial" w:hAnsi="Arial" w:cs="Arial"/>
          <w:sz w:val="31"/>
        </w:rPr>
      </w:pPr>
    </w:p>
    <w:p w14:paraId="4ED5192F" w14:textId="3BCF23E3" w:rsidR="008E3488" w:rsidRDefault="008E3488">
      <w:pPr>
        <w:pStyle w:val="Textoindependiente"/>
        <w:spacing w:before="7"/>
        <w:rPr>
          <w:rFonts w:ascii="Arial" w:hAnsi="Arial" w:cs="Arial"/>
          <w:sz w:val="31"/>
        </w:rPr>
      </w:pPr>
    </w:p>
    <w:p w14:paraId="14A08D97" w14:textId="5170478A" w:rsidR="008E3488" w:rsidRDefault="008E3488">
      <w:pPr>
        <w:pStyle w:val="Textoindependiente"/>
        <w:spacing w:before="7"/>
        <w:rPr>
          <w:rFonts w:ascii="Arial" w:hAnsi="Arial" w:cs="Arial"/>
          <w:sz w:val="31"/>
        </w:rPr>
      </w:pPr>
    </w:p>
    <w:p w14:paraId="5B755CA3" w14:textId="55FDE694" w:rsidR="008E3488" w:rsidRDefault="008E3488">
      <w:pPr>
        <w:pStyle w:val="Textoindependiente"/>
        <w:spacing w:before="7"/>
        <w:rPr>
          <w:rFonts w:ascii="Arial" w:hAnsi="Arial" w:cs="Arial"/>
          <w:sz w:val="31"/>
        </w:rPr>
      </w:pPr>
    </w:p>
    <w:p w14:paraId="0883B261" w14:textId="1764FCAF" w:rsidR="008E3488" w:rsidRDefault="008E3488">
      <w:pPr>
        <w:pStyle w:val="Textoindependiente"/>
        <w:spacing w:before="7"/>
        <w:rPr>
          <w:rFonts w:ascii="Arial" w:hAnsi="Arial" w:cs="Arial"/>
          <w:sz w:val="31"/>
        </w:rPr>
      </w:pPr>
    </w:p>
    <w:p w14:paraId="183E78E7" w14:textId="77777777" w:rsidR="008E3488" w:rsidRDefault="008E3488">
      <w:pPr>
        <w:pStyle w:val="Textoindependiente"/>
        <w:spacing w:before="7"/>
        <w:rPr>
          <w:rFonts w:ascii="Arial" w:hAnsi="Arial" w:cs="Arial"/>
          <w:sz w:val="31"/>
        </w:rPr>
      </w:pPr>
    </w:p>
    <w:p w14:paraId="3D9B4456" w14:textId="22B1046B" w:rsidR="009D5FC5" w:rsidRPr="00CD4660" w:rsidRDefault="009D5FC5" w:rsidP="00924A21">
      <w:pPr>
        <w:pStyle w:val="Ttulo2"/>
        <w:numPr>
          <w:ilvl w:val="2"/>
          <w:numId w:val="3"/>
        </w:numPr>
        <w:tabs>
          <w:tab w:val="left" w:pos="676"/>
        </w:tabs>
        <w:spacing w:before="0"/>
        <w:ind w:left="675" w:hanging="495"/>
        <w:jc w:val="left"/>
        <w:rPr>
          <w:color w:val="2E5395"/>
        </w:rPr>
      </w:pPr>
      <w:r w:rsidRPr="00CD4660">
        <w:rPr>
          <w:color w:val="2E5395"/>
          <w:w w:val="80"/>
        </w:rPr>
        <w:t>Resumen</w:t>
      </w:r>
      <w:r w:rsidRPr="00CD4660">
        <w:rPr>
          <w:color w:val="2E5395"/>
          <w:spacing w:val="25"/>
          <w:w w:val="80"/>
        </w:rPr>
        <w:t xml:space="preserve"> </w:t>
      </w:r>
      <w:r w:rsidRPr="00CD4660">
        <w:rPr>
          <w:color w:val="2E5395"/>
          <w:w w:val="80"/>
        </w:rPr>
        <w:t>de</w:t>
      </w:r>
      <w:r w:rsidRPr="00CD4660">
        <w:rPr>
          <w:color w:val="2E5395"/>
          <w:spacing w:val="27"/>
          <w:w w:val="80"/>
        </w:rPr>
        <w:t xml:space="preserve"> </w:t>
      </w:r>
      <w:r w:rsidRPr="00CD4660">
        <w:rPr>
          <w:color w:val="2E5395"/>
          <w:w w:val="80"/>
        </w:rPr>
        <w:t>movimientos</w:t>
      </w:r>
      <w:r w:rsidRPr="00CD4660">
        <w:rPr>
          <w:color w:val="2E5395"/>
          <w:spacing w:val="28"/>
          <w:w w:val="80"/>
        </w:rPr>
        <w:t xml:space="preserve"> </w:t>
      </w:r>
      <w:r w:rsidRPr="00CD4660">
        <w:rPr>
          <w:color w:val="2E5395"/>
          <w:w w:val="80"/>
        </w:rPr>
        <w:t>presupuestales</w:t>
      </w:r>
    </w:p>
    <w:p w14:paraId="08997E33" w14:textId="45110070" w:rsidR="009D5FC5" w:rsidRDefault="009D5FC5" w:rsidP="009D5FC5">
      <w:pPr>
        <w:pStyle w:val="Textoindependiente"/>
        <w:spacing w:before="9"/>
        <w:rPr>
          <w:rFonts w:ascii="Arial" w:hAnsi="Arial" w:cs="Arial"/>
          <w:b/>
          <w:sz w:val="35"/>
        </w:rPr>
      </w:pPr>
    </w:p>
    <w:p w14:paraId="038B0DAC" w14:textId="11CB85A2" w:rsidR="009D5FC5" w:rsidRPr="00CD4660" w:rsidRDefault="009D5FC5" w:rsidP="009D5FC5">
      <w:pPr>
        <w:pStyle w:val="Textoindependiente"/>
        <w:ind w:left="181"/>
        <w:rPr>
          <w:rFonts w:ascii="Arial" w:hAnsi="Arial" w:cs="Arial"/>
        </w:rPr>
      </w:pPr>
      <w:r w:rsidRPr="00CD4660">
        <w:rPr>
          <w:rFonts w:ascii="Arial" w:hAnsi="Arial" w:cs="Arial"/>
          <w:w w:val="80"/>
        </w:rPr>
        <w:t>A</w:t>
      </w:r>
      <w:r w:rsidRPr="00CD4660">
        <w:rPr>
          <w:rFonts w:ascii="Arial" w:hAnsi="Arial" w:cs="Arial"/>
          <w:spacing w:val="9"/>
          <w:w w:val="80"/>
        </w:rPr>
        <w:t xml:space="preserve"> </w:t>
      </w:r>
      <w:r w:rsidRPr="00CD4660">
        <w:rPr>
          <w:rFonts w:ascii="Arial" w:hAnsi="Arial" w:cs="Arial"/>
          <w:w w:val="80"/>
        </w:rPr>
        <w:t>continuación,</w:t>
      </w:r>
      <w:r w:rsidRPr="00CD4660">
        <w:rPr>
          <w:rFonts w:ascii="Arial" w:hAnsi="Arial" w:cs="Arial"/>
          <w:spacing w:val="9"/>
          <w:w w:val="80"/>
        </w:rPr>
        <w:t xml:space="preserve"> </w:t>
      </w:r>
      <w:r w:rsidRPr="00CD4660">
        <w:rPr>
          <w:rFonts w:ascii="Arial" w:hAnsi="Arial" w:cs="Arial"/>
          <w:w w:val="80"/>
        </w:rPr>
        <w:t>se</w:t>
      </w:r>
      <w:r w:rsidRPr="00CD4660">
        <w:rPr>
          <w:rFonts w:ascii="Arial" w:hAnsi="Arial" w:cs="Arial"/>
          <w:spacing w:val="8"/>
          <w:w w:val="80"/>
        </w:rPr>
        <w:t xml:space="preserve"> </w:t>
      </w:r>
      <w:r w:rsidRPr="00CD4660">
        <w:rPr>
          <w:rFonts w:ascii="Arial" w:hAnsi="Arial" w:cs="Arial"/>
          <w:w w:val="80"/>
        </w:rPr>
        <w:t>presenta</w:t>
      </w:r>
      <w:r w:rsidRPr="00CD4660">
        <w:rPr>
          <w:rFonts w:ascii="Arial" w:hAnsi="Arial" w:cs="Arial"/>
          <w:spacing w:val="9"/>
          <w:w w:val="80"/>
        </w:rPr>
        <w:t xml:space="preserve"> </w:t>
      </w:r>
      <w:r w:rsidRPr="00CD4660">
        <w:rPr>
          <w:rFonts w:ascii="Arial" w:hAnsi="Arial" w:cs="Arial"/>
          <w:w w:val="80"/>
        </w:rPr>
        <w:t>el</w:t>
      </w:r>
      <w:r w:rsidRPr="00CD4660">
        <w:rPr>
          <w:rFonts w:ascii="Arial" w:hAnsi="Arial" w:cs="Arial"/>
          <w:spacing w:val="9"/>
          <w:w w:val="80"/>
        </w:rPr>
        <w:t xml:space="preserve"> </w:t>
      </w:r>
      <w:r w:rsidRPr="00CD4660">
        <w:rPr>
          <w:rFonts w:ascii="Arial" w:hAnsi="Arial" w:cs="Arial"/>
          <w:w w:val="80"/>
        </w:rPr>
        <w:t>detalle</w:t>
      </w:r>
      <w:r w:rsidRPr="00CD4660">
        <w:rPr>
          <w:rFonts w:ascii="Arial" w:hAnsi="Arial" w:cs="Arial"/>
          <w:spacing w:val="8"/>
          <w:w w:val="80"/>
        </w:rPr>
        <w:t xml:space="preserve"> </w:t>
      </w:r>
      <w:r w:rsidRPr="00CD4660">
        <w:rPr>
          <w:rFonts w:ascii="Arial" w:hAnsi="Arial" w:cs="Arial"/>
          <w:w w:val="80"/>
        </w:rPr>
        <w:t>los</w:t>
      </w:r>
      <w:r w:rsidRPr="00CD4660">
        <w:rPr>
          <w:rFonts w:ascii="Arial" w:hAnsi="Arial" w:cs="Arial"/>
          <w:spacing w:val="8"/>
          <w:w w:val="80"/>
        </w:rPr>
        <w:t xml:space="preserve"> </w:t>
      </w:r>
      <w:r w:rsidRPr="00CD4660">
        <w:rPr>
          <w:rFonts w:ascii="Arial" w:hAnsi="Arial" w:cs="Arial"/>
          <w:w w:val="80"/>
        </w:rPr>
        <w:t>movimientos</w:t>
      </w:r>
      <w:r w:rsidRPr="00CD4660">
        <w:rPr>
          <w:rFonts w:ascii="Arial" w:hAnsi="Arial" w:cs="Arial"/>
          <w:spacing w:val="8"/>
          <w:w w:val="80"/>
        </w:rPr>
        <w:t xml:space="preserve"> </w:t>
      </w:r>
      <w:r w:rsidRPr="00CD4660">
        <w:rPr>
          <w:rFonts w:ascii="Arial" w:hAnsi="Arial" w:cs="Arial"/>
          <w:w w:val="80"/>
        </w:rPr>
        <w:t>presupuestales</w:t>
      </w:r>
      <w:r w:rsidRPr="00CD4660">
        <w:rPr>
          <w:rFonts w:ascii="Arial" w:hAnsi="Arial" w:cs="Arial"/>
          <w:spacing w:val="8"/>
          <w:w w:val="80"/>
        </w:rPr>
        <w:t xml:space="preserve"> </w:t>
      </w:r>
      <w:r w:rsidRPr="00CD4660">
        <w:rPr>
          <w:rFonts w:ascii="Arial" w:hAnsi="Arial" w:cs="Arial"/>
          <w:w w:val="80"/>
        </w:rPr>
        <w:t>realizados</w:t>
      </w:r>
      <w:r w:rsidRPr="00CD4660">
        <w:rPr>
          <w:rFonts w:ascii="Arial" w:hAnsi="Arial" w:cs="Arial"/>
          <w:spacing w:val="9"/>
          <w:w w:val="80"/>
        </w:rPr>
        <w:t xml:space="preserve"> </w:t>
      </w:r>
      <w:r w:rsidRPr="00CD4660">
        <w:rPr>
          <w:rFonts w:ascii="Arial" w:hAnsi="Arial" w:cs="Arial"/>
          <w:w w:val="80"/>
        </w:rPr>
        <w:t>a</w:t>
      </w:r>
      <w:r w:rsidRPr="00CD4660">
        <w:rPr>
          <w:rFonts w:ascii="Arial" w:hAnsi="Arial" w:cs="Arial"/>
          <w:spacing w:val="8"/>
          <w:w w:val="80"/>
        </w:rPr>
        <w:t xml:space="preserve"> </w:t>
      </w:r>
      <w:r w:rsidRPr="00CD4660">
        <w:rPr>
          <w:rFonts w:ascii="Arial" w:hAnsi="Arial" w:cs="Arial"/>
          <w:w w:val="80"/>
        </w:rPr>
        <w:t>30</w:t>
      </w:r>
      <w:r w:rsidRPr="00CD4660">
        <w:rPr>
          <w:rFonts w:ascii="Arial" w:hAnsi="Arial" w:cs="Arial"/>
          <w:spacing w:val="8"/>
          <w:w w:val="80"/>
        </w:rPr>
        <w:t xml:space="preserve"> </w:t>
      </w:r>
      <w:r w:rsidRPr="00CD4660">
        <w:rPr>
          <w:rFonts w:ascii="Arial" w:hAnsi="Arial" w:cs="Arial"/>
          <w:w w:val="80"/>
        </w:rPr>
        <w:t>de</w:t>
      </w:r>
      <w:r w:rsidRPr="00CD4660">
        <w:rPr>
          <w:rFonts w:ascii="Arial" w:hAnsi="Arial" w:cs="Arial"/>
          <w:spacing w:val="17"/>
          <w:w w:val="80"/>
        </w:rPr>
        <w:t xml:space="preserve"> </w:t>
      </w:r>
      <w:r w:rsidR="0055264A">
        <w:rPr>
          <w:rFonts w:ascii="Arial" w:hAnsi="Arial" w:cs="Arial"/>
          <w:w w:val="80"/>
        </w:rPr>
        <w:t>junio</w:t>
      </w:r>
      <w:r w:rsidRPr="00CD4660">
        <w:rPr>
          <w:rFonts w:ascii="Arial" w:hAnsi="Arial" w:cs="Arial"/>
          <w:spacing w:val="9"/>
          <w:w w:val="80"/>
        </w:rPr>
        <w:t xml:space="preserve"> </w:t>
      </w:r>
      <w:r w:rsidRPr="00CD4660">
        <w:rPr>
          <w:rFonts w:ascii="Arial" w:hAnsi="Arial" w:cs="Arial"/>
          <w:w w:val="80"/>
        </w:rPr>
        <w:t>así:</w:t>
      </w:r>
    </w:p>
    <w:p w14:paraId="6A2C10BE" w14:textId="77777777" w:rsidR="009D5FC5" w:rsidRPr="00CD4660" w:rsidRDefault="009D5FC5">
      <w:pPr>
        <w:pStyle w:val="Textoindependiente"/>
        <w:spacing w:before="7"/>
        <w:rPr>
          <w:rFonts w:ascii="Arial" w:hAnsi="Arial" w:cs="Arial"/>
          <w:sz w:val="31"/>
        </w:rPr>
      </w:pPr>
    </w:p>
    <w:tbl>
      <w:tblPr>
        <w:tblStyle w:val="TableNormal"/>
        <w:tblW w:w="9062" w:type="dxa"/>
        <w:tblInd w:w="5" w:type="dxa"/>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ayout w:type="fixed"/>
        <w:tblLook w:val="01E0" w:firstRow="1" w:lastRow="1" w:firstColumn="1" w:lastColumn="1" w:noHBand="0" w:noVBand="0"/>
      </w:tblPr>
      <w:tblGrid>
        <w:gridCol w:w="983"/>
        <w:gridCol w:w="4394"/>
        <w:gridCol w:w="850"/>
        <w:gridCol w:w="993"/>
        <w:gridCol w:w="992"/>
        <w:gridCol w:w="850"/>
      </w:tblGrid>
      <w:tr w:rsidR="00400D9A" w14:paraId="7129CC4C" w14:textId="77777777" w:rsidTr="00400D9A">
        <w:trPr>
          <w:trHeight w:val="244"/>
        </w:trPr>
        <w:tc>
          <w:tcPr>
            <w:tcW w:w="983" w:type="dxa"/>
            <w:tcBorders>
              <w:bottom w:val="single" w:sz="4" w:space="0" w:color="000000"/>
            </w:tcBorders>
          </w:tcPr>
          <w:p w14:paraId="01BBAD6F" w14:textId="77777777" w:rsidR="00400D9A" w:rsidRDefault="00400D9A" w:rsidP="00400D9A">
            <w:pPr>
              <w:pStyle w:val="TableParagraph"/>
              <w:rPr>
                <w:rFonts w:ascii="Times New Roman"/>
                <w:sz w:val="16"/>
              </w:rPr>
            </w:pPr>
          </w:p>
        </w:tc>
        <w:tc>
          <w:tcPr>
            <w:tcW w:w="4394" w:type="dxa"/>
            <w:tcBorders>
              <w:bottom w:val="single" w:sz="4" w:space="0" w:color="000000"/>
              <w:right w:val="single" w:sz="4" w:space="0" w:color="000000"/>
            </w:tcBorders>
          </w:tcPr>
          <w:p w14:paraId="17F921D7" w14:textId="77777777" w:rsidR="00400D9A" w:rsidRDefault="00400D9A" w:rsidP="00400D9A">
            <w:pPr>
              <w:pStyle w:val="TableParagraph"/>
              <w:rPr>
                <w:rFonts w:ascii="Times New Roman"/>
                <w:sz w:val="16"/>
              </w:rPr>
            </w:pPr>
          </w:p>
        </w:tc>
        <w:tc>
          <w:tcPr>
            <w:tcW w:w="3685" w:type="dxa"/>
            <w:gridSpan w:val="4"/>
            <w:tcBorders>
              <w:top w:val="nil"/>
              <w:left w:val="single" w:sz="4" w:space="0" w:color="000000"/>
              <w:bottom w:val="single" w:sz="4" w:space="0" w:color="000000"/>
              <w:right w:val="single" w:sz="4" w:space="0" w:color="000000"/>
            </w:tcBorders>
            <w:shd w:val="clear" w:color="auto" w:fill="4F81BC"/>
          </w:tcPr>
          <w:p w14:paraId="4B93F685" w14:textId="77777777" w:rsidR="00400D9A" w:rsidRDefault="00400D9A" w:rsidP="00400D9A">
            <w:pPr>
              <w:pStyle w:val="TableParagraph"/>
              <w:spacing w:before="9"/>
              <w:ind w:left="763" w:right="760"/>
              <w:jc w:val="center"/>
              <w:rPr>
                <w:rFonts w:ascii="Calibri" w:hAnsi="Calibri"/>
                <w:b/>
                <w:sz w:val="9"/>
              </w:rPr>
            </w:pPr>
            <w:r>
              <w:rPr>
                <w:rFonts w:ascii="Calibri" w:hAnsi="Calibri"/>
                <w:b/>
                <w:color w:val="FFFFFF"/>
                <w:w w:val="145"/>
                <w:sz w:val="9"/>
              </w:rPr>
              <w:t>INVERSIÓN</w:t>
            </w:r>
            <w:r>
              <w:rPr>
                <w:rFonts w:ascii="Calibri" w:hAnsi="Calibri"/>
                <w:b/>
                <w:color w:val="FFFFFF"/>
                <w:spacing w:val="4"/>
                <w:w w:val="145"/>
                <w:sz w:val="9"/>
              </w:rPr>
              <w:t xml:space="preserve"> </w:t>
            </w:r>
            <w:r>
              <w:rPr>
                <w:rFonts w:ascii="Calibri" w:hAnsi="Calibri"/>
                <w:b/>
                <w:color w:val="FFFFFF"/>
                <w:w w:val="145"/>
                <w:sz w:val="9"/>
              </w:rPr>
              <w:t>NACIÓN</w:t>
            </w:r>
            <w:r>
              <w:rPr>
                <w:rFonts w:ascii="Calibri" w:hAnsi="Calibri"/>
                <w:b/>
                <w:color w:val="FFFFFF"/>
                <w:spacing w:val="4"/>
                <w:w w:val="145"/>
                <w:sz w:val="9"/>
              </w:rPr>
              <w:t xml:space="preserve"> </w:t>
            </w:r>
            <w:r>
              <w:rPr>
                <w:rFonts w:ascii="Calibri" w:hAnsi="Calibri"/>
                <w:b/>
                <w:color w:val="FFFFFF"/>
                <w:w w:val="145"/>
                <w:sz w:val="9"/>
              </w:rPr>
              <w:t>C-3204-0900-3</w:t>
            </w:r>
          </w:p>
          <w:p w14:paraId="06652CC1" w14:textId="77777777" w:rsidR="00400D9A" w:rsidRDefault="00400D9A" w:rsidP="00400D9A">
            <w:pPr>
              <w:pStyle w:val="TableParagraph"/>
              <w:spacing w:before="18" w:line="88" w:lineRule="exact"/>
              <w:ind w:left="763" w:right="758"/>
              <w:jc w:val="center"/>
              <w:rPr>
                <w:rFonts w:ascii="Calibri"/>
                <w:b/>
                <w:sz w:val="9"/>
              </w:rPr>
            </w:pPr>
            <w:r>
              <w:rPr>
                <w:rFonts w:ascii="Calibri"/>
                <w:b/>
                <w:color w:val="FFFFFF"/>
                <w:w w:val="145"/>
                <w:sz w:val="9"/>
              </w:rPr>
              <w:t>(REC</w:t>
            </w:r>
            <w:r>
              <w:rPr>
                <w:rFonts w:ascii="Calibri"/>
                <w:b/>
                <w:color w:val="FFFFFF"/>
                <w:spacing w:val="-1"/>
                <w:w w:val="145"/>
                <w:sz w:val="9"/>
              </w:rPr>
              <w:t xml:space="preserve"> </w:t>
            </w:r>
            <w:r>
              <w:rPr>
                <w:rFonts w:ascii="Calibri"/>
                <w:b/>
                <w:color w:val="FFFFFF"/>
                <w:w w:val="145"/>
                <w:sz w:val="9"/>
              </w:rPr>
              <w:t>11)</w:t>
            </w:r>
          </w:p>
        </w:tc>
      </w:tr>
      <w:tr w:rsidR="00400D9A" w14:paraId="1326B6A6" w14:textId="77777777" w:rsidTr="00400D9A">
        <w:trPr>
          <w:trHeight w:val="111"/>
        </w:trPr>
        <w:tc>
          <w:tcPr>
            <w:tcW w:w="5377" w:type="dxa"/>
            <w:gridSpan w:val="2"/>
            <w:vMerge w:val="restart"/>
            <w:tcBorders>
              <w:top w:val="single" w:sz="4" w:space="0" w:color="000000"/>
              <w:left w:val="single" w:sz="4" w:space="0" w:color="000000"/>
              <w:bottom w:val="single" w:sz="4" w:space="0" w:color="000000"/>
              <w:right w:val="single" w:sz="4" w:space="0" w:color="000000"/>
            </w:tcBorders>
            <w:shd w:val="clear" w:color="auto" w:fill="4F81BC"/>
          </w:tcPr>
          <w:p w14:paraId="6B8F75B2" w14:textId="77777777" w:rsidR="00400D9A" w:rsidRDefault="00400D9A" w:rsidP="00400D9A">
            <w:pPr>
              <w:pStyle w:val="TableParagraph"/>
              <w:rPr>
                <w:sz w:val="8"/>
              </w:rPr>
            </w:pPr>
          </w:p>
          <w:p w14:paraId="79A311B1" w14:textId="77777777" w:rsidR="00400D9A" w:rsidRDefault="00400D9A" w:rsidP="00400D9A">
            <w:pPr>
              <w:pStyle w:val="TableParagraph"/>
              <w:spacing w:before="1"/>
              <w:rPr>
                <w:sz w:val="9"/>
              </w:rPr>
            </w:pPr>
          </w:p>
          <w:p w14:paraId="7FEAA005" w14:textId="77777777" w:rsidR="00400D9A" w:rsidRDefault="00400D9A" w:rsidP="00400D9A">
            <w:pPr>
              <w:pStyle w:val="TableParagraph"/>
              <w:spacing w:before="1"/>
              <w:ind w:left="1086" w:right="1077"/>
              <w:jc w:val="center"/>
              <w:rPr>
                <w:rFonts w:ascii="Calibri"/>
                <w:b/>
                <w:sz w:val="9"/>
              </w:rPr>
            </w:pPr>
            <w:r>
              <w:rPr>
                <w:rFonts w:ascii="Calibri"/>
                <w:b/>
                <w:color w:val="FFFFFF"/>
                <w:w w:val="135"/>
                <w:sz w:val="9"/>
              </w:rPr>
              <w:t>Actividad</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4F81BC"/>
          </w:tcPr>
          <w:p w14:paraId="6709CF3C" w14:textId="77777777" w:rsidR="00400D9A" w:rsidRDefault="00400D9A" w:rsidP="00400D9A">
            <w:pPr>
              <w:pStyle w:val="TableParagraph"/>
              <w:spacing w:before="10"/>
              <w:rPr>
                <w:sz w:val="11"/>
              </w:rPr>
            </w:pPr>
          </w:p>
          <w:p w14:paraId="7E600E87" w14:textId="77777777" w:rsidR="00400D9A" w:rsidRDefault="00400D9A" w:rsidP="00400D9A">
            <w:pPr>
              <w:pStyle w:val="TableParagraph"/>
              <w:spacing w:line="264" w:lineRule="auto"/>
              <w:ind w:left="209" w:right="35" w:hanging="157"/>
              <w:rPr>
                <w:rFonts w:ascii="Calibri" w:hAnsi="Calibri"/>
                <w:b/>
                <w:sz w:val="9"/>
              </w:rPr>
            </w:pPr>
            <w:r>
              <w:rPr>
                <w:rFonts w:ascii="Calibri" w:hAnsi="Calibri"/>
                <w:b/>
                <w:color w:val="FFFFFF"/>
                <w:w w:val="135"/>
                <w:sz w:val="9"/>
              </w:rPr>
              <w:t>Apropiación</w:t>
            </w:r>
            <w:r>
              <w:rPr>
                <w:rFonts w:ascii="Calibri" w:hAnsi="Calibri"/>
                <w:b/>
                <w:color w:val="FFFFFF"/>
                <w:spacing w:val="-25"/>
                <w:w w:val="135"/>
                <w:sz w:val="9"/>
              </w:rPr>
              <w:t xml:space="preserve"> </w:t>
            </w:r>
            <w:r>
              <w:rPr>
                <w:rFonts w:ascii="Calibri" w:hAnsi="Calibri"/>
                <w:b/>
                <w:color w:val="FFFFFF"/>
                <w:w w:val="135"/>
                <w:sz w:val="9"/>
              </w:rPr>
              <w:t>Inicial</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4F81BC"/>
          </w:tcPr>
          <w:p w14:paraId="461A5A29" w14:textId="77777777" w:rsidR="00400D9A" w:rsidRDefault="00400D9A" w:rsidP="00400D9A">
            <w:pPr>
              <w:pStyle w:val="TableParagraph"/>
              <w:spacing w:before="3" w:line="88" w:lineRule="exact"/>
              <w:ind w:left="772" w:right="758"/>
              <w:jc w:val="center"/>
              <w:rPr>
                <w:rFonts w:ascii="Calibri"/>
                <w:b/>
                <w:sz w:val="9"/>
              </w:rPr>
            </w:pPr>
            <w:r>
              <w:rPr>
                <w:rFonts w:ascii="Calibri"/>
                <w:b/>
                <w:color w:val="FFFFFF"/>
                <w:w w:val="135"/>
                <w:sz w:val="9"/>
              </w:rPr>
              <w:t>Traslado</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4F81BC"/>
          </w:tcPr>
          <w:p w14:paraId="7C01C051" w14:textId="77777777" w:rsidR="00400D9A" w:rsidRDefault="00400D9A" w:rsidP="00400D9A">
            <w:pPr>
              <w:pStyle w:val="TableParagraph"/>
              <w:spacing w:before="10"/>
              <w:rPr>
                <w:sz w:val="11"/>
              </w:rPr>
            </w:pPr>
          </w:p>
          <w:p w14:paraId="6A3BD311" w14:textId="77777777" w:rsidR="00400D9A" w:rsidRDefault="00400D9A" w:rsidP="00400D9A">
            <w:pPr>
              <w:pStyle w:val="TableParagraph"/>
              <w:spacing w:line="264" w:lineRule="auto"/>
              <w:ind w:left="163" w:right="32" w:hanging="108"/>
              <w:rPr>
                <w:rFonts w:ascii="Calibri" w:hAnsi="Calibri"/>
                <w:b/>
                <w:sz w:val="9"/>
              </w:rPr>
            </w:pPr>
            <w:r>
              <w:rPr>
                <w:rFonts w:ascii="Calibri" w:hAnsi="Calibri"/>
                <w:b/>
                <w:color w:val="FFFFFF"/>
                <w:w w:val="135"/>
                <w:sz w:val="9"/>
              </w:rPr>
              <w:t>Apropiación</w:t>
            </w:r>
            <w:r>
              <w:rPr>
                <w:rFonts w:ascii="Calibri" w:hAnsi="Calibri"/>
                <w:b/>
                <w:color w:val="FFFFFF"/>
                <w:spacing w:val="-25"/>
                <w:w w:val="135"/>
                <w:sz w:val="9"/>
              </w:rPr>
              <w:t xml:space="preserve"> </w:t>
            </w:r>
            <w:r>
              <w:rPr>
                <w:rFonts w:ascii="Calibri" w:hAnsi="Calibri"/>
                <w:b/>
                <w:color w:val="FFFFFF"/>
                <w:w w:val="135"/>
                <w:sz w:val="9"/>
              </w:rPr>
              <w:t>Vigente</w:t>
            </w:r>
          </w:p>
        </w:tc>
      </w:tr>
      <w:tr w:rsidR="00400D9A" w14:paraId="42FD01E6" w14:textId="77777777" w:rsidTr="00400D9A">
        <w:trPr>
          <w:trHeight w:val="390"/>
        </w:trPr>
        <w:tc>
          <w:tcPr>
            <w:tcW w:w="5377" w:type="dxa"/>
            <w:gridSpan w:val="2"/>
            <w:vMerge/>
            <w:tcBorders>
              <w:top w:val="nil"/>
              <w:left w:val="single" w:sz="4" w:space="0" w:color="000000"/>
              <w:bottom w:val="single" w:sz="4" w:space="0" w:color="000000"/>
              <w:right w:val="single" w:sz="4" w:space="0" w:color="000000"/>
            </w:tcBorders>
            <w:shd w:val="clear" w:color="auto" w:fill="4F81BC"/>
          </w:tcPr>
          <w:p w14:paraId="4F39C0EA" w14:textId="77777777" w:rsidR="00400D9A" w:rsidRDefault="00400D9A" w:rsidP="00400D9A">
            <w:pPr>
              <w:rPr>
                <w:sz w:val="2"/>
                <w:szCs w:val="2"/>
              </w:rPr>
            </w:pPr>
          </w:p>
        </w:tc>
        <w:tc>
          <w:tcPr>
            <w:tcW w:w="850" w:type="dxa"/>
            <w:vMerge/>
            <w:tcBorders>
              <w:top w:val="nil"/>
              <w:left w:val="single" w:sz="4" w:space="0" w:color="000000"/>
              <w:bottom w:val="single" w:sz="4" w:space="0" w:color="000000"/>
              <w:right w:val="single" w:sz="4" w:space="0" w:color="000000"/>
            </w:tcBorders>
            <w:shd w:val="clear" w:color="auto" w:fill="4F81BC"/>
          </w:tcPr>
          <w:p w14:paraId="75AABD34" w14:textId="77777777" w:rsidR="00400D9A" w:rsidRDefault="00400D9A" w:rsidP="00400D9A">
            <w:pPr>
              <w:rPr>
                <w:sz w:val="2"/>
                <w:szCs w:val="2"/>
              </w:rPr>
            </w:pPr>
          </w:p>
        </w:tc>
        <w:tc>
          <w:tcPr>
            <w:tcW w:w="993" w:type="dxa"/>
            <w:tcBorders>
              <w:top w:val="single" w:sz="4" w:space="0" w:color="000000"/>
              <w:left w:val="single" w:sz="4" w:space="0" w:color="000000"/>
              <w:bottom w:val="single" w:sz="4" w:space="0" w:color="000000"/>
              <w:right w:val="single" w:sz="4" w:space="0" w:color="000000"/>
            </w:tcBorders>
            <w:shd w:val="clear" w:color="auto" w:fill="4F81BC"/>
          </w:tcPr>
          <w:p w14:paraId="322958D2" w14:textId="77777777" w:rsidR="00400D9A" w:rsidRDefault="00400D9A" w:rsidP="00400D9A">
            <w:pPr>
              <w:pStyle w:val="TableParagraph"/>
              <w:rPr>
                <w:sz w:val="8"/>
              </w:rPr>
            </w:pPr>
          </w:p>
          <w:p w14:paraId="77413D89" w14:textId="77777777" w:rsidR="00400D9A" w:rsidRDefault="00400D9A" w:rsidP="00400D9A">
            <w:pPr>
              <w:pStyle w:val="TableParagraph"/>
              <w:spacing w:before="50"/>
              <w:ind w:left="169"/>
              <w:rPr>
                <w:rFonts w:ascii="Calibri"/>
                <w:b/>
                <w:sz w:val="9"/>
              </w:rPr>
            </w:pPr>
            <w:r>
              <w:rPr>
                <w:rFonts w:ascii="Calibri"/>
                <w:b/>
                <w:color w:val="FFFFFF"/>
                <w:w w:val="135"/>
                <w:sz w:val="9"/>
              </w:rPr>
              <w:t>Valor</w:t>
            </w:r>
          </w:p>
        </w:tc>
        <w:tc>
          <w:tcPr>
            <w:tcW w:w="992" w:type="dxa"/>
            <w:tcBorders>
              <w:top w:val="single" w:sz="4" w:space="0" w:color="000000"/>
              <w:left w:val="single" w:sz="4" w:space="0" w:color="000000"/>
              <w:bottom w:val="single" w:sz="4" w:space="0" w:color="000000"/>
              <w:right w:val="single" w:sz="4" w:space="0" w:color="000000"/>
            </w:tcBorders>
            <w:shd w:val="clear" w:color="auto" w:fill="4F81BC"/>
          </w:tcPr>
          <w:p w14:paraId="1CE2BB64" w14:textId="77777777" w:rsidR="00400D9A" w:rsidRDefault="00400D9A" w:rsidP="00400D9A">
            <w:pPr>
              <w:pStyle w:val="TableParagraph"/>
              <w:rPr>
                <w:sz w:val="8"/>
              </w:rPr>
            </w:pPr>
          </w:p>
          <w:p w14:paraId="413BA04D" w14:textId="77777777" w:rsidR="00400D9A" w:rsidRDefault="00400D9A" w:rsidP="00400D9A">
            <w:pPr>
              <w:pStyle w:val="TableParagraph"/>
              <w:spacing w:before="50"/>
              <w:ind w:left="30"/>
              <w:rPr>
                <w:rFonts w:ascii="Calibri"/>
                <w:b/>
                <w:sz w:val="9"/>
              </w:rPr>
            </w:pPr>
            <w:r>
              <w:rPr>
                <w:rFonts w:ascii="Calibri"/>
                <w:b/>
                <w:color w:val="FFFFFF"/>
                <w:w w:val="135"/>
                <w:sz w:val="9"/>
              </w:rPr>
              <w:t>Actividad</w:t>
            </w:r>
            <w:r>
              <w:rPr>
                <w:rFonts w:ascii="Calibri"/>
                <w:b/>
                <w:color w:val="FFFFFF"/>
                <w:spacing w:val="-2"/>
                <w:w w:val="135"/>
                <w:sz w:val="9"/>
              </w:rPr>
              <w:t xml:space="preserve"> </w:t>
            </w:r>
            <w:r>
              <w:rPr>
                <w:rFonts w:ascii="Calibri"/>
                <w:b/>
                <w:color w:val="FFFFFF"/>
                <w:w w:val="135"/>
                <w:sz w:val="9"/>
              </w:rPr>
              <w:t>Destino</w:t>
            </w:r>
            <w:r>
              <w:rPr>
                <w:rFonts w:ascii="Calibri"/>
                <w:b/>
                <w:color w:val="FFFFFF"/>
                <w:spacing w:val="-2"/>
                <w:w w:val="135"/>
                <w:sz w:val="9"/>
              </w:rPr>
              <w:t xml:space="preserve"> </w:t>
            </w:r>
            <w:r>
              <w:rPr>
                <w:rFonts w:ascii="Calibri"/>
                <w:b/>
                <w:color w:val="FFFFFF"/>
                <w:w w:val="135"/>
                <w:sz w:val="9"/>
              </w:rPr>
              <w:t>/</w:t>
            </w:r>
            <w:r>
              <w:rPr>
                <w:rFonts w:ascii="Calibri"/>
                <w:b/>
                <w:color w:val="FFFFFF"/>
                <w:spacing w:val="-5"/>
                <w:w w:val="135"/>
                <w:sz w:val="9"/>
              </w:rPr>
              <w:t xml:space="preserve"> </w:t>
            </w:r>
            <w:r>
              <w:rPr>
                <w:rFonts w:ascii="Calibri"/>
                <w:b/>
                <w:color w:val="FFFFFF"/>
                <w:w w:val="135"/>
                <w:sz w:val="9"/>
              </w:rPr>
              <w:t>Origen</w:t>
            </w:r>
          </w:p>
        </w:tc>
        <w:tc>
          <w:tcPr>
            <w:tcW w:w="850" w:type="dxa"/>
            <w:vMerge/>
            <w:tcBorders>
              <w:top w:val="nil"/>
              <w:left w:val="single" w:sz="4" w:space="0" w:color="000000"/>
              <w:bottom w:val="single" w:sz="4" w:space="0" w:color="000000"/>
              <w:right w:val="single" w:sz="4" w:space="0" w:color="000000"/>
            </w:tcBorders>
            <w:shd w:val="clear" w:color="auto" w:fill="4F81BC"/>
          </w:tcPr>
          <w:p w14:paraId="278193EC" w14:textId="77777777" w:rsidR="00400D9A" w:rsidRDefault="00400D9A" w:rsidP="00400D9A">
            <w:pPr>
              <w:rPr>
                <w:sz w:val="2"/>
                <w:szCs w:val="2"/>
              </w:rPr>
            </w:pPr>
          </w:p>
        </w:tc>
      </w:tr>
      <w:tr w:rsidR="00400D9A" w14:paraId="7D8BA03B" w14:textId="77777777" w:rsidTr="00400D9A">
        <w:trPr>
          <w:trHeight w:val="596"/>
        </w:trPr>
        <w:tc>
          <w:tcPr>
            <w:tcW w:w="983"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7F3EBA3B" w14:textId="4C33E6E1" w:rsidR="00400D9A" w:rsidRPr="00BA16DA" w:rsidRDefault="00400D9A" w:rsidP="009D5FC5">
            <w:pPr>
              <w:jc w:val="center"/>
              <w:rPr>
                <w:rFonts w:ascii="Arial" w:eastAsia="Times New Roman" w:hAnsi="Arial" w:cs="Arial"/>
                <w:sz w:val="14"/>
                <w:szCs w:val="14"/>
                <w:lang w:val="en-US"/>
              </w:rPr>
            </w:pPr>
            <w:r w:rsidRPr="009D5FC5">
              <w:rPr>
                <w:rFonts w:ascii="Arial" w:eastAsia="Times New Roman" w:hAnsi="Arial" w:cs="Arial"/>
                <w:color w:val="000000"/>
                <w:sz w:val="16"/>
                <w:szCs w:val="16"/>
                <w:lang w:val="en-US"/>
              </w:rPr>
              <w:t>OAP21-1</w:t>
            </w:r>
          </w:p>
        </w:tc>
        <w:tc>
          <w:tcPr>
            <w:tcW w:w="4394"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247B55EF" w14:textId="2793BABC" w:rsidR="00400D9A" w:rsidRPr="00BA16DA" w:rsidRDefault="00400D9A" w:rsidP="009D5FC5">
            <w:pPr>
              <w:jc w:val="both"/>
              <w:rPr>
                <w:rFonts w:ascii="Arial" w:hAnsi="Arial" w:cs="Arial"/>
                <w:sz w:val="14"/>
                <w:szCs w:val="14"/>
              </w:rPr>
            </w:pPr>
            <w:r w:rsidRPr="009D5FC5">
              <w:rPr>
                <w:rFonts w:ascii="Arial" w:eastAsia="Times New Roman" w:hAnsi="Arial" w:cs="Arial"/>
                <w:color w:val="000000"/>
                <w:sz w:val="16"/>
                <w:szCs w:val="16"/>
                <w:lang w:val="es-CO"/>
              </w:rPr>
              <w:t>Certificar a la Entidad en el norma técnica Colombiana.</w:t>
            </w:r>
          </w:p>
        </w:tc>
        <w:tc>
          <w:tcPr>
            <w:tcW w:w="850"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2A9C65E7" w14:textId="70486F4F" w:rsidR="00400D9A" w:rsidRDefault="00400D9A" w:rsidP="009D5FC5">
            <w:pPr>
              <w:pStyle w:val="TableParagraph"/>
              <w:spacing w:before="13"/>
              <w:ind w:right="26"/>
              <w:jc w:val="right"/>
              <w:rPr>
                <w:rFonts w:ascii="Calibri"/>
                <w:sz w:val="14"/>
              </w:rPr>
            </w:pPr>
            <w:r>
              <w:rPr>
                <w:rFonts w:ascii="Calibri"/>
                <w:w w:val="105"/>
                <w:sz w:val="14"/>
              </w:rPr>
              <w:t>$</w:t>
            </w:r>
            <w:r>
              <w:rPr>
                <w:rFonts w:ascii="Calibri"/>
                <w:spacing w:val="8"/>
                <w:w w:val="105"/>
                <w:sz w:val="14"/>
              </w:rPr>
              <w:t xml:space="preserve"> 1979</w:t>
            </w:r>
          </w:p>
        </w:tc>
        <w:tc>
          <w:tcPr>
            <w:tcW w:w="993"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4CFE0B9C" w14:textId="77777777" w:rsidR="00400D9A" w:rsidRDefault="00400D9A" w:rsidP="009D5FC5">
            <w:pPr>
              <w:pStyle w:val="TableParagraph"/>
              <w:ind w:right="6"/>
              <w:jc w:val="right"/>
              <w:rPr>
                <w:rFonts w:ascii="Calibri"/>
                <w:sz w:val="9"/>
              </w:rPr>
            </w:pPr>
          </w:p>
        </w:tc>
        <w:tc>
          <w:tcPr>
            <w:tcW w:w="992"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49103E75" w14:textId="77777777" w:rsidR="00400D9A" w:rsidRDefault="00400D9A" w:rsidP="009D5FC5">
            <w:pPr>
              <w:pStyle w:val="TableParagraph"/>
              <w:spacing w:before="18"/>
              <w:ind w:left="22"/>
              <w:jc w:val="right"/>
              <w:rPr>
                <w:rFonts w:ascii="Calibri"/>
                <w:sz w:val="6"/>
              </w:rPr>
            </w:pPr>
          </w:p>
        </w:tc>
        <w:tc>
          <w:tcPr>
            <w:tcW w:w="850"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0F38DFBB" w14:textId="58490E57" w:rsidR="00400D9A" w:rsidRDefault="00400D9A" w:rsidP="009D5FC5">
            <w:pPr>
              <w:pStyle w:val="TableParagraph"/>
              <w:ind w:right="3"/>
              <w:jc w:val="right"/>
              <w:rPr>
                <w:rFonts w:ascii="Calibri"/>
                <w:sz w:val="9"/>
              </w:rPr>
            </w:pPr>
            <w:r>
              <w:rPr>
                <w:rFonts w:ascii="Calibri"/>
                <w:w w:val="105"/>
                <w:sz w:val="14"/>
              </w:rPr>
              <w:t>$</w:t>
            </w:r>
            <w:r>
              <w:rPr>
                <w:rFonts w:ascii="Calibri"/>
                <w:spacing w:val="8"/>
                <w:w w:val="105"/>
                <w:sz w:val="14"/>
              </w:rPr>
              <w:t xml:space="preserve"> 1979</w:t>
            </w:r>
          </w:p>
        </w:tc>
      </w:tr>
      <w:tr w:rsidR="00400D9A" w14:paraId="4C604AEC" w14:textId="77777777" w:rsidTr="00400D9A">
        <w:trPr>
          <w:trHeight w:val="596"/>
        </w:trPr>
        <w:tc>
          <w:tcPr>
            <w:tcW w:w="983" w:type="dxa"/>
            <w:tcBorders>
              <w:top w:val="single" w:sz="4" w:space="0" w:color="000000"/>
              <w:left w:val="single" w:sz="4" w:space="0" w:color="000000"/>
              <w:bottom w:val="single" w:sz="4" w:space="0" w:color="000000"/>
              <w:right w:val="single" w:sz="4" w:space="0" w:color="000000"/>
            </w:tcBorders>
            <w:vAlign w:val="center"/>
          </w:tcPr>
          <w:p w14:paraId="708EE726" w14:textId="793D879C" w:rsidR="00400D9A" w:rsidRPr="00BA16DA" w:rsidRDefault="00400D9A" w:rsidP="009D5FC5">
            <w:pPr>
              <w:jc w:val="center"/>
              <w:rPr>
                <w:rFonts w:ascii="Arial" w:eastAsia="Times New Roman" w:hAnsi="Arial" w:cs="Arial"/>
                <w:sz w:val="14"/>
                <w:szCs w:val="14"/>
                <w:lang w:val="en-US"/>
              </w:rPr>
            </w:pPr>
            <w:r w:rsidRPr="009D5FC5">
              <w:rPr>
                <w:rFonts w:ascii="Arial" w:eastAsia="Times New Roman" w:hAnsi="Arial" w:cs="Arial"/>
                <w:color w:val="000000"/>
                <w:sz w:val="16"/>
                <w:szCs w:val="16"/>
                <w:lang w:val="en-US"/>
              </w:rPr>
              <w:t>OAP21-2</w:t>
            </w:r>
          </w:p>
        </w:tc>
        <w:tc>
          <w:tcPr>
            <w:tcW w:w="4394" w:type="dxa"/>
            <w:tcBorders>
              <w:top w:val="single" w:sz="4" w:space="0" w:color="000000"/>
              <w:left w:val="single" w:sz="4" w:space="0" w:color="000000"/>
              <w:bottom w:val="single" w:sz="4" w:space="0" w:color="000000"/>
              <w:right w:val="single" w:sz="4" w:space="0" w:color="000000"/>
            </w:tcBorders>
            <w:vAlign w:val="center"/>
          </w:tcPr>
          <w:p w14:paraId="3546966A" w14:textId="30D96D94" w:rsidR="00400D9A" w:rsidRPr="00BA16DA" w:rsidRDefault="00400D9A" w:rsidP="009D5FC5">
            <w:pPr>
              <w:jc w:val="both"/>
              <w:rPr>
                <w:rFonts w:ascii="Arial" w:hAnsi="Arial" w:cs="Arial"/>
                <w:sz w:val="14"/>
                <w:szCs w:val="14"/>
              </w:rPr>
            </w:pPr>
            <w:r w:rsidRPr="009D5FC5">
              <w:rPr>
                <w:rFonts w:ascii="Arial" w:eastAsia="Times New Roman" w:hAnsi="Arial" w:cs="Arial"/>
                <w:color w:val="000000"/>
                <w:sz w:val="16"/>
                <w:szCs w:val="16"/>
                <w:lang w:val="es-CO"/>
              </w:rPr>
              <w:t>Mejorar los procesos de planificación, apoyo, operación, evaluación de desempeño y mejora del Sistema de Gestión Integrado.</w:t>
            </w:r>
          </w:p>
        </w:tc>
        <w:tc>
          <w:tcPr>
            <w:tcW w:w="850" w:type="dxa"/>
            <w:tcBorders>
              <w:top w:val="single" w:sz="4" w:space="0" w:color="000000"/>
              <w:left w:val="single" w:sz="4" w:space="0" w:color="000000"/>
              <w:bottom w:val="single" w:sz="4" w:space="0" w:color="000000"/>
              <w:right w:val="single" w:sz="4" w:space="0" w:color="000000"/>
            </w:tcBorders>
            <w:vAlign w:val="center"/>
          </w:tcPr>
          <w:p w14:paraId="700532DA" w14:textId="50D7DE41" w:rsidR="00400D9A" w:rsidRDefault="00400D9A" w:rsidP="009D5FC5">
            <w:pPr>
              <w:pStyle w:val="TableParagraph"/>
              <w:spacing w:before="13"/>
              <w:ind w:right="26"/>
              <w:jc w:val="right"/>
              <w:rPr>
                <w:rFonts w:ascii="Calibri"/>
                <w:sz w:val="14"/>
              </w:rPr>
            </w:pPr>
            <w:r>
              <w:rPr>
                <w:rFonts w:ascii="Calibri"/>
                <w:w w:val="105"/>
                <w:sz w:val="14"/>
              </w:rPr>
              <w:t>$ 252.65</w:t>
            </w:r>
          </w:p>
        </w:tc>
        <w:tc>
          <w:tcPr>
            <w:tcW w:w="993" w:type="dxa"/>
            <w:tcBorders>
              <w:top w:val="single" w:sz="4" w:space="0" w:color="000000"/>
              <w:left w:val="single" w:sz="4" w:space="0" w:color="000000"/>
              <w:bottom w:val="single" w:sz="4" w:space="0" w:color="000000"/>
              <w:right w:val="single" w:sz="4" w:space="0" w:color="000000"/>
            </w:tcBorders>
            <w:vAlign w:val="center"/>
          </w:tcPr>
          <w:p w14:paraId="127CC6F1" w14:textId="77777777" w:rsidR="00400D9A" w:rsidRDefault="00400D9A" w:rsidP="009D5FC5">
            <w:pPr>
              <w:pStyle w:val="TableParagraph"/>
              <w:ind w:right="6"/>
              <w:jc w:val="right"/>
              <w:rPr>
                <w:rFonts w:ascii="Calibri"/>
                <w:sz w:val="9"/>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7E8B4D6" w14:textId="77777777" w:rsidR="00400D9A" w:rsidRDefault="00400D9A" w:rsidP="009D5FC5">
            <w:pPr>
              <w:pStyle w:val="TableParagraph"/>
              <w:spacing w:before="18"/>
              <w:ind w:left="22"/>
              <w:jc w:val="right"/>
              <w:rPr>
                <w:rFonts w:ascii="Calibri"/>
                <w:sz w:val="6"/>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56E52CE" w14:textId="3C9FCC2E" w:rsidR="00400D9A" w:rsidRPr="00FC2EC5" w:rsidRDefault="00400D9A" w:rsidP="009D5FC5">
            <w:pPr>
              <w:pStyle w:val="TableParagraph"/>
              <w:ind w:right="3"/>
              <w:jc w:val="right"/>
              <w:rPr>
                <w:rFonts w:ascii="Calibri"/>
                <w:sz w:val="9"/>
                <w:highlight w:val="yellow"/>
              </w:rPr>
            </w:pPr>
            <w:r>
              <w:rPr>
                <w:rFonts w:ascii="Calibri"/>
                <w:w w:val="105"/>
                <w:sz w:val="14"/>
              </w:rPr>
              <w:t>$ 252.65</w:t>
            </w:r>
          </w:p>
        </w:tc>
      </w:tr>
      <w:tr w:rsidR="00400D9A" w14:paraId="58C6D443" w14:textId="77777777" w:rsidTr="00400D9A">
        <w:trPr>
          <w:trHeight w:val="1133"/>
        </w:trPr>
        <w:tc>
          <w:tcPr>
            <w:tcW w:w="983"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5272471" w14:textId="58DB7CBC" w:rsidR="00400D9A" w:rsidRPr="00BA16DA" w:rsidRDefault="00400D9A" w:rsidP="009D5FC5">
            <w:pPr>
              <w:jc w:val="center"/>
              <w:rPr>
                <w:rFonts w:ascii="Arial" w:eastAsia="Times New Roman" w:hAnsi="Arial" w:cs="Arial"/>
                <w:sz w:val="14"/>
                <w:szCs w:val="14"/>
                <w:lang w:val="en-US"/>
              </w:rPr>
            </w:pPr>
            <w:r w:rsidRPr="009D5FC5">
              <w:rPr>
                <w:rFonts w:ascii="Arial" w:eastAsia="Times New Roman" w:hAnsi="Arial" w:cs="Arial"/>
                <w:color w:val="000000"/>
                <w:sz w:val="16"/>
                <w:szCs w:val="16"/>
                <w:lang w:val="en-US"/>
              </w:rPr>
              <w:t>OAP21-3</w:t>
            </w:r>
          </w:p>
        </w:tc>
        <w:tc>
          <w:tcPr>
            <w:tcW w:w="439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9ADBB52" w14:textId="65895A2F" w:rsidR="00400D9A" w:rsidRPr="00BA16DA" w:rsidRDefault="00400D9A" w:rsidP="009D5FC5">
            <w:pPr>
              <w:rPr>
                <w:rFonts w:ascii="Arial" w:hAnsi="Arial" w:cs="Arial"/>
                <w:sz w:val="14"/>
                <w:szCs w:val="14"/>
              </w:rPr>
            </w:pPr>
            <w:r w:rsidRPr="009D5FC5">
              <w:rPr>
                <w:rFonts w:ascii="Arial" w:eastAsia="Times New Roman" w:hAnsi="Arial" w:cs="Arial"/>
                <w:color w:val="000000"/>
                <w:sz w:val="16"/>
                <w:szCs w:val="16"/>
                <w:lang w:val="es-CO"/>
              </w:rPr>
              <w:t>Realizar la gestión de seguimiento y control  a los planes y proyectos a través de expertos y herramientas</w:t>
            </w:r>
          </w:p>
        </w:tc>
        <w:tc>
          <w:tcPr>
            <w:tcW w:w="85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8F82270" w14:textId="4CDC635E" w:rsidR="00400D9A" w:rsidRDefault="00400D9A" w:rsidP="009D5FC5">
            <w:pPr>
              <w:pStyle w:val="TableParagraph"/>
              <w:spacing w:before="13"/>
              <w:ind w:right="25"/>
              <w:jc w:val="right"/>
              <w:rPr>
                <w:rFonts w:ascii="Calibri"/>
                <w:sz w:val="14"/>
              </w:rPr>
            </w:pPr>
            <w:r>
              <w:rPr>
                <w:rFonts w:ascii="Calibri"/>
                <w:w w:val="105"/>
                <w:sz w:val="14"/>
              </w:rPr>
              <w:t>$ 168.43</w:t>
            </w:r>
          </w:p>
        </w:tc>
        <w:tc>
          <w:tcPr>
            <w:tcW w:w="993"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24E00DF" w14:textId="4DEEC9C3" w:rsidR="00400D9A" w:rsidRDefault="00400D9A" w:rsidP="009D5FC5">
            <w:pPr>
              <w:pStyle w:val="TableParagraph"/>
              <w:rPr>
                <w:rFonts w:ascii="Calibri"/>
                <w:color w:val="FF0000"/>
                <w:w w:val="105"/>
                <w:sz w:val="14"/>
              </w:rPr>
            </w:pPr>
          </w:p>
          <w:p w14:paraId="302C7B88" w14:textId="57C33714" w:rsidR="00400D9A" w:rsidRPr="000937DF" w:rsidRDefault="00400D9A" w:rsidP="009D5FC5">
            <w:pPr>
              <w:pStyle w:val="TableParagraph"/>
              <w:jc w:val="right"/>
              <w:rPr>
                <w:rFonts w:ascii="Calibri"/>
                <w:w w:val="105"/>
                <w:sz w:val="14"/>
              </w:rPr>
            </w:pPr>
          </w:p>
        </w:tc>
        <w:tc>
          <w:tcPr>
            <w:tcW w:w="992"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6EF0A8F" w14:textId="599A2877" w:rsidR="00400D9A" w:rsidRPr="00EB76BC" w:rsidRDefault="00400D9A" w:rsidP="009D5FC5">
            <w:pPr>
              <w:pStyle w:val="TableParagraph"/>
              <w:jc w:val="right"/>
              <w:rPr>
                <w:rFonts w:asciiTheme="minorHAnsi" w:hAnsiTheme="minorHAnsi"/>
                <w:sz w:val="10"/>
                <w:szCs w:val="10"/>
              </w:rPr>
            </w:pPr>
          </w:p>
        </w:tc>
        <w:tc>
          <w:tcPr>
            <w:tcW w:w="85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B74EA63" w14:textId="0A5EA2A2" w:rsidR="00400D9A" w:rsidRPr="00FC2EC5" w:rsidRDefault="00400D9A" w:rsidP="009D5FC5">
            <w:pPr>
              <w:pStyle w:val="TableParagraph"/>
              <w:ind w:right="3"/>
              <w:jc w:val="right"/>
              <w:rPr>
                <w:rFonts w:ascii="Calibri"/>
                <w:w w:val="105"/>
                <w:sz w:val="14"/>
              </w:rPr>
            </w:pPr>
            <w:r>
              <w:rPr>
                <w:rFonts w:ascii="Calibri"/>
                <w:w w:val="105"/>
                <w:sz w:val="14"/>
              </w:rPr>
              <w:t>$ 168.43</w:t>
            </w:r>
          </w:p>
        </w:tc>
      </w:tr>
      <w:tr w:rsidR="00400D9A" w14:paraId="45A81069" w14:textId="77777777" w:rsidTr="00400D9A">
        <w:trPr>
          <w:trHeight w:val="437"/>
        </w:trPr>
        <w:tc>
          <w:tcPr>
            <w:tcW w:w="5377" w:type="dxa"/>
            <w:gridSpan w:val="2"/>
            <w:tcBorders>
              <w:top w:val="single" w:sz="4" w:space="0" w:color="000000"/>
              <w:left w:val="single" w:sz="4" w:space="0" w:color="000000"/>
              <w:bottom w:val="single" w:sz="53" w:space="0" w:color="4F81BC"/>
              <w:right w:val="single" w:sz="4" w:space="0" w:color="000000"/>
            </w:tcBorders>
            <w:shd w:val="clear" w:color="auto" w:fill="548DD4" w:themeFill="text2" w:themeFillTint="99"/>
            <w:vAlign w:val="center"/>
          </w:tcPr>
          <w:p w14:paraId="70C19657" w14:textId="77777777" w:rsidR="00400D9A" w:rsidRPr="008D28CB" w:rsidRDefault="00400D9A" w:rsidP="00400D9A">
            <w:pPr>
              <w:pStyle w:val="TableParagraph"/>
              <w:jc w:val="center"/>
              <w:rPr>
                <w:b/>
                <w:color w:val="FFFFFF" w:themeColor="background1"/>
                <w:sz w:val="12"/>
              </w:rPr>
            </w:pPr>
            <w:r w:rsidRPr="008D28CB">
              <w:rPr>
                <w:b/>
                <w:color w:val="FFFFFF" w:themeColor="background1"/>
                <w:sz w:val="12"/>
              </w:rPr>
              <w:t>TOTAL</w:t>
            </w:r>
          </w:p>
        </w:tc>
        <w:tc>
          <w:tcPr>
            <w:tcW w:w="850" w:type="dxa"/>
            <w:tcBorders>
              <w:top w:val="single" w:sz="4" w:space="0" w:color="000000"/>
              <w:left w:val="single" w:sz="4" w:space="0" w:color="000000"/>
              <w:bottom w:val="single" w:sz="53" w:space="0" w:color="4F81BC"/>
              <w:right w:val="single" w:sz="4" w:space="0" w:color="000000"/>
            </w:tcBorders>
            <w:shd w:val="clear" w:color="auto" w:fill="548DD4" w:themeFill="text2" w:themeFillTint="99"/>
            <w:vAlign w:val="center"/>
          </w:tcPr>
          <w:p w14:paraId="4DB17560" w14:textId="13F01F36" w:rsidR="00400D9A" w:rsidRPr="008D28CB" w:rsidRDefault="00400D9A" w:rsidP="00400D9A">
            <w:pPr>
              <w:pStyle w:val="TableParagraph"/>
              <w:jc w:val="center"/>
              <w:rPr>
                <w:b/>
                <w:color w:val="FFFFFF" w:themeColor="background1"/>
                <w:sz w:val="12"/>
              </w:rPr>
            </w:pPr>
            <w:r w:rsidRPr="008D28CB">
              <w:rPr>
                <w:b/>
                <w:color w:val="FFFFFF" w:themeColor="background1"/>
                <w:sz w:val="12"/>
              </w:rPr>
              <w:t>$</w:t>
            </w:r>
            <w:r>
              <w:rPr>
                <w:b/>
                <w:color w:val="FFFFFF" w:themeColor="background1"/>
                <w:sz w:val="12"/>
              </w:rPr>
              <w:t>440.88</w:t>
            </w:r>
          </w:p>
        </w:tc>
        <w:tc>
          <w:tcPr>
            <w:tcW w:w="993" w:type="dxa"/>
            <w:tcBorders>
              <w:top w:val="single" w:sz="4" w:space="0" w:color="000000"/>
              <w:left w:val="single" w:sz="4" w:space="0" w:color="000000"/>
              <w:bottom w:val="single" w:sz="53" w:space="0" w:color="4F81BC"/>
              <w:right w:val="single" w:sz="4" w:space="0" w:color="000000"/>
            </w:tcBorders>
            <w:shd w:val="clear" w:color="auto" w:fill="548DD4" w:themeFill="text2" w:themeFillTint="99"/>
            <w:vAlign w:val="center"/>
          </w:tcPr>
          <w:p w14:paraId="2BF0C1C3" w14:textId="77777777" w:rsidR="00400D9A" w:rsidRPr="008D28CB" w:rsidRDefault="00400D9A" w:rsidP="00400D9A">
            <w:pPr>
              <w:pStyle w:val="TableParagraph"/>
              <w:rPr>
                <w:b/>
                <w:color w:val="FFFFFF" w:themeColor="background1"/>
                <w:sz w:val="12"/>
              </w:rPr>
            </w:pPr>
          </w:p>
        </w:tc>
        <w:tc>
          <w:tcPr>
            <w:tcW w:w="992" w:type="dxa"/>
            <w:tcBorders>
              <w:top w:val="single" w:sz="4" w:space="0" w:color="000000"/>
              <w:left w:val="single" w:sz="4" w:space="0" w:color="000000"/>
              <w:bottom w:val="single" w:sz="53" w:space="0" w:color="4F81BC"/>
              <w:right w:val="single" w:sz="4" w:space="0" w:color="000000"/>
            </w:tcBorders>
            <w:shd w:val="clear" w:color="auto" w:fill="548DD4" w:themeFill="text2" w:themeFillTint="99"/>
            <w:vAlign w:val="center"/>
          </w:tcPr>
          <w:p w14:paraId="4E46202B" w14:textId="77777777" w:rsidR="00400D9A" w:rsidRPr="008D28CB" w:rsidRDefault="00400D9A" w:rsidP="00400D9A">
            <w:pPr>
              <w:pStyle w:val="TableParagraph"/>
              <w:jc w:val="center"/>
              <w:rPr>
                <w:b/>
                <w:color w:val="FFFFFF" w:themeColor="background1"/>
                <w:sz w:val="12"/>
              </w:rPr>
            </w:pPr>
          </w:p>
        </w:tc>
        <w:tc>
          <w:tcPr>
            <w:tcW w:w="850" w:type="dxa"/>
            <w:tcBorders>
              <w:top w:val="single" w:sz="4" w:space="0" w:color="000000"/>
              <w:left w:val="single" w:sz="4" w:space="0" w:color="000000"/>
              <w:bottom w:val="single" w:sz="53" w:space="0" w:color="4F81BC"/>
              <w:right w:val="single" w:sz="4" w:space="0" w:color="000000"/>
            </w:tcBorders>
            <w:shd w:val="clear" w:color="auto" w:fill="548DD4" w:themeFill="text2" w:themeFillTint="99"/>
            <w:vAlign w:val="center"/>
          </w:tcPr>
          <w:p w14:paraId="734CF2A7" w14:textId="6B4C73CC" w:rsidR="00400D9A" w:rsidRPr="008D28CB" w:rsidRDefault="00400D9A" w:rsidP="00400D9A">
            <w:pPr>
              <w:pStyle w:val="TableParagraph"/>
              <w:jc w:val="center"/>
              <w:rPr>
                <w:b/>
                <w:color w:val="FFFFFF" w:themeColor="background1"/>
                <w:sz w:val="12"/>
              </w:rPr>
            </w:pPr>
            <w:r>
              <w:rPr>
                <w:b/>
                <w:color w:val="FFFFFF" w:themeColor="background1"/>
                <w:sz w:val="12"/>
              </w:rPr>
              <w:t>$440.88</w:t>
            </w:r>
          </w:p>
        </w:tc>
      </w:tr>
    </w:tbl>
    <w:p w14:paraId="406F75AE" w14:textId="213F7FDA" w:rsidR="00227502" w:rsidRDefault="00227502">
      <w:pPr>
        <w:pStyle w:val="Textoindependiente"/>
        <w:spacing w:before="7"/>
        <w:rPr>
          <w:rFonts w:ascii="Arial" w:hAnsi="Arial" w:cs="Arial"/>
          <w:sz w:val="31"/>
        </w:rPr>
      </w:pPr>
    </w:p>
    <w:p w14:paraId="0F0277DE" w14:textId="77777777" w:rsidR="00C308F8" w:rsidRPr="00CD4660" w:rsidRDefault="0036757A" w:rsidP="00924A21">
      <w:pPr>
        <w:pStyle w:val="Ttulo2"/>
        <w:numPr>
          <w:ilvl w:val="2"/>
          <w:numId w:val="2"/>
        </w:numPr>
        <w:tabs>
          <w:tab w:val="left" w:pos="676"/>
        </w:tabs>
        <w:spacing w:before="0"/>
        <w:ind w:hanging="495"/>
      </w:pPr>
      <w:bookmarkStart w:id="66" w:name="_bookmark51"/>
      <w:bookmarkEnd w:id="66"/>
      <w:r w:rsidRPr="00CD4660">
        <w:rPr>
          <w:color w:val="2E5395"/>
          <w:w w:val="80"/>
        </w:rPr>
        <w:t>Avance</w:t>
      </w:r>
      <w:r w:rsidRPr="00CD4660">
        <w:rPr>
          <w:color w:val="2E5395"/>
          <w:spacing w:val="20"/>
          <w:w w:val="80"/>
        </w:rPr>
        <w:t xml:space="preserve"> </w:t>
      </w:r>
      <w:r w:rsidRPr="00CD4660">
        <w:rPr>
          <w:color w:val="2E5395"/>
          <w:w w:val="80"/>
        </w:rPr>
        <w:t>detallado</w:t>
      </w:r>
      <w:r w:rsidRPr="00CD4660">
        <w:rPr>
          <w:color w:val="2E5395"/>
          <w:spacing w:val="21"/>
          <w:w w:val="80"/>
        </w:rPr>
        <w:t xml:space="preserve"> </w:t>
      </w:r>
      <w:r w:rsidRPr="00CD4660">
        <w:rPr>
          <w:color w:val="2E5395"/>
          <w:w w:val="80"/>
        </w:rPr>
        <w:t>por</w:t>
      </w:r>
      <w:r w:rsidRPr="00CD4660">
        <w:rPr>
          <w:color w:val="2E5395"/>
          <w:spacing w:val="20"/>
          <w:w w:val="80"/>
        </w:rPr>
        <w:t xml:space="preserve"> </w:t>
      </w:r>
      <w:r w:rsidRPr="00CD4660">
        <w:rPr>
          <w:color w:val="2E5395"/>
          <w:w w:val="80"/>
        </w:rPr>
        <w:t>actividad</w:t>
      </w:r>
    </w:p>
    <w:tbl>
      <w:tblPr>
        <w:tblW w:w="9209" w:type="dxa"/>
        <w:tblLayout w:type="fixed"/>
        <w:tblLook w:val="04A0" w:firstRow="1" w:lastRow="0" w:firstColumn="1" w:lastColumn="0" w:noHBand="0" w:noVBand="1"/>
      </w:tblPr>
      <w:tblGrid>
        <w:gridCol w:w="3393"/>
        <w:gridCol w:w="1564"/>
        <w:gridCol w:w="1559"/>
        <w:gridCol w:w="1701"/>
        <w:gridCol w:w="992"/>
      </w:tblGrid>
      <w:tr w:rsidR="00400D9A" w:rsidRPr="00CA3335" w14:paraId="5AFE82BC" w14:textId="77777777" w:rsidTr="00400D9A">
        <w:trPr>
          <w:trHeight w:val="300"/>
        </w:trPr>
        <w:tc>
          <w:tcPr>
            <w:tcW w:w="3393"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01451710" w14:textId="77777777" w:rsidR="00400D9A" w:rsidRPr="00CA3335" w:rsidRDefault="00400D9A" w:rsidP="00400D9A">
            <w:pPr>
              <w:widowControl/>
              <w:autoSpaceDE/>
              <w:autoSpaceDN/>
              <w:jc w:val="both"/>
              <w:rPr>
                <w:rFonts w:ascii="Arial" w:eastAsia="Times New Roman" w:hAnsi="Arial" w:cs="Arial"/>
                <w:b/>
                <w:bCs/>
                <w:color w:val="FFFFFF" w:themeColor="background1"/>
                <w:sz w:val="20"/>
                <w:szCs w:val="20"/>
                <w:u w:val="single"/>
                <w:lang w:val="en-US"/>
              </w:rPr>
            </w:pPr>
            <w:r w:rsidRPr="00CA3335">
              <w:rPr>
                <w:rFonts w:ascii="Arial" w:eastAsia="Times New Roman" w:hAnsi="Arial" w:cs="Arial"/>
                <w:b/>
                <w:bCs/>
                <w:color w:val="FFFFFF" w:themeColor="background1"/>
                <w:sz w:val="20"/>
                <w:szCs w:val="20"/>
                <w:u w:val="single"/>
                <w:lang w:val="en-US"/>
              </w:rPr>
              <w:t>Actividad principal</w:t>
            </w:r>
          </w:p>
        </w:tc>
        <w:tc>
          <w:tcPr>
            <w:tcW w:w="1564"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52926B39" w14:textId="77777777" w:rsidR="00400D9A" w:rsidRPr="00CA3335" w:rsidRDefault="00400D9A" w:rsidP="00400D9A">
            <w:pPr>
              <w:widowControl/>
              <w:autoSpaceDE/>
              <w:autoSpaceDN/>
              <w:jc w:val="center"/>
              <w:rPr>
                <w:rFonts w:ascii="Arial" w:eastAsia="Times New Roman" w:hAnsi="Arial" w:cs="Arial"/>
                <w:color w:val="FFFFFF" w:themeColor="background1"/>
                <w:sz w:val="18"/>
                <w:szCs w:val="18"/>
                <w:lang w:val="es-CO"/>
              </w:rPr>
            </w:pPr>
            <w:r w:rsidRPr="00CA3335">
              <w:rPr>
                <w:rFonts w:ascii="Arial" w:eastAsia="Times New Roman" w:hAnsi="Arial" w:cs="Arial"/>
                <w:color w:val="FFFFFF" w:themeColor="background1"/>
                <w:sz w:val="18"/>
                <w:szCs w:val="18"/>
                <w:lang w:val="es-CO"/>
              </w:rPr>
              <w:t>Tareas Programadas Acumulado II TRI.</w:t>
            </w:r>
          </w:p>
        </w:tc>
        <w:tc>
          <w:tcPr>
            <w:tcW w:w="1559"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56283C34" w14:textId="77777777" w:rsidR="00400D9A" w:rsidRPr="00CA3335" w:rsidRDefault="00400D9A" w:rsidP="00400D9A">
            <w:pPr>
              <w:widowControl/>
              <w:autoSpaceDE/>
              <w:autoSpaceDN/>
              <w:jc w:val="center"/>
              <w:rPr>
                <w:rFonts w:ascii="Arial" w:eastAsia="Times New Roman" w:hAnsi="Arial" w:cs="Arial"/>
                <w:color w:val="FFFFFF" w:themeColor="background1"/>
                <w:sz w:val="18"/>
                <w:szCs w:val="18"/>
                <w:lang w:val="es-CO"/>
              </w:rPr>
            </w:pPr>
            <w:r w:rsidRPr="00CA3335">
              <w:rPr>
                <w:rFonts w:ascii="Arial" w:eastAsia="Times New Roman" w:hAnsi="Arial" w:cs="Arial"/>
                <w:color w:val="FFFFFF" w:themeColor="background1"/>
                <w:sz w:val="18"/>
                <w:szCs w:val="18"/>
                <w:lang w:val="es-CO"/>
              </w:rPr>
              <w:t>Tareas Ejecutadas Acumulado II trim.%</w:t>
            </w:r>
          </w:p>
        </w:tc>
        <w:tc>
          <w:tcPr>
            <w:tcW w:w="1701"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609A7BAB" w14:textId="77777777" w:rsidR="00400D9A" w:rsidRPr="00CA3335" w:rsidRDefault="00400D9A" w:rsidP="00400D9A">
            <w:pPr>
              <w:widowControl/>
              <w:autoSpaceDE/>
              <w:autoSpaceDN/>
              <w:jc w:val="center"/>
              <w:rPr>
                <w:rFonts w:ascii="Arial" w:eastAsia="Times New Roman" w:hAnsi="Arial" w:cs="Arial"/>
                <w:color w:val="FFFFFF" w:themeColor="background1"/>
                <w:sz w:val="18"/>
                <w:szCs w:val="18"/>
                <w:lang w:val="en-US"/>
              </w:rPr>
            </w:pPr>
            <w:r w:rsidRPr="00CA3335">
              <w:rPr>
                <w:rFonts w:ascii="Arial" w:eastAsia="Times New Roman" w:hAnsi="Arial" w:cs="Arial"/>
                <w:color w:val="FFFFFF" w:themeColor="background1"/>
                <w:sz w:val="18"/>
                <w:szCs w:val="18"/>
                <w:lang w:val="en-US"/>
              </w:rPr>
              <w:t>Cumplimiento Acumulado II TRM.</w:t>
            </w:r>
          </w:p>
        </w:tc>
        <w:tc>
          <w:tcPr>
            <w:tcW w:w="992" w:type="dxa"/>
            <w:tcBorders>
              <w:top w:val="single" w:sz="4" w:space="0" w:color="5B9BD5"/>
              <w:left w:val="single" w:sz="4" w:space="0" w:color="5B9BD5"/>
              <w:bottom w:val="single" w:sz="4" w:space="0" w:color="5B9BD5"/>
              <w:right w:val="single" w:sz="4" w:space="0" w:color="5B9BD5"/>
            </w:tcBorders>
            <w:shd w:val="clear" w:color="auto" w:fill="0070C0"/>
            <w:hideMark/>
          </w:tcPr>
          <w:p w14:paraId="218734BA" w14:textId="77777777" w:rsidR="00400D9A" w:rsidRPr="00CA3335" w:rsidRDefault="00400D9A" w:rsidP="00400D9A">
            <w:pPr>
              <w:widowControl/>
              <w:autoSpaceDE/>
              <w:autoSpaceDN/>
              <w:jc w:val="center"/>
              <w:rPr>
                <w:rFonts w:ascii="Arial" w:eastAsia="Times New Roman" w:hAnsi="Arial" w:cs="Arial"/>
                <w:color w:val="FFFFFF" w:themeColor="background1"/>
                <w:sz w:val="2"/>
                <w:szCs w:val="2"/>
                <w:lang w:val="en-US"/>
              </w:rPr>
            </w:pPr>
            <w:r w:rsidRPr="00CA3335">
              <w:rPr>
                <w:rFonts w:ascii="Arial" w:eastAsia="Times New Roman" w:hAnsi="Arial" w:cs="Arial"/>
                <w:color w:val="FFFFFF" w:themeColor="background1"/>
                <w:sz w:val="18"/>
                <w:szCs w:val="18"/>
                <w:lang w:val="en-US"/>
              </w:rPr>
              <w:t>semaforo</w:t>
            </w:r>
          </w:p>
        </w:tc>
      </w:tr>
      <w:tr w:rsidR="00400D9A" w:rsidRPr="00F44D2C" w14:paraId="3C93D0B7" w14:textId="77777777" w:rsidTr="00400D9A">
        <w:trPr>
          <w:trHeight w:val="300"/>
        </w:trPr>
        <w:tc>
          <w:tcPr>
            <w:tcW w:w="3393" w:type="dxa"/>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70EA44DB" w14:textId="5E58F539" w:rsidR="00400D9A" w:rsidRPr="00400D9A" w:rsidRDefault="00400D9A" w:rsidP="00400D9A">
            <w:pPr>
              <w:widowControl/>
              <w:autoSpaceDE/>
              <w:autoSpaceDN/>
              <w:jc w:val="both"/>
              <w:rPr>
                <w:rFonts w:ascii="Arial" w:eastAsia="Times New Roman" w:hAnsi="Arial" w:cs="Arial"/>
                <w:b/>
                <w:bCs/>
                <w:color w:val="000000"/>
                <w:sz w:val="20"/>
                <w:szCs w:val="20"/>
                <w:u w:val="single"/>
                <w:lang w:val="en-US"/>
              </w:rPr>
            </w:pPr>
            <w:r w:rsidRPr="009D5FC5">
              <w:rPr>
                <w:rFonts w:ascii="Arial" w:eastAsia="Times New Roman" w:hAnsi="Arial" w:cs="Arial"/>
                <w:b/>
                <w:color w:val="000000"/>
                <w:sz w:val="16"/>
                <w:szCs w:val="16"/>
                <w:lang w:val="en-US"/>
              </w:rPr>
              <w:t>OAP21-1</w:t>
            </w:r>
          </w:p>
        </w:tc>
        <w:tc>
          <w:tcPr>
            <w:tcW w:w="1564"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6660683D" w14:textId="4A4B66D4" w:rsidR="00400D9A" w:rsidRPr="00F44D2C" w:rsidRDefault="00400D9A" w:rsidP="00400D9A">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30</w:t>
            </w:r>
            <w:r w:rsidRPr="00F44D2C">
              <w:rPr>
                <w:rFonts w:ascii="Arial" w:eastAsia="Times New Roman" w:hAnsi="Arial" w:cs="Arial"/>
                <w:color w:val="000000"/>
                <w:sz w:val="18"/>
                <w:szCs w:val="18"/>
                <w:lang w:val="en-US"/>
              </w:rPr>
              <w:t>%</w:t>
            </w:r>
          </w:p>
        </w:tc>
        <w:tc>
          <w:tcPr>
            <w:tcW w:w="1559"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1B8BCE8B" w14:textId="5E50BD4E" w:rsidR="00400D9A" w:rsidRPr="00F44D2C" w:rsidRDefault="00400D9A" w:rsidP="00400D9A">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30</w:t>
            </w:r>
            <w:r w:rsidRPr="00F44D2C">
              <w:rPr>
                <w:rFonts w:ascii="Arial" w:eastAsia="Times New Roman" w:hAnsi="Arial" w:cs="Arial"/>
                <w:color w:val="000000"/>
                <w:sz w:val="18"/>
                <w:szCs w:val="18"/>
                <w:lang w:val="en-US"/>
              </w:rPr>
              <w:t>%</w:t>
            </w:r>
          </w:p>
        </w:tc>
        <w:tc>
          <w:tcPr>
            <w:tcW w:w="1701"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5D7F70ED" w14:textId="2F444690" w:rsidR="00400D9A" w:rsidRPr="00F44D2C" w:rsidRDefault="00400D9A" w:rsidP="00400D9A">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100</w:t>
            </w:r>
            <w:r w:rsidRPr="00F44D2C">
              <w:rPr>
                <w:rFonts w:ascii="Arial" w:eastAsia="Times New Roman" w:hAnsi="Arial" w:cs="Arial"/>
                <w:color w:val="000000"/>
                <w:sz w:val="18"/>
                <w:szCs w:val="18"/>
                <w:lang w:val="en-US"/>
              </w:rPr>
              <w:t>%</w:t>
            </w:r>
          </w:p>
        </w:tc>
        <w:tc>
          <w:tcPr>
            <w:tcW w:w="992" w:type="dxa"/>
            <w:vMerge w:val="restart"/>
            <w:tcBorders>
              <w:top w:val="single" w:sz="4" w:space="0" w:color="5B9BD5"/>
              <w:left w:val="single" w:sz="4" w:space="0" w:color="5B9BD5"/>
              <w:bottom w:val="single" w:sz="4" w:space="0" w:color="5B9BD5"/>
              <w:right w:val="single" w:sz="4" w:space="0" w:color="5B9BD5"/>
            </w:tcBorders>
            <w:shd w:val="clear" w:color="auto" w:fill="00B050"/>
            <w:hideMark/>
          </w:tcPr>
          <w:p w14:paraId="7D1C2A68" w14:textId="77777777" w:rsidR="00400D9A" w:rsidRPr="00F44D2C" w:rsidRDefault="00400D9A" w:rsidP="00400D9A">
            <w:pPr>
              <w:widowControl/>
              <w:autoSpaceDE/>
              <w:autoSpaceDN/>
              <w:jc w:val="center"/>
              <w:rPr>
                <w:rFonts w:ascii="Arial" w:eastAsia="Times New Roman" w:hAnsi="Arial" w:cs="Arial"/>
                <w:color w:val="000000"/>
                <w:sz w:val="2"/>
                <w:szCs w:val="2"/>
                <w:lang w:val="en-US"/>
              </w:rPr>
            </w:pPr>
            <w:r w:rsidRPr="00F44D2C">
              <w:rPr>
                <w:rFonts w:ascii="Arial" w:eastAsia="Times New Roman" w:hAnsi="Arial" w:cs="Arial"/>
                <w:color w:val="000000"/>
                <w:sz w:val="2"/>
                <w:szCs w:val="2"/>
                <w:lang w:val="en-US"/>
              </w:rPr>
              <w:t>0,703703704</w:t>
            </w:r>
          </w:p>
        </w:tc>
      </w:tr>
      <w:tr w:rsidR="00942C85" w:rsidRPr="00C37733" w14:paraId="299B96B0" w14:textId="77777777" w:rsidTr="00400D9A">
        <w:trPr>
          <w:trHeight w:val="660"/>
        </w:trPr>
        <w:tc>
          <w:tcPr>
            <w:tcW w:w="3393" w:type="dxa"/>
            <w:tcBorders>
              <w:top w:val="nil"/>
              <w:left w:val="single" w:sz="4" w:space="0" w:color="5B9BD5"/>
              <w:bottom w:val="single" w:sz="4" w:space="0" w:color="5B9BD5"/>
              <w:right w:val="single" w:sz="4" w:space="0" w:color="5B9BD5"/>
            </w:tcBorders>
            <w:shd w:val="clear" w:color="000000" w:fill="D9E1F3"/>
            <w:vAlign w:val="center"/>
            <w:hideMark/>
          </w:tcPr>
          <w:p w14:paraId="0DBADCEB" w14:textId="5061C237" w:rsidR="00942C85" w:rsidRPr="00C95838" w:rsidRDefault="00942C85" w:rsidP="00942C85">
            <w:pPr>
              <w:jc w:val="both"/>
              <w:rPr>
                <w:rFonts w:ascii="Calibri" w:eastAsia="Times New Roman" w:hAnsi="Calibri" w:cs="Calibri"/>
                <w:color w:val="000000"/>
                <w:sz w:val="18"/>
                <w:szCs w:val="18"/>
              </w:rPr>
            </w:pPr>
            <w:r w:rsidRPr="009D5FC5">
              <w:rPr>
                <w:rFonts w:ascii="Arial" w:eastAsia="Times New Roman" w:hAnsi="Arial" w:cs="Arial"/>
                <w:color w:val="000000"/>
                <w:sz w:val="16"/>
                <w:szCs w:val="16"/>
                <w:lang w:val="es-CO"/>
              </w:rPr>
              <w:t>Certificar a la Entidad en el norma técnica Colombiana.</w:t>
            </w:r>
          </w:p>
        </w:tc>
        <w:tc>
          <w:tcPr>
            <w:tcW w:w="1564" w:type="dxa"/>
            <w:vMerge/>
            <w:tcBorders>
              <w:top w:val="nil"/>
              <w:left w:val="single" w:sz="4" w:space="0" w:color="5B9BD5"/>
              <w:bottom w:val="single" w:sz="4" w:space="0" w:color="5B9BD5"/>
              <w:right w:val="single" w:sz="4" w:space="0" w:color="5B9BD5"/>
            </w:tcBorders>
            <w:vAlign w:val="center"/>
            <w:hideMark/>
          </w:tcPr>
          <w:p w14:paraId="54B9CE14" w14:textId="77777777" w:rsidR="00942C85" w:rsidRPr="00C37733" w:rsidRDefault="00942C85" w:rsidP="00942C85">
            <w:pPr>
              <w:widowControl/>
              <w:autoSpaceDE/>
              <w:autoSpaceDN/>
              <w:rPr>
                <w:rFonts w:ascii="Arial" w:eastAsia="Times New Roman" w:hAnsi="Arial" w:cs="Arial"/>
                <w:color w:val="000000"/>
                <w:sz w:val="18"/>
                <w:szCs w:val="18"/>
                <w:lang w:val="es-CO"/>
              </w:rPr>
            </w:pPr>
          </w:p>
        </w:tc>
        <w:tc>
          <w:tcPr>
            <w:tcW w:w="1559" w:type="dxa"/>
            <w:vMerge/>
            <w:tcBorders>
              <w:top w:val="nil"/>
              <w:left w:val="single" w:sz="4" w:space="0" w:color="5B9BD5"/>
              <w:bottom w:val="single" w:sz="4" w:space="0" w:color="5B9BD5"/>
              <w:right w:val="single" w:sz="4" w:space="0" w:color="5B9BD5"/>
            </w:tcBorders>
            <w:vAlign w:val="center"/>
            <w:hideMark/>
          </w:tcPr>
          <w:p w14:paraId="7723C3A2" w14:textId="77777777" w:rsidR="00942C85" w:rsidRPr="00C37733" w:rsidRDefault="00942C85" w:rsidP="00942C85">
            <w:pPr>
              <w:widowControl/>
              <w:autoSpaceDE/>
              <w:autoSpaceDN/>
              <w:rPr>
                <w:rFonts w:ascii="Arial" w:eastAsia="Times New Roman" w:hAnsi="Arial" w:cs="Arial"/>
                <w:color w:val="000000"/>
                <w:sz w:val="18"/>
                <w:szCs w:val="18"/>
                <w:lang w:val="es-CO"/>
              </w:rPr>
            </w:pPr>
          </w:p>
        </w:tc>
        <w:tc>
          <w:tcPr>
            <w:tcW w:w="1701" w:type="dxa"/>
            <w:vMerge/>
            <w:tcBorders>
              <w:top w:val="nil"/>
              <w:left w:val="single" w:sz="4" w:space="0" w:color="5B9BD5"/>
              <w:bottom w:val="single" w:sz="4" w:space="0" w:color="5B9BD5"/>
              <w:right w:val="single" w:sz="4" w:space="0" w:color="5B9BD5"/>
            </w:tcBorders>
            <w:vAlign w:val="center"/>
            <w:hideMark/>
          </w:tcPr>
          <w:p w14:paraId="32150D0C" w14:textId="77777777" w:rsidR="00942C85" w:rsidRPr="00C37733" w:rsidRDefault="00942C85" w:rsidP="00942C85">
            <w:pPr>
              <w:widowControl/>
              <w:autoSpaceDE/>
              <w:autoSpaceDN/>
              <w:rPr>
                <w:rFonts w:ascii="Arial" w:eastAsia="Times New Roman" w:hAnsi="Arial" w:cs="Arial"/>
                <w:color w:val="000000"/>
                <w:sz w:val="18"/>
                <w:szCs w:val="18"/>
                <w:lang w:val="es-CO"/>
              </w:rPr>
            </w:pPr>
          </w:p>
        </w:tc>
        <w:tc>
          <w:tcPr>
            <w:tcW w:w="992" w:type="dxa"/>
            <w:vMerge/>
            <w:tcBorders>
              <w:top w:val="single" w:sz="4" w:space="0" w:color="5B9BD5"/>
              <w:left w:val="single" w:sz="4" w:space="0" w:color="5B9BD5"/>
              <w:bottom w:val="single" w:sz="4" w:space="0" w:color="5B9BD5"/>
              <w:right w:val="single" w:sz="4" w:space="0" w:color="5B9BD5"/>
            </w:tcBorders>
            <w:shd w:val="clear" w:color="auto" w:fill="00B050"/>
            <w:vAlign w:val="center"/>
            <w:hideMark/>
          </w:tcPr>
          <w:p w14:paraId="6CA24E1D" w14:textId="77777777" w:rsidR="00942C85" w:rsidRPr="00C37733" w:rsidRDefault="00942C85" w:rsidP="00942C85">
            <w:pPr>
              <w:widowControl/>
              <w:autoSpaceDE/>
              <w:autoSpaceDN/>
              <w:rPr>
                <w:rFonts w:ascii="Arial" w:eastAsia="Times New Roman" w:hAnsi="Arial" w:cs="Arial"/>
                <w:color w:val="000000"/>
                <w:sz w:val="18"/>
                <w:szCs w:val="18"/>
                <w:lang w:val="es-CO"/>
              </w:rPr>
            </w:pPr>
          </w:p>
        </w:tc>
      </w:tr>
      <w:tr w:rsidR="00942C85" w:rsidRPr="00F44D2C" w14:paraId="3AD0411C" w14:textId="77777777" w:rsidTr="00400D9A">
        <w:trPr>
          <w:trHeight w:val="285"/>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50F0A3FF" w14:textId="77777777" w:rsidR="00942C85" w:rsidRPr="00F44D2C" w:rsidRDefault="00942C85" w:rsidP="00942C85">
            <w:pPr>
              <w:widowControl/>
              <w:autoSpaceDE/>
              <w:autoSpaceDN/>
              <w:rPr>
                <w:rFonts w:ascii="Arial" w:eastAsia="Times New Roman" w:hAnsi="Arial" w:cs="Arial"/>
                <w:b/>
                <w:bCs/>
                <w:color w:val="2D74B5"/>
                <w:sz w:val="18"/>
                <w:szCs w:val="18"/>
                <w:lang w:val="es-CO"/>
              </w:rPr>
            </w:pPr>
            <w:r w:rsidRPr="00F44D2C">
              <w:rPr>
                <w:rFonts w:ascii="Arial" w:eastAsia="Times New Roman" w:hAnsi="Arial" w:cs="Arial"/>
                <w:b/>
                <w:bCs/>
                <w:color w:val="2D74B5"/>
                <w:sz w:val="18"/>
                <w:szCs w:val="18"/>
                <w:lang w:val="es-CO"/>
              </w:rPr>
              <w:t>Descripción del avance en el segundo trimestre</w:t>
            </w:r>
          </w:p>
        </w:tc>
      </w:tr>
      <w:tr w:rsidR="00942C85" w:rsidRPr="00793D59" w14:paraId="59F93CEF" w14:textId="77777777" w:rsidTr="00C71177">
        <w:trPr>
          <w:trHeight w:val="435"/>
        </w:trPr>
        <w:tc>
          <w:tcPr>
            <w:tcW w:w="9209" w:type="dxa"/>
            <w:gridSpan w:val="5"/>
            <w:tcBorders>
              <w:top w:val="single" w:sz="4" w:space="0" w:color="5B9BD5"/>
              <w:left w:val="single" w:sz="4" w:space="0" w:color="5B9BD5"/>
              <w:right w:val="single" w:sz="4" w:space="0" w:color="5B9BD5"/>
            </w:tcBorders>
            <w:shd w:val="clear" w:color="auto" w:fill="auto"/>
            <w:vAlign w:val="center"/>
          </w:tcPr>
          <w:p w14:paraId="3D4D4FC0" w14:textId="69A6FE06" w:rsidR="00942C85" w:rsidRPr="00793D59" w:rsidRDefault="00942C85" w:rsidP="00942C85">
            <w:pPr>
              <w:jc w:val="both"/>
              <w:rPr>
                <w:rFonts w:ascii="Arial" w:hAnsi="Arial" w:cs="Arial"/>
                <w:color w:val="000000"/>
                <w:sz w:val="18"/>
                <w:szCs w:val="18"/>
                <w:lang w:val="es-CO"/>
              </w:rPr>
            </w:pPr>
            <w:r>
              <w:rPr>
                <w:rFonts w:ascii="Arial" w:hAnsi="Arial" w:cs="Arial"/>
                <w:color w:val="000000"/>
                <w:sz w:val="18"/>
                <w:szCs w:val="18"/>
                <w:lang w:val="es-CO"/>
              </w:rPr>
              <w:t>Para los meses de abril, mayo y junio s</w:t>
            </w:r>
            <w:r w:rsidRPr="00400D9A">
              <w:rPr>
                <w:rFonts w:ascii="Arial" w:hAnsi="Arial" w:cs="Arial"/>
                <w:color w:val="000000"/>
                <w:sz w:val="18"/>
                <w:szCs w:val="18"/>
                <w:lang w:val="es-CO"/>
              </w:rPr>
              <w:t>e gestionó el 100% de las solicitudes allegadas por los líderes de los procesos y se realizaron las respectivas publicaciones en la página institucional.</w:t>
            </w:r>
          </w:p>
        </w:tc>
      </w:tr>
      <w:tr w:rsidR="00942C85" w:rsidRPr="00F44D2C" w14:paraId="524CDC5A" w14:textId="77777777" w:rsidTr="00400D9A">
        <w:trPr>
          <w:trHeight w:val="285"/>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0004C6D7" w14:textId="77777777" w:rsidR="00942C85" w:rsidRPr="00F44D2C" w:rsidRDefault="00942C85" w:rsidP="00942C85">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Evidencias y Ubicación evidencias</w:t>
            </w:r>
          </w:p>
        </w:tc>
      </w:tr>
      <w:tr w:rsidR="00942C85" w:rsidRPr="00400D9A" w14:paraId="57DE8AC4" w14:textId="77777777" w:rsidTr="00400D9A">
        <w:trPr>
          <w:trHeight w:val="132"/>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tcPr>
          <w:p w14:paraId="42DDD360" w14:textId="77777777" w:rsidR="00942C85" w:rsidRPr="00E649E2" w:rsidRDefault="00942C85" w:rsidP="00942C85">
            <w:pPr>
              <w:rPr>
                <w:rStyle w:val="Hipervnculo"/>
                <w:rFonts w:ascii="Arial" w:hAnsi="Arial" w:cs="Arial"/>
                <w:color w:val="auto"/>
                <w:sz w:val="16"/>
                <w:szCs w:val="18"/>
              </w:rPr>
            </w:pPr>
            <w:r w:rsidRPr="00E649E2">
              <w:rPr>
                <w:rStyle w:val="Hipervnculo"/>
                <w:rFonts w:ascii="Arial" w:hAnsi="Arial" w:cs="Arial"/>
                <w:color w:val="auto"/>
                <w:sz w:val="16"/>
                <w:szCs w:val="18"/>
              </w:rPr>
              <w:t>https://drive.google.com/drive/u/1/folders/154J-9BuIe7piYcbdpavRG23708pV_338</w:t>
            </w:r>
          </w:p>
          <w:p w14:paraId="5F2CACD9" w14:textId="77777777" w:rsidR="00942C85" w:rsidRPr="00E649E2" w:rsidRDefault="00942C85" w:rsidP="00942C85">
            <w:pPr>
              <w:rPr>
                <w:rStyle w:val="Hipervnculo"/>
                <w:rFonts w:ascii="Arial" w:hAnsi="Arial" w:cs="Arial"/>
                <w:color w:val="auto"/>
                <w:sz w:val="16"/>
                <w:szCs w:val="18"/>
              </w:rPr>
            </w:pPr>
            <w:r w:rsidRPr="00E649E2">
              <w:rPr>
                <w:rStyle w:val="Hipervnculo"/>
                <w:rFonts w:ascii="Arial" w:hAnsi="Arial" w:cs="Arial"/>
                <w:color w:val="auto"/>
                <w:sz w:val="16"/>
                <w:szCs w:val="18"/>
              </w:rPr>
              <w:t>https://drive.google.com/drive/u/1/folders/154J-9BuIe7piYcbdpavRG23708pV_338</w:t>
            </w:r>
          </w:p>
          <w:p w14:paraId="49944316" w14:textId="133479AD" w:rsidR="00942C85" w:rsidRPr="00E649E2" w:rsidRDefault="00942C85" w:rsidP="00942C85">
            <w:pPr>
              <w:rPr>
                <w:rStyle w:val="Hipervnculo"/>
                <w:rFonts w:ascii="Arial" w:hAnsi="Arial" w:cs="Arial"/>
                <w:color w:val="auto"/>
                <w:sz w:val="16"/>
                <w:szCs w:val="18"/>
              </w:rPr>
            </w:pPr>
          </w:p>
        </w:tc>
      </w:tr>
    </w:tbl>
    <w:p w14:paraId="579214BC" w14:textId="10C52329" w:rsidR="00C308F8" w:rsidRPr="00E649E2" w:rsidRDefault="00C308F8">
      <w:pPr>
        <w:pStyle w:val="Textoindependiente"/>
        <w:rPr>
          <w:rFonts w:ascii="Arial" w:hAnsi="Arial" w:cs="Arial"/>
          <w:sz w:val="20"/>
        </w:rPr>
      </w:pPr>
    </w:p>
    <w:tbl>
      <w:tblPr>
        <w:tblW w:w="9209" w:type="dxa"/>
        <w:tblLayout w:type="fixed"/>
        <w:tblLook w:val="04A0" w:firstRow="1" w:lastRow="0" w:firstColumn="1" w:lastColumn="0" w:noHBand="0" w:noVBand="1"/>
      </w:tblPr>
      <w:tblGrid>
        <w:gridCol w:w="3393"/>
        <w:gridCol w:w="1564"/>
        <w:gridCol w:w="1559"/>
        <w:gridCol w:w="1701"/>
        <w:gridCol w:w="992"/>
      </w:tblGrid>
      <w:tr w:rsidR="00400D9A" w:rsidRPr="00CA3335" w14:paraId="4857108D" w14:textId="77777777" w:rsidTr="00400D9A">
        <w:trPr>
          <w:trHeight w:val="300"/>
        </w:trPr>
        <w:tc>
          <w:tcPr>
            <w:tcW w:w="3393"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305565F1" w14:textId="77777777" w:rsidR="00400D9A" w:rsidRPr="00CA3335" w:rsidRDefault="00400D9A" w:rsidP="00400D9A">
            <w:pPr>
              <w:widowControl/>
              <w:autoSpaceDE/>
              <w:autoSpaceDN/>
              <w:jc w:val="both"/>
              <w:rPr>
                <w:rFonts w:ascii="Arial" w:eastAsia="Times New Roman" w:hAnsi="Arial" w:cs="Arial"/>
                <w:b/>
                <w:bCs/>
                <w:color w:val="FFFFFF" w:themeColor="background1"/>
                <w:sz w:val="20"/>
                <w:szCs w:val="20"/>
                <w:u w:val="single"/>
                <w:lang w:val="en-US"/>
              </w:rPr>
            </w:pPr>
            <w:r w:rsidRPr="00CA3335">
              <w:rPr>
                <w:rFonts w:ascii="Arial" w:eastAsia="Times New Roman" w:hAnsi="Arial" w:cs="Arial"/>
                <w:b/>
                <w:bCs/>
                <w:color w:val="FFFFFF" w:themeColor="background1"/>
                <w:sz w:val="20"/>
                <w:szCs w:val="20"/>
                <w:u w:val="single"/>
                <w:lang w:val="en-US"/>
              </w:rPr>
              <w:t>Actividad principal</w:t>
            </w:r>
          </w:p>
        </w:tc>
        <w:tc>
          <w:tcPr>
            <w:tcW w:w="1564"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5734A8D7" w14:textId="77777777" w:rsidR="00400D9A" w:rsidRPr="00CA3335" w:rsidRDefault="00400D9A" w:rsidP="00400D9A">
            <w:pPr>
              <w:widowControl/>
              <w:autoSpaceDE/>
              <w:autoSpaceDN/>
              <w:jc w:val="center"/>
              <w:rPr>
                <w:rFonts w:ascii="Arial" w:eastAsia="Times New Roman" w:hAnsi="Arial" w:cs="Arial"/>
                <w:color w:val="FFFFFF" w:themeColor="background1"/>
                <w:sz w:val="18"/>
                <w:szCs w:val="18"/>
                <w:lang w:val="es-CO"/>
              </w:rPr>
            </w:pPr>
            <w:r w:rsidRPr="00CA3335">
              <w:rPr>
                <w:rFonts w:ascii="Arial" w:eastAsia="Times New Roman" w:hAnsi="Arial" w:cs="Arial"/>
                <w:color w:val="FFFFFF" w:themeColor="background1"/>
                <w:sz w:val="18"/>
                <w:szCs w:val="18"/>
                <w:lang w:val="es-CO"/>
              </w:rPr>
              <w:t>Tareas Programadas Acumulado II TRI.</w:t>
            </w:r>
          </w:p>
        </w:tc>
        <w:tc>
          <w:tcPr>
            <w:tcW w:w="1559"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1A3E153A" w14:textId="77777777" w:rsidR="00400D9A" w:rsidRPr="00CA3335" w:rsidRDefault="00400D9A" w:rsidP="00400D9A">
            <w:pPr>
              <w:widowControl/>
              <w:autoSpaceDE/>
              <w:autoSpaceDN/>
              <w:jc w:val="center"/>
              <w:rPr>
                <w:rFonts w:ascii="Arial" w:eastAsia="Times New Roman" w:hAnsi="Arial" w:cs="Arial"/>
                <w:color w:val="FFFFFF" w:themeColor="background1"/>
                <w:sz w:val="18"/>
                <w:szCs w:val="18"/>
                <w:lang w:val="es-CO"/>
              </w:rPr>
            </w:pPr>
            <w:r w:rsidRPr="00CA3335">
              <w:rPr>
                <w:rFonts w:ascii="Arial" w:eastAsia="Times New Roman" w:hAnsi="Arial" w:cs="Arial"/>
                <w:color w:val="FFFFFF" w:themeColor="background1"/>
                <w:sz w:val="18"/>
                <w:szCs w:val="18"/>
                <w:lang w:val="es-CO"/>
              </w:rPr>
              <w:t>Tareas Ejecutadas Acumulado II trim.%</w:t>
            </w:r>
          </w:p>
        </w:tc>
        <w:tc>
          <w:tcPr>
            <w:tcW w:w="1701"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5AC112BB" w14:textId="77777777" w:rsidR="00400D9A" w:rsidRPr="00CA3335" w:rsidRDefault="00400D9A" w:rsidP="00400D9A">
            <w:pPr>
              <w:widowControl/>
              <w:autoSpaceDE/>
              <w:autoSpaceDN/>
              <w:jc w:val="center"/>
              <w:rPr>
                <w:rFonts w:ascii="Arial" w:eastAsia="Times New Roman" w:hAnsi="Arial" w:cs="Arial"/>
                <w:color w:val="FFFFFF" w:themeColor="background1"/>
                <w:sz w:val="18"/>
                <w:szCs w:val="18"/>
                <w:lang w:val="en-US"/>
              </w:rPr>
            </w:pPr>
            <w:r w:rsidRPr="00CA3335">
              <w:rPr>
                <w:rFonts w:ascii="Arial" w:eastAsia="Times New Roman" w:hAnsi="Arial" w:cs="Arial"/>
                <w:color w:val="FFFFFF" w:themeColor="background1"/>
                <w:sz w:val="18"/>
                <w:szCs w:val="18"/>
                <w:lang w:val="en-US"/>
              </w:rPr>
              <w:t>Cumplimiento Acumulado II TRM.</w:t>
            </w:r>
          </w:p>
        </w:tc>
        <w:tc>
          <w:tcPr>
            <w:tcW w:w="992" w:type="dxa"/>
            <w:tcBorders>
              <w:top w:val="single" w:sz="4" w:space="0" w:color="5B9BD5"/>
              <w:left w:val="single" w:sz="4" w:space="0" w:color="5B9BD5"/>
              <w:bottom w:val="single" w:sz="4" w:space="0" w:color="5B9BD5"/>
              <w:right w:val="single" w:sz="4" w:space="0" w:color="5B9BD5"/>
            </w:tcBorders>
            <w:shd w:val="clear" w:color="auto" w:fill="0070C0"/>
            <w:hideMark/>
          </w:tcPr>
          <w:p w14:paraId="3BF886C5" w14:textId="77777777" w:rsidR="00400D9A" w:rsidRPr="00CA3335" w:rsidRDefault="00400D9A" w:rsidP="00400D9A">
            <w:pPr>
              <w:widowControl/>
              <w:autoSpaceDE/>
              <w:autoSpaceDN/>
              <w:jc w:val="center"/>
              <w:rPr>
                <w:rFonts w:ascii="Arial" w:eastAsia="Times New Roman" w:hAnsi="Arial" w:cs="Arial"/>
                <w:color w:val="FFFFFF" w:themeColor="background1"/>
                <w:sz w:val="2"/>
                <w:szCs w:val="2"/>
                <w:lang w:val="en-US"/>
              </w:rPr>
            </w:pPr>
            <w:r w:rsidRPr="00CA3335">
              <w:rPr>
                <w:rFonts w:ascii="Arial" w:eastAsia="Times New Roman" w:hAnsi="Arial" w:cs="Arial"/>
                <w:color w:val="FFFFFF" w:themeColor="background1"/>
                <w:sz w:val="18"/>
                <w:szCs w:val="18"/>
                <w:lang w:val="en-US"/>
              </w:rPr>
              <w:t>semaforo</w:t>
            </w:r>
          </w:p>
        </w:tc>
      </w:tr>
      <w:tr w:rsidR="00400D9A" w:rsidRPr="00F44D2C" w14:paraId="7FA75DE3" w14:textId="77777777" w:rsidTr="00400D9A">
        <w:trPr>
          <w:trHeight w:val="300"/>
        </w:trPr>
        <w:tc>
          <w:tcPr>
            <w:tcW w:w="3393" w:type="dxa"/>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4F22DB05" w14:textId="63EF6327" w:rsidR="00400D9A" w:rsidRPr="00400D9A" w:rsidRDefault="00400D9A" w:rsidP="00400D9A">
            <w:pPr>
              <w:widowControl/>
              <w:autoSpaceDE/>
              <w:autoSpaceDN/>
              <w:jc w:val="both"/>
              <w:rPr>
                <w:rFonts w:ascii="Arial" w:eastAsia="Times New Roman" w:hAnsi="Arial" w:cs="Arial"/>
                <w:b/>
                <w:bCs/>
                <w:color w:val="000000"/>
                <w:sz w:val="20"/>
                <w:szCs w:val="20"/>
                <w:u w:val="single"/>
                <w:lang w:val="en-US"/>
              </w:rPr>
            </w:pPr>
            <w:r>
              <w:rPr>
                <w:rFonts w:ascii="Arial" w:eastAsia="Times New Roman" w:hAnsi="Arial" w:cs="Arial"/>
                <w:b/>
                <w:color w:val="000000"/>
                <w:sz w:val="16"/>
                <w:szCs w:val="16"/>
                <w:lang w:val="en-US"/>
              </w:rPr>
              <w:t>OAP21-2</w:t>
            </w:r>
          </w:p>
        </w:tc>
        <w:tc>
          <w:tcPr>
            <w:tcW w:w="1564"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07393AF1" w14:textId="7A048C14" w:rsidR="00400D9A" w:rsidRPr="00F44D2C" w:rsidRDefault="00942C85" w:rsidP="00400D9A">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25</w:t>
            </w:r>
            <w:r w:rsidR="00400D9A" w:rsidRPr="00F44D2C">
              <w:rPr>
                <w:rFonts w:ascii="Arial" w:eastAsia="Times New Roman" w:hAnsi="Arial" w:cs="Arial"/>
                <w:color w:val="000000"/>
                <w:sz w:val="18"/>
                <w:szCs w:val="18"/>
                <w:lang w:val="en-US"/>
              </w:rPr>
              <w:t>%</w:t>
            </w:r>
          </w:p>
        </w:tc>
        <w:tc>
          <w:tcPr>
            <w:tcW w:w="1559"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3996E726" w14:textId="4C6A9B18" w:rsidR="00400D9A" w:rsidRPr="00F44D2C" w:rsidRDefault="00942C85" w:rsidP="00400D9A">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23</w:t>
            </w:r>
            <w:r w:rsidR="00400D9A" w:rsidRPr="00F44D2C">
              <w:rPr>
                <w:rFonts w:ascii="Arial" w:eastAsia="Times New Roman" w:hAnsi="Arial" w:cs="Arial"/>
                <w:color w:val="000000"/>
                <w:sz w:val="18"/>
                <w:szCs w:val="18"/>
                <w:lang w:val="en-US"/>
              </w:rPr>
              <w:t>%</w:t>
            </w:r>
          </w:p>
        </w:tc>
        <w:tc>
          <w:tcPr>
            <w:tcW w:w="1701"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6D2E6E19" w14:textId="2A9C26BA" w:rsidR="00400D9A" w:rsidRPr="00F44D2C" w:rsidRDefault="00942C85" w:rsidP="00400D9A">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92</w:t>
            </w:r>
            <w:r w:rsidR="00400D9A" w:rsidRPr="00F44D2C">
              <w:rPr>
                <w:rFonts w:ascii="Arial" w:eastAsia="Times New Roman" w:hAnsi="Arial" w:cs="Arial"/>
                <w:color w:val="000000"/>
                <w:sz w:val="18"/>
                <w:szCs w:val="18"/>
                <w:lang w:val="en-US"/>
              </w:rPr>
              <w:t>%</w:t>
            </w:r>
          </w:p>
        </w:tc>
        <w:tc>
          <w:tcPr>
            <w:tcW w:w="992" w:type="dxa"/>
            <w:vMerge w:val="restart"/>
            <w:tcBorders>
              <w:top w:val="single" w:sz="4" w:space="0" w:color="5B9BD5"/>
              <w:left w:val="single" w:sz="4" w:space="0" w:color="5B9BD5"/>
              <w:bottom w:val="single" w:sz="4" w:space="0" w:color="5B9BD5"/>
              <w:right w:val="single" w:sz="4" w:space="0" w:color="5B9BD5"/>
            </w:tcBorders>
            <w:shd w:val="clear" w:color="auto" w:fill="00B050"/>
            <w:hideMark/>
          </w:tcPr>
          <w:p w14:paraId="2942B85C" w14:textId="77777777" w:rsidR="00400D9A" w:rsidRPr="00F44D2C" w:rsidRDefault="00400D9A" w:rsidP="00400D9A">
            <w:pPr>
              <w:widowControl/>
              <w:autoSpaceDE/>
              <w:autoSpaceDN/>
              <w:jc w:val="center"/>
              <w:rPr>
                <w:rFonts w:ascii="Arial" w:eastAsia="Times New Roman" w:hAnsi="Arial" w:cs="Arial"/>
                <w:color w:val="000000"/>
                <w:sz w:val="2"/>
                <w:szCs w:val="2"/>
                <w:lang w:val="en-US"/>
              </w:rPr>
            </w:pPr>
            <w:r w:rsidRPr="00F44D2C">
              <w:rPr>
                <w:rFonts w:ascii="Arial" w:eastAsia="Times New Roman" w:hAnsi="Arial" w:cs="Arial"/>
                <w:color w:val="000000"/>
                <w:sz w:val="2"/>
                <w:szCs w:val="2"/>
                <w:lang w:val="en-US"/>
              </w:rPr>
              <w:t>0,703703704</w:t>
            </w:r>
          </w:p>
        </w:tc>
      </w:tr>
      <w:tr w:rsidR="00400D9A" w:rsidRPr="00C37733" w14:paraId="3A9EF3FB" w14:textId="77777777" w:rsidTr="00400D9A">
        <w:trPr>
          <w:trHeight w:val="660"/>
        </w:trPr>
        <w:tc>
          <w:tcPr>
            <w:tcW w:w="3393" w:type="dxa"/>
            <w:tcBorders>
              <w:top w:val="nil"/>
              <w:left w:val="single" w:sz="4" w:space="0" w:color="5B9BD5"/>
              <w:bottom w:val="single" w:sz="4" w:space="0" w:color="5B9BD5"/>
              <w:right w:val="single" w:sz="4" w:space="0" w:color="5B9BD5"/>
            </w:tcBorders>
            <w:shd w:val="clear" w:color="000000" w:fill="D9E1F3"/>
            <w:vAlign w:val="center"/>
            <w:hideMark/>
          </w:tcPr>
          <w:p w14:paraId="52C9BDB5" w14:textId="25C87779" w:rsidR="00400D9A" w:rsidRPr="00C95838" w:rsidRDefault="00942C85" w:rsidP="00400D9A">
            <w:pPr>
              <w:jc w:val="both"/>
              <w:rPr>
                <w:rFonts w:ascii="Calibri" w:eastAsia="Times New Roman" w:hAnsi="Calibri" w:cs="Calibri"/>
                <w:color w:val="000000"/>
                <w:sz w:val="18"/>
                <w:szCs w:val="18"/>
              </w:rPr>
            </w:pPr>
            <w:r w:rsidRPr="009D5FC5">
              <w:rPr>
                <w:rFonts w:ascii="Arial" w:eastAsia="Times New Roman" w:hAnsi="Arial" w:cs="Arial"/>
                <w:color w:val="000000"/>
                <w:sz w:val="16"/>
                <w:szCs w:val="16"/>
                <w:lang w:val="es-CO"/>
              </w:rPr>
              <w:t>Mejorar los procesos de planificación, apoyo, operación, evaluación de desempeño y mejora del Sistema de Gestión Integrado.</w:t>
            </w:r>
          </w:p>
        </w:tc>
        <w:tc>
          <w:tcPr>
            <w:tcW w:w="1564" w:type="dxa"/>
            <w:vMerge/>
            <w:tcBorders>
              <w:top w:val="nil"/>
              <w:left w:val="single" w:sz="4" w:space="0" w:color="5B9BD5"/>
              <w:bottom w:val="single" w:sz="4" w:space="0" w:color="5B9BD5"/>
              <w:right w:val="single" w:sz="4" w:space="0" w:color="5B9BD5"/>
            </w:tcBorders>
            <w:vAlign w:val="center"/>
            <w:hideMark/>
          </w:tcPr>
          <w:p w14:paraId="207FA67E" w14:textId="77777777" w:rsidR="00400D9A" w:rsidRPr="00C37733" w:rsidRDefault="00400D9A" w:rsidP="00400D9A">
            <w:pPr>
              <w:widowControl/>
              <w:autoSpaceDE/>
              <w:autoSpaceDN/>
              <w:rPr>
                <w:rFonts w:ascii="Arial" w:eastAsia="Times New Roman" w:hAnsi="Arial" w:cs="Arial"/>
                <w:color w:val="000000"/>
                <w:sz w:val="18"/>
                <w:szCs w:val="18"/>
                <w:lang w:val="es-CO"/>
              </w:rPr>
            </w:pPr>
          </w:p>
        </w:tc>
        <w:tc>
          <w:tcPr>
            <w:tcW w:w="1559" w:type="dxa"/>
            <w:vMerge/>
            <w:tcBorders>
              <w:top w:val="nil"/>
              <w:left w:val="single" w:sz="4" w:space="0" w:color="5B9BD5"/>
              <w:bottom w:val="single" w:sz="4" w:space="0" w:color="5B9BD5"/>
              <w:right w:val="single" w:sz="4" w:space="0" w:color="5B9BD5"/>
            </w:tcBorders>
            <w:vAlign w:val="center"/>
            <w:hideMark/>
          </w:tcPr>
          <w:p w14:paraId="5C22EC2A" w14:textId="77777777" w:rsidR="00400D9A" w:rsidRPr="00C37733" w:rsidRDefault="00400D9A" w:rsidP="00400D9A">
            <w:pPr>
              <w:widowControl/>
              <w:autoSpaceDE/>
              <w:autoSpaceDN/>
              <w:rPr>
                <w:rFonts w:ascii="Arial" w:eastAsia="Times New Roman" w:hAnsi="Arial" w:cs="Arial"/>
                <w:color w:val="000000"/>
                <w:sz w:val="18"/>
                <w:szCs w:val="18"/>
                <w:lang w:val="es-CO"/>
              </w:rPr>
            </w:pPr>
          </w:p>
        </w:tc>
        <w:tc>
          <w:tcPr>
            <w:tcW w:w="1701" w:type="dxa"/>
            <w:vMerge/>
            <w:tcBorders>
              <w:top w:val="nil"/>
              <w:left w:val="single" w:sz="4" w:space="0" w:color="5B9BD5"/>
              <w:bottom w:val="single" w:sz="4" w:space="0" w:color="5B9BD5"/>
              <w:right w:val="single" w:sz="4" w:space="0" w:color="5B9BD5"/>
            </w:tcBorders>
            <w:vAlign w:val="center"/>
            <w:hideMark/>
          </w:tcPr>
          <w:p w14:paraId="42CAF088" w14:textId="77777777" w:rsidR="00400D9A" w:rsidRPr="00C37733" w:rsidRDefault="00400D9A" w:rsidP="00400D9A">
            <w:pPr>
              <w:widowControl/>
              <w:autoSpaceDE/>
              <w:autoSpaceDN/>
              <w:rPr>
                <w:rFonts w:ascii="Arial" w:eastAsia="Times New Roman" w:hAnsi="Arial" w:cs="Arial"/>
                <w:color w:val="000000"/>
                <w:sz w:val="18"/>
                <w:szCs w:val="18"/>
                <w:lang w:val="es-CO"/>
              </w:rPr>
            </w:pPr>
          </w:p>
        </w:tc>
        <w:tc>
          <w:tcPr>
            <w:tcW w:w="992" w:type="dxa"/>
            <w:vMerge/>
            <w:tcBorders>
              <w:top w:val="single" w:sz="4" w:space="0" w:color="5B9BD5"/>
              <w:left w:val="single" w:sz="4" w:space="0" w:color="5B9BD5"/>
              <w:bottom w:val="single" w:sz="4" w:space="0" w:color="5B9BD5"/>
              <w:right w:val="single" w:sz="4" w:space="0" w:color="5B9BD5"/>
            </w:tcBorders>
            <w:shd w:val="clear" w:color="auto" w:fill="00B050"/>
            <w:vAlign w:val="center"/>
            <w:hideMark/>
          </w:tcPr>
          <w:p w14:paraId="7E7A731C" w14:textId="77777777" w:rsidR="00400D9A" w:rsidRPr="00C37733" w:rsidRDefault="00400D9A" w:rsidP="00400D9A">
            <w:pPr>
              <w:widowControl/>
              <w:autoSpaceDE/>
              <w:autoSpaceDN/>
              <w:rPr>
                <w:rFonts w:ascii="Arial" w:eastAsia="Times New Roman" w:hAnsi="Arial" w:cs="Arial"/>
                <w:color w:val="000000"/>
                <w:sz w:val="18"/>
                <w:szCs w:val="18"/>
                <w:lang w:val="es-CO"/>
              </w:rPr>
            </w:pPr>
          </w:p>
        </w:tc>
      </w:tr>
      <w:tr w:rsidR="00400D9A" w:rsidRPr="00F44D2C" w14:paraId="259750FE" w14:textId="77777777" w:rsidTr="00400D9A">
        <w:trPr>
          <w:trHeight w:val="285"/>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7F02B2EE" w14:textId="77777777" w:rsidR="00400D9A" w:rsidRPr="00F44D2C" w:rsidRDefault="00400D9A" w:rsidP="00400D9A">
            <w:pPr>
              <w:widowControl/>
              <w:autoSpaceDE/>
              <w:autoSpaceDN/>
              <w:rPr>
                <w:rFonts w:ascii="Arial" w:eastAsia="Times New Roman" w:hAnsi="Arial" w:cs="Arial"/>
                <w:b/>
                <w:bCs/>
                <w:color w:val="2D74B5"/>
                <w:sz w:val="18"/>
                <w:szCs w:val="18"/>
                <w:lang w:val="es-CO"/>
              </w:rPr>
            </w:pPr>
            <w:r w:rsidRPr="00F44D2C">
              <w:rPr>
                <w:rFonts w:ascii="Arial" w:eastAsia="Times New Roman" w:hAnsi="Arial" w:cs="Arial"/>
                <w:b/>
                <w:bCs/>
                <w:color w:val="2D74B5"/>
                <w:sz w:val="18"/>
                <w:szCs w:val="18"/>
                <w:lang w:val="es-CO"/>
              </w:rPr>
              <w:t>Descripción del avance en el segundo trimestre</w:t>
            </w:r>
          </w:p>
        </w:tc>
      </w:tr>
      <w:tr w:rsidR="00400D9A" w:rsidRPr="00793D59" w14:paraId="50003AE3" w14:textId="77777777" w:rsidTr="00400D9A">
        <w:trPr>
          <w:trHeight w:val="53"/>
        </w:trPr>
        <w:tc>
          <w:tcPr>
            <w:tcW w:w="9209" w:type="dxa"/>
            <w:gridSpan w:val="5"/>
            <w:tcBorders>
              <w:top w:val="single" w:sz="4" w:space="0" w:color="5B9BD5"/>
              <w:left w:val="single" w:sz="4" w:space="0" w:color="5B9BD5"/>
              <w:right w:val="single" w:sz="4" w:space="0" w:color="5B9BD5"/>
            </w:tcBorders>
            <w:shd w:val="clear" w:color="auto" w:fill="auto"/>
            <w:vAlign w:val="center"/>
          </w:tcPr>
          <w:p w14:paraId="390AF5EB" w14:textId="7E6D4CD4" w:rsidR="00400D9A" w:rsidRDefault="00400D9A" w:rsidP="00400D9A">
            <w:pPr>
              <w:jc w:val="both"/>
              <w:rPr>
                <w:rFonts w:ascii="Arial" w:hAnsi="Arial" w:cs="Arial"/>
                <w:color w:val="000000"/>
                <w:sz w:val="18"/>
                <w:szCs w:val="18"/>
                <w:lang w:val="es-CO"/>
              </w:rPr>
            </w:pPr>
            <w:r w:rsidRPr="00400D9A">
              <w:rPr>
                <w:rFonts w:ascii="Arial" w:hAnsi="Arial" w:cs="Arial"/>
                <w:color w:val="000000"/>
                <w:sz w:val="18"/>
                <w:szCs w:val="18"/>
                <w:lang w:val="es-CO"/>
              </w:rPr>
              <w:t xml:space="preserve">Se gestionaron los avances tecnicojuridicos por parte de la oficina Jurídica para la </w:t>
            </w:r>
            <w:r w:rsidR="007977CF" w:rsidRPr="00400D9A">
              <w:rPr>
                <w:rFonts w:ascii="Arial" w:hAnsi="Arial" w:cs="Arial"/>
                <w:color w:val="000000"/>
                <w:sz w:val="18"/>
                <w:szCs w:val="18"/>
                <w:lang w:val="es-CO"/>
              </w:rPr>
              <w:t>consolidación</w:t>
            </w:r>
            <w:r w:rsidRPr="00400D9A">
              <w:rPr>
                <w:rFonts w:ascii="Arial" w:hAnsi="Arial" w:cs="Arial"/>
                <w:color w:val="000000"/>
                <w:sz w:val="18"/>
                <w:szCs w:val="18"/>
                <w:lang w:val="es-CO"/>
              </w:rPr>
              <w:t xml:space="preserve"> final de los estudios previos para la contratación de la Auditoria de Recertificación.</w:t>
            </w:r>
          </w:p>
          <w:p w14:paraId="47562CC4" w14:textId="6D18CB09" w:rsidR="00400D9A" w:rsidRPr="00793D59" w:rsidRDefault="00400D9A" w:rsidP="00C71177">
            <w:pPr>
              <w:jc w:val="both"/>
              <w:rPr>
                <w:rFonts w:ascii="Arial" w:hAnsi="Arial" w:cs="Arial"/>
                <w:color w:val="000000"/>
                <w:sz w:val="18"/>
                <w:szCs w:val="18"/>
                <w:lang w:val="es-CO"/>
              </w:rPr>
            </w:pPr>
            <w:r w:rsidRPr="00400D9A">
              <w:rPr>
                <w:rFonts w:ascii="Arial" w:hAnsi="Arial" w:cs="Arial"/>
                <w:color w:val="000000"/>
                <w:sz w:val="18"/>
                <w:szCs w:val="18"/>
                <w:lang w:val="es-CO"/>
              </w:rPr>
              <w:t xml:space="preserve">Se gestionó el </w:t>
            </w:r>
            <w:r>
              <w:rPr>
                <w:rFonts w:ascii="Arial" w:hAnsi="Arial" w:cs="Arial"/>
                <w:color w:val="000000"/>
                <w:sz w:val="18"/>
                <w:szCs w:val="18"/>
                <w:lang w:val="es-CO"/>
              </w:rPr>
              <w:t xml:space="preserve">contrato de </w:t>
            </w:r>
            <w:r w:rsidRPr="00400D9A">
              <w:rPr>
                <w:rFonts w:ascii="Arial" w:hAnsi="Arial" w:cs="Arial"/>
                <w:color w:val="000000"/>
                <w:sz w:val="18"/>
                <w:szCs w:val="18"/>
                <w:lang w:val="es-CO"/>
              </w:rPr>
              <w:t>la póliza y acto de inicio para dar inicio a la auditoria de recertificación por parre del organismo acreditador.</w:t>
            </w:r>
          </w:p>
        </w:tc>
      </w:tr>
      <w:tr w:rsidR="00400D9A" w:rsidRPr="00F44D2C" w14:paraId="30D094FC" w14:textId="77777777" w:rsidTr="00400D9A">
        <w:trPr>
          <w:trHeight w:val="285"/>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33DFEE95" w14:textId="77777777" w:rsidR="00400D9A" w:rsidRPr="00F44D2C" w:rsidRDefault="00400D9A" w:rsidP="00400D9A">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Evidencias y Ubicación evidencias</w:t>
            </w:r>
          </w:p>
        </w:tc>
      </w:tr>
      <w:tr w:rsidR="00400D9A" w:rsidRPr="00400D9A" w14:paraId="7C2386E3" w14:textId="77777777" w:rsidTr="00400D9A">
        <w:trPr>
          <w:trHeight w:val="132"/>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tcPr>
          <w:p w14:paraId="4CF04CA1" w14:textId="77777777" w:rsidR="00400D9A" w:rsidRPr="00E649E2" w:rsidRDefault="00400D9A" w:rsidP="00400D9A">
            <w:pPr>
              <w:rPr>
                <w:rStyle w:val="Hipervnculo"/>
                <w:rFonts w:ascii="Arial" w:hAnsi="Arial" w:cs="Arial"/>
                <w:color w:val="auto"/>
                <w:sz w:val="16"/>
                <w:szCs w:val="18"/>
              </w:rPr>
            </w:pPr>
            <w:r w:rsidRPr="00E649E2">
              <w:rPr>
                <w:rStyle w:val="Hipervnculo"/>
                <w:rFonts w:ascii="Arial" w:hAnsi="Arial" w:cs="Arial"/>
                <w:color w:val="auto"/>
                <w:sz w:val="16"/>
                <w:szCs w:val="18"/>
              </w:rPr>
              <w:t>https://drive.google.com/drive/folders/1e6gMrtuLBnvdSm7MPMkewH7Rpo06NmgZ?usp=sharing</w:t>
            </w:r>
          </w:p>
          <w:p w14:paraId="39B8A876" w14:textId="77777777" w:rsidR="00400D9A" w:rsidRPr="00E649E2" w:rsidRDefault="00400D9A" w:rsidP="00400D9A">
            <w:pPr>
              <w:rPr>
                <w:rStyle w:val="Hipervnculo"/>
                <w:rFonts w:ascii="Arial" w:hAnsi="Arial" w:cs="Arial"/>
                <w:color w:val="auto"/>
                <w:sz w:val="16"/>
                <w:szCs w:val="18"/>
              </w:rPr>
            </w:pPr>
            <w:r w:rsidRPr="00E649E2">
              <w:rPr>
                <w:rStyle w:val="Hipervnculo"/>
                <w:rFonts w:ascii="Arial" w:hAnsi="Arial" w:cs="Arial"/>
                <w:color w:val="auto"/>
                <w:sz w:val="16"/>
                <w:szCs w:val="18"/>
              </w:rPr>
              <w:t>https://drive.google.com/drive/folders/1e6gMrtuLBnvdSm7MPMkewH7Rpo06NmgZ?usp=sharing</w:t>
            </w:r>
          </w:p>
        </w:tc>
      </w:tr>
      <w:tr w:rsidR="00942C85" w:rsidRPr="00CA3335" w14:paraId="42184EB1" w14:textId="77777777" w:rsidTr="00E649E2">
        <w:trPr>
          <w:trHeight w:val="300"/>
        </w:trPr>
        <w:tc>
          <w:tcPr>
            <w:tcW w:w="3393"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3DD43285" w14:textId="77777777" w:rsidR="00942C85" w:rsidRPr="00CA3335" w:rsidRDefault="00942C85" w:rsidP="00E649E2">
            <w:pPr>
              <w:widowControl/>
              <w:autoSpaceDE/>
              <w:autoSpaceDN/>
              <w:jc w:val="both"/>
              <w:rPr>
                <w:rFonts w:ascii="Arial" w:eastAsia="Times New Roman" w:hAnsi="Arial" w:cs="Arial"/>
                <w:b/>
                <w:bCs/>
                <w:color w:val="FFFFFF" w:themeColor="background1"/>
                <w:sz w:val="20"/>
                <w:szCs w:val="20"/>
                <w:u w:val="single"/>
                <w:lang w:val="en-US"/>
              </w:rPr>
            </w:pPr>
            <w:r w:rsidRPr="00CA3335">
              <w:rPr>
                <w:rFonts w:ascii="Arial" w:eastAsia="Times New Roman" w:hAnsi="Arial" w:cs="Arial"/>
                <w:b/>
                <w:bCs/>
                <w:color w:val="FFFFFF" w:themeColor="background1"/>
                <w:sz w:val="20"/>
                <w:szCs w:val="20"/>
                <w:u w:val="single"/>
                <w:lang w:val="en-US"/>
              </w:rPr>
              <w:t>Actividad principal</w:t>
            </w:r>
          </w:p>
        </w:tc>
        <w:tc>
          <w:tcPr>
            <w:tcW w:w="1564"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10A2FBF9" w14:textId="77777777" w:rsidR="00942C85" w:rsidRPr="00CA3335" w:rsidRDefault="00942C85" w:rsidP="00E649E2">
            <w:pPr>
              <w:widowControl/>
              <w:autoSpaceDE/>
              <w:autoSpaceDN/>
              <w:jc w:val="center"/>
              <w:rPr>
                <w:rFonts w:ascii="Arial" w:eastAsia="Times New Roman" w:hAnsi="Arial" w:cs="Arial"/>
                <w:color w:val="FFFFFF" w:themeColor="background1"/>
                <w:sz w:val="18"/>
                <w:szCs w:val="18"/>
                <w:lang w:val="es-CO"/>
              </w:rPr>
            </w:pPr>
            <w:r w:rsidRPr="00CA3335">
              <w:rPr>
                <w:rFonts w:ascii="Arial" w:eastAsia="Times New Roman" w:hAnsi="Arial" w:cs="Arial"/>
                <w:color w:val="FFFFFF" w:themeColor="background1"/>
                <w:sz w:val="18"/>
                <w:szCs w:val="18"/>
                <w:lang w:val="es-CO"/>
              </w:rPr>
              <w:t>Tareas Programadas Acumulado II TRI.</w:t>
            </w:r>
          </w:p>
        </w:tc>
        <w:tc>
          <w:tcPr>
            <w:tcW w:w="1559"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57A94943" w14:textId="77777777" w:rsidR="00942C85" w:rsidRPr="00CA3335" w:rsidRDefault="00942C85" w:rsidP="00E649E2">
            <w:pPr>
              <w:widowControl/>
              <w:autoSpaceDE/>
              <w:autoSpaceDN/>
              <w:jc w:val="center"/>
              <w:rPr>
                <w:rFonts w:ascii="Arial" w:eastAsia="Times New Roman" w:hAnsi="Arial" w:cs="Arial"/>
                <w:color w:val="FFFFFF" w:themeColor="background1"/>
                <w:sz w:val="18"/>
                <w:szCs w:val="18"/>
                <w:lang w:val="es-CO"/>
              </w:rPr>
            </w:pPr>
            <w:r w:rsidRPr="00CA3335">
              <w:rPr>
                <w:rFonts w:ascii="Arial" w:eastAsia="Times New Roman" w:hAnsi="Arial" w:cs="Arial"/>
                <w:color w:val="FFFFFF" w:themeColor="background1"/>
                <w:sz w:val="18"/>
                <w:szCs w:val="18"/>
                <w:lang w:val="es-CO"/>
              </w:rPr>
              <w:t>Tareas Ejecutadas Acumulado II trim.%</w:t>
            </w:r>
          </w:p>
        </w:tc>
        <w:tc>
          <w:tcPr>
            <w:tcW w:w="1701" w:type="dxa"/>
            <w:tcBorders>
              <w:top w:val="single" w:sz="4" w:space="0" w:color="5B9BD5"/>
              <w:left w:val="single" w:sz="4" w:space="0" w:color="5B9BD5"/>
              <w:bottom w:val="single" w:sz="4" w:space="0" w:color="5B9BD5"/>
              <w:right w:val="single" w:sz="4" w:space="0" w:color="5B9BD5"/>
            </w:tcBorders>
            <w:shd w:val="clear" w:color="auto" w:fill="0070C0"/>
            <w:vAlign w:val="center"/>
            <w:hideMark/>
          </w:tcPr>
          <w:p w14:paraId="146C65F6" w14:textId="77777777" w:rsidR="00942C85" w:rsidRPr="00CA3335" w:rsidRDefault="00942C85" w:rsidP="00E649E2">
            <w:pPr>
              <w:widowControl/>
              <w:autoSpaceDE/>
              <w:autoSpaceDN/>
              <w:jc w:val="center"/>
              <w:rPr>
                <w:rFonts w:ascii="Arial" w:eastAsia="Times New Roman" w:hAnsi="Arial" w:cs="Arial"/>
                <w:color w:val="FFFFFF" w:themeColor="background1"/>
                <w:sz w:val="18"/>
                <w:szCs w:val="18"/>
                <w:lang w:val="en-US"/>
              </w:rPr>
            </w:pPr>
            <w:r w:rsidRPr="00CA3335">
              <w:rPr>
                <w:rFonts w:ascii="Arial" w:eastAsia="Times New Roman" w:hAnsi="Arial" w:cs="Arial"/>
                <w:color w:val="FFFFFF" w:themeColor="background1"/>
                <w:sz w:val="18"/>
                <w:szCs w:val="18"/>
                <w:lang w:val="en-US"/>
              </w:rPr>
              <w:t>Cumplimiento Acumulado II TRM.</w:t>
            </w:r>
          </w:p>
        </w:tc>
        <w:tc>
          <w:tcPr>
            <w:tcW w:w="992" w:type="dxa"/>
            <w:tcBorders>
              <w:top w:val="single" w:sz="4" w:space="0" w:color="5B9BD5"/>
              <w:left w:val="single" w:sz="4" w:space="0" w:color="5B9BD5"/>
              <w:bottom w:val="single" w:sz="4" w:space="0" w:color="5B9BD5"/>
              <w:right w:val="single" w:sz="4" w:space="0" w:color="5B9BD5"/>
            </w:tcBorders>
            <w:shd w:val="clear" w:color="auto" w:fill="0070C0"/>
            <w:hideMark/>
          </w:tcPr>
          <w:p w14:paraId="1D9040F2" w14:textId="77777777" w:rsidR="00942C85" w:rsidRPr="00CA3335" w:rsidRDefault="00942C85" w:rsidP="00E649E2">
            <w:pPr>
              <w:widowControl/>
              <w:autoSpaceDE/>
              <w:autoSpaceDN/>
              <w:jc w:val="center"/>
              <w:rPr>
                <w:rFonts w:ascii="Arial" w:eastAsia="Times New Roman" w:hAnsi="Arial" w:cs="Arial"/>
                <w:color w:val="FFFFFF" w:themeColor="background1"/>
                <w:sz w:val="2"/>
                <w:szCs w:val="2"/>
                <w:lang w:val="en-US"/>
              </w:rPr>
            </w:pPr>
            <w:r w:rsidRPr="00CA3335">
              <w:rPr>
                <w:rFonts w:ascii="Arial" w:eastAsia="Times New Roman" w:hAnsi="Arial" w:cs="Arial"/>
                <w:color w:val="FFFFFF" w:themeColor="background1"/>
                <w:sz w:val="18"/>
                <w:szCs w:val="18"/>
                <w:lang w:val="en-US"/>
              </w:rPr>
              <w:t>semaforo</w:t>
            </w:r>
          </w:p>
        </w:tc>
      </w:tr>
      <w:tr w:rsidR="00942C85" w:rsidRPr="00F44D2C" w14:paraId="4A5B210C" w14:textId="77777777" w:rsidTr="00E649E2">
        <w:trPr>
          <w:trHeight w:val="300"/>
        </w:trPr>
        <w:tc>
          <w:tcPr>
            <w:tcW w:w="3393" w:type="dxa"/>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398FC0C8" w14:textId="5B1DC53C" w:rsidR="00942C85" w:rsidRPr="00400D9A" w:rsidRDefault="00942C85" w:rsidP="00E649E2">
            <w:pPr>
              <w:widowControl/>
              <w:autoSpaceDE/>
              <w:autoSpaceDN/>
              <w:jc w:val="both"/>
              <w:rPr>
                <w:rFonts w:ascii="Arial" w:eastAsia="Times New Roman" w:hAnsi="Arial" w:cs="Arial"/>
                <w:b/>
                <w:bCs/>
                <w:color w:val="000000"/>
                <w:sz w:val="20"/>
                <w:szCs w:val="20"/>
                <w:u w:val="single"/>
                <w:lang w:val="en-US"/>
              </w:rPr>
            </w:pPr>
            <w:r>
              <w:rPr>
                <w:rFonts w:ascii="Arial" w:eastAsia="Times New Roman" w:hAnsi="Arial" w:cs="Arial"/>
                <w:b/>
                <w:color w:val="000000"/>
                <w:sz w:val="16"/>
                <w:szCs w:val="16"/>
                <w:lang w:val="en-US"/>
              </w:rPr>
              <w:t>OAP21-3</w:t>
            </w:r>
          </w:p>
        </w:tc>
        <w:tc>
          <w:tcPr>
            <w:tcW w:w="1564"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5AE38262" w14:textId="074BCFCE" w:rsidR="00942C85" w:rsidRPr="00F44D2C" w:rsidRDefault="00980E8A" w:rsidP="00E649E2">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74</w:t>
            </w:r>
            <w:r w:rsidR="00942C85" w:rsidRPr="00F44D2C">
              <w:rPr>
                <w:rFonts w:ascii="Arial" w:eastAsia="Times New Roman" w:hAnsi="Arial" w:cs="Arial"/>
                <w:color w:val="000000"/>
                <w:sz w:val="18"/>
                <w:szCs w:val="18"/>
                <w:lang w:val="en-US"/>
              </w:rPr>
              <w:t>%</w:t>
            </w:r>
          </w:p>
        </w:tc>
        <w:tc>
          <w:tcPr>
            <w:tcW w:w="1559"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650DDF9D" w14:textId="0A866CEB" w:rsidR="00942C85" w:rsidRPr="00F44D2C" w:rsidRDefault="00980E8A" w:rsidP="00E649E2">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74</w:t>
            </w:r>
            <w:r w:rsidR="00942C85" w:rsidRPr="00F44D2C">
              <w:rPr>
                <w:rFonts w:ascii="Arial" w:eastAsia="Times New Roman" w:hAnsi="Arial" w:cs="Arial"/>
                <w:color w:val="000000"/>
                <w:sz w:val="18"/>
                <w:szCs w:val="18"/>
                <w:lang w:val="en-US"/>
              </w:rPr>
              <w:t>%</w:t>
            </w:r>
          </w:p>
        </w:tc>
        <w:tc>
          <w:tcPr>
            <w:tcW w:w="1701" w:type="dxa"/>
            <w:vMerge w:val="restart"/>
            <w:tcBorders>
              <w:top w:val="single" w:sz="4" w:space="0" w:color="5B9BD5"/>
              <w:left w:val="single" w:sz="4" w:space="0" w:color="5B9BD5"/>
              <w:bottom w:val="single" w:sz="4" w:space="0" w:color="5B9BD5"/>
              <w:right w:val="single" w:sz="4" w:space="0" w:color="5B9BD5"/>
            </w:tcBorders>
            <w:shd w:val="clear" w:color="000000" w:fill="D9E1F3"/>
            <w:vAlign w:val="center"/>
            <w:hideMark/>
          </w:tcPr>
          <w:p w14:paraId="60486718" w14:textId="7F6A07D9" w:rsidR="00942C85" w:rsidRPr="00F44D2C" w:rsidRDefault="00980E8A" w:rsidP="00E649E2">
            <w:pPr>
              <w:widowControl/>
              <w:autoSpaceDE/>
              <w:autoSpaceDN/>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100</w:t>
            </w:r>
            <w:r w:rsidR="00942C85" w:rsidRPr="00F44D2C">
              <w:rPr>
                <w:rFonts w:ascii="Arial" w:eastAsia="Times New Roman" w:hAnsi="Arial" w:cs="Arial"/>
                <w:color w:val="000000"/>
                <w:sz w:val="18"/>
                <w:szCs w:val="18"/>
                <w:lang w:val="en-US"/>
              </w:rPr>
              <w:t>%</w:t>
            </w:r>
          </w:p>
        </w:tc>
        <w:tc>
          <w:tcPr>
            <w:tcW w:w="992" w:type="dxa"/>
            <w:vMerge w:val="restart"/>
            <w:tcBorders>
              <w:top w:val="single" w:sz="4" w:space="0" w:color="5B9BD5"/>
              <w:left w:val="single" w:sz="4" w:space="0" w:color="5B9BD5"/>
              <w:bottom w:val="single" w:sz="4" w:space="0" w:color="5B9BD5"/>
              <w:right w:val="single" w:sz="4" w:space="0" w:color="5B9BD5"/>
            </w:tcBorders>
            <w:shd w:val="clear" w:color="auto" w:fill="00B050"/>
            <w:hideMark/>
          </w:tcPr>
          <w:p w14:paraId="54A7F47C" w14:textId="77777777" w:rsidR="00942C85" w:rsidRPr="00F44D2C" w:rsidRDefault="00942C85" w:rsidP="00E649E2">
            <w:pPr>
              <w:widowControl/>
              <w:autoSpaceDE/>
              <w:autoSpaceDN/>
              <w:jc w:val="center"/>
              <w:rPr>
                <w:rFonts w:ascii="Arial" w:eastAsia="Times New Roman" w:hAnsi="Arial" w:cs="Arial"/>
                <w:color w:val="000000"/>
                <w:sz w:val="2"/>
                <w:szCs w:val="2"/>
                <w:lang w:val="en-US"/>
              </w:rPr>
            </w:pPr>
            <w:r w:rsidRPr="00F44D2C">
              <w:rPr>
                <w:rFonts w:ascii="Arial" w:eastAsia="Times New Roman" w:hAnsi="Arial" w:cs="Arial"/>
                <w:color w:val="000000"/>
                <w:sz w:val="2"/>
                <w:szCs w:val="2"/>
                <w:lang w:val="en-US"/>
              </w:rPr>
              <w:t>0,703703704</w:t>
            </w:r>
          </w:p>
        </w:tc>
      </w:tr>
      <w:tr w:rsidR="00942C85" w:rsidRPr="00C37733" w14:paraId="00512DAF" w14:textId="77777777" w:rsidTr="00E649E2">
        <w:trPr>
          <w:trHeight w:val="660"/>
        </w:trPr>
        <w:tc>
          <w:tcPr>
            <w:tcW w:w="3393" w:type="dxa"/>
            <w:tcBorders>
              <w:top w:val="nil"/>
              <w:left w:val="single" w:sz="4" w:space="0" w:color="5B9BD5"/>
              <w:bottom w:val="single" w:sz="4" w:space="0" w:color="5B9BD5"/>
              <w:right w:val="single" w:sz="4" w:space="0" w:color="5B9BD5"/>
            </w:tcBorders>
            <w:shd w:val="clear" w:color="000000" w:fill="D9E1F3"/>
            <w:vAlign w:val="center"/>
            <w:hideMark/>
          </w:tcPr>
          <w:p w14:paraId="250FA7B2" w14:textId="2635E97D" w:rsidR="00942C85" w:rsidRPr="00C95838" w:rsidRDefault="00942C85" w:rsidP="00E649E2">
            <w:pPr>
              <w:jc w:val="both"/>
              <w:rPr>
                <w:rFonts w:ascii="Calibri" w:eastAsia="Times New Roman" w:hAnsi="Calibri" w:cs="Calibri"/>
                <w:color w:val="000000"/>
                <w:sz w:val="18"/>
                <w:szCs w:val="18"/>
              </w:rPr>
            </w:pPr>
            <w:r w:rsidRPr="009D5FC5">
              <w:rPr>
                <w:rFonts w:ascii="Arial" w:eastAsia="Times New Roman" w:hAnsi="Arial" w:cs="Arial"/>
                <w:color w:val="000000"/>
                <w:sz w:val="16"/>
                <w:szCs w:val="16"/>
                <w:lang w:val="es-CO"/>
              </w:rPr>
              <w:t>Realizar la gestión de seguimiento y control  a los planes y proyectos a través de expertos y herramientas</w:t>
            </w:r>
          </w:p>
        </w:tc>
        <w:tc>
          <w:tcPr>
            <w:tcW w:w="1564" w:type="dxa"/>
            <w:vMerge/>
            <w:tcBorders>
              <w:top w:val="nil"/>
              <w:left w:val="single" w:sz="4" w:space="0" w:color="5B9BD5"/>
              <w:bottom w:val="single" w:sz="4" w:space="0" w:color="5B9BD5"/>
              <w:right w:val="single" w:sz="4" w:space="0" w:color="5B9BD5"/>
            </w:tcBorders>
            <w:vAlign w:val="center"/>
            <w:hideMark/>
          </w:tcPr>
          <w:p w14:paraId="64A12570" w14:textId="77777777" w:rsidR="00942C85" w:rsidRPr="00C37733" w:rsidRDefault="00942C85" w:rsidP="00E649E2">
            <w:pPr>
              <w:widowControl/>
              <w:autoSpaceDE/>
              <w:autoSpaceDN/>
              <w:rPr>
                <w:rFonts w:ascii="Arial" w:eastAsia="Times New Roman" w:hAnsi="Arial" w:cs="Arial"/>
                <w:color w:val="000000"/>
                <w:sz w:val="18"/>
                <w:szCs w:val="18"/>
                <w:lang w:val="es-CO"/>
              </w:rPr>
            </w:pPr>
          </w:p>
        </w:tc>
        <w:tc>
          <w:tcPr>
            <w:tcW w:w="1559" w:type="dxa"/>
            <w:vMerge/>
            <w:tcBorders>
              <w:top w:val="nil"/>
              <w:left w:val="single" w:sz="4" w:space="0" w:color="5B9BD5"/>
              <w:bottom w:val="single" w:sz="4" w:space="0" w:color="5B9BD5"/>
              <w:right w:val="single" w:sz="4" w:space="0" w:color="5B9BD5"/>
            </w:tcBorders>
            <w:vAlign w:val="center"/>
            <w:hideMark/>
          </w:tcPr>
          <w:p w14:paraId="1526285C" w14:textId="77777777" w:rsidR="00942C85" w:rsidRPr="00C37733" w:rsidRDefault="00942C85" w:rsidP="00E649E2">
            <w:pPr>
              <w:widowControl/>
              <w:autoSpaceDE/>
              <w:autoSpaceDN/>
              <w:rPr>
                <w:rFonts w:ascii="Arial" w:eastAsia="Times New Roman" w:hAnsi="Arial" w:cs="Arial"/>
                <w:color w:val="000000"/>
                <w:sz w:val="18"/>
                <w:szCs w:val="18"/>
                <w:lang w:val="es-CO"/>
              </w:rPr>
            </w:pPr>
          </w:p>
        </w:tc>
        <w:tc>
          <w:tcPr>
            <w:tcW w:w="1701" w:type="dxa"/>
            <w:vMerge/>
            <w:tcBorders>
              <w:top w:val="nil"/>
              <w:left w:val="single" w:sz="4" w:space="0" w:color="5B9BD5"/>
              <w:bottom w:val="single" w:sz="4" w:space="0" w:color="5B9BD5"/>
              <w:right w:val="single" w:sz="4" w:space="0" w:color="5B9BD5"/>
            </w:tcBorders>
            <w:vAlign w:val="center"/>
            <w:hideMark/>
          </w:tcPr>
          <w:p w14:paraId="73E70FC2" w14:textId="77777777" w:rsidR="00942C85" w:rsidRPr="00C37733" w:rsidRDefault="00942C85" w:rsidP="00E649E2">
            <w:pPr>
              <w:widowControl/>
              <w:autoSpaceDE/>
              <w:autoSpaceDN/>
              <w:rPr>
                <w:rFonts w:ascii="Arial" w:eastAsia="Times New Roman" w:hAnsi="Arial" w:cs="Arial"/>
                <w:color w:val="000000"/>
                <w:sz w:val="18"/>
                <w:szCs w:val="18"/>
                <w:lang w:val="es-CO"/>
              </w:rPr>
            </w:pPr>
          </w:p>
        </w:tc>
        <w:tc>
          <w:tcPr>
            <w:tcW w:w="992" w:type="dxa"/>
            <w:vMerge/>
            <w:tcBorders>
              <w:top w:val="single" w:sz="4" w:space="0" w:color="5B9BD5"/>
              <w:left w:val="single" w:sz="4" w:space="0" w:color="5B9BD5"/>
              <w:bottom w:val="single" w:sz="4" w:space="0" w:color="5B9BD5"/>
              <w:right w:val="single" w:sz="4" w:space="0" w:color="5B9BD5"/>
            </w:tcBorders>
            <w:shd w:val="clear" w:color="auto" w:fill="00B050"/>
            <w:vAlign w:val="center"/>
            <w:hideMark/>
          </w:tcPr>
          <w:p w14:paraId="02548A7A" w14:textId="77777777" w:rsidR="00942C85" w:rsidRPr="00C37733" w:rsidRDefault="00942C85" w:rsidP="00E649E2">
            <w:pPr>
              <w:widowControl/>
              <w:autoSpaceDE/>
              <w:autoSpaceDN/>
              <w:rPr>
                <w:rFonts w:ascii="Arial" w:eastAsia="Times New Roman" w:hAnsi="Arial" w:cs="Arial"/>
                <w:color w:val="000000"/>
                <w:sz w:val="18"/>
                <w:szCs w:val="18"/>
                <w:lang w:val="es-CO"/>
              </w:rPr>
            </w:pPr>
          </w:p>
        </w:tc>
      </w:tr>
      <w:tr w:rsidR="00942C85" w:rsidRPr="00F44D2C" w14:paraId="020855DE" w14:textId="77777777" w:rsidTr="00E649E2">
        <w:trPr>
          <w:trHeight w:val="285"/>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4552515E" w14:textId="77777777" w:rsidR="00942C85" w:rsidRPr="00F44D2C" w:rsidRDefault="00942C85" w:rsidP="00E649E2">
            <w:pPr>
              <w:widowControl/>
              <w:autoSpaceDE/>
              <w:autoSpaceDN/>
              <w:rPr>
                <w:rFonts w:ascii="Arial" w:eastAsia="Times New Roman" w:hAnsi="Arial" w:cs="Arial"/>
                <w:b/>
                <w:bCs/>
                <w:color w:val="2D74B5"/>
                <w:sz w:val="18"/>
                <w:szCs w:val="18"/>
                <w:lang w:val="es-CO"/>
              </w:rPr>
            </w:pPr>
            <w:r w:rsidRPr="00F44D2C">
              <w:rPr>
                <w:rFonts w:ascii="Arial" w:eastAsia="Times New Roman" w:hAnsi="Arial" w:cs="Arial"/>
                <w:b/>
                <w:bCs/>
                <w:color w:val="2D74B5"/>
                <w:sz w:val="18"/>
                <w:szCs w:val="18"/>
                <w:lang w:val="es-CO"/>
              </w:rPr>
              <w:t>Descripción del avance en el segundo trimestre</w:t>
            </w:r>
          </w:p>
        </w:tc>
      </w:tr>
      <w:tr w:rsidR="00942C85" w:rsidRPr="00793D59" w14:paraId="26242CC0" w14:textId="77777777" w:rsidTr="00E649E2">
        <w:trPr>
          <w:trHeight w:val="53"/>
        </w:trPr>
        <w:tc>
          <w:tcPr>
            <w:tcW w:w="9209" w:type="dxa"/>
            <w:gridSpan w:val="5"/>
            <w:tcBorders>
              <w:top w:val="single" w:sz="4" w:space="0" w:color="5B9BD5"/>
              <w:left w:val="single" w:sz="4" w:space="0" w:color="5B9BD5"/>
              <w:right w:val="single" w:sz="4" w:space="0" w:color="5B9BD5"/>
            </w:tcBorders>
            <w:shd w:val="clear" w:color="auto" w:fill="auto"/>
            <w:vAlign w:val="center"/>
          </w:tcPr>
          <w:p w14:paraId="0C552D67" w14:textId="4446C45B" w:rsidR="002F1DCE" w:rsidRDefault="002F1DCE" w:rsidP="002F1DCE">
            <w:pPr>
              <w:jc w:val="both"/>
              <w:rPr>
                <w:rFonts w:ascii="Arial" w:hAnsi="Arial" w:cs="Arial"/>
                <w:color w:val="000000"/>
                <w:sz w:val="18"/>
                <w:szCs w:val="18"/>
                <w:lang w:val="es-CO"/>
              </w:rPr>
            </w:pPr>
            <w:r>
              <w:rPr>
                <w:rFonts w:ascii="Arial" w:hAnsi="Arial" w:cs="Arial"/>
                <w:color w:val="000000"/>
                <w:sz w:val="18"/>
                <w:szCs w:val="18"/>
                <w:lang w:val="es-CO"/>
              </w:rPr>
              <w:t>Avances de las actividades en los meses de abril, mayo y junio:</w:t>
            </w:r>
          </w:p>
          <w:p w14:paraId="3ABB7BE5" w14:textId="77777777" w:rsidR="002F1DCE" w:rsidRPr="002F1DCE" w:rsidRDefault="002F1DCE" w:rsidP="002F1DCE">
            <w:pPr>
              <w:jc w:val="both"/>
              <w:rPr>
                <w:rFonts w:ascii="Arial" w:hAnsi="Arial" w:cs="Arial"/>
                <w:color w:val="000000"/>
                <w:sz w:val="18"/>
                <w:szCs w:val="18"/>
                <w:lang w:val="es-CO"/>
              </w:rPr>
            </w:pPr>
            <w:r w:rsidRPr="002F1DCE">
              <w:rPr>
                <w:rFonts w:ascii="Arial" w:hAnsi="Arial" w:cs="Arial"/>
                <w:color w:val="000000"/>
                <w:sz w:val="18"/>
                <w:szCs w:val="18"/>
                <w:lang w:val="es-CO"/>
              </w:rPr>
              <w:t>1. Se registró el avance de los proyectos correspondiente al mes de abril.</w:t>
            </w:r>
          </w:p>
          <w:p w14:paraId="458CD1DD" w14:textId="77777777" w:rsidR="002F1DCE" w:rsidRPr="002F1DCE" w:rsidRDefault="002F1DCE" w:rsidP="002F1DCE">
            <w:pPr>
              <w:jc w:val="both"/>
              <w:rPr>
                <w:rFonts w:ascii="Arial" w:hAnsi="Arial" w:cs="Arial"/>
                <w:color w:val="000000"/>
                <w:sz w:val="18"/>
                <w:szCs w:val="18"/>
                <w:lang w:val="es-CO"/>
              </w:rPr>
            </w:pPr>
            <w:r>
              <w:rPr>
                <w:rFonts w:ascii="Arial" w:hAnsi="Arial" w:cs="Arial"/>
                <w:color w:val="000000"/>
                <w:sz w:val="18"/>
                <w:szCs w:val="18"/>
                <w:lang w:val="es-CO"/>
              </w:rPr>
              <w:t>2. Se presentó el informe de SIS</w:t>
            </w:r>
            <w:r w:rsidRPr="002F1DCE">
              <w:rPr>
                <w:rFonts w:ascii="Arial" w:hAnsi="Arial" w:cs="Arial"/>
                <w:color w:val="000000"/>
                <w:sz w:val="18"/>
                <w:szCs w:val="18"/>
                <w:lang w:val="es-CO"/>
              </w:rPr>
              <w:t>CONPES del corte 2020-2</w:t>
            </w:r>
          </w:p>
          <w:p w14:paraId="465BE4AD" w14:textId="77777777" w:rsidR="002F1DCE" w:rsidRDefault="002F1DCE" w:rsidP="002F1DCE">
            <w:pPr>
              <w:jc w:val="both"/>
              <w:rPr>
                <w:rFonts w:ascii="Arial" w:hAnsi="Arial" w:cs="Arial"/>
                <w:color w:val="000000"/>
                <w:sz w:val="18"/>
                <w:szCs w:val="18"/>
                <w:lang w:val="es-CO"/>
              </w:rPr>
            </w:pPr>
            <w:r w:rsidRPr="002F1DCE">
              <w:rPr>
                <w:rFonts w:ascii="Arial" w:hAnsi="Arial" w:cs="Arial"/>
                <w:color w:val="000000"/>
                <w:sz w:val="18"/>
                <w:szCs w:val="18"/>
                <w:lang w:val="es-CO"/>
              </w:rPr>
              <w:t>3. Se revisa el avance de cada dependencia responsable del Plan Anticorr</w:t>
            </w:r>
            <w:r>
              <w:rPr>
                <w:rFonts w:ascii="Arial" w:hAnsi="Arial" w:cs="Arial"/>
                <w:color w:val="000000"/>
                <w:sz w:val="18"/>
                <w:szCs w:val="18"/>
                <w:lang w:val="es-CO"/>
              </w:rPr>
              <w:t xml:space="preserve">upción y Atención al Ciudadano </w:t>
            </w:r>
          </w:p>
          <w:p w14:paraId="4E608F12" w14:textId="77777777" w:rsidR="002F1DCE" w:rsidRPr="002F1DCE" w:rsidRDefault="002F1DCE" w:rsidP="002F1DCE">
            <w:pPr>
              <w:jc w:val="both"/>
              <w:rPr>
                <w:rFonts w:ascii="Arial" w:hAnsi="Arial" w:cs="Arial"/>
                <w:color w:val="000000"/>
                <w:sz w:val="18"/>
                <w:szCs w:val="18"/>
                <w:lang w:val="es-CO"/>
              </w:rPr>
            </w:pPr>
            <w:r>
              <w:rPr>
                <w:rFonts w:ascii="Arial" w:hAnsi="Arial" w:cs="Arial"/>
                <w:color w:val="000000"/>
                <w:sz w:val="18"/>
                <w:szCs w:val="18"/>
                <w:lang w:val="es-CO"/>
              </w:rPr>
              <w:t>4.</w:t>
            </w:r>
            <w:r w:rsidRPr="002F1DCE">
              <w:rPr>
                <w:rFonts w:ascii="Arial" w:hAnsi="Arial" w:cs="Arial"/>
                <w:color w:val="000000"/>
                <w:sz w:val="18"/>
                <w:szCs w:val="18"/>
                <w:lang w:val="es-CO"/>
              </w:rPr>
              <w:t>Se revisaron las programaciones del plan de acción de cada una de las dependencias y se elabora el consolidado del Plan de Acción Anual 2021</w:t>
            </w:r>
          </w:p>
          <w:p w14:paraId="695D97A7" w14:textId="77777777" w:rsidR="002F1DCE" w:rsidRPr="002F1DCE" w:rsidRDefault="002F1DCE" w:rsidP="002F1DCE">
            <w:pPr>
              <w:jc w:val="both"/>
              <w:rPr>
                <w:rFonts w:ascii="Arial" w:hAnsi="Arial" w:cs="Arial"/>
                <w:color w:val="000000"/>
                <w:sz w:val="18"/>
                <w:szCs w:val="18"/>
                <w:lang w:val="es-CO"/>
              </w:rPr>
            </w:pPr>
            <w:r>
              <w:rPr>
                <w:rFonts w:ascii="Arial" w:hAnsi="Arial" w:cs="Arial"/>
                <w:color w:val="000000"/>
                <w:sz w:val="18"/>
                <w:szCs w:val="18"/>
                <w:lang w:val="es-CO"/>
              </w:rPr>
              <w:t>5.</w:t>
            </w:r>
            <w:r w:rsidRPr="002F1DCE">
              <w:rPr>
                <w:rFonts w:ascii="Arial" w:hAnsi="Arial" w:cs="Arial"/>
                <w:color w:val="000000"/>
                <w:sz w:val="18"/>
                <w:szCs w:val="18"/>
                <w:lang w:val="es-CO"/>
              </w:rPr>
              <w:t>Se solicitó la información del desarrollo de las políticas a las dependencias responsables.</w:t>
            </w:r>
          </w:p>
          <w:p w14:paraId="468FD402" w14:textId="77777777" w:rsidR="002F1DCE" w:rsidRDefault="002F1DCE" w:rsidP="002F1DCE">
            <w:pPr>
              <w:jc w:val="both"/>
              <w:rPr>
                <w:rFonts w:ascii="Arial" w:hAnsi="Arial" w:cs="Arial"/>
                <w:color w:val="000000"/>
                <w:sz w:val="18"/>
                <w:szCs w:val="18"/>
                <w:lang w:val="es-CO"/>
              </w:rPr>
            </w:pPr>
            <w:r>
              <w:rPr>
                <w:rFonts w:ascii="Arial" w:hAnsi="Arial" w:cs="Arial"/>
                <w:color w:val="000000"/>
                <w:sz w:val="18"/>
                <w:szCs w:val="18"/>
                <w:lang w:val="es-CO"/>
              </w:rPr>
              <w:t>6.</w:t>
            </w:r>
            <w:r w:rsidRPr="002F1DCE">
              <w:rPr>
                <w:rFonts w:ascii="Arial" w:hAnsi="Arial" w:cs="Arial"/>
                <w:color w:val="000000"/>
                <w:sz w:val="18"/>
                <w:szCs w:val="18"/>
                <w:lang w:val="es-CO"/>
              </w:rPr>
              <w:t>Se revisó el avance de cada una de las depende</w:t>
            </w:r>
            <w:r>
              <w:rPr>
                <w:rFonts w:ascii="Arial" w:hAnsi="Arial" w:cs="Arial"/>
                <w:color w:val="000000"/>
                <w:sz w:val="18"/>
                <w:szCs w:val="18"/>
                <w:lang w:val="es-CO"/>
              </w:rPr>
              <w:t>ncias y se consolida el informe</w:t>
            </w:r>
          </w:p>
          <w:p w14:paraId="29AE7DFD" w14:textId="6851DC53" w:rsidR="002F1DCE" w:rsidRPr="00793D59" w:rsidRDefault="002F1DCE" w:rsidP="002F1DCE">
            <w:pPr>
              <w:jc w:val="both"/>
              <w:rPr>
                <w:rFonts w:ascii="Arial" w:hAnsi="Arial" w:cs="Arial"/>
                <w:color w:val="000000"/>
                <w:sz w:val="18"/>
                <w:szCs w:val="18"/>
                <w:lang w:val="es-CO"/>
              </w:rPr>
            </w:pPr>
          </w:p>
        </w:tc>
      </w:tr>
      <w:tr w:rsidR="00942C85" w:rsidRPr="00F44D2C" w14:paraId="20856FA0" w14:textId="77777777" w:rsidTr="00E649E2">
        <w:trPr>
          <w:trHeight w:val="285"/>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54D5936C" w14:textId="77777777" w:rsidR="00942C85" w:rsidRPr="00F44D2C" w:rsidRDefault="00942C85" w:rsidP="00E649E2">
            <w:pPr>
              <w:widowControl/>
              <w:autoSpaceDE/>
              <w:autoSpaceDN/>
              <w:rPr>
                <w:rFonts w:ascii="Arial" w:eastAsia="Times New Roman" w:hAnsi="Arial" w:cs="Arial"/>
                <w:b/>
                <w:bCs/>
                <w:color w:val="2D74B5"/>
                <w:sz w:val="18"/>
                <w:szCs w:val="18"/>
                <w:lang w:val="en-US"/>
              </w:rPr>
            </w:pPr>
            <w:r w:rsidRPr="00F44D2C">
              <w:rPr>
                <w:rFonts w:ascii="Arial" w:eastAsia="Times New Roman" w:hAnsi="Arial" w:cs="Arial"/>
                <w:b/>
                <w:bCs/>
                <w:color w:val="2D74B5"/>
                <w:sz w:val="18"/>
                <w:szCs w:val="18"/>
                <w:lang w:val="en-US"/>
              </w:rPr>
              <w:t>Evidencias y Ubicación evidencias</w:t>
            </w:r>
          </w:p>
        </w:tc>
      </w:tr>
      <w:tr w:rsidR="00942C85" w:rsidRPr="00400D9A" w14:paraId="09776700" w14:textId="77777777" w:rsidTr="00E649E2">
        <w:trPr>
          <w:trHeight w:val="132"/>
        </w:trPr>
        <w:tc>
          <w:tcPr>
            <w:tcW w:w="9209" w:type="dxa"/>
            <w:gridSpan w:val="5"/>
            <w:tcBorders>
              <w:top w:val="single" w:sz="4" w:space="0" w:color="5B9BD5"/>
              <w:left w:val="single" w:sz="4" w:space="0" w:color="5B9BD5"/>
              <w:bottom w:val="single" w:sz="4" w:space="0" w:color="5B9BD5"/>
              <w:right w:val="single" w:sz="4" w:space="0" w:color="5B9BD5"/>
            </w:tcBorders>
            <w:shd w:val="clear" w:color="auto" w:fill="auto"/>
            <w:vAlign w:val="center"/>
          </w:tcPr>
          <w:p w14:paraId="085D715F" w14:textId="77777777" w:rsidR="00942C85" w:rsidRPr="00E649E2" w:rsidRDefault="002F1DCE" w:rsidP="00E649E2">
            <w:pPr>
              <w:rPr>
                <w:rStyle w:val="Hipervnculo"/>
                <w:rFonts w:ascii="Arial" w:hAnsi="Arial" w:cs="Arial"/>
                <w:color w:val="auto"/>
                <w:sz w:val="16"/>
                <w:szCs w:val="18"/>
              </w:rPr>
            </w:pPr>
            <w:r w:rsidRPr="00E649E2">
              <w:rPr>
                <w:rStyle w:val="Hipervnculo"/>
                <w:rFonts w:ascii="Arial" w:hAnsi="Arial" w:cs="Arial"/>
                <w:color w:val="auto"/>
                <w:sz w:val="16"/>
                <w:szCs w:val="18"/>
              </w:rPr>
              <w:t>https://drive.google.com/drive/u/1/folders/1E8u-cdfRNW2Pb5sN6L_VNfqM_nTfGIdi</w:t>
            </w:r>
          </w:p>
          <w:p w14:paraId="7C6AC935" w14:textId="77777777" w:rsidR="002F1DCE" w:rsidRPr="00E649E2" w:rsidRDefault="002F1DCE" w:rsidP="00E649E2">
            <w:pPr>
              <w:rPr>
                <w:rStyle w:val="Hipervnculo"/>
                <w:rFonts w:ascii="Arial" w:hAnsi="Arial" w:cs="Arial"/>
                <w:color w:val="auto"/>
                <w:sz w:val="16"/>
                <w:szCs w:val="18"/>
              </w:rPr>
            </w:pPr>
            <w:r w:rsidRPr="00E649E2">
              <w:rPr>
                <w:rStyle w:val="Hipervnculo"/>
                <w:rFonts w:ascii="Arial" w:hAnsi="Arial" w:cs="Arial"/>
                <w:color w:val="auto"/>
                <w:sz w:val="16"/>
                <w:szCs w:val="18"/>
              </w:rPr>
              <w:t>https://drive.google.com/drive/folders/1opV8hCCG869jzlo_V8AcWyN-HR2dpgIk?usp=sharing</w:t>
            </w:r>
          </w:p>
          <w:p w14:paraId="749FF39B" w14:textId="48A81C4E" w:rsidR="002F1DCE" w:rsidRPr="00E649E2" w:rsidRDefault="002F1DCE" w:rsidP="002F1DCE">
            <w:pPr>
              <w:rPr>
                <w:rStyle w:val="Hipervnculo"/>
                <w:rFonts w:ascii="Arial" w:hAnsi="Arial" w:cs="Arial"/>
                <w:color w:val="auto"/>
                <w:sz w:val="16"/>
                <w:szCs w:val="18"/>
              </w:rPr>
            </w:pPr>
            <w:r w:rsidRPr="00E649E2">
              <w:rPr>
                <w:rStyle w:val="Hipervnculo"/>
                <w:rFonts w:ascii="Arial" w:hAnsi="Arial" w:cs="Arial"/>
                <w:color w:val="auto"/>
                <w:sz w:val="16"/>
                <w:szCs w:val="18"/>
              </w:rPr>
              <w:t>http://sgi.ideam.gov.co/gestion-del-sgi/-/document_library_display/i69pTYH1W5rS/view/2609430?_110_INSTANCE_i69pTYH1W5rS_redirect=http%3A%2F%2Fsgi.ideam.gov.co%2Fgestion-del-sgi%3Fp_p_id%3D110_INSTANCE_i69pTYH1W5rS%26p_p_lifecycle%3D0%26p_p_state%3Dnormal%26p_p_mode%3Dview%26p_p_col_id%3Dcolumn-1%26p_p_col_count%3D1</w:t>
            </w:r>
          </w:p>
          <w:p w14:paraId="3751700E" w14:textId="77777777" w:rsidR="002F1DCE" w:rsidRPr="00E649E2" w:rsidRDefault="002F1DCE" w:rsidP="002F1DCE">
            <w:pPr>
              <w:rPr>
                <w:rStyle w:val="Hipervnculo"/>
                <w:rFonts w:ascii="Arial" w:hAnsi="Arial" w:cs="Arial"/>
                <w:color w:val="auto"/>
                <w:sz w:val="16"/>
                <w:szCs w:val="18"/>
              </w:rPr>
            </w:pPr>
            <w:r w:rsidRPr="00E649E2">
              <w:rPr>
                <w:rStyle w:val="Hipervnculo"/>
                <w:rFonts w:ascii="Arial" w:hAnsi="Arial" w:cs="Arial"/>
                <w:color w:val="auto"/>
                <w:sz w:val="16"/>
                <w:szCs w:val="18"/>
              </w:rPr>
              <w:t>http://www.ideam.gov.co/web/atencion-y-participacion-ciudadana/transparencia-y-acceso-a-informacion-publica/planes/plan-estrategico-sectorial/-/document_library_display/J0Icbmpun91o/view/113155563?_110_INSTANCE_J0Icbmpun91o_redirect=http%3A%2F%2Fwww.ideam.gov.co%2Fweb%2Fatencion-y-participacion-ciudadana%2Ftransparencia-y-acceso-a-informacion-publica%2Fplanes%2Fplan-estrategico-sectorial%3Fp_p_id%3D110_INSTANCE_J0Icbmpun91o%26p_p_lifecycle%3D0%26p_p_state%3Dnormal%26p_p_mode%3Dview%26p_p_col_id%3Dcolumn-1%26p_p_col_count%3D1</w:t>
            </w:r>
          </w:p>
          <w:p w14:paraId="4A448E8B" w14:textId="77777777" w:rsidR="002F1DCE" w:rsidRPr="00E649E2" w:rsidRDefault="002F1DCE" w:rsidP="002F1DCE">
            <w:pPr>
              <w:rPr>
                <w:rStyle w:val="Hipervnculo"/>
                <w:rFonts w:ascii="Arial" w:hAnsi="Arial" w:cs="Arial"/>
                <w:color w:val="auto"/>
                <w:sz w:val="16"/>
                <w:szCs w:val="18"/>
              </w:rPr>
            </w:pPr>
            <w:r w:rsidRPr="00E649E2">
              <w:rPr>
                <w:rStyle w:val="Hipervnculo"/>
                <w:rFonts w:ascii="Arial" w:hAnsi="Arial" w:cs="Arial"/>
                <w:color w:val="auto"/>
                <w:sz w:val="16"/>
                <w:szCs w:val="18"/>
              </w:rPr>
              <w:t>http://www.ideam.gov.co/web/atencion-y-participacion-ciudadana/transparencia-y-acceso-a-informacion-publica/planes/plan-estrategico-sectorial/-/document_library_display/J0Icbmpun91o/view/113365706?_110_INSTANCE_J0Icbmpun91o_redirect=http%3A%2F%2Fwww.ideam.gov.co%2Fweb%2Fatencion-y-participacion-ciudadana%2Ftransparencia-y-acceso-a-informacion-publica%2Fplanes%2Fplan-estrategico-sectorial%3Fp_p_id%3D110_INSTANCE_J0Icbmpun91o%26p_p_lifecycle%3D0%26p_p_state%3Dnormal%26p_p_mode%3Dview%26p_p_col_id%3Dcolumn-1%26p_p_col_count%3D1</w:t>
            </w:r>
          </w:p>
          <w:p w14:paraId="431D52F2" w14:textId="77777777" w:rsidR="002F1DCE" w:rsidRPr="00E649E2" w:rsidRDefault="002F1DCE" w:rsidP="002F1DCE">
            <w:pPr>
              <w:rPr>
                <w:rStyle w:val="Hipervnculo"/>
                <w:rFonts w:ascii="Arial" w:hAnsi="Arial" w:cs="Arial"/>
                <w:color w:val="auto"/>
                <w:sz w:val="16"/>
                <w:szCs w:val="18"/>
              </w:rPr>
            </w:pPr>
            <w:r w:rsidRPr="00E649E2">
              <w:rPr>
                <w:rStyle w:val="Hipervnculo"/>
                <w:rFonts w:ascii="Arial" w:hAnsi="Arial" w:cs="Arial"/>
                <w:color w:val="auto"/>
                <w:sz w:val="16"/>
                <w:szCs w:val="18"/>
              </w:rPr>
              <w:t>https://drive.google.com/drive/u/4/folders/1ZzM-U373HnPtjvZLE4vhvFzGX_c2tg3l</w:t>
            </w:r>
          </w:p>
          <w:p w14:paraId="683662C1" w14:textId="24658E98" w:rsidR="002F1DCE" w:rsidRPr="00E649E2" w:rsidRDefault="002F1DCE" w:rsidP="002F1DCE">
            <w:pPr>
              <w:rPr>
                <w:rStyle w:val="Hipervnculo"/>
                <w:rFonts w:ascii="Arial" w:hAnsi="Arial" w:cs="Arial"/>
                <w:color w:val="auto"/>
                <w:sz w:val="16"/>
                <w:szCs w:val="18"/>
              </w:rPr>
            </w:pPr>
            <w:r w:rsidRPr="00E649E2">
              <w:rPr>
                <w:rStyle w:val="Hipervnculo"/>
                <w:rFonts w:ascii="Arial" w:hAnsi="Arial" w:cs="Arial"/>
                <w:color w:val="auto"/>
                <w:sz w:val="16"/>
                <w:szCs w:val="18"/>
              </w:rPr>
              <w:t>https://drive.google.com/file/d/1XRrZiwk-7rWlrcDZ8-cJv7ZQ0XvS9m4z/view?usp=sharing</w:t>
            </w:r>
          </w:p>
        </w:tc>
      </w:tr>
    </w:tbl>
    <w:p w14:paraId="14084886" w14:textId="76C27C03" w:rsidR="00942C85" w:rsidRPr="00E649E2" w:rsidRDefault="00942C85">
      <w:pPr>
        <w:pStyle w:val="Textoindependiente"/>
        <w:rPr>
          <w:rFonts w:ascii="Arial" w:hAnsi="Arial" w:cs="Arial"/>
          <w:sz w:val="20"/>
        </w:rPr>
      </w:pPr>
    </w:p>
    <w:p w14:paraId="1E1C8810" w14:textId="4E4E372C" w:rsidR="009320DA" w:rsidRPr="00E649E2" w:rsidRDefault="009320DA">
      <w:pPr>
        <w:pStyle w:val="Textoindependiente"/>
        <w:rPr>
          <w:rFonts w:ascii="Arial" w:hAnsi="Arial" w:cs="Arial"/>
          <w:sz w:val="20"/>
        </w:rPr>
      </w:pPr>
    </w:p>
    <w:p w14:paraId="29A77298" w14:textId="1D2FB9B6" w:rsidR="009320DA" w:rsidRPr="00E649E2" w:rsidRDefault="009320DA">
      <w:pPr>
        <w:pStyle w:val="Textoindependiente"/>
        <w:rPr>
          <w:rFonts w:ascii="Arial" w:hAnsi="Arial" w:cs="Arial"/>
          <w:sz w:val="20"/>
        </w:rPr>
      </w:pPr>
    </w:p>
    <w:p w14:paraId="4AF44E70" w14:textId="1B3DDA11" w:rsidR="009320DA" w:rsidRPr="00E649E2" w:rsidRDefault="009320DA">
      <w:pPr>
        <w:pStyle w:val="Textoindependiente"/>
        <w:rPr>
          <w:rFonts w:ascii="Arial" w:hAnsi="Arial" w:cs="Arial"/>
          <w:sz w:val="20"/>
        </w:rPr>
      </w:pPr>
    </w:p>
    <w:p w14:paraId="2EE3897B" w14:textId="781CFA65" w:rsidR="009320DA" w:rsidRPr="00E649E2" w:rsidRDefault="009320DA">
      <w:pPr>
        <w:pStyle w:val="Textoindependiente"/>
        <w:rPr>
          <w:rFonts w:ascii="Arial" w:hAnsi="Arial" w:cs="Arial"/>
          <w:sz w:val="20"/>
        </w:rPr>
      </w:pPr>
    </w:p>
    <w:p w14:paraId="0ABEFD4A" w14:textId="45E13B89" w:rsidR="009320DA" w:rsidRPr="00E649E2" w:rsidRDefault="009320DA">
      <w:pPr>
        <w:pStyle w:val="Textoindependiente"/>
        <w:rPr>
          <w:rFonts w:ascii="Arial" w:hAnsi="Arial" w:cs="Arial"/>
          <w:sz w:val="20"/>
        </w:rPr>
      </w:pPr>
    </w:p>
    <w:p w14:paraId="6CB5D8EC" w14:textId="35D3269E" w:rsidR="009320DA" w:rsidRPr="00E649E2" w:rsidRDefault="009320DA">
      <w:pPr>
        <w:pStyle w:val="Textoindependiente"/>
        <w:rPr>
          <w:rFonts w:ascii="Arial" w:hAnsi="Arial" w:cs="Arial"/>
          <w:sz w:val="20"/>
        </w:rPr>
      </w:pPr>
    </w:p>
    <w:p w14:paraId="007D4C2D" w14:textId="3C6A7F97" w:rsidR="009320DA" w:rsidRPr="00E649E2" w:rsidRDefault="009320DA">
      <w:pPr>
        <w:pStyle w:val="Textoindependiente"/>
        <w:rPr>
          <w:rFonts w:ascii="Arial" w:hAnsi="Arial" w:cs="Arial"/>
          <w:sz w:val="20"/>
        </w:rPr>
      </w:pPr>
    </w:p>
    <w:p w14:paraId="5CADAA35" w14:textId="170E67FC" w:rsidR="009320DA" w:rsidRPr="00E649E2" w:rsidRDefault="009320DA">
      <w:pPr>
        <w:pStyle w:val="Textoindependiente"/>
        <w:rPr>
          <w:rFonts w:ascii="Arial" w:hAnsi="Arial" w:cs="Arial"/>
          <w:sz w:val="20"/>
        </w:rPr>
      </w:pPr>
    </w:p>
    <w:p w14:paraId="1EB7FEF3" w14:textId="27D97E72" w:rsidR="009320DA" w:rsidRPr="00E649E2" w:rsidRDefault="009320DA">
      <w:pPr>
        <w:pStyle w:val="Textoindependiente"/>
        <w:rPr>
          <w:rFonts w:ascii="Arial" w:hAnsi="Arial" w:cs="Arial"/>
          <w:sz w:val="20"/>
        </w:rPr>
      </w:pPr>
    </w:p>
    <w:p w14:paraId="5DD4B674" w14:textId="3BAF0BDC" w:rsidR="009320DA" w:rsidRPr="00E649E2" w:rsidRDefault="009320DA">
      <w:pPr>
        <w:pStyle w:val="Textoindependiente"/>
        <w:rPr>
          <w:rFonts w:ascii="Arial" w:hAnsi="Arial" w:cs="Arial"/>
          <w:sz w:val="20"/>
        </w:rPr>
      </w:pPr>
    </w:p>
    <w:p w14:paraId="4566DBB3" w14:textId="0641A94E" w:rsidR="009320DA" w:rsidRPr="00E649E2" w:rsidRDefault="009320DA">
      <w:pPr>
        <w:pStyle w:val="Textoindependiente"/>
        <w:rPr>
          <w:rFonts w:ascii="Arial" w:hAnsi="Arial" w:cs="Arial"/>
          <w:sz w:val="20"/>
        </w:rPr>
      </w:pPr>
    </w:p>
    <w:p w14:paraId="2008C6B7" w14:textId="2A8984EE" w:rsidR="009320DA" w:rsidRPr="00E649E2" w:rsidRDefault="009320DA">
      <w:pPr>
        <w:pStyle w:val="Textoindependiente"/>
        <w:rPr>
          <w:rFonts w:ascii="Arial" w:hAnsi="Arial" w:cs="Arial"/>
          <w:sz w:val="20"/>
        </w:rPr>
      </w:pPr>
    </w:p>
    <w:p w14:paraId="78BD5BF9" w14:textId="25E0EEE6" w:rsidR="009320DA" w:rsidRDefault="009320DA">
      <w:pPr>
        <w:pStyle w:val="Textoindependiente"/>
        <w:rPr>
          <w:rFonts w:ascii="Arial" w:hAnsi="Arial" w:cs="Arial"/>
          <w:sz w:val="20"/>
        </w:rPr>
      </w:pPr>
    </w:p>
    <w:p w14:paraId="4139ABD2" w14:textId="46ED8BF0" w:rsidR="00945962" w:rsidRDefault="00945962">
      <w:pPr>
        <w:pStyle w:val="Textoindependiente"/>
        <w:rPr>
          <w:rFonts w:ascii="Arial" w:hAnsi="Arial" w:cs="Arial"/>
          <w:sz w:val="20"/>
        </w:rPr>
      </w:pPr>
    </w:p>
    <w:p w14:paraId="221E5845" w14:textId="7B3D437E" w:rsidR="00945962" w:rsidRDefault="00945962">
      <w:pPr>
        <w:pStyle w:val="Textoindependiente"/>
        <w:rPr>
          <w:rFonts w:ascii="Arial" w:hAnsi="Arial" w:cs="Arial"/>
          <w:sz w:val="20"/>
        </w:rPr>
      </w:pPr>
    </w:p>
    <w:p w14:paraId="78533F31" w14:textId="4508915B" w:rsidR="00945962" w:rsidRDefault="00945962">
      <w:pPr>
        <w:pStyle w:val="Textoindependiente"/>
        <w:rPr>
          <w:rFonts w:ascii="Arial" w:hAnsi="Arial" w:cs="Arial"/>
          <w:sz w:val="20"/>
        </w:rPr>
      </w:pPr>
    </w:p>
    <w:p w14:paraId="74BD26AC" w14:textId="28057BE8" w:rsidR="00945962" w:rsidRDefault="00945962">
      <w:pPr>
        <w:pStyle w:val="Textoindependiente"/>
        <w:rPr>
          <w:rFonts w:ascii="Arial" w:hAnsi="Arial" w:cs="Arial"/>
          <w:sz w:val="20"/>
        </w:rPr>
      </w:pPr>
    </w:p>
    <w:p w14:paraId="756F3B49" w14:textId="36A4A0ED" w:rsidR="00945962" w:rsidRDefault="00945962">
      <w:pPr>
        <w:pStyle w:val="Textoindependiente"/>
        <w:rPr>
          <w:rFonts w:ascii="Arial" w:hAnsi="Arial" w:cs="Arial"/>
          <w:sz w:val="20"/>
        </w:rPr>
      </w:pPr>
    </w:p>
    <w:p w14:paraId="1A3250CF" w14:textId="78210D22" w:rsidR="00C308F8" w:rsidRPr="00CD4660" w:rsidRDefault="0036757A" w:rsidP="00924A21">
      <w:pPr>
        <w:pStyle w:val="Prrafodelista"/>
        <w:numPr>
          <w:ilvl w:val="1"/>
          <w:numId w:val="3"/>
        </w:numPr>
        <w:tabs>
          <w:tab w:val="left" w:pos="620"/>
        </w:tabs>
        <w:spacing w:before="100"/>
        <w:ind w:left="620" w:hanging="439"/>
        <w:rPr>
          <w:rFonts w:ascii="Arial" w:hAnsi="Arial" w:cs="Arial"/>
          <w:b/>
          <w:color w:val="2E5395"/>
          <w:sz w:val="24"/>
        </w:rPr>
      </w:pPr>
      <w:bookmarkStart w:id="67" w:name="_bookmark52"/>
      <w:bookmarkEnd w:id="67"/>
      <w:r w:rsidRPr="00CD4660">
        <w:rPr>
          <w:rFonts w:ascii="Arial" w:hAnsi="Arial" w:cs="Arial"/>
          <w:b/>
          <w:color w:val="2E5395"/>
          <w:w w:val="80"/>
          <w:sz w:val="24"/>
        </w:rPr>
        <w:t>Gestión</w:t>
      </w:r>
      <w:r w:rsidRPr="00CD4660">
        <w:rPr>
          <w:rFonts w:ascii="Arial" w:hAnsi="Arial" w:cs="Arial"/>
          <w:b/>
          <w:color w:val="2E5395"/>
          <w:spacing w:val="14"/>
          <w:w w:val="80"/>
          <w:sz w:val="24"/>
        </w:rPr>
        <w:t xml:space="preserve"> </w:t>
      </w:r>
      <w:r w:rsidRPr="00CD4660">
        <w:rPr>
          <w:rFonts w:ascii="Arial" w:hAnsi="Arial" w:cs="Arial"/>
          <w:b/>
          <w:color w:val="2E5395"/>
          <w:w w:val="80"/>
          <w:sz w:val="24"/>
        </w:rPr>
        <w:t>de</w:t>
      </w:r>
      <w:r w:rsidRPr="00CD4660">
        <w:rPr>
          <w:rFonts w:ascii="Arial" w:hAnsi="Arial" w:cs="Arial"/>
          <w:b/>
          <w:color w:val="2E5395"/>
          <w:spacing w:val="16"/>
          <w:w w:val="80"/>
          <w:sz w:val="24"/>
        </w:rPr>
        <w:t xml:space="preserve"> </w:t>
      </w:r>
      <w:r w:rsidRPr="00CD4660">
        <w:rPr>
          <w:rFonts w:ascii="Arial" w:hAnsi="Arial" w:cs="Arial"/>
          <w:b/>
          <w:color w:val="2E5395"/>
          <w:w w:val="80"/>
          <w:sz w:val="24"/>
        </w:rPr>
        <w:t>otra</w:t>
      </w:r>
      <w:r w:rsidR="00D0279E" w:rsidRPr="00CD4660">
        <w:rPr>
          <w:rFonts w:ascii="Arial" w:hAnsi="Arial" w:cs="Arial"/>
          <w:b/>
          <w:color w:val="2E5395"/>
          <w:w w:val="80"/>
          <w:sz w:val="24"/>
        </w:rPr>
        <w:t>s</w:t>
      </w:r>
      <w:r w:rsidRPr="00CD4660">
        <w:rPr>
          <w:rFonts w:ascii="Arial" w:hAnsi="Arial" w:cs="Arial"/>
          <w:b/>
          <w:color w:val="2E5395"/>
          <w:spacing w:val="17"/>
          <w:w w:val="80"/>
          <w:sz w:val="24"/>
        </w:rPr>
        <w:t xml:space="preserve"> </w:t>
      </w:r>
      <w:r w:rsidRPr="00CD4660">
        <w:rPr>
          <w:rFonts w:ascii="Arial" w:hAnsi="Arial" w:cs="Arial"/>
          <w:b/>
          <w:color w:val="2E5395"/>
          <w:w w:val="80"/>
          <w:sz w:val="24"/>
        </w:rPr>
        <w:t>dependencias</w:t>
      </w:r>
      <w:r w:rsidRPr="00CD4660">
        <w:rPr>
          <w:rFonts w:ascii="Arial" w:hAnsi="Arial" w:cs="Arial"/>
          <w:b/>
          <w:color w:val="2E5395"/>
          <w:spacing w:val="16"/>
          <w:w w:val="80"/>
          <w:sz w:val="24"/>
        </w:rPr>
        <w:t xml:space="preserve"> </w:t>
      </w:r>
      <w:r w:rsidRPr="00CD4660">
        <w:rPr>
          <w:rFonts w:ascii="Arial" w:hAnsi="Arial" w:cs="Arial"/>
          <w:b/>
          <w:color w:val="2E5395"/>
          <w:w w:val="80"/>
          <w:sz w:val="24"/>
        </w:rPr>
        <w:t>estratégicas,</w:t>
      </w:r>
      <w:r w:rsidRPr="00CD4660">
        <w:rPr>
          <w:rFonts w:ascii="Arial" w:hAnsi="Arial" w:cs="Arial"/>
          <w:b/>
          <w:color w:val="2E5395"/>
          <w:spacing w:val="16"/>
          <w:w w:val="80"/>
          <w:sz w:val="24"/>
        </w:rPr>
        <w:t xml:space="preserve"> </w:t>
      </w:r>
      <w:r w:rsidRPr="00CD4660">
        <w:rPr>
          <w:rFonts w:ascii="Arial" w:hAnsi="Arial" w:cs="Arial"/>
          <w:b/>
          <w:color w:val="2E5395"/>
          <w:w w:val="80"/>
          <w:sz w:val="24"/>
        </w:rPr>
        <w:t>de</w:t>
      </w:r>
      <w:r w:rsidRPr="00CD4660">
        <w:rPr>
          <w:rFonts w:ascii="Arial" w:hAnsi="Arial" w:cs="Arial"/>
          <w:b/>
          <w:color w:val="2E5395"/>
          <w:spacing w:val="16"/>
          <w:w w:val="80"/>
          <w:sz w:val="24"/>
        </w:rPr>
        <w:t xml:space="preserve"> </w:t>
      </w:r>
      <w:r w:rsidRPr="00CD4660">
        <w:rPr>
          <w:rFonts w:ascii="Arial" w:hAnsi="Arial" w:cs="Arial"/>
          <w:b/>
          <w:color w:val="2E5395"/>
          <w:w w:val="80"/>
          <w:sz w:val="24"/>
        </w:rPr>
        <w:t>control</w:t>
      </w:r>
      <w:r w:rsidRPr="00CD4660">
        <w:rPr>
          <w:rFonts w:ascii="Arial" w:hAnsi="Arial" w:cs="Arial"/>
          <w:b/>
          <w:color w:val="2E5395"/>
          <w:spacing w:val="16"/>
          <w:w w:val="80"/>
          <w:sz w:val="24"/>
        </w:rPr>
        <w:t xml:space="preserve"> </w:t>
      </w:r>
      <w:r w:rsidRPr="00CD4660">
        <w:rPr>
          <w:rFonts w:ascii="Arial" w:hAnsi="Arial" w:cs="Arial"/>
          <w:b/>
          <w:color w:val="2E5395"/>
          <w:w w:val="80"/>
          <w:sz w:val="24"/>
        </w:rPr>
        <w:t>y</w:t>
      </w:r>
      <w:r w:rsidRPr="00CD4660">
        <w:rPr>
          <w:rFonts w:ascii="Arial" w:hAnsi="Arial" w:cs="Arial"/>
          <w:b/>
          <w:color w:val="2E5395"/>
          <w:spacing w:val="16"/>
          <w:w w:val="80"/>
          <w:sz w:val="24"/>
        </w:rPr>
        <w:t xml:space="preserve"> </w:t>
      </w:r>
      <w:r w:rsidRPr="00CD4660">
        <w:rPr>
          <w:rFonts w:ascii="Arial" w:hAnsi="Arial" w:cs="Arial"/>
          <w:b/>
          <w:color w:val="2E5395"/>
          <w:w w:val="80"/>
          <w:sz w:val="24"/>
        </w:rPr>
        <w:t>apoyo</w:t>
      </w:r>
    </w:p>
    <w:p w14:paraId="1752C6E1" w14:textId="77777777" w:rsidR="00C308F8" w:rsidRPr="00CD4660" w:rsidRDefault="00C308F8">
      <w:pPr>
        <w:pStyle w:val="Textoindependiente"/>
        <w:spacing w:before="8"/>
        <w:rPr>
          <w:rFonts w:ascii="Arial" w:hAnsi="Arial" w:cs="Arial"/>
          <w:b/>
          <w:sz w:val="30"/>
        </w:rPr>
      </w:pPr>
    </w:p>
    <w:p w14:paraId="5DA4699F" w14:textId="77777777" w:rsidR="00C308F8" w:rsidRPr="00CD4660" w:rsidRDefault="0036757A" w:rsidP="00924A21">
      <w:pPr>
        <w:pStyle w:val="Ttulo2"/>
        <w:numPr>
          <w:ilvl w:val="2"/>
          <w:numId w:val="3"/>
        </w:numPr>
        <w:tabs>
          <w:tab w:val="left" w:pos="785"/>
        </w:tabs>
        <w:spacing w:before="1"/>
        <w:ind w:left="142" w:firstLine="0"/>
        <w:jc w:val="left"/>
        <w:rPr>
          <w:color w:val="2E5395"/>
        </w:rPr>
      </w:pPr>
      <w:bookmarkStart w:id="68" w:name="_bookmark53"/>
      <w:bookmarkEnd w:id="68"/>
      <w:r w:rsidRPr="00CD4660">
        <w:rPr>
          <w:color w:val="2E5395"/>
          <w:w w:val="80"/>
        </w:rPr>
        <w:t>Grupo</w:t>
      </w:r>
      <w:r w:rsidRPr="00CD4660">
        <w:rPr>
          <w:color w:val="2E5395"/>
          <w:spacing w:val="16"/>
          <w:w w:val="80"/>
        </w:rPr>
        <w:t xml:space="preserve"> </w:t>
      </w:r>
      <w:r w:rsidRPr="00CD4660">
        <w:rPr>
          <w:color w:val="2E5395"/>
          <w:w w:val="80"/>
        </w:rPr>
        <w:t>de</w:t>
      </w:r>
      <w:r w:rsidRPr="00CD4660">
        <w:rPr>
          <w:color w:val="2E5395"/>
          <w:spacing w:val="18"/>
          <w:w w:val="80"/>
        </w:rPr>
        <w:t xml:space="preserve"> </w:t>
      </w:r>
      <w:r w:rsidRPr="00CD4660">
        <w:rPr>
          <w:color w:val="2E5395"/>
          <w:w w:val="80"/>
        </w:rPr>
        <w:t>Administración</w:t>
      </w:r>
      <w:r w:rsidRPr="00CD4660">
        <w:rPr>
          <w:color w:val="2E5395"/>
          <w:spacing w:val="18"/>
          <w:w w:val="80"/>
        </w:rPr>
        <w:t xml:space="preserve"> </w:t>
      </w:r>
      <w:r w:rsidRPr="00CD4660">
        <w:rPr>
          <w:color w:val="2E5395"/>
          <w:w w:val="80"/>
        </w:rPr>
        <w:t>y</w:t>
      </w:r>
      <w:r w:rsidRPr="00CD4660">
        <w:rPr>
          <w:color w:val="2E5395"/>
          <w:spacing w:val="18"/>
          <w:w w:val="80"/>
        </w:rPr>
        <w:t xml:space="preserve"> </w:t>
      </w:r>
      <w:r w:rsidRPr="00CD4660">
        <w:rPr>
          <w:color w:val="2E5395"/>
          <w:w w:val="80"/>
        </w:rPr>
        <w:t>Desarrollo</w:t>
      </w:r>
      <w:r w:rsidRPr="00CD4660">
        <w:rPr>
          <w:color w:val="2E5395"/>
          <w:spacing w:val="18"/>
          <w:w w:val="80"/>
        </w:rPr>
        <w:t xml:space="preserve"> </w:t>
      </w:r>
      <w:r w:rsidRPr="00CD4660">
        <w:rPr>
          <w:color w:val="2E5395"/>
          <w:w w:val="80"/>
        </w:rPr>
        <w:t>del</w:t>
      </w:r>
      <w:r w:rsidRPr="00CD4660">
        <w:rPr>
          <w:color w:val="2E5395"/>
          <w:spacing w:val="18"/>
          <w:w w:val="80"/>
        </w:rPr>
        <w:t xml:space="preserve"> </w:t>
      </w:r>
      <w:r w:rsidRPr="00CD4660">
        <w:rPr>
          <w:color w:val="2E5395"/>
          <w:w w:val="80"/>
        </w:rPr>
        <w:t>Talento</w:t>
      </w:r>
      <w:r w:rsidRPr="00CD4660">
        <w:rPr>
          <w:color w:val="2E5395"/>
          <w:spacing w:val="19"/>
          <w:w w:val="80"/>
        </w:rPr>
        <w:t xml:space="preserve"> </w:t>
      </w:r>
      <w:r w:rsidRPr="00CD4660">
        <w:rPr>
          <w:color w:val="2E5395"/>
          <w:w w:val="80"/>
        </w:rPr>
        <w:t>Humano</w:t>
      </w:r>
    </w:p>
    <w:p w14:paraId="0774E855" w14:textId="77777777" w:rsidR="00C308F8" w:rsidRPr="00CD4660" w:rsidRDefault="00C308F8">
      <w:pPr>
        <w:pStyle w:val="Textoindependiente"/>
        <w:spacing w:before="11"/>
        <w:rPr>
          <w:rFonts w:ascii="Arial" w:hAnsi="Arial" w:cs="Arial"/>
          <w:b/>
          <w:sz w:val="21"/>
        </w:rPr>
      </w:pPr>
    </w:p>
    <w:p w14:paraId="1B2BE82B" w14:textId="2475017D" w:rsidR="00EC003B" w:rsidRPr="00CD4660" w:rsidRDefault="00EC003B" w:rsidP="00EC003B">
      <w:pPr>
        <w:jc w:val="both"/>
        <w:rPr>
          <w:rFonts w:ascii="Arial" w:eastAsiaTheme="majorEastAsia" w:hAnsi="Arial" w:cs="Arial"/>
        </w:rPr>
      </w:pPr>
      <w:bookmarkStart w:id="69" w:name="_bookmark54"/>
      <w:bookmarkEnd w:id="69"/>
      <w:r>
        <w:rPr>
          <w:rFonts w:ascii="Arial" w:eastAsiaTheme="majorEastAsia" w:hAnsi="Arial" w:cs="Arial"/>
        </w:rPr>
        <w:t>En el segundo trimestre de 2021*</w:t>
      </w:r>
      <w:r>
        <w:rPr>
          <w:rStyle w:val="Refdenotaalpie"/>
          <w:rFonts w:ascii="Arial" w:eastAsiaTheme="majorEastAsia" w:hAnsi="Arial" w:cs="Arial"/>
        </w:rPr>
        <w:footnoteReference w:id="1"/>
      </w:r>
      <w:r w:rsidRPr="00CD4660">
        <w:rPr>
          <w:rFonts w:ascii="Arial" w:eastAsiaTheme="majorEastAsia" w:hAnsi="Arial" w:cs="Arial"/>
        </w:rPr>
        <w:t xml:space="preserve"> el Grupo de Administración y Desarrollo del Talento Humano realizó las siguientes actividades en cada uno de sus planes:</w:t>
      </w:r>
    </w:p>
    <w:p w14:paraId="7E768944" w14:textId="77777777" w:rsidR="00EC003B" w:rsidRPr="00CD4660" w:rsidRDefault="00EC003B" w:rsidP="00EC003B">
      <w:pPr>
        <w:jc w:val="both"/>
        <w:rPr>
          <w:rFonts w:ascii="Arial" w:eastAsiaTheme="majorEastAsia" w:hAnsi="Arial" w:cs="Arial"/>
        </w:rPr>
      </w:pPr>
    </w:p>
    <w:p w14:paraId="247CF921" w14:textId="77777777" w:rsidR="00EC003B" w:rsidRPr="00277CF2" w:rsidRDefault="00EC003B" w:rsidP="00EC003B">
      <w:pPr>
        <w:jc w:val="both"/>
        <w:rPr>
          <w:rFonts w:ascii="Arial" w:eastAsiaTheme="majorEastAsia" w:hAnsi="Arial" w:cs="Arial"/>
          <w:lang w:val="es-CO"/>
        </w:rPr>
      </w:pPr>
      <w:r w:rsidRPr="00CD4660">
        <w:rPr>
          <w:rFonts w:ascii="Arial" w:eastAsiaTheme="majorEastAsia" w:hAnsi="Arial" w:cs="Arial"/>
          <w:b/>
          <w:lang w:val="es-MX"/>
        </w:rPr>
        <w:t xml:space="preserve">PLAN DE BIENESTAR: </w:t>
      </w:r>
      <w:r w:rsidRPr="00CB5E55">
        <w:rPr>
          <w:rFonts w:ascii="Arial" w:eastAsiaTheme="majorEastAsia" w:hAnsi="Arial" w:cs="Arial"/>
          <w:lang w:val="es-MX"/>
        </w:rPr>
        <w:t xml:space="preserve">El Plan de Bienestar Social del Instituto de Hidrología, Meteorología y Estudios Ambientales - IDEAM </w:t>
      </w:r>
      <w:r w:rsidRPr="00277CF2">
        <w:rPr>
          <w:rFonts w:ascii="Arial" w:eastAsiaTheme="majorEastAsia" w:hAnsi="Arial" w:cs="Arial"/>
          <w:lang w:val="es-CO"/>
        </w:rPr>
        <w:t>durante el segundo trimestre de 2021 se han desarrollado actividades tendientes a fortalecer el nivel de satisfacción laboral, el reconocimiento por fechas especiales y el fortalecimiento de valores institucionales en el servicio público.</w:t>
      </w:r>
    </w:p>
    <w:p w14:paraId="696E318A" w14:textId="77777777" w:rsidR="00EC003B" w:rsidRPr="00CB5E55" w:rsidRDefault="00EC003B" w:rsidP="00EC003B">
      <w:pPr>
        <w:jc w:val="both"/>
        <w:rPr>
          <w:rFonts w:ascii="Arial" w:eastAsiaTheme="majorEastAsia" w:hAnsi="Arial" w:cs="Arial"/>
          <w:lang w:val="es-MX"/>
        </w:rPr>
      </w:pPr>
    </w:p>
    <w:p w14:paraId="436F7112" w14:textId="77777777" w:rsidR="00EC003B" w:rsidRPr="00CB5E55" w:rsidRDefault="00EC003B" w:rsidP="00EC003B">
      <w:pPr>
        <w:jc w:val="both"/>
        <w:rPr>
          <w:rFonts w:ascii="Arial" w:eastAsiaTheme="majorEastAsia" w:hAnsi="Arial" w:cs="Arial"/>
          <w:lang w:val="es-MX"/>
        </w:rPr>
      </w:pPr>
      <w:r w:rsidRPr="00CB5E55">
        <w:rPr>
          <w:rFonts w:ascii="Arial" w:eastAsiaTheme="majorEastAsia" w:hAnsi="Arial" w:cs="Arial"/>
          <w:lang w:val="es-MX"/>
        </w:rPr>
        <w:t xml:space="preserve">En este sentido el Plan de Bienestar fue aprobado mediante acta del 27 de enero de 2021 </w:t>
      </w:r>
    </w:p>
    <w:p w14:paraId="255195A2" w14:textId="05B60E85" w:rsidR="00EC003B" w:rsidRPr="00CB5E55" w:rsidRDefault="00EC003B" w:rsidP="00EC003B">
      <w:pPr>
        <w:jc w:val="both"/>
        <w:rPr>
          <w:rFonts w:ascii="Arial" w:eastAsiaTheme="majorEastAsia" w:hAnsi="Arial" w:cs="Arial"/>
          <w:lang w:val="es-MX"/>
        </w:rPr>
      </w:pPr>
      <w:r w:rsidRPr="00CB5E55">
        <w:rPr>
          <w:rFonts w:ascii="Arial" w:eastAsiaTheme="majorEastAsia" w:hAnsi="Arial" w:cs="Arial"/>
          <w:lang w:val="es-MX"/>
        </w:rPr>
        <w:t>Teniendo en cuenta el cronograma de ejecución de la vigencia, se han desarrollado las actividades que se registran en el siguiente avance: Se realizó la primera jornada de actividad física el pasado 19 de febrero de 2021 con una participación de 113 funcionarios conectados y 69 que estuvieron en toda la actividad, esta fue a costo cero</w:t>
      </w:r>
      <w:r>
        <w:rPr>
          <w:rFonts w:ascii="Arial" w:eastAsiaTheme="majorEastAsia" w:hAnsi="Arial" w:cs="Arial"/>
          <w:lang w:val="es-MX"/>
        </w:rPr>
        <w:t>, a su vez se han continuado realizando actividades de recreación e integración, así como conmemoración de fechas especiales como el día del Servidor Público y el día de la familia correspondiente al primer semestre de 2021</w:t>
      </w:r>
      <w:r w:rsidRPr="00CB5E55">
        <w:rPr>
          <w:rFonts w:ascii="Arial" w:eastAsiaTheme="majorEastAsia" w:hAnsi="Arial" w:cs="Arial"/>
          <w:lang w:val="es-MX"/>
        </w:rPr>
        <w:t xml:space="preserve">. A la fecha se </w:t>
      </w:r>
      <w:r>
        <w:rPr>
          <w:rFonts w:ascii="Arial" w:eastAsiaTheme="majorEastAsia" w:hAnsi="Arial" w:cs="Arial"/>
          <w:lang w:val="es-MX"/>
        </w:rPr>
        <w:t xml:space="preserve">remitieron a la Oficina Asesora </w:t>
      </w:r>
      <w:r w:rsidR="008E3488">
        <w:rPr>
          <w:rFonts w:ascii="Arial" w:eastAsiaTheme="majorEastAsia" w:hAnsi="Arial" w:cs="Arial"/>
          <w:lang w:val="es-MX"/>
        </w:rPr>
        <w:t>Jurídica</w:t>
      </w:r>
      <w:r w:rsidRPr="00CB5E55">
        <w:rPr>
          <w:rFonts w:ascii="Arial" w:eastAsiaTheme="majorEastAsia" w:hAnsi="Arial" w:cs="Arial"/>
          <w:lang w:val="es-MX"/>
        </w:rPr>
        <w:t xml:space="preserve"> </w:t>
      </w:r>
      <w:r>
        <w:rPr>
          <w:rFonts w:ascii="Arial" w:eastAsiaTheme="majorEastAsia" w:hAnsi="Arial" w:cs="Arial"/>
          <w:lang w:val="es-MX"/>
        </w:rPr>
        <w:t xml:space="preserve">estudios previos para llevar a cabo el proceso contractual </w:t>
      </w:r>
      <w:r w:rsidRPr="00CB5E55">
        <w:rPr>
          <w:rFonts w:ascii="Arial" w:eastAsiaTheme="majorEastAsia" w:hAnsi="Arial" w:cs="Arial"/>
          <w:lang w:val="es-MX"/>
        </w:rPr>
        <w:t>general de bienestar.</w:t>
      </w:r>
    </w:p>
    <w:p w14:paraId="45E63660" w14:textId="77777777" w:rsidR="00EC003B" w:rsidRPr="00CB5E55" w:rsidRDefault="00EC003B" w:rsidP="00EC003B">
      <w:pPr>
        <w:jc w:val="both"/>
        <w:rPr>
          <w:rFonts w:ascii="Arial" w:eastAsiaTheme="majorEastAsia" w:hAnsi="Arial" w:cs="Arial"/>
          <w:lang w:val="es-MX"/>
        </w:rPr>
      </w:pPr>
    </w:p>
    <w:p w14:paraId="2BC0E881" w14:textId="0ECEDDB3" w:rsidR="00EC003B" w:rsidRPr="00CB5E55" w:rsidRDefault="00EC003B" w:rsidP="00EC003B">
      <w:pPr>
        <w:jc w:val="both"/>
        <w:rPr>
          <w:rFonts w:ascii="Arial" w:eastAsiaTheme="majorEastAsia" w:hAnsi="Arial" w:cs="Arial"/>
          <w:lang w:val="es-MX"/>
        </w:rPr>
      </w:pPr>
      <w:r w:rsidRPr="00CB5E55">
        <w:rPr>
          <w:rFonts w:ascii="Arial" w:eastAsiaTheme="majorEastAsia" w:hAnsi="Arial" w:cs="Arial"/>
          <w:lang w:val="es-MX"/>
        </w:rPr>
        <w:t>Es importante anotar que las actividades denominadas “</w:t>
      </w:r>
      <w:r w:rsidR="008E3488" w:rsidRPr="00CB5E55">
        <w:rPr>
          <w:rFonts w:ascii="Arial" w:eastAsiaTheme="majorEastAsia" w:hAnsi="Arial" w:cs="Arial"/>
          <w:lang w:val="es-MX"/>
        </w:rPr>
        <w:t>cero costos</w:t>
      </w:r>
      <w:r w:rsidRPr="00CB5E55">
        <w:rPr>
          <w:rFonts w:ascii="Arial" w:eastAsiaTheme="majorEastAsia" w:hAnsi="Arial" w:cs="Arial"/>
          <w:lang w:val="es-MX"/>
        </w:rPr>
        <w:t>” son las que se realizan mediante apoyo y gestión con diversas entidades externas al IDEAM, como lo son las Cajas de Compensación Familiar, los bancos y diversas empresas con las que se tienen convenios interadministrativos para ofertar servicios de interés para los funcionarios y sus familias.</w:t>
      </w:r>
    </w:p>
    <w:p w14:paraId="22A4585C" w14:textId="77777777" w:rsidR="00EC003B" w:rsidRPr="00CD4660" w:rsidRDefault="00EC003B" w:rsidP="00EC003B">
      <w:pPr>
        <w:jc w:val="both"/>
        <w:rPr>
          <w:rFonts w:ascii="Arial" w:eastAsiaTheme="majorEastAsia" w:hAnsi="Arial" w:cs="Arial"/>
          <w:lang w:val="es-MX"/>
        </w:rPr>
      </w:pPr>
    </w:p>
    <w:p w14:paraId="15DE7D71" w14:textId="77777777" w:rsidR="00EC003B" w:rsidRPr="00CB5E55" w:rsidRDefault="00EC003B" w:rsidP="00EC003B">
      <w:pPr>
        <w:jc w:val="both"/>
        <w:rPr>
          <w:rFonts w:ascii="Arial" w:eastAsiaTheme="majorEastAsia" w:hAnsi="Arial" w:cs="Arial"/>
          <w:lang w:val="es-MX"/>
        </w:rPr>
      </w:pPr>
      <w:r w:rsidRPr="00CD4660">
        <w:rPr>
          <w:rFonts w:ascii="Arial" w:eastAsiaTheme="majorEastAsia" w:hAnsi="Arial" w:cs="Arial"/>
          <w:b/>
          <w:lang w:val="es-MX"/>
        </w:rPr>
        <w:t xml:space="preserve">PLAN DE CAPACITACIÓN: </w:t>
      </w:r>
      <w:r w:rsidRPr="00CB5E55">
        <w:rPr>
          <w:rFonts w:ascii="Arial" w:eastAsiaTheme="majorEastAsia" w:hAnsi="Arial" w:cs="Arial"/>
          <w:lang w:val="es-MX"/>
        </w:rPr>
        <w:t>Para la vigencia 2021, el recurso asignado se priorizo en fortalecer temas técnicos y misiones, tenido en cuenta que se llevará un concurso de méritos   se realizará un curso preparatorio para los funcionarios de planta del IDEAM.</w:t>
      </w:r>
    </w:p>
    <w:p w14:paraId="137F1E7D" w14:textId="77777777" w:rsidR="00EC003B" w:rsidRDefault="00EC003B" w:rsidP="00EC003B">
      <w:pPr>
        <w:jc w:val="both"/>
        <w:rPr>
          <w:rFonts w:ascii="Arial" w:eastAsiaTheme="majorEastAsia" w:hAnsi="Arial" w:cs="Arial"/>
          <w:lang w:val="es-MX"/>
        </w:rPr>
      </w:pPr>
      <w:r w:rsidRPr="00CB5E55">
        <w:rPr>
          <w:rFonts w:ascii="Arial" w:eastAsiaTheme="majorEastAsia" w:hAnsi="Arial" w:cs="Arial"/>
          <w:lang w:val="es-MX"/>
        </w:rPr>
        <w:t>Teniendo en cuenta las alianzas y la red de apoyo en temas de capacitación se seguirán gestionando capacitaciones que fortalezcan los temas de trasformación digital y temas de servidores 4.0 y se desarrollarán capacitaciones que permitan mejorar la comunicación asertiva, el Liderazgo, el trabajo en equipo.</w:t>
      </w:r>
    </w:p>
    <w:p w14:paraId="0EC14B00" w14:textId="77777777" w:rsidR="00EC003B" w:rsidRDefault="00EC003B" w:rsidP="00EC003B">
      <w:pPr>
        <w:jc w:val="both"/>
        <w:rPr>
          <w:rFonts w:ascii="Arial" w:eastAsiaTheme="majorEastAsia" w:hAnsi="Arial" w:cs="Arial"/>
          <w:lang w:val="es-MX"/>
        </w:rPr>
      </w:pPr>
    </w:p>
    <w:p w14:paraId="2866EB36" w14:textId="77777777" w:rsidR="00EC003B" w:rsidRPr="00277CF2" w:rsidRDefault="00EC003B" w:rsidP="00EC003B">
      <w:pPr>
        <w:jc w:val="both"/>
        <w:rPr>
          <w:rFonts w:ascii="Arial" w:eastAsiaTheme="majorEastAsia" w:hAnsi="Arial" w:cs="Arial"/>
          <w:lang w:val="es-CO"/>
        </w:rPr>
      </w:pPr>
      <w:r>
        <w:rPr>
          <w:rFonts w:ascii="Arial" w:eastAsiaTheme="majorEastAsia" w:hAnsi="Arial" w:cs="Arial"/>
          <w:lang w:val="es-CO"/>
        </w:rPr>
        <w:t>D</w:t>
      </w:r>
      <w:r w:rsidRPr="00277CF2">
        <w:rPr>
          <w:rFonts w:ascii="Arial" w:eastAsiaTheme="majorEastAsia" w:hAnsi="Arial" w:cs="Arial"/>
          <w:lang w:val="es-CO"/>
        </w:rPr>
        <w:t>urante el segundo semestre de 2021 se han desarrollado actividades de capacitación enfocadas al fortalecimiento y actualización de conocimientos en temas tanto misionales como de apoyo, así como el fortalecimiento de los valores institucionales.</w:t>
      </w:r>
    </w:p>
    <w:p w14:paraId="0F5A308A" w14:textId="77777777" w:rsidR="00EC003B" w:rsidRPr="00CB5E55" w:rsidRDefault="00EC003B" w:rsidP="00EC003B">
      <w:pPr>
        <w:jc w:val="both"/>
        <w:rPr>
          <w:rFonts w:ascii="Arial" w:eastAsiaTheme="majorEastAsia" w:hAnsi="Arial" w:cs="Arial"/>
          <w:lang w:val="es-CO"/>
        </w:rPr>
      </w:pPr>
    </w:p>
    <w:p w14:paraId="1204E146" w14:textId="77777777" w:rsidR="00EC003B" w:rsidRPr="00CD4660" w:rsidRDefault="00EC003B" w:rsidP="00EC003B">
      <w:pPr>
        <w:jc w:val="both"/>
        <w:rPr>
          <w:rFonts w:ascii="Arial" w:eastAsiaTheme="majorEastAsia" w:hAnsi="Arial" w:cs="Arial"/>
          <w:lang w:val="es-MX"/>
        </w:rPr>
      </w:pPr>
    </w:p>
    <w:p w14:paraId="6042E450" w14:textId="77777777" w:rsidR="00EC003B" w:rsidRPr="008C6F9E" w:rsidRDefault="00EC003B" w:rsidP="00EC003B">
      <w:pPr>
        <w:jc w:val="both"/>
        <w:rPr>
          <w:rFonts w:ascii="Arial" w:eastAsiaTheme="majorEastAsia" w:hAnsi="Arial" w:cs="Arial"/>
          <w:lang w:val="es-MX"/>
        </w:rPr>
      </w:pPr>
      <w:r w:rsidRPr="00CD4660">
        <w:rPr>
          <w:rFonts w:ascii="Arial" w:hAnsi="Arial" w:cs="Arial"/>
          <w:b/>
          <w:lang w:val="es-MX"/>
        </w:rPr>
        <w:t>PLAN DE SEGURIDAD Y SALUD EN EL TRABAJO</w:t>
      </w:r>
      <w:r w:rsidRPr="008C6F9E">
        <w:rPr>
          <w:rFonts w:ascii="Arial" w:eastAsiaTheme="majorEastAsia" w:hAnsi="Arial" w:cs="Arial"/>
          <w:lang w:val="es-MX"/>
        </w:rPr>
        <w:t>: El Plan de Trabajo de Seguridad y Salud en el Trabajo (SST) para el Instituto de Hidrología, Meteorología y Estudios Ambientales (IDEAM), tiene como propósito establecer y programar actividades de promoción y prevención  con el fin de prevenir   las lesiones y enfermedades causadas por las condiciones de trabajo, mejorar las condiciones y el medio ambiente de trabajo, así como la salud en el trabajo que conlleva la promoción y el mantenimiento del bienestar físico, mental y social de los funcionarios y contratistas  en todas las ocupaciones.</w:t>
      </w:r>
    </w:p>
    <w:p w14:paraId="013DBF83" w14:textId="77777777" w:rsidR="00EC003B" w:rsidRPr="008C6F9E" w:rsidRDefault="00EC003B" w:rsidP="00EC003B">
      <w:pPr>
        <w:jc w:val="both"/>
        <w:rPr>
          <w:rFonts w:ascii="Arial" w:eastAsiaTheme="majorEastAsia" w:hAnsi="Arial" w:cs="Arial"/>
          <w:lang w:val="es-MX"/>
        </w:rPr>
      </w:pPr>
    </w:p>
    <w:p w14:paraId="38E8AE07" w14:textId="77777777" w:rsidR="00EC003B" w:rsidRDefault="00EC003B" w:rsidP="00EC003B">
      <w:pPr>
        <w:jc w:val="both"/>
        <w:rPr>
          <w:rFonts w:ascii="Arial" w:eastAsiaTheme="majorEastAsia" w:hAnsi="Arial" w:cs="Arial"/>
          <w:lang w:val="es-MX"/>
        </w:rPr>
      </w:pPr>
      <w:r w:rsidRPr="008C6F9E">
        <w:rPr>
          <w:rFonts w:ascii="Arial" w:eastAsiaTheme="majorEastAsia" w:hAnsi="Arial" w:cs="Arial"/>
          <w:lang w:val="es-MX"/>
        </w:rPr>
        <w:t>Así mismo, cumplir con los  requisitos establecidos en la Resolución 312 del 13 de  febrero de 2019, por la cual se definen los estándares mínimos del Sistema de Gestión de la Seguridad y Salud en el Trabajo  (SG-SST), siendo esta Resolución el conjunto de normas, requisitos y procedimientos de obligatorio cumplimiento para el IDEAM, mediante los cuales se establecen, verifican y controlan las condiciones básicas de capacidad técnico -administrativa y de suficiencia patrimonial y financiera indispensables para el funcionamiento, ejercicio y desarrollo  de las actividades en el Sistema de Gestión de la Seguridad y Salud en el Trabajo  (SG-SST).</w:t>
      </w:r>
    </w:p>
    <w:p w14:paraId="5169072D" w14:textId="77777777" w:rsidR="00EC003B" w:rsidRPr="008C6F9E" w:rsidRDefault="00EC003B" w:rsidP="00EC003B">
      <w:pPr>
        <w:jc w:val="both"/>
        <w:rPr>
          <w:rFonts w:ascii="Arial" w:eastAsiaTheme="majorEastAsia" w:hAnsi="Arial" w:cs="Arial"/>
          <w:lang w:val="es-MX"/>
        </w:rPr>
      </w:pPr>
    </w:p>
    <w:p w14:paraId="45453D56" w14:textId="77777777" w:rsidR="00EC003B" w:rsidRDefault="00EC003B" w:rsidP="00EC003B">
      <w:pPr>
        <w:jc w:val="both"/>
        <w:rPr>
          <w:rFonts w:ascii="Arial" w:eastAsiaTheme="majorEastAsia" w:hAnsi="Arial" w:cs="Arial"/>
          <w:lang w:val="es-MX"/>
        </w:rPr>
      </w:pPr>
      <w:r w:rsidRPr="008C6F9E">
        <w:rPr>
          <w:rFonts w:ascii="Arial" w:eastAsiaTheme="majorEastAsia" w:hAnsi="Arial" w:cs="Arial"/>
          <w:lang w:val="es-MX"/>
        </w:rPr>
        <w:t>Autoevaluación de los Estándares Mínimos del Sistema de Gestión de la Seguridad y Salud en el Trabajo SG-SST</w:t>
      </w:r>
      <w:r>
        <w:rPr>
          <w:rFonts w:ascii="Arial" w:eastAsiaTheme="majorEastAsia" w:hAnsi="Arial" w:cs="Arial"/>
          <w:lang w:val="es-MX"/>
        </w:rPr>
        <w:t xml:space="preserve">: </w:t>
      </w:r>
      <w:r w:rsidRPr="008C6F9E">
        <w:rPr>
          <w:rFonts w:ascii="Arial" w:eastAsiaTheme="majorEastAsia" w:hAnsi="Arial" w:cs="Arial"/>
          <w:lang w:val="es-MX"/>
        </w:rPr>
        <w:t>Con el propósito de realizar seguimiento a la implementación del Sistema de Gestión de la Seguridad y Salud en el Trabajo (SG-SST) la ARL Positiva Compañía de seguros S.A, el 26 de enero de 2021 realizo la Autoevaluación de los Estándares Mínimos del Sistema de Gestión de la Seguridad y Salud en el Trabajo SG-SST conforme a la Resolución 0312 del 2019, obteniendo un resultado del 97.5%, ACEPTABLE.</w:t>
      </w:r>
    </w:p>
    <w:p w14:paraId="0C4EECFA" w14:textId="77777777" w:rsidR="00EC003B" w:rsidRDefault="00EC003B" w:rsidP="00EC003B">
      <w:pPr>
        <w:jc w:val="both"/>
        <w:rPr>
          <w:rFonts w:ascii="Arial" w:eastAsiaTheme="majorEastAsia" w:hAnsi="Arial" w:cs="Arial"/>
          <w:lang w:val="es-MX"/>
        </w:rPr>
      </w:pPr>
    </w:p>
    <w:p w14:paraId="4AE5F967" w14:textId="77777777" w:rsidR="00EC003B" w:rsidRPr="00277CF2" w:rsidRDefault="00EC003B" w:rsidP="00EC003B">
      <w:pPr>
        <w:jc w:val="both"/>
        <w:rPr>
          <w:rFonts w:ascii="Arial" w:eastAsiaTheme="majorEastAsia" w:hAnsi="Arial" w:cs="Arial"/>
          <w:lang w:val="es-CO"/>
        </w:rPr>
      </w:pPr>
      <w:r>
        <w:rPr>
          <w:rFonts w:ascii="Arial" w:eastAsiaTheme="majorEastAsia" w:hAnsi="Arial" w:cs="Arial"/>
          <w:lang w:val="es-CO"/>
        </w:rPr>
        <w:t>D</w:t>
      </w:r>
      <w:r w:rsidRPr="00277CF2">
        <w:rPr>
          <w:rFonts w:ascii="Arial" w:eastAsiaTheme="majorEastAsia" w:hAnsi="Arial" w:cs="Arial"/>
          <w:lang w:val="es-CO"/>
        </w:rPr>
        <w:t>urante el segundo trimestre el Plan de Seguridad y Salud en el Trabajo ha estado enfocado en la ejecución de actividades dirigidas a la prevención y promoción de la salud laboral y el cuidado de los parámetros mínimos de bioseguridad en tiempo de emergencia sanitaria por COVID – 19.</w:t>
      </w:r>
    </w:p>
    <w:p w14:paraId="739DC24D" w14:textId="77777777" w:rsidR="00EC003B" w:rsidRPr="00277CF2" w:rsidRDefault="00EC003B" w:rsidP="00EC003B">
      <w:pPr>
        <w:jc w:val="both"/>
        <w:rPr>
          <w:rFonts w:ascii="Arial" w:eastAsiaTheme="majorEastAsia" w:hAnsi="Arial" w:cs="Arial"/>
          <w:b/>
          <w:lang w:val="es-CO"/>
        </w:rPr>
      </w:pPr>
    </w:p>
    <w:p w14:paraId="0633F4AB" w14:textId="77777777" w:rsidR="00EC003B" w:rsidRPr="006921CF" w:rsidRDefault="00EC003B" w:rsidP="00EC003B">
      <w:pPr>
        <w:rPr>
          <w:rFonts w:ascii="Arial Narrow" w:eastAsiaTheme="majorEastAsia" w:hAnsi="Arial Narrow" w:cs="Arial"/>
          <w:b/>
          <w:lang w:val="es-CO"/>
        </w:rPr>
      </w:pPr>
      <w:r w:rsidRPr="006921CF">
        <w:rPr>
          <w:rFonts w:ascii="Arial Narrow" w:eastAsiaTheme="majorEastAsia" w:hAnsi="Arial Narrow" w:cs="Arial"/>
          <w:b/>
          <w:lang w:val="es-CO"/>
        </w:rPr>
        <w:t xml:space="preserve">AVANCES EJECUCIÓN PRESUPUESTAL - PLAN INSTITUCIONAL DE CAPACITACIÓN: </w:t>
      </w:r>
    </w:p>
    <w:tbl>
      <w:tblPr>
        <w:tblW w:w="9464" w:type="dxa"/>
        <w:shd w:val="clear" w:color="auto" w:fill="DAEEF3" w:themeFill="accent5" w:themeFillTint="33"/>
        <w:tblCellMar>
          <w:left w:w="0" w:type="dxa"/>
          <w:right w:w="0" w:type="dxa"/>
        </w:tblCellMar>
        <w:tblLook w:val="0400" w:firstRow="0" w:lastRow="0" w:firstColumn="0" w:lastColumn="0" w:noHBand="0" w:noVBand="1"/>
      </w:tblPr>
      <w:tblGrid>
        <w:gridCol w:w="1654"/>
        <w:gridCol w:w="1715"/>
        <w:gridCol w:w="1559"/>
        <w:gridCol w:w="2410"/>
        <w:gridCol w:w="2126"/>
      </w:tblGrid>
      <w:tr w:rsidR="00EC003B" w:rsidRPr="00277CF2" w14:paraId="7A2EEA6D" w14:textId="77777777" w:rsidTr="00E649E2">
        <w:tc>
          <w:tcPr>
            <w:tcW w:w="1654"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14:paraId="123DFECB" w14:textId="77777777" w:rsidR="00EC003B" w:rsidRPr="006921CF" w:rsidRDefault="00EC003B" w:rsidP="00E649E2">
            <w:pPr>
              <w:pStyle w:val="Textoindependiente"/>
              <w:jc w:val="center"/>
              <w:rPr>
                <w:rFonts w:ascii="Arial Narrow" w:hAnsi="Arial Narrow" w:cs="Arial"/>
                <w:b/>
                <w:sz w:val="16"/>
                <w:szCs w:val="16"/>
                <w:lang w:val="en-US"/>
              </w:rPr>
            </w:pPr>
            <w:bookmarkStart w:id="70" w:name="_Toc65656336"/>
            <w:bookmarkStart w:id="71" w:name="_Toc69895956"/>
            <w:r w:rsidRPr="006921CF">
              <w:rPr>
                <w:rFonts w:ascii="Arial Narrow" w:hAnsi="Arial Narrow" w:cs="Arial"/>
                <w:b/>
                <w:sz w:val="16"/>
                <w:szCs w:val="16"/>
                <w:lang w:val="en-US"/>
              </w:rPr>
              <w:t>VIGENCIA</w:t>
            </w:r>
          </w:p>
        </w:tc>
        <w:tc>
          <w:tcPr>
            <w:tcW w:w="1715"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14:paraId="6F646DD6" w14:textId="77777777" w:rsidR="00EC003B" w:rsidRPr="006921CF" w:rsidRDefault="00EC003B" w:rsidP="00E649E2">
            <w:pPr>
              <w:pStyle w:val="Textoindependiente"/>
              <w:jc w:val="center"/>
              <w:rPr>
                <w:rFonts w:ascii="Arial Narrow" w:hAnsi="Arial Narrow" w:cs="Arial"/>
                <w:b/>
                <w:sz w:val="16"/>
                <w:szCs w:val="16"/>
                <w:lang w:val="en-US"/>
              </w:rPr>
            </w:pPr>
            <w:r w:rsidRPr="006921CF">
              <w:rPr>
                <w:rFonts w:ascii="Arial Narrow" w:hAnsi="Arial Narrow" w:cs="Arial"/>
                <w:b/>
                <w:sz w:val="16"/>
                <w:szCs w:val="16"/>
                <w:lang w:val="en-US"/>
              </w:rPr>
              <w:t>PRESUPUESTO ASIGNADO</w:t>
            </w:r>
          </w:p>
        </w:tc>
        <w:tc>
          <w:tcPr>
            <w:tcW w:w="1559"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14:paraId="7AD69E81" w14:textId="77777777" w:rsidR="00EC003B" w:rsidRPr="006921CF" w:rsidRDefault="00EC003B" w:rsidP="00E649E2">
            <w:pPr>
              <w:pStyle w:val="Textoindependiente"/>
              <w:jc w:val="center"/>
              <w:rPr>
                <w:rFonts w:ascii="Arial Narrow" w:hAnsi="Arial Narrow" w:cs="Arial"/>
                <w:b/>
                <w:sz w:val="16"/>
                <w:szCs w:val="16"/>
                <w:lang w:val="en-US"/>
              </w:rPr>
            </w:pPr>
            <w:r w:rsidRPr="006921CF">
              <w:rPr>
                <w:rFonts w:ascii="Arial Narrow" w:hAnsi="Arial Narrow" w:cs="Arial"/>
                <w:b/>
                <w:sz w:val="16"/>
                <w:szCs w:val="16"/>
                <w:lang w:val="en-US"/>
              </w:rPr>
              <w:t>PRESUPUESTO EJECUTADO</w:t>
            </w:r>
          </w:p>
        </w:tc>
        <w:tc>
          <w:tcPr>
            <w:tcW w:w="2410"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14:paraId="168BAD22" w14:textId="77777777" w:rsidR="00EC003B" w:rsidRPr="006921CF" w:rsidRDefault="00EC003B" w:rsidP="00E649E2">
            <w:pPr>
              <w:pStyle w:val="Textoindependiente"/>
              <w:jc w:val="center"/>
              <w:rPr>
                <w:rFonts w:ascii="Arial Narrow" w:hAnsi="Arial Narrow" w:cs="Arial"/>
                <w:b/>
                <w:sz w:val="16"/>
                <w:szCs w:val="16"/>
                <w:lang w:val="en-US"/>
              </w:rPr>
            </w:pPr>
            <w:r w:rsidRPr="006921CF">
              <w:rPr>
                <w:rFonts w:ascii="Arial Narrow" w:hAnsi="Arial Narrow" w:cs="Arial"/>
                <w:b/>
                <w:sz w:val="16"/>
                <w:szCs w:val="16"/>
                <w:lang w:val="en-US"/>
              </w:rPr>
              <w:t>N° DE CAPACITACIONES  DESARROLLADAS</w:t>
            </w:r>
          </w:p>
        </w:tc>
        <w:tc>
          <w:tcPr>
            <w:tcW w:w="2126"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14:paraId="077DA4FB" w14:textId="77777777" w:rsidR="00EC003B" w:rsidRPr="006921CF" w:rsidRDefault="00EC003B" w:rsidP="00E649E2">
            <w:pPr>
              <w:pStyle w:val="Textoindependiente"/>
              <w:jc w:val="center"/>
              <w:rPr>
                <w:rFonts w:ascii="Arial Narrow" w:hAnsi="Arial Narrow" w:cs="Arial"/>
                <w:b/>
                <w:sz w:val="16"/>
                <w:szCs w:val="16"/>
                <w:lang w:val="en-US"/>
              </w:rPr>
            </w:pPr>
            <w:r w:rsidRPr="006921CF">
              <w:rPr>
                <w:rFonts w:ascii="Arial Narrow" w:hAnsi="Arial Narrow" w:cs="Arial"/>
                <w:b/>
                <w:sz w:val="16"/>
                <w:szCs w:val="16"/>
                <w:lang w:val="en-US"/>
              </w:rPr>
              <w:t>N° DE FUNCIONARIOS CAPACITADOS</w:t>
            </w:r>
          </w:p>
        </w:tc>
      </w:tr>
      <w:tr w:rsidR="00EC003B" w:rsidRPr="00277CF2" w14:paraId="296F0A42" w14:textId="77777777" w:rsidTr="00E649E2">
        <w:tc>
          <w:tcPr>
            <w:tcW w:w="1654"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14:paraId="74E44F1B" w14:textId="77777777" w:rsidR="00EC003B" w:rsidRPr="006921CF" w:rsidRDefault="00EC003B" w:rsidP="00E649E2">
            <w:pPr>
              <w:pStyle w:val="Textoindependiente"/>
              <w:jc w:val="center"/>
              <w:rPr>
                <w:rFonts w:ascii="Arial Narrow" w:hAnsi="Arial Narrow" w:cs="Arial"/>
                <w:sz w:val="16"/>
                <w:szCs w:val="16"/>
                <w:lang w:val="en-US"/>
              </w:rPr>
            </w:pPr>
            <w:r w:rsidRPr="006921CF">
              <w:rPr>
                <w:rFonts w:ascii="Arial Narrow" w:hAnsi="Arial Narrow" w:cs="Arial"/>
                <w:sz w:val="16"/>
                <w:szCs w:val="16"/>
                <w:lang w:val="en-US"/>
              </w:rPr>
              <w:t>2018</w:t>
            </w:r>
          </w:p>
        </w:tc>
        <w:tc>
          <w:tcPr>
            <w:tcW w:w="1715"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14:paraId="75BBB438" w14:textId="77777777" w:rsidR="00EC003B" w:rsidRPr="006921CF" w:rsidRDefault="00EC003B" w:rsidP="00E649E2">
            <w:pPr>
              <w:pStyle w:val="Textoindependiente"/>
              <w:jc w:val="center"/>
              <w:rPr>
                <w:rFonts w:ascii="Arial Narrow" w:hAnsi="Arial Narrow" w:cs="Arial"/>
                <w:sz w:val="16"/>
                <w:szCs w:val="16"/>
                <w:lang w:val="en-US"/>
              </w:rPr>
            </w:pPr>
            <w:r w:rsidRPr="006921CF">
              <w:rPr>
                <w:rFonts w:ascii="Arial Narrow" w:hAnsi="Arial Narrow" w:cs="Arial"/>
                <w:sz w:val="16"/>
                <w:szCs w:val="16"/>
                <w:lang w:val="en-US"/>
              </w:rPr>
              <w:t>$ 30.000.000</w:t>
            </w:r>
          </w:p>
        </w:tc>
        <w:tc>
          <w:tcPr>
            <w:tcW w:w="1559"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14:paraId="3CFDBA76" w14:textId="77777777" w:rsidR="00EC003B" w:rsidRPr="006921CF" w:rsidRDefault="00EC003B" w:rsidP="00E649E2">
            <w:pPr>
              <w:pStyle w:val="Textoindependiente"/>
              <w:jc w:val="center"/>
              <w:rPr>
                <w:rFonts w:ascii="Arial Narrow" w:hAnsi="Arial Narrow" w:cs="Arial"/>
                <w:sz w:val="16"/>
                <w:szCs w:val="16"/>
                <w:lang w:val="en-US"/>
              </w:rPr>
            </w:pPr>
            <w:r w:rsidRPr="006921CF">
              <w:rPr>
                <w:rFonts w:ascii="Arial Narrow" w:hAnsi="Arial Narrow" w:cs="Arial"/>
                <w:sz w:val="16"/>
                <w:szCs w:val="16"/>
                <w:lang w:val="en-US"/>
              </w:rPr>
              <w:t>$ 30.000.000</w:t>
            </w:r>
          </w:p>
        </w:tc>
        <w:tc>
          <w:tcPr>
            <w:tcW w:w="2410"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14:paraId="6CE70CEB" w14:textId="77777777" w:rsidR="00EC003B" w:rsidRPr="006921CF" w:rsidRDefault="00EC003B" w:rsidP="00E649E2">
            <w:pPr>
              <w:pStyle w:val="Textoindependiente"/>
              <w:jc w:val="center"/>
              <w:rPr>
                <w:rFonts w:ascii="Arial Narrow" w:hAnsi="Arial Narrow" w:cs="Arial"/>
                <w:sz w:val="16"/>
                <w:szCs w:val="16"/>
                <w:lang w:val="en-US"/>
              </w:rPr>
            </w:pPr>
            <w:r w:rsidRPr="006921CF">
              <w:rPr>
                <w:rFonts w:ascii="Arial Narrow" w:hAnsi="Arial Narrow" w:cs="Arial"/>
                <w:sz w:val="16"/>
                <w:szCs w:val="16"/>
                <w:lang w:val="en-US"/>
              </w:rPr>
              <w:t>28 capacitaciones</w:t>
            </w:r>
          </w:p>
        </w:tc>
        <w:tc>
          <w:tcPr>
            <w:tcW w:w="2126"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14:paraId="76E77B38" w14:textId="77777777" w:rsidR="00EC003B" w:rsidRPr="006921CF" w:rsidRDefault="00EC003B" w:rsidP="00E649E2">
            <w:pPr>
              <w:pStyle w:val="Textoindependiente"/>
              <w:jc w:val="center"/>
              <w:rPr>
                <w:rFonts w:ascii="Arial Narrow" w:hAnsi="Arial Narrow" w:cs="Arial"/>
                <w:sz w:val="16"/>
                <w:szCs w:val="16"/>
                <w:lang w:val="en-US"/>
              </w:rPr>
            </w:pPr>
            <w:r w:rsidRPr="006921CF">
              <w:rPr>
                <w:rFonts w:ascii="Arial Narrow" w:hAnsi="Arial Narrow" w:cs="Arial"/>
                <w:sz w:val="16"/>
                <w:szCs w:val="16"/>
                <w:lang w:val="en-US"/>
              </w:rPr>
              <w:t>207</w:t>
            </w:r>
          </w:p>
        </w:tc>
      </w:tr>
      <w:tr w:rsidR="00EC003B" w:rsidRPr="00277CF2" w14:paraId="59A2E0AC" w14:textId="77777777" w:rsidTr="00E649E2">
        <w:trPr>
          <w:trHeight w:val="137"/>
        </w:trPr>
        <w:tc>
          <w:tcPr>
            <w:tcW w:w="1654"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14:paraId="23E943A5" w14:textId="77777777" w:rsidR="00EC003B" w:rsidRPr="006921CF" w:rsidRDefault="00EC003B" w:rsidP="00E649E2">
            <w:pPr>
              <w:pStyle w:val="Textoindependiente"/>
              <w:jc w:val="center"/>
              <w:rPr>
                <w:rFonts w:ascii="Arial Narrow" w:hAnsi="Arial Narrow" w:cs="Arial"/>
                <w:sz w:val="16"/>
                <w:szCs w:val="16"/>
                <w:lang w:val="en-US"/>
              </w:rPr>
            </w:pPr>
            <w:r w:rsidRPr="006921CF">
              <w:rPr>
                <w:rFonts w:ascii="Arial Narrow" w:hAnsi="Arial Narrow" w:cs="Arial"/>
                <w:sz w:val="16"/>
                <w:szCs w:val="16"/>
                <w:lang w:val="en-US"/>
              </w:rPr>
              <w:t>2019</w:t>
            </w:r>
          </w:p>
        </w:tc>
        <w:tc>
          <w:tcPr>
            <w:tcW w:w="1715"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14:paraId="46D4D739" w14:textId="77777777" w:rsidR="00EC003B" w:rsidRPr="006921CF" w:rsidRDefault="00EC003B" w:rsidP="00E649E2">
            <w:pPr>
              <w:pStyle w:val="Textoindependiente"/>
              <w:jc w:val="center"/>
              <w:rPr>
                <w:rFonts w:ascii="Arial Narrow" w:hAnsi="Arial Narrow" w:cs="Arial"/>
                <w:sz w:val="16"/>
                <w:szCs w:val="16"/>
                <w:lang w:val="en-US"/>
              </w:rPr>
            </w:pPr>
            <w:r w:rsidRPr="006921CF">
              <w:rPr>
                <w:rFonts w:ascii="Arial Narrow" w:hAnsi="Arial Narrow" w:cs="Arial"/>
                <w:sz w:val="16"/>
                <w:szCs w:val="16"/>
                <w:lang w:val="en-US"/>
              </w:rPr>
              <w:t>$ 50.000.000</w:t>
            </w:r>
          </w:p>
        </w:tc>
        <w:tc>
          <w:tcPr>
            <w:tcW w:w="1559"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14:paraId="6E518E14" w14:textId="77777777" w:rsidR="00EC003B" w:rsidRPr="006921CF" w:rsidRDefault="00EC003B" w:rsidP="00E649E2">
            <w:pPr>
              <w:pStyle w:val="Textoindependiente"/>
              <w:jc w:val="center"/>
              <w:rPr>
                <w:rFonts w:ascii="Arial Narrow" w:hAnsi="Arial Narrow" w:cs="Arial"/>
                <w:sz w:val="16"/>
                <w:szCs w:val="16"/>
                <w:lang w:val="en-US"/>
              </w:rPr>
            </w:pPr>
            <w:r w:rsidRPr="006921CF">
              <w:rPr>
                <w:rFonts w:ascii="Arial Narrow" w:hAnsi="Arial Narrow" w:cs="Arial"/>
                <w:sz w:val="16"/>
                <w:szCs w:val="16"/>
                <w:lang w:val="en-US"/>
              </w:rPr>
              <w:t>$ 49.820.000</w:t>
            </w:r>
          </w:p>
        </w:tc>
        <w:tc>
          <w:tcPr>
            <w:tcW w:w="2410"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14:paraId="49C49671" w14:textId="77777777" w:rsidR="00EC003B" w:rsidRPr="006921CF" w:rsidRDefault="00EC003B" w:rsidP="00E649E2">
            <w:pPr>
              <w:pStyle w:val="Textoindependiente"/>
              <w:jc w:val="center"/>
              <w:rPr>
                <w:rFonts w:ascii="Arial Narrow" w:hAnsi="Arial Narrow" w:cs="Arial"/>
                <w:sz w:val="16"/>
                <w:szCs w:val="16"/>
                <w:lang w:val="en-US"/>
              </w:rPr>
            </w:pPr>
            <w:r w:rsidRPr="006921CF">
              <w:rPr>
                <w:rFonts w:ascii="Arial Narrow" w:hAnsi="Arial Narrow" w:cs="Arial"/>
                <w:sz w:val="16"/>
                <w:szCs w:val="16"/>
                <w:lang w:val="en-US"/>
              </w:rPr>
              <w:t>53 capacitaciones</w:t>
            </w:r>
          </w:p>
        </w:tc>
        <w:tc>
          <w:tcPr>
            <w:tcW w:w="2126"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14:paraId="15CC4C96" w14:textId="77777777" w:rsidR="00EC003B" w:rsidRPr="006921CF" w:rsidRDefault="00EC003B" w:rsidP="00E649E2">
            <w:pPr>
              <w:pStyle w:val="Textoindependiente"/>
              <w:jc w:val="center"/>
              <w:rPr>
                <w:rFonts w:ascii="Arial Narrow" w:hAnsi="Arial Narrow" w:cs="Arial"/>
                <w:sz w:val="16"/>
                <w:szCs w:val="16"/>
                <w:lang w:val="en-US"/>
              </w:rPr>
            </w:pPr>
            <w:r w:rsidRPr="006921CF">
              <w:rPr>
                <w:rFonts w:ascii="Arial Narrow" w:hAnsi="Arial Narrow" w:cs="Arial"/>
                <w:sz w:val="16"/>
                <w:szCs w:val="16"/>
                <w:lang w:val="en-US"/>
              </w:rPr>
              <w:t>402</w:t>
            </w:r>
          </w:p>
        </w:tc>
      </w:tr>
      <w:tr w:rsidR="00EC003B" w:rsidRPr="00277CF2" w14:paraId="5A801A27" w14:textId="77777777" w:rsidTr="00E649E2">
        <w:tc>
          <w:tcPr>
            <w:tcW w:w="1654"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14:paraId="5891F994" w14:textId="77777777" w:rsidR="00EC003B" w:rsidRPr="006921CF" w:rsidRDefault="00EC003B" w:rsidP="00E649E2">
            <w:pPr>
              <w:pStyle w:val="Textoindependiente"/>
              <w:jc w:val="center"/>
              <w:rPr>
                <w:rFonts w:ascii="Arial Narrow" w:hAnsi="Arial Narrow" w:cs="Arial"/>
                <w:sz w:val="16"/>
                <w:szCs w:val="16"/>
                <w:lang w:val="en-US"/>
              </w:rPr>
            </w:pPr>
            <w:r w:rsidRPr="006921CF">
              <w:rPr>
                <w:rFonts w:ascii="Arial Narrow" w:hAnsi="Arial Narrow" w:cs="Arial"/>
                <w:sz w:val="16"/>
                <w:szCs w:val="16"/>
                <w:lang w:val="en-US"/>
              </w:rPr>
              <w:t>2020</w:t>
            </w:r>
          </w:p>
        </w:tc>
        <w:tc>
          <w:tcPr>
            <w:tcW w:w="1715"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14:paraId="73208D76" w14:textId="77777777" w:rsidR="00EC003B" w:rsidRPr="006921CF" w:rsidRDefault="00EC003B" w:rsidP="00E649E2">
            <w:pPr>
              <w:pStyle w:val="Textoindependiente"/>
              <w:jc w:val="center"/>
              <w:rPr>
                <w:rFonts w:ascii="Arial Narrow" w:hAnsi="Arial Narrow" w:cs="Arial"/>
                <w:sz w:val="16"/>
                <w:szCs w:val="16"/>
                <w:lang w:val="en-US"/>
              </w:rPr>
            </w:pPr>
            <w:r w:rsidRPr="006921CF">
              <w:rPr>
                <w:rFonts w:ascii="Arial Narrow" w:hAnsi="Arial Narrow" w:cs="Arial"/>
                <w:sz w:val="16"/>
                <w:szCs w:val="16"/>
                <w:lang w:val="en-US"/>
              </w:rPr>
              <w:t>$ 100.000.000</w:t>
            </w:r>
          </w:p>
        </w:tc>
        <w:tc>
          <w:tcPr>
            <w:tcW w:w="1559"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14:paraId="42DFDAE2" w14:textId="77777777" w:rsidR="00EC003B" w:rsidRPr="006921CF" w:rsidRDefault="00EC003B" w:rsidP="00E649E2">
            <w:pPr>
              <w:pStyle w:val="Textoindependiente"/>
              <w:jc w:val="center"/>
              <w:rPr>
                <w:rFonts w:ascii="Arial Narrow" w:hAnsi="Arial Narrow" w:cs="Arial"/>
                <w:sz w:val="16"/>
                <w:szCs w:val="16"/>
                <w:lang w:val="en-US"/>
              </w:rPr>
            </w:pPr>
            <w:r w:rsidRPr="006921CF">
              <w:rPr>
                <w:rFonts w:ascii="Arial Narrow" w:hAnsi="Arial Narrow" w:cs="Arial"/>
                <w:sz w:val="16"/>
                <w:szCs w:val="16"/>
                <w:lang w:val="en-US"/>
              </w:rPr>
              <w:t>$ 25.000.000</w:t>
            </w:r>
          </w:p>
        </w:tc>
        <w:tc>
          <w:tcPr>
            <w:tcW w:w="2410"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14:paraId="20DCE30D" w14:textId="77777777" w:rsidR="00EC003B" w:rsidRPr="006921CF" w:rsidRDefault="00EC003B" w:rsidP="00E649E2">
            <w:pPr>
              <w:pStyle w:val="Textoindependiente"/>
              <w:jc w:val="center"/>
              <w:rPr>
                <w:rFonts w:ascii="Arial Narrow" w:hAnsi="Arial Narrow" w:cs="Arial"/>
                <w:sz w:val="16"/>
                <w:szCs w:val="16"/>
                <w:lang w:val="en-US"/>
              </w:rPr>
            </w:pPr>
            <w:r w:rsidRPr="006921CF">
              <w:rPr>
                <w:rFonts w:ascii="Arial Narrow" w:hAnsi="Arial Narrow" w:cs="Arial"/>
                <w:sz w:val="16"/>
                <w:szCs w:val="16"/>
                <w:lang w:val="en-US"/>
              </w:rPr>
              <w:t>98 capacitaciones</w:t>
            </w:r>
          </w:p>
        </w:tc>
        <w:tc>
          <w:tcPr>
            <w:tcW w:w="2126"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14:paraId="54FF201F" w14:textId="77777777" w:rsidR="00EC003B" w:rsidRPr="006921CF" w:rsidRDefault="00EC003B" w:rsidP="00E649E2">
            <w:pPr>
              <w:pStyle w:val="Textoindependiente"/>
              <w:jc w:val="center"/>
              <w:rPr>
                <w:rFonts w:ascii="Arial Narrow" w:hAnsi="Arial Narrow" w:cs="Arial"/>
                <w:sz w:val="16"/>
                <w:szCs w:val="16"/>
                <w:lang w:val="en-US"/>
              </w:rPr>
            </w:pPr>
            <w:r w:rsidRPr="006921CF">
              <w:rPr>
                <w:rFonts w:ascii="Arial Narrow" w:hAnsi="Arial Narrow" w:cs="Arial"/>
                <w:sz w:val="16"/>
                <w:szCs w:val="16"/>
                <w:lang w:val="en-US"/>
              </w:rPr>
              <w:t>410</w:t>
            </w:r>
          </w:p>
        </w:tc>
      </w:tr>
      <w:tr w:rsidR="00EC003B" w:rsidRPr="00277CF2" w14:paraId="440FF7CB" w14:textId="77777777" w:rsidTr="00E649E2">
        <w:tc>
          <w:tcPr>
            <w:tcW w:w="1654"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14:paraId="7F7842A6" w14:textId="77777777" w:rsidR="00EC003B" w:rsidRPr="006921CF" w:rsidRDefault="00EC003B" w:rsidP="00E649E2">
            <w:pPr>
              <w:pStyle w:val="Textoindependiente"/>
              <w:jc w:val="center"/>
              <w:rPr>
                <w:rFonts w:ascii="Arial Narrow" w:hAnsi="Arial Narrow" w:cs="Arial"/>
                <w:sz w:val="16"/>
                <w:szCs w:val="16"/>
                <w:lang w:val="en-US"/>
              </w:rPr>
            </w:pPr>
            <w:r w:rsidRPr="006921CF">
              <w:rPr>
                <w:rFonts w:ascii="Arial Narrow" w:hAnsi="Arial Narrow" w:cs="Arial"/>
                <w:sz w:val="16"/>
                <w:szCs w:val="16"/>
                <w:lang w:val="en-US"/>
              </w:rPr>
              <w:t>2021</w:t>
            </w:r>
          </w:p>
        </w:tc>
        <w:tc>
          <w:tcPr>
            <w:tcW w:w="1715"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14:paraId="43A1DD81" w14:textId="77777777" w:rsidR="00EC003B" w:rsidRPr="006921CF" w:rsidRDefault="00EC003B" w:rsidP="00E649E2">
            <w:pPr>
              <w:pStyle w:val="Textoindependiente"/>
              <w:jc w:val="center"/>
              <w:rPr>
                <w:rFonts w:ascii="Arial Narrow" w:hAnsi="Arial Narrow" w:cs="Arial"/>
                <w:sz w:val="16"/>
                <w:szCs w:val="16"/>
                <w:lang w:val="en-US"/>
              </w:rPr>
            </w:pPr>
            <w:r w:rsidRPr="006921CF">
              <w:rPr>
                <w:rFonts w:ascii="Arial Narrow" w:hAnsi="Arial Narrow" w:cs="Arial"/>
                <w:sz w:val="16"/>
                <w:szCs w:val="16"/>
                <w:lang w:val="en-US"/>
              </w:rPr>
              <w:t>$103.000.000</w:t>
            </w:r>
          </w:p>
        </w:tc>
        <w:tc>
          <w:tcPr>
            <w:tcW w:w="1559"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14:paraId="33BB79CD" w14:textId="77777777" w:rsidR="00EC003B" w:rsidRPr="006921CF" w:rsidRDefault="00EC003B" w:rsidP="00E649E2">
            <w:pPr>
              <w:pStyle w:val="Textoindependiente"/>
              <w:jc w:val="center"/>
              <w:rPr>
                <w:rFonts w:ascii="Arial Narrow" w:hAnsi="Arial Narrow" w:cs="Arial"/>
                <w:sz w:val="16"/>
                <w:szCs w:val="16"/>
                <w:lang w:val="en-US"/>
              </w:rPr>
            </w:pPr>
            <w:r w:rsidRPr="006921CF">
              <w:rPr>
                <w:rFonts w:ascii="Arial Narrow" w:hAnsi="Arial Narrow" w:cs="Arial"/>
                <w:sz w:val="16"/>
                <w:szCs w:val="16"/>
                <w:lang w:val="en-US"/>
              </w:rPr>
              <w:t>0</w:t>
            </w:r>
          </w:p>
        </w:tc>
        <w:tc>
          <w:tcPr>
            <w:tcW w:w="2410"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14:paraId="3A3C8271" w14:textId="77777777" w:rsidR="00EC003B" w:rsidRPr="006921CF" w:rsidRDefault="00EC003B" w:rsidP="00E649E2">
            <w:pPr>
              <w:pStyle w:val="Textoindependiente"/>
              <w:jc w:val="center"/>
              <w:rPr>
                <w:rFonts w:ascii="Arial Narrow" w:hAnsi="Arial Narrow" w:cs="Arial"/>
                <w:sz w:val="16"/>
                <w:szCs w:val="16"/>
                <w:lang w:val="en-US"/>
              </w:rPr>
            </w:pPr>
            <w:r w:rsidRPr="006921CF">
              <w:rPr>
                <w:rFonts w:ascii="Arial Narrow" w:hAnsi="Arial Narrow" w:cs="Arial"/>
                <w:sz w:val="16"/>
                <w:szCs w:val="16"/>
                <w:lang w:val="en-US"/>
              </w:rPr>
              <w:t>2</w:t>
            </w:r>
          </w:p>
        </w:tc>
        <w:tc>
          <w:tcPr>
            <w:tcW w:w="2126"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14:paraId="3E650224" w14:textId="77777777" w:rsidR="00EC003B" w:rsidRPr="006921CF" w:rsidRDefault="00EC003B" w:rsidP="00E649E2">
            <w:pPr>
              <w:pStyle w:val="Textoindependiente"/>
              <w:jc w:val="center"/>
              <w:rPr>
                <w:rFonts w:ascii="Arial Narrow" w:hAnsi="Arial Narrow" w:cs="Arial"/>
                <w:sz w:val="16"/>
                <w:szCs w:val="16"/>
                <w:lang w:val="en-US"/>
              </w:rPr>
            </w:pPr>
            <w:r w:rsidRPr="006921CF">
              <w:rPr>
                <w:rFonts w:ascii="Arial Narrow" w:hAnsi="Arial Narrow" w:cs="Arial"/>
                <w:sz w:val="16"/>
                <w:szCs w:val="16"/>
                <w:lang w:val="en-US"/>
              </w:rPr>
              <w:t>7</w:t>
            </w:r>
          </w:p>
        </w:tc>
      </w:tr>
    </w:tbl>
    <w:p w14:paraId="33A202FC" w14:textId="77777777" w:rsidR="00EC003B" w:rsidRDefault="00EC003B" w:rsidP="00EC003B">
      <w:pPr>
        <w:rPr>
          <w:w w:val="80"/>
        </w:rPr>
      </w:pPr>
    </w:p>
    <w:bookmarkEnd w:id="70"/>
    <w:bookmarkEnd w:id="71"/>
    <w:p w14:paraId="69594806" w14:textId="77777777" w:rsidR="00EC003B" w:rsidRPr="006921CF" w:rsidRDefault="00EC003B" w:rsidP="00EC003B">
      <w:pPr>
        <w:rPr>
          <w:rFonts w:ascii="Arial Narrow" w:eastAsiaTheme="majorEastAsia" w:hAnsi="Arial Narrow" w:cs="Arial"/>
          <w:b/>
          <w:lang w:val="es-CO"/>
        </w:rPr>
      </w:pPr>
      <w:r w:rsidRPr="006921CF">
        <w:rPr>
          <w:rFonts w:ascii="Arial Narrow" w:eastAsiaTheme="majorEastAsia" w:hAnsi="Arial Narrow" w:cs="Arial"/>
          <w:b/>
          <w:lang w:val="es-CO"/>
        </w:rPr>
        <w:t xml:space="preserve">AVANCES EJECUCIÓN PRESUPUESTAL - PLAN DE ESTÍMULOS E INCENTIVOS: </w:t>
      </w:r>
    </w:p>
    <w:tbl>
      <w:tblPr>
        <w:tblW w:w="9464" w:type="dxa"/>
        <w:tblCellMar>
          <w:left w:w="0" w:type="dxa"/>
          <w:right w:w="0" w:type="dxa"/>
        </w:tblCellMar>
        <w:tblLook w:val="0400" w:firstRow="0" w:lastRow="0" w:firstColumn="0" w:lastColumn="0" w:noHBand="0" w:noVBand="1"/>
      </w:tblPr>
      <w:tblGrid>
        <w:gridCol w:w="1057"/>
        <w:gridCol w:w="1546"/>
        <w:gridCol w:w="1546"/>
        <w:gridCol w:w="2622"/>
        <w:gridCol w:w="2693"/>
      </w:tblGrid>
      <w:tr w:rsidR="00EC003B" w:rsidRPr="006921CF" w14:paraId="475E2140" w14:textId="77777777" w:rsidTr="00E649E2">
        <w:tc>
          <w:tcPr>
            <w:tcW w:w="1057" w:type="dxa"/>
            <w:tcBorders>
              <w:top w:val="single" w:sz="8" w:space="0" w:color="000000"/>
              <w:left w:val="single" w:sz="8" w:space="0" w:color="000000"/>
              <w:bottom w:val="single" w:sz="8" w:space="0" w:color="000000"/>
              <w:right w:val="single" w:sz="8" w:space="0" w:color="000000"/>
            </w:tcBorders>
            <w:shd w:val="clear" w:color="auto" w:fill="B4C7E7"/>
            <w:tcMar>
              <w:top w:w="15" w:type="dxa"/>
              <w:left w:w="108" w:type="dxa"/>
              <w:bottom w:w="0" w:type="dxa"/>
              <w:right w:w="108" w:type="dxa"/>
            </w:tcMar>
            <w:vAlign w:val="center"/>
            <w:hideMark/>
          </w:tcPr>
          <w:p w14:paraId="212CFD27" w14:textId="77777777" w:rsidR="00EC003B" w:rsidRPr="006921CF" w:rsidRDefault="00EC003B" w:rsidP="00E649E2">
            <w:pPr>
              <w:pStyle w:val="Textoindependiente"/>
              <w:jc w:val="center"/>
              <w:rPr>
                <w:rFonts w:ascii="Arial Narrow" w:hAnsi="Arial Narrow" w:cs="Arial"/>
                <w:b/>
                <w:sz w:val="16"/>
                <w:szCs w:val="16"/>
                <w:lang w:val="en-US"/>
              </w:rPr>
            </w:pPr>
            <w:bookmarkStart w:id="72" w:name="_Toc65656337"/>
            <w:bookmarkStart w:id="73" w:name="_Toc69895957"/>
            <w:r w:rsidRPr="006921CF">
              <w:rPr>
                <w:rFonts w:ascii="Arial Narrow" w:hAnsi="Arial Narrow" w:cs="Arial"/>
                <w:b/>
                <w:sz w:val="16"/>
                <w:szCs w:val="16"/>
                <w:lang w:val="en-US"/>
              </w:rPr>
              <w:t>VIGENCIA</w:t>
            </w:r>
          </w:p>
        </w:tc>
        <w:tc>
          <w:tcPr>
            <w:tcW w:w="1546" w:type="dxa"/>
            <w:tcBorders>
              <w:top w:val="single" w:sz="8" w:space="0" w:color="000000"/>
              <w:left w:val="single" w:sz="8" w:space="0" w:color="000000"/>
              <w:bottom w:val="single" w:sz="8" w:space="0" w:color="000000"/>
              <w:right w:val="single" w:sz="8" w:space="0" w:color="000000"/>
            </w:tcBorders>
            <w:shd w:val="clear" w:color="auto" w:fill="B4C7E7"/>
            <w:tcMar>
              <w:top w:w="15" w:type="dxa"/>
              <w:left w:w="108" w:type="dxa"/>
              <w:bottom w:w="0" w:type="dxa"/>
              <w:right w:w="108" w:type="dxa"/>
            </w:tcMar>
            <w:vAlign w:val="center"/>
            <w:hideMark/>
          </w:tcPr>
          <w:p w14:paraId="55F87504" w14:textId="77777777" w:rsidR="00EC003B" w:rsidRPr="006921CF" w:rsidRDefault="00EC003B" w:rsidP="00E649E2">
            <w:pPr>
              <w:pStyle w:val="Textoindependiente"/>
              <w:jc w:val="center"/>
              <w:rPr>
                <w:rFonts w:ascii="Arial Narrow" w:hAnsi="Arial Narrow" w:cs="Arial"/>
                <w:b/>
                <w:sz w:val="16"/>
                <w:szCs w:val="16"/>
                <w:lang w:val="en-US"/>
              </w:rPr>
            </w:pPr>
            <w:r w:rsidRPr="006921CF">
              <w:rPr>
                <w:rFonts w:ascii="Arial Narrow" w:hAnsi="Arial Narrow" w:cs="Arial"/>
                <w:b/>
                <w:sz w:val="16"/>
                <w:szCs w:val="16"/>
                <w:lang w:val="en-US"/>
              </w:rPr>
              <w:t>PRESUPUESTO ASIGNADO</w:t>
            </w:r>
          </w:p>
        </w:tc>
        <w:tc>
          <w:tcPr>
            <w:tcW w:w="1546" w:type="dxa"/>
            <w:tcBorders>
              <w:top w:val="single" w:sz="8" w:space="0" w:color="000000"/>
              <w:left w:val="single" w:sz="8" w:space="0" w:color="000000"/>
              <w:bottom w:val="single" w:sz="8" w:space="0" w:color="000000"/>
              <w:right w:val="single" w:sz="8" w:space="0" w:color="000000"/>
            </w:tcBorders>
            <w:shd w:val="clear" w:color="auto" w:fill="B4C7E7"/>
            <w:tcMar>
              <w:top w:w="15" w:type="dxa"/>
              <w:left w:w="108" w:type="dxa"/>
              <w:bottom w:w="0" w:type="dxa"/>
              <w:right w:w="108" w:type="dxa"/>
            </w:tcMar>
            <w:vAlign w:val="center"/>
            <w:hideMark/>
          </w:tcPr>
          <w:p w14:paraId="37AE0EF8" w14:textId="77777777" w:rsidR="00EC003B" w:rsidRPr="006921CF" w:rsidRDefault="00EC003B" w:rsidP="00E649E2">
            <w:pPr>
              <w:pStyle w:val="Textoindependiente"/>
              <w:jc w:val="center"/>
              <w:rPr>
                <w:rFonts w:ascii="Arial Narrow" w:hAnsi="Arial Narrow" w:cs="Arial"/>
                <w:b/>
                <w:sz w:val="16"/>
                <w:szCs w:val="16"/>
                <w:lang w:val="en-US"/>
              </w:rPr>
            </w:pPr>
            <w:r w:rsidRPr="006921CF">
              <w:rPr>
                <w:rFonts w:ascii="Arial Narrow" w:hAnsi="Arial Narrow" w:cs="Arial"/>
                <w:b/>
                <w:sz w:val="16"/>
                <w:szCs w:val="16"/>
                <w:lang w:val="en-US"/>
              </w:rPr>
              <w:t>PRESUPUESTO EJECUTADO</w:t>
            </w:r>
          </w:p>
        </w:tc>
        <w:tc>
          <w:tcPr>
            <w:tcW w:w="2622" w:type="dxa"/>
            <w:tcBorders>
              <w:top w:val="single" w:sz="8" w:space="0" w:color="000000"/>
              <w:left w:val="single" w:sz="8" w:space="0" w:color="000000"/>
              <w:bottom w:val="single" w:sz="8" w:space="0" w:color="000000"/>
              <w:right w:val="single" w:sz="8" w:space="0" w:color="000000"/>
            </w:tcBorders>
            <w:shd w:val="clear" w:color="auto" w:fill="B4C7E7"/>
            <w:tcMar>
              <w:top w:w="15" w:type="dxa"/>
              <w:left w:w="108" w:type="dxa"/>
              <w:bottom w:w="0" w:type="dxa"/>
              <w:right w:w="108" w:type="dxa"/>
            </w:tcMar>
            <w:vAlign w:val="center"/>
            <w:hideMark/>
          </w:tcPr>
          <w:p w14:paraId="2B8104E1" w14:textId="77777777" w:rsidR="00EC003B" w:rsidRPr="005B6B74" w:rsidRDefault="00EC003B" w:rsidP="00E649E2">
            <w:pPr>
              <w:pStyle w:val="Textoindependiente"/>
              <w:jc w:val="center"/>
              <w:rPr>
                <w:rFonts w:ascii="Arial Narrow" w:hAnsi="Arial Narrow" w:cs="Arial"/>
                <w:b/>
                <w:sz w:val="16"/>
                <w:szCs w:val="16"/>
                <w:lang w:val="es-CO"/>
              </w:rPr>
            </w:pPr>
            <w:r w:rsidRPr="005B6B74">
              <w:rPr>
                <w:rFonts w:ascii="Arial Narrow" w:hAnsi="Arial Narrow" w:cs="Arial"/>
                <w:b/>
                <w:sz w:val="16"/>
                <w:szCs w:val="16"/>
                <w:lang w:val="es-CO"/>
              </w:rPr>
              <w:t>N° AUXILIOS EDUCATIVOS DE LOS HIJOS DE LOS FUNCIONARIOS</w:t>
            </w:r>
          </w:p>
        </w:tc>
        <w:tc>
          <w:tcPr>
            <w:tcW w:w="2693" w:type="dxa"/>
            <w:tcBorders>
              <w:top w:val="single" w:sz="8" w:space="0" w:color="000000"/>
              <w:left w:val="single" w:sz="8" w:space="0" w:color="000000"/>
              <w:bottom w:val="single" w:sz="8" w:space="0" w:color="000000"/>
              <w:right w:val="single" w:sz="8" w:space="0" w:color="000000"/>
            </w:tcBorders>
            <w:shd w:val="clear" w:color="auto" w:fill="B4C7E7"/>
            <w:tcMar>
              <w:top w:w="15" w:type="dxa"/>
              <w:left w:w="108" w:type="dxa"/>
              <w:bottom w:w="0" w:type="dxa"/>
              <w:right w:w="108" w:type="dxa"/>
            </w:tcMar>
            <w:vAlign w:val="center"/>
            <w:hideMark/>
          </w:tcPr>
          <w:p w14:paraId="0FA4FBD7" w14:textId="77777777" w:rsidR="00EC003B" w:rsidRPr="005B6B74" w:rsidRDefault="00EC003B" w:rsidP="00E649E2">
            <w:pPr>
              <w:pStyle w:val="Textoindependiente"/>
              <w:jc w:val="center"/>
              <w:rPr>
                <w:rFonts w:ascii="Arial Narrow" w:hAnsi="Arial Narrow" w:cs="Arial"/>
                <w:b/>
                <w:sz w:val="16"/>
                <w:szCs w:val="16"/>
                <w:lang w:val="es-CO"/>
              </w:rPr>
            </w:pPr>
            <w:r w:rsidRPr="005B6B74">
              <w:rPr>
                <w:rFonts w:ascii="Arial Narrow" w:hAnsi="Arial Narrow" w:cs="Arial"/>
                <w:b/>
                <w:sz w:val="16"/>
                <w:szCs w:val="16"/>
                <w:lang w:val="es-CO"/>
              </w:rPr>
              <w:t>N° AUXILIOS EDUCATIVOS PARA FUNCIONARIOS</w:t>
            </w:r>
          </w:p>
        </w:tc>
      </w:tr>
      <w:tr w:rsidR="00EC003B" w:rsidRPr="006921CF" w14:paraId="33DE9B99" w14:textId="77777777" w:rsidTr="00E649E2">
        <w:tc>
          <w:tcPr>
            <w:tcW w:w="1057" w:type="dxa"/>
            <w:tcBorders>
              <w:top w:val="single" w:sz="8" w:space="0" w:color="000000"/>
              <w:left w:val="single" w:sz="8" w:space="0" w:color="000000"/>
              <w:bottom w:val="single" w:sz="8" w:space="0" w:color="000000"/>
              <w:right w:val="single" w:sz="8" w:space="0" w:color="000000"/>
            </w:tcBorders>
            <w:shd w:val="clear" w:color="auto" w:fill="B4C7E7"/>
            <w:tcMar>
              <w:top w:w="15" w:type="dxa"/>
              <w:left w:w="108" w:type="dxa"/>
              <w:bottom w:w="0" w:type="dxa"/>
              <w:right w:w="108" w:type="dxa"/>
            </w:tcMar>
            <w:vAlign w:val="center"/>
            <w:hideMark/>
          </w:tcPr>
          <w:p w14:paraId="012E6C4B" w14:textId="77777777" w:rsidR="00EC003B" w:rsidRPr="006921CF" w:rsidRDefault="00EC003B" w:rsidP="00E649E2">
            <w:pPr>
              <w:pStyle w:val="Textoindependiente"/>
              <w:jc w:val="center"/>
              <w:rPr>
                <w:rFonts w:ascii="Arial Narrow" w:hAnsi="Arial Narrow" w:cs="Arial"/>
                <w:sz w:val="16"/>
                <w:szCs w:val="16"/>
                <w:lang w:val="en-US"/>
              </w:rPr>
            </w:pPr>
            <w:r w:rsidRPr="006921CF">
              <w:rPr>
                <w:rFonts w:ascii="Arial Narrow" w:hAnsi="Arial Narrow" w:cs="Arial"/>
                <w:sz w:val="16"/>
                <w:szCs w:val="16"/>
                <w:lang w:val="en-US"/>
              </w:rPr>
              <w:t>2018</w:t>
            </w:r>
          </w:p>
        </w:tc>
        <w:tc>
          <w:tcPr>
            <w:tcW w:w="1546" w:type="dxa"/>
            <w:tcBorders>
              <w:top w:val="single" w:sz="8" w:space="0" w:color="000000"/>
              <w:left w:val="single" w:sz="8" w:space="0" w:color="000000"/>
              <w:bottom w:val="single" w:sz="8" w:space="0" w:color="000000"/>
              <w:right w:val="single" w:sz="8" w:space="0" w:color="000000"/>
            </w:tcBorders>
            <w:shd w:val="clear" w:color="auto" w:fill="B4C7E7"/>
            <w:tcMar>
              <w:top w:w="15" w:type="dxa"/>
              <w:left w:w="108" w:type="dxa"/>
              <w:bottom w:w="0" w:type="dxa"/>
              <w:right w:w="108" w:type="dxa"/>
            </w:tcMar>
            <w:vAlign w:val="center"/>
            <w:hideMark/>
          </w:tcPr>
          <w:p w14:paraId="6CFD3D21" w14:textId="77777777" w:rsidR="00EC003B" w:rsidRPr="006921CF" w:rsidRDefault="00EC003B" w:rsidP="00E649E2">
            <w:pPr>
              <w:pStyle w:val="Textoindependiente"/>
              <w:jc w:val="center"/>
              <w:rPr>
                <w:rFonts w:ascii="Arial Narrow" w:hAnsi="Arial Narrow" w:cs="Arial"/>
                <w:sz w:val="16"/>
                <w:szCs w:val="16"/>
                <w:lang w:val="en-US"/>
              </w:rPr>
            </w:pPr>
            <w:r w:rsidRPr="006921CF">
              <w:rPr>
                <w:rFonts w:ascii="Arial Narrow" w:hAnsi="Arial Narrow" w:cs="Arial"/>
                <w:sz w:val="16"/>
                <w:szCs w:val="16"/>
                <w:lang w:val="en-US"/>
              </w:rPr>
              <w:t>$ 69.490.780</w:t>
            </w:r>
          </w:p>
        </w:tc>
        <w:tc>
          <w:tcPr>
            <w:tcW w:w="1546" w:type="dxa"/>
            <w:tcBorders>
              <w:top w:val="single" w:sz="8" w:space="0" w:color="000000"/>
              <w:left w:val="single" w:sz="8" w:space="0" w:color="000000"/>
              <w:bottom w:val="single" w:sz="8" w:space="0" w:color="000000"/>
              <w:right w:val="single" w:sz="8" w:space="0" w:color="000000"/>
            </w:tcBorders>
            <w:shd w:val="clear" w:color="auto" w:fill="B4C7E7"/>
            <w:tcMar>
              <w:top w:w="15" w:type="dxa"/>
              <w:left w:w="108" w:type="dxa"/>
              <w:bottom w:w="0" w:type="dxa"/>
              <w:right w:w="108" w:type="dxa"/>
            </w:tcMar>
            <w:vAlign w:val="center"/>
            <w:hideMark/>
          </w:tcPr>
          <w:p w14:paraId="4A1F0A8F" w14:textId="77777777" w:rsidR="00EC003B" w:rsidRPr="006921CF" w:rsidRDefault="00EC003B" w:rsidP="00E649E2">
            <w:pPr>
              <w:pStyle w:val="Textoindependiente"/>
              <w:jc w:val="center"/>
              <w:rPr>
                <w:rFonts w:ascii="Arial Narrow" w:hAnsi="Arial Narrow" w:cs="Arial"/>
                <w:sz w:val="16"/>
                <w:szCs w:val="16"/>
                <w:lang w:val="en-US"/>
              </w:rPr>
            </w:pPr>
            <w:r w:rsidRPr="006921CF">
              <w:rPr>
                <w:rFonts w:ascii="Arial Narrow" w:hAnsi="Arial Narrow" w:cs="Arial"/>
                <w:sz w:val="16"/>
                <w:szCs w:val="16"/>
                <w:lang w:val="en-US"/>
              </w:rPr>
              <w:t>$ 69.490.780</w:t>
            </w:r>
          </w:p>
        </w:tc>
        <w:tc>
          <w:tcPr>
            <w:tcW w:w="2622" w:type="dxa"/>
            <w:tcBorders>
              <w:top w:val="single" w:sz="8" w:space="0" w:color="000000"/>
              <w:left w:val="single" w:sz="8" w:space="0" w:color="000000"/>
              <w:bottom w:val="single" w:sz="8" w:space="0" w:color="000000"/>
              <w:right w:val="single" w:sz="8" w:space="0" w:color="000000"/>
            </w:tcBorders>
            <w:shd w:val="clear" w:color="auto" w:fill="B4C7E7"/>
            <w:tcMar>
              <w:top w:w="15" w:type="dxa"/>
              <w:left w:w="108" w:type="dxa"/>
              <w:bottom w:w="0" w:type="dxa"/>
              <w:right w:w="108" w:type="dxa"/>
            </w:tcMar>
            <w:vAlign w:val="center"/>
            <w:hideMark/>
          </w:tcPr>
          <w:p w14:paraId="23E4E0CD" w14:textId="77777777" w:rsidR="00EC003B" w:rsidRPr="006921CF" w:rsidRDefault="00EC003B" w:rsidP="00E649E2">
            <w:pPr>
              <w:pStyle w:val="Textoindependiente"/>
              <w:jc w:val="center"/>
              <w:rPr>
                <w:rFonts w:ascii="Arial Narrow" w:hAnsi="Arial Narrow" w:cs="Arial"/>
                <w:sz w:val="16"/>
                <w:szCs w:val="16"/>
                <w:lang w:val="en-US"/>
              </w:rPr>
            </w:pPr>
            <w:r w:rsidRPr="006921CF">
              <w:rPr>
                <w:rFonts w:ascii="Arial Narrow" w:hAnsi="Arial Narrow" w:cs="Arial"/>
                <w:sz w:val="16"/>
                <w:szCs w:val="16"/>
                <w:lang w:val="en-US"/>
              </w:rPr>
              <w:t>69</w:t>
            </w:r>
          </w:p>
        </w:tc>
        <w:tc>
          <w:tcPr>
            <w:tcW w:w="2693" w:type="dxa"/>
            <w:tcBorders>
              <w:top w:val="single" w:sz="8" w:space="0" w:color="000000"/>
              <w:left w:val="single" w:sz="8" w:space="0" w:color="000000"/>
              <w:bottom w:val="single" w:sz="8" w:space="0" w:color="000000"/>
              <w:right w:val="single" w:sz="8" w:space="0" w:color="000000"/>
            </w:tcBorders>
            <w:shd w:val="clear" w:color="auto" w:fill="B4C7E7"/>
            <w:tcMar>
              <w:top w:w="15" w:type="dxa"/>
              <w:left w:w="108" w:type="dxa"/>
              <w:bottom w:w="0" w:type="dxa"/>
              <w:right w:w="108" w:type="dxa"/>
            </w:tcMar>
            <w:vAlign w:val="center"/>
            <w:hideMark/>
          </w:tcPr>
          <w:p w14:paraId="1E90CB93" w14:textId="77777777" w:rsidR="00EC003B" w:rsidRPr="006921CF" w:rsidRDefault="00EC003B" w:rsidP="00E649E2">
            <w:pPr>
              <w:pStyle w:val="Textoindependiente"/>
              <w:jc w:val="center"/>
              <w:rPr>
                <w:rFonts w:ascii="Arial Narrow" w:hAnsi="Arial Narrow" w:cs="Arial"/>
                <w:sz w:val="16"/>
                <w:szCs w:val="16"/>
                <w:lang w:val="en-US"/>
              </w:rPr>
            </w:pPr>
            <w:r w:rsidRPr="006921CF">
              <w:rPr>
                <w:rFonts w:ascii="Arial Narrow" w:hAnsi="Arial Narrow" w:cs="Arial"/>
                <w:sz w:val="16"/>
                <w:szCs w:val="16"/>
                <w:lang w:val="en-US"/>
              </w:rPr>
              <w:t>10</w:t>
            </w:r>
          </w:p>
        </w:tc>
      </w:tr>
      <w:tr w:rsidR="00EC003B" w:rsidRPr="006921CF" w14:paraId="69881EB0" w14:textId="77777777" w:rsidTr="00E649E2">
        <w:trPr>
          <w:trHeight w:val="70"/>
        </w:trPr>
        <w:tc>
          <w:tcPr>
            <w:tcW w:w="1057" w:type="dxa"/>
            <w:tcBorders>
              <w:top w:val="single" w:sz="8" w:space="0" w:color="000000"/>
              <w:left w:val="single" w:sz="8" w:space="0" w:color="000000"/>
              <w:bottom w:val="single" w:sz="8" w:space="0" w:color="000000"/>
              <w:right w:val="single" w:sz="8" w:space="0" w:color="000000"/>
            </w:tcBorders>
            <w:shd w:val="clear" w:color="auto" w:fill="B4C7E7"/>
            <w:tcMar>
              <w:top w:w="15" w:type="dxa"/>
              <w:left w:w="108" w:type="dxa"/>
              <w:bottom w:w="0" w:type="dxa"/>
              <w:right w:w="108" w:type="dxa"/>
            </w:tcMar>
            <w:vAlign w:val="center"/>
            <w:hideMark/>
          </w:tcPr>
          <w:p w14:paraId="7E040436" w14:textId="77777777" w:rsidR="00EC003B" w:rsidRPr="006921CF" w:rsidRDefault="00EC003B" w:rsidP="00E649E2">
            <w:pPr>
              <w:pStyle w:val="Textoindependiente"/>
              <w:jc w:val="center"/>
              <w:rPr>
                <w:rFonts w:ascii="Arial Narrow" w:hAnsi="Arial Narrow" w:cs="Arial"/>
                <w:sz w:val="16"/>
                <w:szCs w:val="16"/>
                <w:lang w:val="en-US"/>
              </w:rPr>
            </w:pPr>
            <w:r w:rsidRPr="006921CF">
              <w:rPr>
                <w:rFonts w:ascii="Arial Narrow" w:hAnsi="Arial Narrow" w:cs="Arial"/>
                <w:sz w:val="16"/>
                <w:szCs w:val="16"/>
                <w:lang w:val="en-US"/>
              </w:rPr>
              <w:t>2019</w:t>
            </w:r>
          </w:p>
        </w:tc>
        <w:tc>
          <w:tcPr>
            <w:tcW w:w="1546" w:type="dxa"/>
            <w:tcBorders>
              <w:top w:val="single" w:sz="8" w:space="0" w:color="000000"/>
              <w:left w:val="single" w:sz="8" w:space="0" w:color="000000"/>
              <w:bottom w:val="single" w:sz="8" w:space="0" w:color="000000"/>
              <w:right w:val="single" w:sz="8" w:space="0" w:color="000000"/>
            </w:tcBorders>
            <w:shd w:val="clear" w:color="auto" w:fill="B4C7E7"/>
            <w:tcMar>
              <w:top w:w="15" w:type="dxa"/>
              <w:left w:w="108" w:type="dxa"/>
              <w:bottom w:w="0" w:type="dxa"/>
              <w:right w:w="108" w:type="dxa"/>
            </w:tcMar>
            <w:vAlign w:val="center"/>
            <w:hideMark/>
          </w:tcPr>
          <w:p w14:paraId="7B227E54" w14:textId="77777777" w:rsidR="00EC003B" w:rsidRPr="006921CF" w:rsidRDefault="00EC003B" w:rsidP="00E649E2">
            <w:pPr>
              <w:pStyle w:val="Textoindependiente"/>
              <w:jc w:val="center"/>
              <w:rPr>
                <w:rFonts w:ascii="Arial Narrow" w:hAnsi="Arial Narrow" w:cs="Arial"/>
                <w:sz w:val="16"/>
                <w:szCs w:val="16"/>
                <w:lang w:val="en-US"/>
              </w:rPr>
            </w:pPr>
            <w:r w:rsidRPr="006921CF">
              <w:rPr>
                <w:rFonts w:ascii="Arial Narrow" w:hAnsi="Arial Narrow" w:cs="Arial"/>
                <w:sz w:val="16"/>
                <w:szCs w:val="16"/>
                <w:lang w:val="en-US"/>
              </w:rPr>
              <w:t>$ 80.000.000</w:t>
            </w:r>
          </w:p>
        </w:tc>
        <w:tc>
          <w:tcPr>
            <w:tcW w:w="1546" w:type="dxa"/>
            <w:tcBorders>
              <w:top w:val="single" w:sz="8" w:space="0" w:color="000000"/>
              <w:left w:val="single" w:sz="8" w:space="0" w:color="000000"/>
              <w:bottom w:val="single" w:sz="8" w:space="0" w:color="000000"/>
              <w:right w:val="single" w:sz="8" w:space="0" w:color="000000"/>
            </w:tcBorders>
            <w:shd w:val="clear" w:color="auto" w:fill="B4C7E7"/>
            <w:tcMar>
              <w:top w:w="15" w:type="dxa"/>
              <w:left w:w="108" w:type="dxa"/>
              <w:bottom w:w="0" w:type="dxa"/>
              <w:right w:w="108" w:type="dxa"/>
            </w:tcMar>
            <w:vAlign w:val="center"/>
            <w:hideMark/>
          </w:tcPr>
          <w:p w14:paraId="75556050" w14:textId="77777777" w:rsidR="00EC003B" w:rsidRPr="006921CF" w:rsidRDefault="00EC003B" w:rsidP="00E649E2">
            <w:pPr>
              <w:pStyle w:val="Textoindependiente"/>
              <w:jc w:val="center"/>
              <w:rPr>
                <w:rFonts w:ascii="Arial Narrow" w:hAnsi="Arial Narrow" w:cs="Arial"/>
                <w:sz w:val="16"/>
                <w:szCs w:val="16"/>
                <w:lang w:val="en-US"/>
              </w:rPr>
            </w:pPr>
            <w:r w:rsidRPr="006921CF">
              <w:rPr>
                <w:rFonts w:ascii="Arial Narrow" w:hAnsi="Arial Narrow" w:cs="Arial"/>
                <w:sz w:val="16"/>
                <w:szCs w:val="16"/>
                <w:lang w:val="en-US"/>
              </w:rPr>
              <w:t>$ 80.000.000</w:t>
            </w:r>
          </w:p>
        </w:tc>
        <w:tc>
          <w:tcPr>
            <w:tcW w:w="2622" w:type="dxa"/>
            <w:tcBorders>
              <w:top w:val="single" w:sz="8" w:space="0" w:color="000000"/>
              <w:left w:val="single" w:sz="8" w:space="0" w:color="000000"/>
              <w:bottom w:val="single" w:sz="8" w:space="0" w:color="000000"/>
              <w:right w:val="single" w:sz="8" w:space="0" w:color="000000"/>
            </w:tcBorders>
            <w:shd w:val="clear" w:color="auto" w:fill="B4C7E7"/>
            <w:tcMar>
              <w:top w:w="15" w:type="dxa"/>
              <w:left w:w="108" w:type="dxa"/>
              <w:bottom w:w="0" w:type="dxa"/>
              <w:right w:w="108" w:type="dxa"/>
            </w:tcMar>
            <w:vAlign w:val="center"/>
            <w:hideMark/>
          </w:tcPr>
          <w:p w14:paraId="675CCA61" w14:textId="77777777" w:rsidR="00EC003B" w:rsidRPr="006921CF" w:rsidRDefault="00EC003B" w:rsidP="00E649E2">
            <w:pPr>
              <w:pStyle w:val="Textoindependiente"/>
              <w:jc w:val="center"/>
              <w:rPr>
                <w:rFonts w:ascii="Arial Narrow" w:hAnsi="Arial Narrow" w:cs="Arial"/>
                <w:sz w:val="16"/>
                <w:szCs w:val="16"/>
                <w:lang w:val="en-US"/>
              </w:rPr>
            </w:pPr>
            <w:r w:rsidRPr="006921CF">
              <w:rPr>
                <w:rFonts w:ascii="Arial Narrow" w:hAnsi="Arial Narrow" w:cs="Arial"/>
                <w:sz w:val="16"/>
                <w:szCs w:val="16"/>
                <w:lang w:val="en-US"/>
              </w:rPr>
              <w:t>122</w:t>
            </w:r>
          </w:p>
        </w:tc>
        <w:tc>
          <w:tcPr>
            <w:tcW w:w="2693" w:type="dxa"/>
            <w:tcBorders>
              <w:top w:val="single" w:sz="8" w:space="0" w:color="000000"/>
              <w:left w:val="single" w:sz="8" w:space="0" w:color="000000"/>
              <w:bottom w:val="single" w:sz="8" w:space="0" w:color="000000"/>
              <w:right w:val="single" w:sz="8" w:space="0" w:color="000000"/>
            </w:tcBorders>
            <w:shd w:val="clear" w:color="auto" w:fill="B4C7E7"/>
            <w:tcMar>
              <w:top w:w="15" w:type="dxa"/>
              <w:left w:w="108" w:type="dxa"/>
              <w:bottom w:w="0" w:type="dxa"/>
              <w:right w:w="108" w:type="dxa"/>
            </w:tcMar>
            <w:vAlign w:val="center"/>
            <w:hideMark/>
          </w:tcPr>
          <w:p w14:paraId="6DCCEC0A" w14:textId="77777777" w:rsidR="00EC003B" w:rsidRPr="006921CF" w:rsidRDefault="00EC003B" w:rsidP="00E649E2">
            <w:pPr>
              <w:pStyle w:val="Textoindependiente"/>
              <w:jc w:val="center"/>
              <w:rPr>
                <w:rFonts w:ascii="Arial Narrow" w:hAnsi="Arial Narrow" w:cs="Arial"/>
                <w:sz w:val="16"/>
                <w:szCs w:val="16"/>
                <w:lang w:val="en-US"/>
              </w:rPr>
            </w:pPr>
            <w:r w:rsidRPr="006921CF">
              <w:rPr>
                <w:rFonts w:ascii="Arial Narrow" w:hAnsi="Arial Narrow" w:cs="Arial"/>
                <w:sz w:val="16"/>
                <w:szCs w:val="16"/>
                <w:lang w:val="en-US"/>
              </w:rPr>
              <w:t>17</w:t>
            </w:r>
          </w:p>
        </w:tc>
      </w:tr>
      <w:tr w:rsidR="00EC003B" w:rsidRPr="006921CF" w14:paraId="533149E0" w14:textId="77777777" w:rsidTr="00E649E2">
        <w:tc>
          <w:tcPr>
            <w:tcW w:w="1057" w:type="dxa"/>
            <w:tcBorders>
              <w:top w:val="single" w:sz="8" w:space="0" w:color="000000"/>
              <w:left w:val="single" w:sz="8" w:space="0" w:color="000000"/>
              <w:bottom w:val="single" w:sz="8" w:space="0" w:color="000000"/>
              <w:right w:val="single" w:sz="8" w:space="0" w:color="000000"/>
            </w:tcBorders>
            <w:shd w:val="clear" w:color="auto" w:fill="B4C7E7"/>
            <w:tcMar>
              <w:top w:w="15" w:type="dxa"/>
              <w:left w:w="108" w:type="dxa"/>
              <w:bottom w:w="0" w:type="dxa"/>
              <w:right w:w="108" w:type="dxa"/>
            </w:tcMar>
            <w:vAlign w:val="center"/>
            <w:hideMark/>
          </w:tcPr>
          <w:p w14:paraId="260E24E0" w14:textId="77777777" w:rsidR="00EC003B" w:rsidRPr="006921CF" w:rsidRDefault="00EC003B" w:rsidP="00E649E2">
            <w:pPr>
              <w:pStyle w:val="Textoindependiente"/>
              <w:jc w:val="center"/>
              <w:rPr>
                <w:rFonts w:ascii="Arial Narrow" w:hAnsi="Arial Narrow" w:cs="Arial"/>
                <w:sz w:val="16"/>
                <w:szCs w:val="16"/>
                <w:lang w:val="en-US"/>
              </w:rPr>
            </w:pPr>
            <w:r w:rsidRPr="006921CF">
              <w:rPr>
                <w:rFonts w:ascii="Arial Narrow" w:hAnsi="Arial Narrow" w:cs="Arial"/>
                <w:sz w:val="16"/>
                <w:szCs w:val="16"/>
                <w:lang w:val="en-US"/>
              </w:rPr>
              <w:t>2020</w:t>
            </w:r>
          </w:p>
        </w:tc>
        <w:tc>
          <w:tcPr>
            <w:tcW w:w="1546" w:type="dxa"/>
            <w:tcBorders>
              <w:top w:val="single" w:sz="8" w:space="0" w:color="000000"/>
              <w:left w:val="single" w:sz="8" w:space="0" w:color="000000"/>
              <w:bottom w:val="single" w:sz="8" w:space="0" w:color="000000"/>
              <w:right w:val="single" w:sz="8" w:space="0" w:color="000000"/>
            </w:tcBorders>
            <w:shd w:val="clear" w:color="auto" w:fill="B4C7E7"/>
            <w:tcMar>
              <w:top w:w="15" w:type="dxa"/>
              <w:left w:w="108" w:type="dxa"/>
              <w:bottom w:w="0" w:type="dxa"/>
              <w:right w:w="108" w:type="dxa"/>
            </w:tcMar>
            <w:vAlign w:val="center"/>
            <w:hideMark/>
          </w:tcPr>
          <w:p w14:paraId="07A95E2D" w14:textId="77777777" w:rsidR="00EC003B" w:rsidRPr="006921CF" w:rsidRDefault="00EC003B" w:rsidP="00E649E2">
            <w:pPr>
              <w:pStyle w:val="Textoindependiente"/>
              <w:jc w:val="center"/>
              <w:rPr>
                <w:rFonts w:ascii="Arial Narrow" w:hAnsi="Arial Narrow" w:cs="Arial"/>
                <w:sz w:val="16"/>
                <w:szCs w:val="16"/>
                <w:lang w:val="en-US"/>
              </w:rPr>
            </w:pPr>
            <w:r w:rsidRPr="006921CF">
              <w:rPr>
                <w:rFonts w:ascii="Arial Narrow" w:hAnsi="Arial Narrow" w:cs="Arial"/>
                <w:sz w:val="16"/>
                <w:szCs w:val="16"/>
                <w:lang w:val="en-US"/>
              </w:rPr>
              <w:t>$ 80.529.860</w:t>
            </w:r>
          </w:p>
        </w:tc>
        <w:tc>
          <w:tcPr>
            <w:tcW w:w="1546" w:type="dxa"/>
            <w:tcBorders>
              <w:top w:val="single" w:sz="8" w:space="0" w:color="000000"/>
              <w:left w:val="single" w:sz="8" w:space="0" w:color="000000"/>
              <w:bottom w:val="single" w:sz="8" w:space="0" w:color="000000"/>
              <w:right w:val="single" w:sz="8" w:space="0" w:color="000000"/>
            </w:tcBorders>
            <w:shd w:val="clear" w:color="auto" w:fill="B4C7E7"/>
            <w:tcMar>
              <w:top w:w="15" w:type="dxa"/>
              <w:left w:w="108" w:type="dxa"/>
              <w:bottom w:w="0" w:type="dxa"/>
              <w:right w:w="108" w:type="dxa"/>
            </w:tcMar>
            <w:vAlign w:val="center"/>
            <w:hideMark/>
          </w:tcPr>
          <w:p w14:paraId="078E8BB0" w14:textId="77777777" w:rsidR="00EC003B" w:rsidRPr="006921CF" w:rsidRDefault="00EC003B" w:rsidP="00E649E2">
            <w:pPr>
              <w:pStyle w:val="Textoindependiente"/>
              <w:jc w:val="center"/>
              <w:rPr>
                <w:rFonts w:ascii="Arial Narrow" w:hAnsi="Arial Narrow" w:cs="Arial"/>
                <w:sz w:val="16"/>
                <w:szCs w:val="16"/>
                <w:lang w:val="en-US"/>
              </w:rPr>
            </w:pPr>
            <w:r w:rsidRPr="006921CF">
              <w:rPr>
                <w:rFonts w:ascii="Arial Narrow" w:hAnsi="Arial Narrow" w:cs="Arial"/>
                <w:sz w:val="16"/>
                <w:szCs w:val="16"/>
                <w:lang w:val="en-US"/>
              </w:rPr>
              <w:t>$ 80.529.860</w:t>
            </w:r>
          </w:p>
        </w:tc>
        <w:tc>
          <w:tcPr>
            <w:tcW w:w="2622" w:type="dxa"/>
            <w:tcBorders>
              <w:top w:val="single" w:sz="8" w:space="0" w:color="000000"/>
              <w:left w:val="single" w:sz="8" w:space="0" w:color="000000"/>
              <w:bottom w:val="single" w:sz="8" w:space="0" w:color="000000"/>
              <w:right w:val="single" w:sz="8" w:space="0" w:color="000000"/>
            </w:tcBorders>
            <w:shd w:val="clear" w:color="auto" w:fill="B4C7E7"/>
            <w:tcMar>
              <w:top w:w="15" w:type="dxa"/>
              <w:left w:w="108" w:type="dxa"/>
              <w:bottom w:w="0" w:type="dxa"/>
              <w:right w:w="108" w:type="dxa"/>
            </w:tcMar>
            <w:vAlign w:val="center"/>
            <w:hideMark/>
          </w:tcPr>
          <w:p w14:paraId="0291A047" w14:textId="77777777" w:rsidR="00EC003B" w:rsidRPr="006921CF" w:rsidRDefault="00EC003B" w:rsidP="00E649E2">
            <w:pPr>
              <w:pStyle w:val="Textoindependiente"/>
              <w:jc w:val="center"/>
              <w:rPr>
                <w:rFonts w:ascii="Arial Narrow" w:hAnsi="Arial Narrow" w:cs="Arial"/>
                <w:sz w:val="16"/>
                <w:szCs w:val="16"/>
                <w:lang w:val="en-US"/>
              </w:rPr>
            </w:pPr>
            <w:r w:rsidRPr="006921CF">
              <w:rPr>
                <w:rFonts w:ascii="Arial Narrow" w:hAnsi="Arial Narrow" w:cs="Arial"/>
                <w:sz w:val="16"/>
                <w:szCs w:val="16"/>
                <w:lang w:val="en-US"/>
              </w:rPr>
              <w:t>126</w:t>
            </w:r>
          </w:p>
        </w:tc>
        <w:tc>
          <w:tcPr>
            <w:tcW w:w="2693" w:type="dxa"/>
            <w:tcBorders>
              <w:top w:val="single" w:sz="8" w:space="0" w:color="000000"/>
              <w:left w:val="single" w:sz="8" w:space="0" w:color="000000"/>
              <w:bottom w:val="single" w:sz="8" w:space="0" w:color="000000"/>
              <w:right w:val="single" w:sz="8" w:space="0" w:color="000000"/>
            </w:tcBorders>
            <w:shd w:val="clear" w:color="auto" w:fill="B4C7E7"/>
            <w:tcMar>
              <w:top w:w="15" w:type="dxa"/>
              <w:left w:w="108" w:type="dxa"/>
              <w:bottom w:w="0" w:type="dxa"/>
              <w:right w:w="108" w:type="dxa"/>
            </w:tcMar>
            <w:vAlign w:val="center"/>
            <w:hideMark/>
          </w:tcPr>
          <w:p w14:paraId="27BE8642" w14:textId="77777777" w:rsidR="00EC003B" w:rsidRPr="006921CF" w:rsidRDefault="00EC003B" w:rsidP="00E649E2">
            <w:pPr>
              <w:pStyle w:val="Textoindependiente"/>
              <w:jc w:val="center"/>
              <w:rPr>
                <w:rFonts w:ascii="Arial Narrow" w:hAnsi="Arial Narrow" w:cs="Arial"/>
                <w:sz w:val="16"/>
                <w:szCs w:val="16"/>
                <w:lang w:val="en-US"/>
              </w:rPr>
            </w:pPr>
            <w:r w:rsidRPr="006921CF">
              <w:rPr>
                <w:rFonts w:ascii="Arial Narrow" w:hAnsi="Arial Narrow" w:cs="Arial"/>
                <w:sz w:val="16"/>
                <w:szCs w:val="16"/>
                <w:lang w:val="en-US"/>
              </w:rPr>
              <w:t>27</w:t>
            </w:r>
          </w:p>
        </w:tc>
      </w:tr>
      <w:tr w:rsidR="00EC003B" w:rsidRPr="006921CF" w14:paraId="09BF95F8" w14:textId="77777777" w:rsidTr="00E649E2">
        <w:tc>
          <w:tcPr>
            <w:tcW w:w="1057" w:type="dxa"/>
            <w:tcBorders>
              <w:top w:val="single" w:sz="8" w:space="0" w:color="000000"/>
              <w:left w:val="single" w:sz="8" w:space="0" w:color="000000"/>
              <w:bottom w:val="single" w:sz="8" w:space="0" w:color="000000"/>
              <w:right w:val="single" w:sz="8" w:space="0" w:color="000000"/>
            </w:tcBorders>
            <w:shd w:val="clear" w:color="auto" w:fill="B4C7E7"/>
            <w:tcMar>
              <w:top w:w="15" w:type="dxa"/>
              <w:left w:w="108" w:type="dxa"/>
              <w:bottom w:w="0" w:type="dxa"/>
              <w:right w:w="108" w:type="dxa"/>
            </w:tcMar>
            <w:vAlign w:val="center"/>
            <w:hideMark/>
          </w:tcPr>
          <w:p w14:paraId="24EBF430" w14:textId="77777777" w:rsidR="00EC003B" w:rsidRPr="006921CF" w:rsidRDefault="00EC003B" w:rsidP="00E649E2">
            <w:pPr>
              <w:pStyle w:val="Textoindependiente"/>
              <w:jc w:val="center"/>
              <w:rPr>
                <w:rFonts w:ascii="Arial Narrow" w:hAnsi="Arial Narrow" w:cs="Arial"/>
                <w:sz w:val="16"/>
                <w:szCs w:val="16"/>
                <w:lang w:val="en-US"/>
              </w:rPr>
            </w:pPr>
            <w:r w:rsidRPr="006921CF">
              <w:rPr>
                <w:rFonts w:ascii="Arial Narrow" w:hAnsi="Arial Narrow" w:cs="Arial"/>
                <w:sz w:val="16"/>
                <w:szCs w:val="16"/>
                <w:lang w:val="en-US"/>
              </w:rPr>
              <w:t>2021</w:t>
            </w:r>
          </w:p>
        </w:tc>
        <w:tc>
          <w:tcPr>
            <w:tcW w:w="1546" w:type="dxa"/>
            <w:tcBorders>
              <w:top w:val="single" w:sz="8" w:space="0" w:color="000000"/>
              <w:left w:val="single" w:sz="8" w:space="0" w:color="000000"/>
              <w:bottom w:val="single" w:sz="8" w:space="0" w:color="000000"/>
              <w:right w:val="single" w:sz="8" w:space="0" w:color="000000"/>
            </w:tcBorders>
            <w:shd w:val="clear" w:color="auto" w:fill="B4C7E7"/>
            <w:tcMar>
              <w:top w:w="15" w:type="dxa"/>
              <w:left w:w="108" w:type="dxa"/>
              <w:bottom w:w="0" w:type="dxa"/>
              <w:right w:w="108" w:type="dxa"/>
            </w:tcMar>
            <w:vAlign w:val="center"/>
            <w:hideMark/>
          </w:tcPr>
          <w:p w14:paraId="0B0398CD" w14:textId="77777777" w:rsidR="00EC003B" w:rsidRPr="006921CF" w:rsidRDefault="00EC003B" w:rsidP="00E649E2">
            <w:pPr>
              <w:pStyle w:val="Textoindependiente"/>
              <w:jc w:val="center"/>
              <w:rPr>
                <w:rFonts w:ascii="Arial Narrow" w:hAnsi="Arial Narrow" w:cs="Arial"/>
                <w:sz w:val="16"/>
                <w:szCs w:val="16"/>
                <w:lang w:val="en-US"/>
              </w:rPr>
            </w:pPr>
            <w:r w:rsidRPr="006921CF">
              <w:rPr>
                <w:rFonts w:ascii="Arial Narrow" w:hAnsi="Arial Narrow" w:cs="Arial"/>
                <w:sz w:val="16"/>
                <w:szCs w:val="16"/>
                <w:lang w:val="en-US"/>
              </w:rPr>
              <w:t>$ 97.000.000</w:t>
            </w:r>
          </w:p>
        </w:tc>
        <w:tc>
          <w:tcPr>
            <w:tcW w:w="1546" w:type="dxa"/>
            <w:tcBorders>
              <w:top w:val="single" w:sz="8" w:space="0" w:color="000000"/>
              <w:left w:val="single" w:sz="8" w:space="0" w:color="000000"/>
              <w:bottom w:val="single" w:sz="8" w:space="0" w:color="000000"/>
              <w:right w:val="single" w:sz="8" w:space="0" w:color="000000"/>
            </w:tcBorders>
            <w:shd w:val="clear" w:color="auto" w:fill="B4C7E7"/>
            <w:tcMar>
              <w:top w:w="15" w:type="dxa"/>
              <w:left w:w="108" w:type="dxa"/>
              <w:bottom w:w="0" w:type="dxa"/>
              <w:right w:w="108" w:type="dxa"/>
            </w:tcMar>
            <w:vAlign w:val="center"/>
            <w:hideMark/>
          </w:tcPr>
          <w:p w14:paraId="2409AF44" w14:textId="77777777" w:rsidR="00EC003B" w:rsidRPr="006921CF" w:rsidRDefault="00EC003B" w:rsidP="00E649E2">
            <w:pPr>
              <w:pStyle w:val="Textoindependiente"/>
              <w:jc w:val="center"/>
              <w:rPr>
                <w:rFonts w:ascii="Arial Narrow" w:hAnsi="Arial Narrow" w:cs="Arial"/>
                <w:sz w:val="16"/>
                <w:szCs w:val="16"/>
                <w:lang w:val="en-US"/>
              </w:rPr>
            </w:pPr>
            <w:r w:rsidRPr="006921CF">
              <w:rPr>
                <w:rFonts w:ascii="Arial Narrow" w:hAnsi="Arial Narrow" w:cs="Arial"/>
                <w:sz w:val="16"/>
                <w:szCs w:val="16"/>
                <w:lang w:val="en-US"/>
              </w:rPr>
              <w:t>0</w:t>
            </w:r>
          </w:p>
        </w:tc>
        <w:tc>
          <w:tcPr>
            <w:tcW w:w="2622" w:type="dxa"/>
            <w:tcBorders>
              <w:top w:val="single" w:sz="8" w:space="0" w:color="000000"/>
              <w:left w:val="single" w:sz="8" w:space="0" w:color="000000"/>
              <w:bottom w:val="single" w:sz="8" w:space="0" w:color="000000"/>
              <w:right w:val="single" w:sz="8" w:space="0" w:color="000000"/>
            </w:tcBorders>
            <w:shd w:val="clear" w:color="auto" w:fill="B4C7E7"/>
            <w:tcMar>
              <w:top w:w="15" w:type="dxa"/>
              <w:left w:w="108" w:type="dxa"/>
              <w:bottom w:w="0" w:type="dxa"/>
              <w:right w:w="108" w:type="dxa"/>
            </w:tcMar>
            <w:vAlign w:val="center"/>
            <w:hideMark/>
          </w:tcPr>
          <w:p w14:paraId="22957F6C" w14:textId="77777777" w:rsidR="00EC003B" w:rsidRPr="006921CF" w:rsidRDefault="00EC003B" w:rsidP="00E649E2">
            <w:pPr>
              <w:pStyle w:val="Textoindependiente"/>
              <w:jc w:val="center"/>
              <w:rPr>
                <w:rFonts w:ascii="Arial Narrow" w:hAnsi="Arial Narrow" w:cs="Arial"/>
                <w:sz w:val="16"/>
                <w:szCs w:val="16"/>
                <w:lang w:val="en-US"/>
              </w:rPr>
            </w:pPr>
            <w:r w:rsidRPr="006921CF">
              <w:rPr>
                <w:rFonts w:ascii="Arial Narrow" w:hAnsi="Arial Narrow" w:cs="Arial"/>
                <w:sz w:val="16"/>
                <w:szCs w:val="16"/>
                <w:lang w:val="en-US"/>
              </w:rPr>
              <w:t>0</w:t>
            </w:r>
          </w:p>
        </w:tc>
        <w:tc>
          <w:tcPr>
            <w:tcW w:w="2693" w:type="dxa"/>
            <w:tcBorders>
              <w:top w:val="single" w:sz="8" w:space="0" w:color="000000"/>
              <w:left w:val="single" w:sz="8" w:space="0" w:color="000000"/>
              <w:bottom w:val="single" w:sz="8" w:space="0" w:color="000000"/>
              <w:right w:val="single" w:sz="8" w:space="0" w:color="000000"/>
            </w:tcBorders>
            <w:shd w:val="clear" w:color="auto" w:fill="B4C7E7"/>
            <w:tcMar>
              <w:top w:w="15" w:type="dxa"/>
              <w:left w:w="108" w:type="dxa"/>
              <w:bottom w:w="0" w:type="dxa"/>
              <w:right w:w="108" w:type="dxa"/>
            </w:tcMar>
            <w:vAlign w:val="center"/>
            <w:hideMark/>
          </w:tcPr>
          <w:p w14:paraId="5C462328" w14:textId="77777777" w:rsidR="00EC003B" w:rsidRPr="006921CF" w:rsidRDefault="00EC003B" w:rsidP="00E649E2">
            <w:pPr>
              <w:pStyle w:val="Textoindependiente"/>
              <w:jc w:val="center"/>
              <w:rPr>
                <w:rFonts w:ascii="Arial Narrow" w:hAnsi="Arial Narrow" w:cs="Arial"/>
                <w:sz w:val="16"/>
                <w:szCs w:val="16"/>
                <w:lang w:val="en-US"/>
              </w:rPr>
            </w:pPr>
            <w:r w:rsidRPr="006921CF">
              <w:rPr>
                <w:rFonts w:ascii="Arial Narrow" w:hAnsi="Arial Narrow" w:cs="Arial"/>
                <w:sz w:val="16"/>
                <w:szCs w:val="16"/>
                <w:lang w:val="en-US"/>
              </w:rPr>
              <w:t>0</w:t>
            </w:r>
          </w:p>
        </w:tc>
      </w:tr>
    </w:tbl>
    <w:p w14:paraId="15E8F5CE" w14:textId="77777777" w:rsidR="00EC003B" w:rsidRDefault="00EC003B" w:rsidP="00EC003B">
      <w:pPr>
        <w:rPr>
          <w:w w:val="80"/>
        </w:rPr>
      </w:pPr>
    </w:p>
    <w:p w14:paraId="252AA7D8" w14:textId="77777777" w:rsidR="00EC003B" w:rsidRDefault="00EC003B" w:rsidP="00EC003B">
      <w:pPr>
        <w:rPr>
          <w:w w:val="80"/>
        </w:rPr>
      </w:pPr>
    </w:p>
    <w:bookmarkEnd w:id="72"/>
    <w:bookmarkEnd w:id="73"/>
    <w:p w14:paraId="7075D24C" w14:textId="77777777" w:rsidR="00EC003B" w:rsidRPr="006921CF" w:rsidRDefault="00EC003B" w:rsidP="00EC003B">
      <w:pPr>
        <w:rPr>
          <w:rFonts w:ascii="Arial Narrow" w:eastAsiaTheme="majorEastAsia" w:hAnsi="Arial Narrow" w:cs="Arial"/>
          <w:b/>
          <w:lang w:val="es-CO"/>
        </w:rPr>
      </w:pPr>
      <w:r w:rsidRPr="006921CF">
        <w:rPr>
          <w:rFonts w:ascii="Arial Narrow" w:eastAsiaTheme="majorEastAsia" w:hAnsi="Arial Narrow" w:cs="Arial"/>
          <w:b/>
          <w:lang w:val="es-CO"/>
        </w:rPr>
        <w:t xml:space="preserve">AVANCES EJECUCIÓN PRESUPUESTAL - PLAN DE BIENESTAR SOCIAL: </w:t>
      </w:r>
    </w:p>
    <w:tbl>
      <w:tblPr>
        <w:tblW w:w="9464" w:type="dxa"/>
        <w:shd w:val="clear" w:color="auto" w:fill="92CDDC" w:themeFill="accent5" w:themeFillTint="99"/>
        <w:tblCellMar>
          <w:left w:w="0" w:type="dxa"/>
          <w:right w:w="0" w:type="dxa"/>
        </w:tblCellMar>
        <w:tblLook w:val="0400" w:firstRow="0" w:lastRow="0" w:firstColumn="0" w:lastColumn="0" w:noHBand="0" w:noVBand="1"/>
      </w:tblPr>
      <w:tblGrid>
        <w:gridCol w:w="1242"/>
        <w:gridCol w:w="2127"/>
        <w:gridCol w:w="1701"/>
        <w:gridCol w:w="2795"/>
        <w:gridCol w:w="1599"/>
      </w:tblGrid>
      <w:tr w:rsidR="00EC003B" w:rsidRPr="006921CF" w14:paraId="62982F78" w14:textId="77777777" w:rsidTr="00E649E2">
        <w:tc>
          <w:tcPr>
            <w:tcW w:w="1242"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15" w:type="dxa"/>
              <w:left w:w="108" w:type="dxa"/>
              <w:bottom w:w="0" w:type="dxa"/>
              <w:right w:w="108" w:type="dxa"/>
            </w:tcMar>
            <w:vAlign w:val="center"/>
            <w:hideMark/>
          </w:tcPr>
          <w:p w14:paraId="73119CBA" w14:textId="77777777" w:rsidR="00EC003B" w:rsidRPr="006921CF" w:rsidRDefault="00EC003B" w:rsidP="00E649E2">
            <w:pPr>
              <w:pStyle w:val="Textoindependiente"/>
              <w:jc w:val="center"/>
              <w:rPr>
                <w:rFonts w:ascii="Arial Narrow" w:hAnsi="Arial Narrow" w:cs="Arial"/>
                <w:b/>
                <w:sz w:val="16"/>
                <w:szCs w:val="16"/>
                <w:lang w:val="es-CO"/>
              </w:rPr>
            </w:pPr>
            <w:r w:rsidRPr="006921CF">
              <w:rPr>
                <w:rFonts w:ascii="Arial Narrow" w:hAnsi="Arial Narrow" w:cs="Arial"/>
                <w:b/>
                <w:sz w:val="16"/>
                <w:szCs w:val="16"/>
                <w:lang w:val="en-US"/>
              </w:rPr>
              <w:t>VIGENCIA</w:t>
            </w:r>
          </w:p>
        </w:tc>
        <w:tc>
          <w:tcPr>
            <w:tcW w:w="2127"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15" w:type="dxa"/>
              <w:left w:w="108" w:type="dxa"/>
              <w:bottom w:w="0" w:type="dxa"/>
              <w:right w:w="108" w:type="dxa"/>
            </w:tcMar>
            <w:vAlign w:val="center"/>
            <w:hideMark/>
          </w:tcPr>
          <w:p w14:paraId="05B673CD" w14:textId="77777777" w:rsidR="00EC003B" w:rsidRPr="006921CF" w:rsidRDefault="00EC003B" w:rsidP="00E649E2">
            <w:pPr>
              <w:pStyle w:val="Textoindependiente"/>
              <w:jc w:val="center"/>
              <w:rPr>
                <w:rFonts w:ascii="Arial Narrow" w:hAnsi="Arial Narrow" w:cs="Arial"/>
                <w:b/>
                <w:sz w:val="16"/>
                <w:szCs w:val="16"/>
                <w:lang w:val="es-CO"/>
              </w:rPr>
            </w:pPr>
            <w:r w:rsidRPr="006921CF">
              <w:rPr>
                <w:rFonts w:ascii="Arial Narrow" w:hAnsi="Arial Narrow" w:cs="Arial"/>
                <w:b/>
                <w:sz w:val="16"/>
                <w:szCs w:val="16"/>
                <w:lang w:val="en-US"/>
              </w:rPr>
              <w:t>PRESUPUESTO ASIGNADO</w:t>
            </w:r>
          </w:p>
        </w:tc>
        <w:tc>
          <w:tcPr>
            <w:tcW w:w="1701"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15" w:type="dxa"/>
              <w:left w:w="108" w:type="dxa"/>
              <w:bottom w:w="0" w:type="dxa"/>
              <w:right w:w="108" w:type="dxa"/>
            </w:tcMar>
            <w:vAlign w:val="center"/>
            <w:hideMark/>
          </w:tcPr>
          <w:p w14:paraId="43852610" w14:textId="77777777" w:rsidR="00EC003B" w:rsidRPr="006921CF" w:rsidRDefault="00EC003B" w:rsidP="00E649E2">
            <w:pPr>
              <w:pStyle w:val="Textoindependiente"/>
              <w:jc w:val="center"/>
              <w:rPr>
                <w:rFonts w:ascii="Arial Narrow" w:hAnsi="Arial Narrow" w:cs="Arial"/>
                <w:b/>
                <w:sz w:val="16"/>
                <w:szCs w:val="16"/>
                <w:lang w:val="es-CO"/>
              </w:rPr>
            </w:pPr>
            <w:r w:rsidRPr="006921CF">
              <w:rPr>
                <w:rFonts w:ascii="Arial Narrow" w:hAnsi="Arial Narrow" w:cs="Arial"/>
                <w:b/>
                <w:sz w:val="16"/>
                <w:szCs w:val="16"/>
                <w:lang w:val="en-US"/>
              </w:rPr>
              <w:t>PRESUPUESTO EJECUTADO</w:t>
            </w:r>
          </w:p>
        </w:tc>
        <w:tc>
          <w:tcPr>
            <w:tcW w:w="2795"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15" w:type="dxa"/>
              <w:left w:w="108" w:type="dxa"/>
              <w:bottom w:w="0" w:type="dxa"/>
              <w:right w:w="108" w:type="dxa"/>
            </w:tcMar>
            <w:vAlign w:val="center"/>
            <w:hideMark/>
          </w:tcPr>
          <w:p w14:paraId="6611FC31" w14:textId="77777777" w:rsidR="00EC003B" w:rsidRPr="006921CF" w:rsidRDefault="00EC003B" w:rsidP="00E649E2">
            <w:pPr>
              <w:pStyle w:val="Textoindependiente"/>
              <w:jc w:val="center"/>
              <w:rPr>
                <w:rFonts w:ascii="Arial Narrow" w:hAnsi="Arial Narrow" w:cs="Arial"/>
                <w:b/>
                <w:sz w:val="16"/>
                <w:szCs w:val="16"/>
                <w:lang w:val="es-CO"/>
              </w:rPr>
            </w:pPr>
            <w:r w:rsidRPr="006921CF">
              <w:rPr>
                <w:rFonts w:ascii="Arial Narrow" w:hAnsi="Arial Narrow" w:cs="Arial"/>
                <w:b/>
                <w:sz w:val="16"/>
                <w:szCs w:val="16"/>
                <w:lang w:val="en-US"/>
              </w:rPr>
              <w:t>N° DE ACTIVIDADES DESARROLLADAS</w:t>
            </w:r>
          </w:p>
        </w:tc>
        <w:tc>
          <w:tcPr>
            <w:tcW w:w="1599"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15" w:type="dxa"/>
              <w:left w:w="108" w:type="dxa"/>
              <w:bottom w:w="0" w:type="dxa"/>
              <w:right w:w="108" w:type="dxa"/>
            </w:tcMar>
            <w:vAlign w:val="center"/>
            <w:hideMark/>
          </w:tcPr>
          <w:p w14:paraId="5B04CF79" w14:textId="77777777" w:rsidR="00EC003B" w:rsidRPr="006921CF" w:rsidRDefault="00EC003B" w:rsidP="00E649E2">
            <w:pPr>
              <w:pStyle w:val="Textoindependiente"/>
              <w:jc w:val="center"/>
              <w:rPr>
                <w:rFonts w:ascii="Arial Narrow" w:hAnsi="Arial Narrow" w:cs="Arial"/>
                <w:b/>
                <w:sz w:val="16"/>
                <w:szCs w:val="16"/>
                <w:lang w:val="es-CO"/>
              </w:rPr>
            </w:pPr>
            <w:r w:rsidRPr="006921CF">
              <w:rPr>
                <w:rFonts w:ascii="Arial Narrow" w:hAnsi="Arial Narrow" w:cs="Arial"/>
                <w:b/>
                <w:sz w:val="16"/>
                <w:szCs w:val="16"/>
                <w:lang w:val="en-US"/>
              </w:rPr>
              <w:t>N° DE FUNCIONARIOS BENEFICIADOS</w:t>
            </w:r>
          </w:p>
        </w:tc>
      </w:tr>
      <w:tr w:rsidR="00EC003B" w:rsidRPr="006921CF" w14:paraId="266C1BA2" w14:textId="77777777" w:rsidTr="00E649E2">
        <w:trPr>
          <w:trHeight w:val="77"/>
        </w:trPr>
        <w:tc>
          <w:tcPr>
            <w:tcW w:w="1242"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15" w:type="dxa"/>
              <w:left w:w="108" w:type="dxa"/>
              <w:bottom w:w="0" w:type="dxa"/>
              <w:right w:w="108" w:type="dxa"/>
            </w:tcMar>
            <w:vAlign w:val="center"/>
            <w:hideMark/>
          </w:tcPr>
          <w:p w14:paraId="0361F89F"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n-US"/>
              </w:rPr>
              <w:t>2018</w:t>
            </w:r>
          </w:p>
        </w:tc>
        <w:tc>
          <w:tcPr>
            <w:tcW w:w="2127"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15" w:type="dxa"/>
              <w:left w:w="108" w:type="dxa"/>
              <w:bottom w:w="0" w:type="dxa"/>
              <w:right w:w="108" w:type="dxa"/>
            </w:tcMar>
            <w:vAlign w:val="center"/>
            <w:hideMark/>
          </w:tcPr>
          <w:p w14:paraId="608BA00F"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n-US"/>
              </w:rPr>
              <w:t>$ 151.970.004</w:t>
            </w:r>
          </w:p>
        </w:tc>
        <w:tc>
          <w:tcPr>
            <w:tcW w:w="1701"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15" w:type="dxa"/>
              <w:left w:w="108" w:type="dxa"/>
              <w:bottom w:w="0" w:type="dxa"/>
              <w:right w:w="108" w:type="dxa"/>
            </w:tcMar>
            <w:vAlign w:val="center"/>
            <w:hideMark/>
          </w:tcPr>
          <w:p w14:paraId="67885768"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n-US"/>
              </w:rPr>
              <w:t>$ 151.970.004</w:t>
            </w:r>
          </w:p>
        </w:tc>
        <w:tc>
          <w:tcPr>
            <w:tcW w:w="2795"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15" w:type="dxa"/>
              <w:left w:w="108" w:type="dxa"/>
              <w:bottom w:w="0" w:type="dxa"/>
              <w:right w:w="108" w:type="dxa"/>
            </w:tcMar>
            <w:vAlign w:val="center"/>
            <w:hideMark/>
          </w:tcPr>
          <w:p w14:paraId="748E2990"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n-US"/>
              </w:rPr>
              <w:t>18</w:t>
            </w:r>
          </w:p>
        </w:tc>
        <w:tc>
          <w:tcPr>
            <w:tcW w:w="1599"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15" w:type="dxa"/>
              <w:left w:w="108" w:type="dxa"/>
              <w:bottom w:w="0" w:type="dxa"/>
              <w:right w:w="108" w:type="dxa"/>
            </w:tcMar>
            <w:vAlign w:val="center"/>
            <w:hideMark/>
          </w:tcPr>
          <w:p w14:paraId="0CDD7207"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n-US"/>
              </w:rPr>
              <w:t>420</w:t>
            </w:r>
          </w:p>
        </w:tc>
      </w:tr>
      <w:tr w:rsidR="00EC003B" w:rsidRPr="006921CF" w14:paraId="4F92F4F3" w14:textId="77777777" w:rsidTr="00E649E2">
        <w:tc>
          <w:tcPr>
            <w:tcW w:w="1242"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15" w:type="dxa"/>
              <w:left w:w="108" w:type="dxa"/>
              <w:bottom w:w="0" w:type="dxa"/>
              <w:right w:w="108" w:type="dxa"/>
            </w:tcMar>
            <w:vAlign w:val="center"/>
            <w:hideMark/>
          </w:tcPr>
          <w:p w14:paraId="1C6CEC52"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n-US"/>
              </w:rPr>
              <w:t>2019</w:t>
            </w:r>
          </w:p>
        </w:tc>
        <w:tc>
          <w:tcPr>
            <w:tcW w:w="2127"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15" w:type="dxa"/>
              <w:left w:w="108" w:type="dxa"/>
              <w:bottom w:w="0" w:type="dxa"/>
              <w:right w:w="108" w:type="dxa"/>
            </w:tcMar>
            <w:vAlign w:val="center"/>
            <w:hideMark/>
          </w:tcPr>
          <w:p w14:paraId="19B2D0CC"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n-US"/>
              </w:rPr>
              <w:t>$ 208.718.990</w:t>
            </w:r>
          </w:p>
        </w:tc>
        <w:tc>
          <w:tcPr>
            <w:tcW w:w="1701"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15" w:type="dxa"/>
              <w:left w:w="108" w:type="dxa"/>
              <w:bottom w:w="0" w:type="dxa"/>
              <w:right w:w="108" w:type="dxa"/>
            </w:tcMar>
            <w:vAlign w:val="center"/>
            <w:hideMark/>
          </w:tcPr>
          <w:p w14:paraId="7C00CEC3"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n-US"/>
              </w:rPr>
              <w:t>$ 208.718.990</w:t>
            </w:r>
          </w:p>
        </w:tc>
        <w:tc>
          <w:tcPr>
            <w:tcW w:w="2795"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15" w:type="dxa"/>
              <w:left w:w="108" w:type="dxa"/>
              <w:bottom w:w="0" w:type="dxa"/>
              <w:right w:w="108" w:type="dxa"/>
            </w:tcMar>
            <w:vAlign w:val="center"/>
            <w:hideMark/>
          </w:tcPr>
          <w:p w14:paraId="460918EF"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n-US"/>
              </w:rPr>
              <w:t>19</w:t>
            </w:r>
          </w:p>
        </w:tc>
        <w:tc>
          <w:tcPr>
            <w:tcW w:w="1599"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15" w:type="dxa"/>
              <w:left w:w="108" w:type="dxa"/>
              <w:bottom w:w="0" w:type="dxa"/>
              <w:right w:w="108" w:type="dxa"/>
            </w:tcMar>
            <w:vAlign w:val="center"/>
            <w:hideMark/>
          </w:tcPr>
          <w:p w14:paraId="660E59AB"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n-US"/>
              </w:rPr>
              <w:t>413</w:t>
            </w:r>
          </w:p>
        </w:tc>
      </w:tr>
      <w:tr w:rsidR="00EC003B" w:rsidRPr="006921CF" w14:paraId="0937AC95" w14:textId="77777777" w:rsidTr="00E649E2">
        <w:trPr>
          <w:trHeight w:val="64"/>
        </w:trPr>
        <w:tc>
          <w:tcPr>
            <w:tcW w:w="1242"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15" w:type="dxa"/>
              <w:left w:w="108" w:type="dxa"/>
              <w:bottom w:w="0" w:type="dxa"/>
              <w:right w:w="108" w:type="dxa"/>
            </w:tcMar>
            <w:vAlign w:val="center"/>
            <w:hideMark/>
          </w:tcPr>
          <w:p w14:paraId="53CBE378"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n-US"/>
              </w:rPr>
              <w:t>2020</w:t>
            </w:r>
          </w:p>
        </w:tc>
        <w:tc>
          <w:tcPr>
            <w:tcW w:w="2127"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15" w:type="dxa"/>
              <w:left w:w="108" w:type="dxa"/>
              <w:bottom w:w="0" w:type="dxa"/>
              <w:right w:w="108" w:type="dxa"/>
            </w:tcMar>
            <w:vAlign w:val="center"/>
            <w:hideMark/>
          </w:tcPr>
          <w:p w14:paraId="4FE26096"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n-US"/>
              </w:rPr>
              <w:t>$ 292.974.784</w:t>
            </w:r>
          </w:p>
        </w:tc>
        <w:tc>
          <w:tcPr>
            <w:tcW w:w="1701"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15" w:type="dxa"/>
              <w:left w:w="108" w:type="dxa"/>
              <w:bottom w:w="0" w:type="dxa"/>
              <w:right w:w="108" w:type="dxa"/>
            </w:tcMar>
            <w:vAlign w:val="center"/>
            <w:hideMark/>
          </w:tcPr>
          <w:p w14:paraId="3AA04D35"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n-US"/>
              </w:rPr>
              <w:t>$ 292.974.784</w:t>
            </w:r>
          </w:p>
        </w:tc>
        <w:tc>
          <w:tcPr>
            <w:tcW w:w="2795"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15" w:type="dxa"/>
              <w:left w:w="108" w:type="dxa"/>
              <w:bottom w:w="0" w:type="dxa"/>
              <w:right w:w="108" w:type="dxa"/>
            </w:tcMar>
            <w:vAlign w:val="center"/>
            <w:hideMark/>
          </w:tcPr>
          <w:p w14:paraId="32BEC79E"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n-US"/>
              </w:rPr>
              <w:t>32</w:t>
            </w:r>
          </w:p>
        </w:tc>
        <w:tc>
          <w:tcPr>
            <w:tcW w:w="1599"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15" w:type="dxa"/>
              <w:left w:w="108" w:type="dxa"/>
              <w:bottom w:w="0" w:type="dxa"/>
              <w:right w:w="108" w:type="dxa"/>
            </w:tcMar>
            <w:vAlign w:val="center"/>
            <w:hideMark/>
          </w:tcPr>
          <w:p w14:paraId="5BFCB850"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n-US"/>
              </w:rPr>
              <w:t>422</w:t>
            </w:r>
          </w:p>
        </w:tc>
      </w:tr>
      <w:tr w:rsidR="00EC003B" w:rsidRPr="006921CF" w14:paraId="5ADE8804" w14:textId="77777777" w:rsidTr="00E649E2">
        <w:trPr>
          <w:trHeight w:val="64"/>
        </w:trPr>
        <w:tc>
          <w:tcPr>
            <w:tcW w:w="1242"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15" w:type="dxa"/>
              <w:left w:w="108" w:type="dxa"/>
              <w:bottom w:w="0" w:type="dxa"/>
              <w:right w:w="108" w:type="dxa"/>
            </w:tcMar>
            <w:vAlign w:val="center"/>
            <w:hideMark/>
          </w:tcPr>
          <w:p w14:paraId="37E4899A"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n-US"/>
              </w:rPr>
              <w:t>2021</w:t>
            </w:r>
          </w:p>
        </w:tc>
        <w:tc>
          <w:tcPr>
            <w:tcW w:w="2127"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15" w:type="dxa"/>
              <w:left w:w="108" w:type="dxa"/>
              <w:bottom w:w="0" w:type="dxa"/>
              <w:right w:w="108" w:type="dxa"/>
            </w:tcMar>
            <w:vAlign w:val="center"/>
            <w:hideMark/>
          </w:tcPr>
          <w:p w14:paraId="557F98A2"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n-US"/>
              </w:rPr>
              <w:t>$ 334.000.000</w:t>
            </w:r>
          </w:p>
        </w:tc>
        <w:tc>
          <w:tcPr>
            <w:tcW w:w="1701"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15" w:type="dxa"/>
              <w:left w:w="108" w:type="dxa"/>
              <w:bottom w:w="0" w:type="dxa"/>
              <w:right w:w="108" w:type="dxa"/>
            </w:tcMar>
            <w:vAlign w:val="center"/>
            <w:hideMark/>
          </w:tcPr>
          <w:p w14:paraId="1B0F67D4"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n-US"/>
              </w:rPr>
              <w:t>0</w:t>
            </w:r>
          </w:p>
        </w:tc>
        <w:tc>
          <w:tcPr>
            <w:tcW w:w="2795"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15" w:type="dxa"/>
              <w:left w:w="108" w:type="dxa"/>
              <w:bottom w:w="0" w:type="dxa"/>
              <w:right w:w="108" w:type="dxa"/>
            </w:tcMar>
            <w:vAlign w:val="center"/>
            <w:hideMark/>
          </w:tcPr>
          <w:p w14:paraId="390EF5D9"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n-US"/>
              </w:rPr>
              <w:t>0</w:t>
            </w:r>
          </w:p>
        </w:tc>
        <w:tc>
          <w:tcPr>
            <w:tcW w:w="1599"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15" w:type="dxa"/>
              <w:left w:w="108" w:type="dxa"/>
              <w:bottom w:w="0" w:type="dxa"/>
              <w:right w:w="108" w:type="dxa"/>
            </w:tcMar>
            <w:vAlign w:val="center"/>
            <w:hideMark/>
          </w:tcPr>
          <w:p w14:paraId="0DFA6AC4"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s-CO"/>
              </w:rPr>
              <w:t>0</w:t>
            </w:r>
          </w:p>
        </w:tc>
      </w:tr>
    </w:tbl>
    <w:p w14:paraId="2614DEBE" w14:textId="77777777" w:rsidR="00EC003B" w:rsidRPr="007224B2" w:rsidRDefault="00EC003B" w:rsidP="00EC003B">
      <w:pPr>
        <w:pStyle w:val="Textoindependiente"/>
        <w:rPr>
          <w:rFonts w:ascii="Arial" w:hAnsi="Arial" w:cs="Arial"/>
          <w:lang w:val="es-MX"/>
        </w:rPr>
      </w:pPr>
    </w:p>
    <w:tbl>
      <w:tblPr>
        <w:tblW w:w="522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21"/>
        <w:gridCol w:w="5486"/>
        <w:gridCol w:w="1720"/>
      </w:tblGrid>
      <w:tr w:rsidR="00EC003B" w:rsidRPr="006921CF" w14:paraId="06B720BC" w14:textId="77777777" w:rsidTr="00E649E2">
        <w:trPr>
          <w:trHeight w:val="347"/>
        </w:trPr>
        <w:tc>
          <w:tcPr>
            <w:tcW w:w="5000" w:type="pct"/>
            <w:gridSpan w:val="3"/>
            <w:shd w:val="clear" w:color="auto" w:fill="B6DDE8" w:themeFill="accent5" w:themeFillTint="66"/>
            <w:vAlign w:val="center"/>
          </w:tcPr>
          <w:p w14:paraId="09B1D7F9" w14:textId="77777777" w:rsidR="00EC003B" w:rsidRPr="006921CF" w:rsidRDefault="00EC003B" w:rsidP="00E649E2">
            <w:pPr>
              <w:jc w:val="center"/>
              <w:rPr>
                <w:rFonts w:ascii="Arial Narrow" w:hAnsi="Arial Narrow" w:cs="Arial"/>
                <w:b/>
                <w:sz w:val="16"/>
                <w:szCs w:val="16"/>
              </w:rPr>
            </w:pPr>
            <w:r w:rsidRPr="006921CF">
              <w:rPr>
                <w:rFonts w:ascii="Arial Narrow" w:hAnsi="Arial Narrow" w:cs="Arial"/>
                <w:b/>
                <w:sz w:val="16"/>
                <w:szCs w:val="16"/>
              </w:rPr>
              <w:t>AVANCE DE INDICADORES – PLANES DE TALENTO HUMANO – PRIMER TRIMESTRE 2021</w:t>
            </w:r>
          </w:p>
        </w:tc>
      </w:tr>
      <w:tr w:rsidR="00EC003B" w:rsidRPr="006921CF" w14:paraId="25BAE9AD" w14:textId="77777777" w:rsidTr="00E649E2">
        <w:tc>
          <w:tcPr>
            <w:tcW w:w="1095" w:type="pct"/>
            <w:shd w:val="clear" w:color="auto" w:fill="B6DDE8" w:themeFill="accent5" w:themeFillTint="66"/>
            <w:vAlign w:val="center"/>
          </w:tcPr>
          <w:p w14:paraId="3A6F8565" w14:textId="77777777" w:rsidR="00EC003B" w:rsidRPr="006921CF" w:rsidRDefault="00EC003B" w:rsidP="00E649E2">
            <w:pPr>
              <w:jc w:val="center"/>
              <w:rPr>
                <w:rFonts w:ascii="Arial Narrow" w:hAnsi="Arial Narrow" w:cs="Arial"/>
                <w:b/>
                <w:sz w:val="16"/>
                <w:szCs w:val="16"/>
              </w:rPr>
            </w:pPr>
            <w:r w:rsidRPr="006921CF">
              <w:rPr>
                <w:rFonts w:ascii="Arial Narrow" w:hAnsi="Arial Narrow" w:cs="Arial"/>
                <w:b/>
                <w:sz w:val="16"/>
                <w:szCs w:val="16"/>
              </w:rPr>
              <w:t>Vigencia</w:t>
            </w:r>
          </w:p>
        </w:tc>
        <w:tc>
          <w:tcPr>
            <w:tcW w:w="2973" w:type="pct"/>
            <w:shd w:val="clear" w:color="auto" w:fill="B6DDE8" w:themeFill="accent5" w:themeFillTint="66"/>
            <w:vAlign w:val="center"/>
          </w:tcPr>
          <w:p w14:paraId="635D36E6" w14:textId="77777777" w:rsidR="00EC003B" w:rsidRPr="006921CF" w:rsidRDefault="00EC003B" w:rsidP="00E649E2">
            <w:pPr>
              <w:jc w:val="center"/>
              <w:rPr>
                <w:rFonts w:ascii="Arial Narrow" w:hAnsi="Arial Narrow" w:cs="Arial"/>
                <w:b/>
                <w:sz w:val="16"/>
                <w:szCs w:val="16"/>
              </w:rPr>
            </w:pPr>
            <w:r w:rsidRPr="006921CF">
              <w:rPr>
                <w:rFonts w:ascii="Arial Narrow" w:hAnsi="Arial Narrow" w:cs="Arial"/>
                <w:b/>
                <w:sz w:val="16"/>
                <w:szCs w:val="16"/>
              </w:rPr>
              <w:t>INDICADORES</w:t>
            </w:r>
          </w:p>
        </w:tc>
        <w:tc>
          <w:tcPr>
            <w:tcW w:w="932" w:type="pct"/>
            <w:shd w:val="clear" w:color="auto" w:fill="B6DDE8" w:themeFill="accent5" w:themeFillTint="66"/>
            <w:vAlign w:val="center"/>
          </w:tcPr>
          <w:p w14:paraId="0A101323" w14:textId="77777777" w:rsidR="00EC003B" w:rsidRPr="006921CF" w:rsidRDefault="00EC003B" w:rsidP="00E649E2">
            <w:pPr>
              <w:jc w:val="center"/>
              <w:rPr>
                <w:rFonts w:ascii="Arial Narrow" w:hAnsi="Arial Narrow" w:cs="Arial"/>
                <w:b/>
                <w:sz w:val="16"/>
                <w:szCs w:val="16"/>
              </w:rPr>
            </w:pPr>
            <w:r w:rsidRPr="006921CF">
              <w:rPr>
                <w:rFonts w:ascii="Arial Narrow" w:hAnsi="Arial Narrow" w:cs="Arial"/>
                <w:b/>
                <w:sz w:val="12"/>
                <w:szCs w:val="16"/>
              </w:rPr>
              <w:t>% PROMEDIO DE AVANCE SEGUNDO TRIMESTRE DE 2021</w:t>
            </w:r>
          </w:p>
        </w:tc>
      </w:tr>
      <w:tr w:rsidR="00EC003B" w:rsidRPr="006921CF" w14:paraId="4658E809" w14:textId="77777777" w:rsidTr="00E649E2">
        <w:tc>
          <w:tcPr>
            <w:tcW w:w="1095" w:type="pct"/>
            <w:vAlign w:val="center"/>
          </w:tcPr>
          <w:p w14:paraId="0EA36206" w14:textId="77777777" w:rsidR="00EC003B" w:rsidRPr="006921CF" w:rsidRDefault="00EC003B" w:rsidP="00E649E2">
            <w:pPr>
              <w:jc w:val="center"/>
              <w:rPr>
                <w:rFonts w:ascii="Arial Narrow" w:hAnsi="Arial Narrow" w:cs="Arial"/>
                <w:sz w:val="16"/>
                <w:szCs w:val="16"/>
              </w:rPr>
            </w:pPr>
            <w:r w:rsidRPr="006921CF">
              <w:rPr>
                <w:rFonts w:ascii="Arial Narrow" w:hAnsi="Arial Narrow" w:cs="Arial"/>
                <w:bCs/>
                <w:color w:val="000000"/>
                <w:sz w:val="16"/>
                <w:szCs w:val="16"/>
              </w:rPr>
              <w:t>PLAN INSTITUCIONAL DE CAPACITACIÓN - PIC</w:t>
            </w:r>
          </w:p>
        </w:tc>
        <w:tc>
          <w:tcPr>
            <w:tcW w:w="2973" w:type="pct"/>
          </w:tcPr>
          <w:p w14:paraId="2CF4414B" w14:textId="77777777" w:rsidR="00EC003B" w:rsidRPr="006921CF" w:rsidRDefault="00EC003B" w:rsidP="00924A21">
            <w:pPr>
              <w:pStyle w:val="Prrafodelista"/>
              <w:numPr>
                <w:ilvl w:val="0"/>
                <w:numId w:val="10"/>
              </w:numPr>
              <w:jc w:val="both"/>
              <w:rPr>
                <w:rFonts w:ascii="Arial Narrow" w:hAnsi="Arial Narrow" w:cs="Arial"/>
                <w:sz w:val="16"/>
                <w:szCs w:val="16"/>
              </w:rPr>
            </w:pPr>
            <w:r w:rsidRPr="006921CF">
              <w:rPr>
                <w:rFonts w:ascii="Arial Narrow" w:hAnsi="Arial Narrow" w:cs="Arial"/>
                <w:sz w:val="16"/>
                <w:szCs w:val="16"/>
              </w:rPr>
              <w:t>INDUCCIÓN</w:t>
            </w:r>
          </w:p>
          <w:p w14:paraId="3179AE2B" w14:textId="77777777" w:rsidR="00EC003B" w:rsidRPr="006921CF" w:rsidRDefault="00EC003B" w:rsidP="00E649E2">
            <w:pPr>
              <w:jc w:val="both"/>
              <w:rPr>
                <w:rFonts w:ascii="Arial Narrow" w:hAnsi="Arial Narrow" w:cs="Arial"/>
                <w:sz w:val="16"/>
                <w:szCs w:val="16"/>
              </w:rPr>
            </w:pPr>
            <w:r w:rsidRPr="006921CF">
              <w:rPr>
                <w:rFonts w:ascii="Arial Narrow" w:hAnsi="Arial Narrow" w:cs="Arial"/>
                <w:sz w:val="16"/>
                <w:szCs w:val="16"/>
              </w:rPr>
              <w:t>Número de servidores con efectiva ejecución del proceso de inducción / Número total de ingresos de funcionarios nuevos al IDEAM X 100.</w:t>
            </w:r>
          </w:p>
          <w:p w14:paraId="241B6BE2" w14:textId="77777777" w:rsidR="00EC003B" w:rsidRPr="006921CF" w:rsidRDefault="00EC003B" w:rsidP="00E649E2">
            <w:pPr>
              <w:jc w:val="both"/>
              <w:rPr>
                <w:rFonts w:ascii="Arial Narrow" w:hAnsi="Arial Narrow" w:cs="Arial"/>
                <w:sz w:val="16"/>
                <w:szCs w:val="16"/>
              </w:rPr>
            </w:pPr>
          </w:p>
          <w:p w14:paraId="4B0682C9" w14:textId="77777777" w:rsidR="00EC003B" w:rsidRPr="006921CF" w:rsidRDefault="00EC003B" w:rsidP="00924A21">
            <w:pPr>
              <w:pStyle w:val="Prrafodelista"/>
              <w:numPr>
                <w:ilvl w:val="0"/>
                <w:numId w:val="10"/>
              </w:numPr>
              <w:jc w:val="both"/>
              <w:rPr>
                <w:rFonts w:ascii="Arial Narrow" w:hAnsi="Arial Narrow" w:cs="Arial"/>
                <w:sz w:val="16"/>
                <w:szCs w:val="16"/>
              </w:rPr>
            </w:pPr>
            <w:r w:rsidRPr="006921CF">
              <w:rPr>
                <w:rFonts w:ascii="Arial Narrow" w:hAnsi="Arial Narrow" w:cs="Arial"/>
                <w:sz w:val="16"/>
                <w:szCs w:val="16"/>
              </w:rPr>
              <w:t>ENTREMANIENTO EN EL PUESTO DE TRABAJO</w:t>
            </w:r>
          </w:p>
          <w:p w14:paraId="53D43003" w14:textId="77777777" w:rsidR="00EC003B" w:rsidRPr="006921CF" w:rsidRDefault="00EC003B" w:rsidP="00E649E2">
            <w:pPr>
              <w:jc w:val="both"/>
              <w:rPr>
                <w:rFonts w:ascii="Arial Narrow" w:hAnsi="Arial Narrow" w:cs="Arial"/>
                <w:sz w:val="16"/>
                <w:szCs w:val="16"/>
              </w:rPr>
            </w:pPr>
            <w:r w:rsidRPr="006921CF">
              <w:rPr>
                <w:rFonts w:ascii="Arial Narrow" w:hAnsi="Arial Narrow" w:cs="Arial"/>
                <w:sz w:val="16"/>
                <w:szCs w:val="16"/>
              </w:rPr>
              <w:t>Número de servidores con efectiva ejecución del entrenamiento en el puesto de trabajo / Número total de ingresos de funcionarios nuevos al IDEAM.</w:t>
            </w:r>
          </w:p>
          <w:p w14:paraId="0E42B883" w14:textId="77777777" w:rsidR="00EC003B" w:rsidRPr="006921CF" w:rsidRDefault="00EC003B" w:rsidP="00E649E2">
            <w:pPr>
              <w:jc w:val="both"/>
              <w:rPr>
                <w:rFonts w:ascii="Arial Narrow" w:hAnsi="Arial Narrow" w:cs="Arial"/>
                <w:sz w:val="16"/>
                <w:szCs w:val="16"/>
              </w:rPr>
            </w:pPr>
          </w:p>
          <w:p w14:paraId="30AD2FC4" w14:textId="77777777" w:rsidR="00EC003B" w:rsidRPr="006921CF" w:rsidRDefault="00EC003B" w:rsidP="00924A21">
            <w:pPr>
              <w:pStyle w:val="Prrafodelista"/>
              <w:numPr>
                <w:ilvl w:val="0"/>
                <w:numId w:val="10"/>
              </w:numPr>
              <w:jc w:val="both"/>
              <w:rPr>
                <w:rFonts w:ascii="Arial Narrow" w:hAnsi="Arial Narrow" w:cs="Arial"/>
                <w:sz w:val="16"/>
                <w:szCs w:val="16"/>
              </w:rPr>
            </w:pPr>
            <w:r w:rsidRPr="006921CF">
              <w:rPr>
                <w:rFonts w:ascii="Arial Narrow" w:hAnsi="Arial Narrow" w:cs="Arial"/>
                <w:sz w:val="16"/>
                <w:szCs w:val="16"/>
              </w:rPr>
              <w:t>REINDUCCIÓN</w:t>
            </w:r>
          </w:p>
          <w:p w14:paraId="7F0E3230" w14:textId="77777777" w:rsidR="00EC003B" w:rsidRPr="006921CF" w:rsidRDefault="00EC003B" w:rsidP="00E649E2">
            <w:pPr>
              <w:jc w:val="both"/>
              <w:rPr>
                <w:rFonts w:ascii="Arial Narrow" w:hAnsi="Arial Narrow" w:cs="Arial"/>
                <w:sz w:val="16"/>
                <w:szCs w:val="16"/>
              </w:rPr>
            </w:pPr>
            <w:r w:rsidRPr="006921CF">
              <w:rPr>
                <w:rFonts w:ascii="Arial Narrow" w:hAnsi="Arial Narrow" w:cs="Arial"/>
                <w:sz w:val="16"/>
                <w:szCs w:val="16"/>
              </w:rPr>
              <w:t>Número de servidores con efectiva ejecución del proceso de Reinducción / Número de servidores programados para ejecutar proceso de reinducción.</w:t>
            </w:r>
          </w:p>
          <w:p w14:paraId="5EA86049" w14:textId="77777777" w:rsidR="00EC003B" w:rsidRPr="006921CF" w:rsidRDefault="00EC003B" w:rsidP="00E649E2">
            <w:pPr>
              <w:jc w:val="both"/>
              <w:rPr>
                <w:rFonts w:ascii="Arial Narrow" w:hAnsi="Arial Narrow" w:cs="Arial"/>
                <w:sz w:val="16"/>
                <w:szCs w:val="16"/>
              </w:rPr>
            </w:pPr>
          </w:p>
          <w:p w14:paraId="7C82AC4E" w14:textId="77777777" w:rsidR="00EC003B" w:rsidRPr="006921CF" w:rsidRDefault="00EC003B" w:rsidP="00924A21">
            <w:pPr>
              <w:pStyle w:val="Prrafodelista"/>
              <w:numPr>
                <w:ilvl w:val="0"/>
                <w:numId w:val="10"/>
              </w:numPr>
              <w:jc w:val="both"/>
              <w:rPr>
                <w:rFonts w:ascii="Arial Narrow" w:hAnsi="Arial Narrow" w:cs="Arial"/>
                <w:sz w:val="16"/>
                <w:szCs w:val="16"/>
              </w:rPr>
            </w:pPr>
            <w:r w:rsidRPr="006921CF">
              <w:rPr>
                <w:rFonts w:ascii="Arial Narrow" w:hAnsi="Arial Narrow" w:cs="Arial"/>
                <w:sz w:val="16"/>
                <w:szCs w:val="16"/>
              </w:rPr>
              <w:t>GESTIÓN</w:t>
            </w:r>
          </w:p>
          <w:p w14:paraId="3C1919BB" w14:textId="77777777" w:rsidR="00EC003B" w:rsidRPr="006921CF" w:rsidRDefault="00EC003B" w:rsidP="00E649E2">
            <w:pPr>
              <w:jc w:val="both"/>
              <w:rPr>
                <w:rFonts w:ascii="Arial Narrow" w:hAnsi="Arial Narrow" w:cs="Arial"/>
                <w:sz w:val="16"/>
                <w:szCs w:val="16"/>
              </w:rPr>
            </w:pPr>
            <w:r w:rsidRPr="006921CF">
              <w:rPr>
                <w:rFonts w:ascii="Arial Narrow" w:hAnsi="Arial Narrow" w:cs="Arial"/>
                <w:sz w:val="16"/>
                <w:szCs w:val="16"/>
              </w:rPr>
              <w:t>Número de actividades de capacitación efectivamente ejecutadas / Número de actividades de capacitación programadas.</w:t>
            </w:r>
          </w:p>
          <w:p w14:paraId="29FCFC44" w14:textId="77777777" w:rsidR="00EC003B" w:rsidRPr="006921CF" w:rsidRDefault="00EC003B" w:rsidP="00E649E2">
            <w:pPr>
              <w:jc w:val="both"/>
              <w:rPr>
                <w:rFonts w:ascii="Arial Narrow" w:hAnsi="Arial Narrow" w:cs="Arial"/>
                <w:sz w:val="16"/>
                <w:szCs w:val="16"/>
              </w:rPr>
            </w:pPr>
          </w:p>
          <w:p w14:paraId="696694AB" w14:textId="77777777" w:rsidR="00EC003B" w:rsidRPr="006921CF" w:rsidRDefault="00EC003B" w:rsidP="00924A21">
            <w:pPr>
              <w:pStyle w:val="Prrafodelista"/>
              <w:numPr>
                <w:ilvl w:val="0"/>
                <w:numId w:val="10"/>
              </w:numPr>
              <w:jc w:val="both"/>
              <w:rPr>
                <w:rFonts w:ascii="Arial Narrow" w:hAnsi="Arial Narrow" w:cs="Arial"/>
                <w:sz w:val="16"/>
                <w:szCs w:val="16"/>
              </w:rPr>
            </w:pPr>
            <w:r w:rsidRPr="006921CF">
              <w:rPr>
                <w:rFonts w:ascii="Arial Narrow" w:hAnsi="Arial Narrow" w:cs="Arial"/>
                <w:sz w:val="16"/>
                <w:szCs w:val="16"/>
              </w:rPr>
              <w:t>COBERTURA</w:t>
            </w:r>
          </w:p>
          <w:p w14:paraId="1F624767" w14:textId="77777777" w:rsidR="00EC003B" w:rsidRPr="006921CF" w:rsidRDefault="00EC003B" w:rsidP="00E649E2">
            <w:pPr>
              <w:jc w:val="both"/>
              <w:rPr>
                <w:rFonts w:ascii="Arial Narrow" w:hAnsi="Arial Narrow" w:cs="Arial"/>
                <w:sz w:val="16"/>
                <w:szCs w:val="16"/>
              </w:rPr>
            </w:pPr>
            <w:r w:rsidRPr="006921CF">
              <w:rPr>
                <w:rFonts w:ascii="Arial Narrow" w:hAnsi="Arial Narrow" w:cs="Arial"/>
                <w:sz w:val="16"/>
                <w:szCs w:val="16"/>
              </w:rPr>
              <w:t>Número mínimo esperado de servidores públicos participantes /Número de servidores públicos efectivamente participantes en los procesos de capacitación.</w:t>
            </w:r>
          </w:p>
          <w:p w14:paraId="185A07BF" w14:textId="77777777" w:rsidR="00EC003B" w:rsidRPr="006921CF" w:rsidRDefault="00EC003B" w:rsidP="00E649E2">
            <w:pPr>
              <w:jc w:val="both"/>
              <w:rPr>
                <w:rFonts w:ascii="Arial Narrow" w:hAnsi="Arial Narrow" w:cs="Arial"/>
                <w:sz w:val="16"/>
                <w:szCs w:val="16"/>
              </w:rPr>
            </w:pPr>
          </w:p>
          <w:p w14:paraId="50E7EF3F" w14:textId="77777777" w:rsidR="00EC003B" w:rsidRPr="006921CF" w:rsidRDefault="00EC003B" w:rsidP="00924A21">
            <w:pPr>
              <w:pStyle w:val="Prrafodelista"/>
              <w:numPr>
                <w:ilvl w:val="0"/>
                <w:numId w:val="10"/>
              </w:numPr>
              <w:jc w:val="both"/>
              <w:rPr>
                <w:rFonts w:ascii="Arial Narrow" w:hAnsi="Arial Narrow" w:cs="Arial"/>
                <w:sz w:val="16"/>
                <w:szCs w:val="16"/>
              </w:rPr>
            </w:pPr>
            <w:r w:rsidRPr="006921CF">
              <w:rPr>
                <w:rFonts w:ascii="Arial Narrow" w:hAnsi="Arial Narrow" w:cs="Arial"/>
                <w:sz w:val="16"/>
                <w:szCs w:val="16"/>
              </w:rPr>
              <w:t>PRESUPUESTO</w:t>
            </w:r>
          </w:p>
          <w:p w14:paraId="6CD21AF3" w14:textId="77777777" w:rsidR="00EC003B" w:rsidRPr="006921CF" w:rsidRDefault="00EC003B" w:rsidP="00E649E2">
            <w:pPr>
              <w:jc w:val="both"/>
              <w:rPr>
                <w:rFonts w:ascii="Arial Narrow" w:hAnsi="Arial Narrow" w:cs="Arial"/>
                <w:sz w:val="16"/>
                <w:szCs w:val="16"/>
              </w:rPr>
            </w:pPr>
            <w:r w:rsidRPr="006921CF">
              <w:rPr>
                <w:rFonts w:ascii="Arial Narrow" w:hAnsi="Arial Narrow" w:cs="Arial"/>
                <w:sz w:val="16"/>
                <w:szCs w:val="16"/>
              </w:rPr>
              <w:t>Presupuesto total ejecutado para el desarrollo del Plan Institucional de capacitación / Presupuesto total asignado para el desarrollo del Plan Institucional de capacitación.</w:t>
            </w:r>
          </w:p>
        </w:tc>
        <w:tc>
          <w:tcPr>
            <w:tcW w:w="932" w:type="pct"/>
            <w:vAlign w:val="center"/>
          </w:tcPr>
          <w:p w14:paraId="5360DF07" w14:textId="77777777" w:rsidR="00EC003B" w:rsidRPr="006921CF" w:rsidRDefault="00EC003B" w:rsidP="00E649E2">
            <w:pPr>
              <w:jc w:val="center"/>
              <w:rPr>
                <w:rFonts w:ascii="Arial Narrow" w:hAnsi="Arial Narrow" w:cs="Arial"/>
                <w:sz w:val="20"/>
                <w:szCs w:val="20"/>
              </w:rPr>
            </w:pPr>
            <w:r w:rsidRPr="006921CF">
              <w:rPr>
                <w:rFonts w:ascii="Arial Narrow" w:hAnsi="Arial Narrow" w:cs="Arial"/>
                <w:sz w:val="20"/>
                <w:szCs w:val="20"/>
              </w:rPr>
              <w:t>35,13%</w:t>
            </w:r>
          </w:p>
        </w:tc>
      </w:tr>
      <w:tr w:rsidR="00EC003B" w:rsidRPr="006921CF" w14:paraId="08ABC170" w14:textId="77777777" w:rsidTr="00E649E2">
        <w:trPr>
          <w:trHeight w:val="70"/>
        </w:trPr>
        <w:tc>
          <w:tcPr>
            <w:tcW w:w="1095" w:type="pct"/>
            <w:vAlign w:val="center"/>
          </w:tcPr>
          <w:p w14:paraId="5BCA689A" w14:textId="77777777" w:rsidR="00EC003B" w:rsidRPr="006921CF" w:rsidRDefault="00EC003B" w:rsidP="00E649E2">
            <w:pPr>
              <w:jc w:val="center"/>
              <w:rPr>
                <w:rFonts w:ascii="Arial Narrow" w:hAnsi="Arial Narrow" w:cs="Arial"/>
                <w:sz w:val="16"/>
                <w:szCs w:val="16"/>
              </w:rPr>
            </w:pPr>
            <w:r w:rsidRPr="006921CF">
              <w:rPr>
                <w:rFonts w:ascii="Arial Narrow" w:hAnsi="Arial Narrow" w:cs="Arial"/>
                <w:bCs/>
                <w:color w:val="000000"/>
                <w:sz w:val="16"/>
                <w:szCs w:val="16"/>
              </w:rPr>
              <w:t>PLAN INSTITUCIONAL DE ESTÍMULOS E INCENTIVOS</w:t>
            </w:r>
          </w:p>
        </w:tc>
        <w:tc>
          <w:tcPr>
            <w:tcW w:w="2973" w:type="pct"/>
          </w:tcPr>
          <w:p w14:paraId="7F1BB2C9" w14:textId="77777777" w:rsidR="00EC003B" w:rsidRPr="006921CF" w:rsidRDefault="00EC003B" w:rsidP="00924A21">
            <w:pPr>
              <w:pStyle w:val="Prrafodelista"/>
              <w:numPr>
                <w:ilvl w:val="0"/>
                <w:numId w:val="10"/>
              </w:numPr>
              <w:jc w:val="both"/>
              <w:rPr>
                <w:rFonts w:ascii="Arial Narrow" w:hAnsi="Arial Narrow" w:cs="Arial"/>
                <w:sz w:val="16"/>
                <w:szCs w:val="16"/>
              </w:rPr>
            </w:pPr>
            <w:r w:rsidRPr="006921CF">
              <w:rPr>
                <w:rFonts w:ascii="Arial Narrow" w:hAnsi="Arial Narrow" w:cs="Arial"/>
                <w:sz w:val="16"/>
                <w:szCs w:val="16"/>
              </w:rPr>
              <w:t>GESTIÓN</w:t>
            </w:r>
          </w:p>
          <w:p w14:paraId="64A6B6DD" w14:textId="77777777" w:rsidR="00EC003B" w:rsidRPr="006921CF" w:rsidRDefault="00EC003B" w:rsidP="00E649E2">
            <w:pPr>
              <w:jc w:val="both"/>
              <w:rPr>
                <w:rFonts w:ascii="Arial Narrow" w:hAnsi="Arial Narrow" w:cs="Arial"/>
                <w:sz w:val="16"/>
                <w:szCs w:val="16"/>
              </w:rPr>
            </w:pPr>
            <w:r w:rsidRPr="006921CF">
              <w:rPr>
                <w:rFonts w:ascii="Arial Narrow" w:hAnsi="Arial Narrow" w:cs="Arial"/>
                <w:sz w:val="16"/>
                <w:szCs w:val="16"/>
              </w:rPr>
              <w:t>Número de actividades del plan efectivamente ejecutadas / Número de actividades del plan programadas.</w:t>
            </w:r>
          </w:p>
          <w:p w14:paraId="6AC22136" w14:textId="77777777" w:rsidR="00EC003B" w:rsidRPr="006921CF" w:rsidRDefault="00EC003B" w:rsidP="00E649E2">
            <w:pPr>
              <w:jc w:val="both"/>
              <w:rPr>
                <w:rFonts w:ascii="Arial Narrow" w:hAnsi="Arial Narrow" w:cs="Arial"/>
                <w:sz w:val="16"/>
                <w:szCs w:val="16"/>
              </w:rPr>
            </w:pPr>
          </w:p>
          <w:p w14:paraId="34810828" w14:textId="77777777" w:rsidR="00EC003B" w:rsidRPr="006921CF" w:rsidRDefault="00EC003B" w:rsidP="00924A21">
            <w:pPr>
              <w:pStyle w:val="Prrafodelista"/>
              <w:numPr>
                <w:ilvl w:val="0"/>
                <w:numId w:val="10"/>
              </w:numPr>
              <w:jc w:val="both"/>
              <w:rPr>
                <w:rFonts w:ascii="Arial Narrow" w:hAnsi="Arial Narrow" w:cs="Arial"/>
                <w:sz w:val="16"/>
                <w:szCs w:val="16"/>
              </w:rPr>
            </w:pPr>
            <w:r w:rsidRPr="006921CF">
              <w:rPr>
                <w:rFonts w:ascii="Arial Narrow" w:hAnsi="Arial Narrow" w:cs="Arial"/>
                <w:sz w:val="16"/>
                <w:szCs w:val="16"/>
              </w:rPr>
              <w:t>PRESUPUESTO:</w:t>
            </w:r>
          </w:p>
          <w:p w14:paraId="5522C3D1" w14:textId="77777777" w:rsidR="00EC003B" w:rsidRPr="006921CF" w:rsidRDefault="00EC003B" w:rsidP="00E649E2">
            <w:pPr>
              <w:jc w:val="both"/>
              <w:rPr>
                <w:rFonts w:ascii="Arial Narrow" w:hAnsi="Arial Narrow" w:cs="Arial"/>
                <w:sz w:val="16"/>
                <w:szCs w:val="16"/>
              </w:rPr>
            </w:pPr>
            <w:r w:rsidRPr="006921CF">
              <w:rPr>
                <w:rFonts w:ascii="Arial Narrow" w:hAnsi="Arial Narrow" w:cs="Arial"/>
                <w:sz w:val="16"/>
                <w:szCs w:val="16"/>
              </w:rPr>
              <w:t>Presupuesto total ejecutado para el desarrollo del Plan de Incentivos / Presupuesto total asignado para el desarrollo del Plan de Incentivos.</w:t>
            </w:r>
          </w:p>
        </w:tc>
        <w:tc>
          <w:tcPr>
            <w:tcW w:w="932" w:type="pct"/>
            <w:vAlign w:val="center"/>
          </w:tcPr>
          <w:p w14:paraId="31BF083C" w14:textId="77777777" w:rsidR="00EC003B" w:rsidRPr="006921CF" w:rsidRDefault="00EC003B" w:rsidP="00E649E2">
            <w:pPr>
              <w:jc w:val="center"/>
              <w:rPr>
                <w:rFonts w:ascii="Arial Narrow" w:hAnsi="Arial Narrow" w:cs="Arial"/>
                <w:sz w:val="20"/>
                <w:szCs w:val="20"/>
              </w:rPr>
            </w:pPr>
            <w:r w:rsidRPr="006921CF">
              <w:rPr>
                <w:rFonts w:ascii="Arial Narrow" w:hAnsi="Arial Narrow" w:cs="Arial"/>
                <w:sz w:val="20"/>
                <w:szCs w:val="20"/>
              </w:rPr>
              <w:t>0%</w:t>
            </w:r>
          </w:p>
        </w:tc>
      </w:tr>
      <w:tr w:rsidR="00EC003B" w:rsidRPr="006921CF" w14:paraId="41156BB5" w14:textId="77777777" w:rsidTr="00E649E2">
        <w:tc>
          <w:tcPr>
            <w:tcW w:w="1095" w:type="pct"/>
            <w:vAlign w:val="center"/>
          </w:tcPr>
          <w:p w14:paraId="40289EC8" w14:textId="77777777" w:rsidR="00EC003B" w:rsidRPr="006921CF" w:rsidRDefault="00EC003B" w:rsidP="00E649E2">
            <w:pPr>
              <w:jc w:val="center"/>
              <w:rPr>
                <w:rFonts w:ascii="Arial Narrow" w:hAnsi="Arial Narrow" w:cs="Arial"/>
                <w:sz w:val="16"/>
                <w:szCs w:val="16"/>
              </w:rPr>
            </w:pPr>
            <w:r w:rsidRPr="006921CF">
              <w:rPr>
                <w:rFonts w:ascii="Arial Narrow" w:hAnsi="Arial Narrow" w:cs="Arial"/>
                <w:bCs/>
                <w:color w:val="000000"/>
                <w:sz w:val="16"/>
                <w:szCs w:val="16"/>
              </w:rPr>
              <w:t>PLAN DE SEGURIDAD Y SALUD EN EL TRABAJO</w:t>
            </w:r>
          </w:p>
        </w:tc>
        <w:tc>
          <w:tcPr>
            <w:tcW w:w="2973" w:type="pct"/>
          </w:tcPr>
          <w:p w14:paraId="7160483A" w14:textId="77777777" w:rsidR="00EC003B" w:rsidRPr="006921CF" w:rsidRDefault="00EC003B" w:rsidP="00924A21">
            <w:pPr>
              <w:pStyle w:val="Prrafodelista"/>
              <w:numPr>
                <w:ilvl w:val="0"/>
                <w:numId w:val="10"/>
              </w:numPr>
              <w:jc w:val="both"/>
              <w:rPr>
                <w:rFonts w:ascii="Arial Narrow" w:hAnsi="Arial Narrow" w:cs="Arial"/>
                <w:sz w:val="16"/>
                <w:szCs w:val="16"/>
              </w:rPr>
            </w:pPr>
            <w:r w:rsidRPr="006921CF">
              <w:rPr>
                <w:rFonts w:ascii="Arial Narrow" w:hAnsi="Arial Narrow" w:cs="Arial"/>
                <w:sz w:val="16"/>
                <w:szCs w:val="16"/>
              </w:rPr>
              <w:t>GESTIÓN</w:t>
            </w:r>
          </w:p>
          <w:p w14:paraId="15BFD6A7" w14:textId="77777777" w:rsidR="00EC003B" w:rsidRPr="006921CF" w:rsidRDefault="00EC003B" w:rsidP="00E649E2">
            <w:pPr>
              <w:jc w:val="both"/>
              <w:rPr>
                <w:rFonts w:ascii="Arial Narrow" w:hAnsi="Arial Narrow" w:cs="Arial"/>
                <w:sz w:val="16"/>
                <w:szCs w:val="16"/>
              </w:rPr>
            </w:pPr>
            <w:r w:rsidRPr="006921CF">
              <w:rPr>
                <w:rFonts w:ascii="Arial Narrow" w:hAnsi="Arial Narrow" w:cs="Arial"/>
                <w:sz w:val="16"/>
                <w:szCs w:val="16"/>
              </w:rPr>
              <w:t>Número de actividades del plan efectivamente ejecutadas / Número de actividades del plan programadas.</w:t>
            </w:r>
          </w:p>
          <w:p w14:paraId="7B9A88A0" w14:textId="77777777" w:rsidR="00EC003B" w:rsidRPr="006921CF" w:rsidRDefault="00EC003B" w:rsidP="00E649E2">
            <w:pPr>
              <w:jc w:val="both"/>
              <w:rPr>
                <w:rFonts w:ascii="Arial Narrow" w:hAnsi="Arial Narrow" w:cs="Arial"/>
                <w:sz w:val="16"/>
                <w:szCs w:val="16"/>
              </w:rPr>
            </w:pPr>
          </w:p>
          <w:p w14:paraId="727858A9" w14:textId="77777777" w:rsidR="00EC003B" w:rsidRPr="006921CF" w:rsidRDefault="00EC003B" w:rsidP="00924A21">
            <w:pPr>
              <w:pStyle w:val="Prrafodelista"/>
              <w:numPr>
                <w:ilvl w:val="0"/>
                <w:numId w:val="10"/>
              </w:numPr>
              <w:jc w:val="both"/>
              <w:rPr>
                <w:rFonts w:ascii="Arial Narrow" w:hAnsi="Arial Narrow" w:cs="Arial"/>
                <w:sz w:val="16"/>
                <w:szCs w:val="16"/>
              </w:rPr>
            </w:pPr>
            <w:r w:rsidRPr="006921CF">
              <w:rPr>
                <w:rFonts w:ascii="Arial Narrow" w:hAnsi="Arial Narrow" w:cs="Arial"/>
                <w:sz w:val="16"/>
                <w:szCs w:val="16"/>
              </w:rPr>
              <w:t>COBERTURA</w:t>
            </w:r>
          </w:p>
          <w:p w14:paraId="0DEE3306" w14:textId="77777777" w:rsidR="00EC003B" w:rsidRPr="006921CF" w:rsidRDefault="00EC003B" w:rsidP="00E649E2">
            <w:pPr>
              <w:jc w:val="both"/>
              <w:rPr>
                <w:rFonts w:ascii="Arial Narrow" w:hAnsi="Arial Narrow" w:cs="Arial"/>
                <w:sz w:val="16"/>
                <w:szCs w:val="16"/>
              </w:rPr>
            </w:pPr>
            <w:r w:rsidRPr="006921CF">
              <w:rPr>
                <w:rFonts w:ascii="Arial Narrow" w:hAnsi="Arial Narrow" w:cs="Arial"/>
                <w:sz w:val="16"/>
                <w:szCs w:val="16"/>
              </w:rPr>
              <w:t>Número mínimo esperado de personas participantes /Número de personas efectivamente participantes en las actividades.</w:t>
            </w:r>
          </w:p>
          <w:p w14:paraId="062828C0" w14:textId="77777777" w:rsidR="00EC003B" w:rsidRPr="006921CF" w:rsidRDefault="00EC003B" w:rsidP="00E649E2">
            <w:pPr>
              <w:jc w:val="both"/>
              <w:rPr>
                <w:rFonts w:ascii="Arial Narrow" w:hAnsi="Arial Narrow" w:cs="Arial"/>
                <w:sz w:val="16"/>
                <w:szCs w:val="16"/>
              </w:rPr>
            </w:pPr>
          </w:p>
          <w:p w14:paraId="4DB010BC" w14:textId="77777777" w:rsidR="00EC003B" w:rsidRPr="006921CF" w:rsidRDefault="00EC003B" w:rsidP="00924A21">
            <w:pPr>
              <w:pStyle w:val="Prrafodelista"/>
              <w:numPr>
                <w:ilvl w:val="0"/>
                <w:numId w:val="10"/>
              </w:numPr>
              <w:jc w:val="both"/>
              <w:rPr>
                <w:rFonts w:ascii="Arial Narrow" w:hAnsi="Arial Narrow" w:cs="Arial"/>
                <w:sz w:val="16"/>
                <w:szCs w:val="16"/>
              </w:rPr>
            </w:pPr>
            <w:r w:rsidRPr="006921CF">
              <w:rPr>
                <w:rFonts w:ascii="Arial Narrow" w:hAnsi="Arial Narrow" w:cs="Arial"/>
                <w:sz w:val="16"/>
                <w:szCs w:val="16"/>
              </w:rPr>
              <w:t>PRESUPUESTO</w:t>
            </w:r>
          </w:p>
          <w:p w14:paraId="767EE4F8" w14:textId="77777777" w:rsidR="00EC003B" w:rsidRPr="006921CF" w:rsidRDefault="00EC003B" w:rsidP="00E649E2">
            <w:pPr>
              <w:jc w:val="both"/>
              <w:rPr>
                <w:rFonts w:ascii="Arial Narrow" w:hAnsi="Arial Narrow" w:cs="Arial"/>
                <w:sz w:val="16"/>
                <w:szCs w:val="16"/>
              </w:rPr>
            </w:pPr>
            <w:r w:rsidRPr="006921CF">
              <w:rPr>
                <w:rFonts w:ascii="Arial Narrow" w:hAnsi="Arial Narrow" w:cs="Arial"/>
                <w:sz w:val="16"/>
                <w:szCs w:val="16"/>
              </w:rPr>
              <w:t>Presupuesto total ejecutado para el desarrollo del Plan de SST / Presupuesto total asignado para el desarrollo del Plan de SST.</w:t>
            </w:r>
          </w:p>
        </w:tc>
        <w:tc>
          <w:tcPr>
            <w:tcW w:w="932" w:type="pct"/>
            <w:vAlign w:val="center"/>
          </w:tcPr>
          <w:p w14:paraId="7D22F4C7" w14:textId="77777777" w:rsidR="00EC003B" w:rsidRPr="006921CF" w:rsidRDefault="00EC003B" w:rsidP="00E649E2">
            <w:pPr>
              <w:jc w:val="center"/>
              <w:rPr>
                <w:rFonts w:ascii="Arial Narrow" w:hAnsi="Arial Narrow" w:cs="Arial"/>
                <w:sz w:val="20"/>
                <w:szCs w:val="20"/>
              </w:rPr>
            </w:pPr>
            <w:r w:rsidRPr="006921CF">
              <w:rPr>
                <w:rFonts w:ascii="Arial Narrow" w:hAnsi="Arial Narrow" w:cs="Arial"/>
                <w:sz w:val="20"/>
                <w:szCs w:val="20"/>
              </w:rPr>
              <w:t>18,03%</w:t>
            </w:r>
          </w:p>
        </w:tc>
      </w:tr>
      <w:tr w:rsidR="00EC003B" w:rsidRPr="006921CF" w14:paraId="33476225" w14:textId="77777777" w:rsidTr="00E649E2">
        <w:tc>
          <w:tcPr>
            <w:tcW w:w="1095" w:type="pct"/>
            <w:vAlign w:val="center"/>
          </w:tcPr>
          <w:p w14:paraId="6DD1CA81" w14:textId="77777777" w:rsidR="00EC003B" w:rsidRPr="006921CF" w:rsidRDefault="00EC003B" w:rsidP="00E649E2">
            <w:pPr>
              <w:jc w:val="center"/>
              <w:rPr>
                <w:rFonts w:ascii="Arial Narrow" w:hAnsi="Arial Narrow" w:cs="Arial"/>
                <w:color w:val="000000"/>
                <w:sz w:val="16"/>
                <w:szCs w:val="16"/>
              </w:rPr>
            </w:pPr>
            <w:r w:rsidRPr="006921CF">
              <w:rPr>
                <w:rFonts w:ascii="Arial Narrow" w:hAnsi="Arial Narrow" w:cs="Arial"/>
                <w:bCs/>
                <w:color w:val="000000"/>
                <w:sz w:val="16"/>
                <w:szCs w:val="16"/>
              </w:rPr>
              <w:t>PLAN ANUAL DE VACANTES Y DE PROVISIÓN DE RECURSOS HUMANOS</w:t>
            </w:r>
          </w:p>
        </w:tc>
        <w:tc>
          <w:tcPr>
            <w:tcW w:w="2973" w:type="pct"/>
            <w:vAlign w:val="center"/>
          </w:tcPr>
          <w:p w14:paraId="2452A935" w14:textId="77777777" w:rsidR="00EC003B" w:rsidRPr="006921CF" w:rsidRDefault="00EC003B" w:rsidP="00E649E2">
            <w:pPr>
              <w:jc w:val="both"/>
              <w:rPr>
                <w:rFonts w:ascii="Arial Narrow" w:hAnsi="Arial Narrow" w:cs="Arial"/>
                <w:color w:val="000000"/>
                <w:sz w:val="16"/>
                <w:szCs w:val="16"/>
              </w:rPr>
            </w:pPr>
            <w:r w:rsidRPr="006921CF">
              <w:rPr>
                <w:rFonts w:ascii="Arial Narrow" w:hAnsi="Arial Narrow" w:cs="Arial"/>
                <w:color w:val="000000"/>
                <w:sz w:val="16"/>
                <w:szCs w:val="16"/>
              </w:rPr>
              <w:t>Número de vacantes para proveer mediante encargo/ Número de vacantes provistas mediante encargo.</w:t>
            </w:r>
          </w:p>
          <w:p w14:paraId="123210ED" w14:textId="77777777" w:rsidR="00EC003B" w:rsidRPr="006921CF" w:rsidRDefault="00EC003B" w:rsidP="00E649E2">
            <w:pPr>
              <w:jc w:val="both"/>
              <w:rPr>
                <w:rFonts w:ascii="Arial Narrow" w:hAnsi="Arial Narrow" w:cs="Arial"/>
                <w:color w:val="000000"/>
                <w:sz w:val="16"/>
                <w:szCs w:val="16"/>
              </w:rPr>
            </w:pPr>
          </w:p>
          <w:p w14:paraId="25C01031" w14:textId="77777777" w:rsidR="00EC003B" w:rsidRPr="006921CF" w:rsidRDefault="00EC003B" w:rsidP="00E649E2">
            <w:pPr>
              <w:jc w:val="both"/>
              <w:rPr>
                <w:rFonts w:ascii="Arial Narrow" w:hAnsi="Arial Narrow" w:cs="Arial"/>
                <w:color w:val="000000"/>
                <w:sz w:val="16"/>
                <w:szCs w:val="16"/>
              </w:rPr>
            </w:pPr>
            <w:r w:rsidRPr="006921CF">
              <w:rPr>
                <w:rFonts w:ascii="Arial Narrow" w:hAnsi="Arial Narrow" w:cs="Arial"/>
                <w:color w:val="000000"/>
                <w:sz w:val="16"/>
                <w:szCs w:val="16"/>
              </w:rPr>
              <w:t>Número de vacantes para proveer mediante provisionalidad / Número de vacantes provistas mediante provisionalidad.</w:t>
            </w:r>
          </w:p>
          <w:p w14:paraId="5439F533" w14:textId="77777777" w:rsidR="00EC003B" w:rsidRPr="006921CF" w:rsidRDefault="00EC003B" w:rsidP="00E649E2">
            <w:pPr>
              <w:jc w:val="both"/>
              <w:rPr>
                <w:rFonts w:ascii="Arial Narrow" w:hAnsi="Arial Narrow" w:cs="Arial"/>
                <w:color w:val="000000"/>
                <w:sz w:val="16"/>
                <w:szCs w:val="16"/>
              </w:rPr>
            </w:pPr>
          </w:p>
          <w:p w14:paraId="4E8097B8" w14:textId="77777777" w:rsidR="00EC003B" w:rsidRPr="006921CF" w:rsidRDefault="00EC003B" w:rsidP="00E649E2">
            <w:pPr>
              <w:jc w:val="both"/>
              <w:rPr>
                <w:rFonts w:ascii="Arial Narrow" w:hAnsi="Arial Narrow" w:cs="Arial"/>
                <w:color w:val="000000"/>
                <w:sz w:val="16"/>
                <w:szCs w:val="16"/>
              </w:rPr>
            </w:pPr>
            <w:r w:rsidRPr="006921CF">
              <w:rPr>
                <w:rFonts w:ascii="Arial Narrow" w:hAnsi="Arial Narrow" w:cs="Arial"/>
                <w:color w:val="000000"/>
                <w:sz w:val="16"/>
                <w:szCs w:val="16"/>
              </w:rPr>
              <w:t>Número de vacantes para proveer mediante libre nombramiento y remoción/Número de vacantes provistas mediante libre nombramiento y remoción.</w:t>
            </w:r>
          </w:p>
        </w:tc>
        <w:tc>
          <w:tcPr>
            <w:tcW w:w="932" w:type="pct"/>
            <w:vAlign w:val="center"/>
          </w:tcPr>
          <w:p w14:paraId="364940CA" w14:textId="77777777" w:rsidR="00EC003B" w:rsidRPr="006921CF" w:rsidRDefault="00EC003B" w:rsidP="00E649E2">
            <w:pPr>
              <w:jc w:val="center"/>
              <w:rPr>
                <w:rFonts w:ascii="Arial Narrow" w:hAnsi="Arial Narrow" w:cs="Arial"/>
                <w:color w:val="000000"/>
                <w:sz w:val="20"/>
                <w:szCs w:val="20"/>
              </w:rPr>
            </w:pPr>
            <w:r w:rsidRPr="006921CF">
              <w:rPr>
                <w:rFonts w:ascii="Arial Narrow" w:hAnsi="Arial Narrow" w:cs="Arial"/>
                <w:color w:val="000000"/>
                <w:sz w:val="20"/>
                <w:szCs w:val="20"/>
              </w:rPr>
              <w:t>46,91%</w:t>
            </w:r>
          </w:p>
        </w:tc>
      </w:tr>
      <w:tr w:rsidR="00EC003B" w:rsidRPr="006921CF" w14:paraId="504C64F6" w14:textId="77777777" w:rsidTr="00E649E2">
        <w:tc>
          <w:tcPr>
            <w:tcW w:w="1095" w:type="pct"/>
            <w:vAlign w:val="center"/>
          </w:tcPr>
          <w:p w14:paraId="548CFA56" w14:textId="77777777" w:rsidR="00EC003B" w:rsidRPr="006921CF" w:rsidRDefault="00EC003B" w:rsidP="00E649E2">
            <w:pPr>
              <w:jc w:val="center"/>
              <w:rPr>
                <w:rFonts w:ascii="Arial Narrow" w:hAnsi="Arial Narrow" w:cs="Arial"/>
                <w:color w:val="000000"/>
                <w:sz w:val="16"/>
                <w:szCs w:val="16"/>
              </w:rPr>
            </w:pPr>
            <w:r w:rsidRPr="006921CF">
              <w:rPr>
                <w:rFonts w:ascii="Arial Narrow" w:hAnsi="Arial Narrow" w:cs="Arial"/>
                <w:bCs/>
                <w:color w:val="000000"/>
                <w:sz w:val="16"/>
                <w:szCs w:val="16"/>
              </w:rPr>
              <w:t>PLAN DE BIENESTAR SOCIAL</w:t>
            </w:r>
          </w:p>
        </w:tc>
        <w:tc>
          <w:tcPr>
            <w:tcW w:w="2973" w:type="pct"/>
            <w:vAlign w:val="center"/>
          </w:tcPr>
          <w:p w14:paraId="3F6C875D" w14:textId="77777777" w:rsidR="00EC003B" w:rsidRPr="006921CF" w:rsidRDefault="00EC003B" w:rsidP="00924A21">
            <w:pPr>
              <w:pStyle w:val="Prrafodelista"/>
              <w:numPr>
                <w:ilvl w:val="0"/>
                <w:numId w:val="10"/>
              </w:numPr>
              <w:jc w:val="both"/>
              <w:rPr>
                <w:rFonts w:ascii="Arial Narrow" w:hAnsi="Arial Narrow" w:cs="Arial"/>
                <w:color w:val="000000"/>
                <w:sz w:val="16"/>
                <w:szCs w:val="16"/>
              </w:rPr>
            </w:pPr>
            <w:r w:rsidRPr="006921CF">
              <w:rPr>
                <w:rFonts w:ascii="Arial Narrow" w:hAnsi="Arial Narrow" w:cs="Arial"/>
                <w:color w:val="000000"/>
                <w:sz w:val="16"/>
                <w:szCs w:val="16"/>
              </w:rPr>
              <w:t>GESTIÓN</w:t>
            </w:r>
          </w:p>
          <w:p w14:paraId="4191D79F" w14:textId="77777777" w:rsidR="00EC003B" w:rsidRPr="006921CF" w:rsidRDefault="00EC003B" w:rsidP="00E649E2">
            <w:pPr>
              <w:jc w:val="both"/>
              <w:rPr>
                <w:rFonts w:ascii="Arial Narrow" w:hAnsi="Arial Narrow" w:cs="Arial"/>
                <w:color w:val="000000"/>
                <w:sz w:val="16"/>
                <w:szCs w:val="16"/>
              </w:rPr>
            </w:pPr>
            <w:r w:rsidRPr="006921CF">
              <w:rPr>
                <w:rFonts w:ascii="Arial Narrow" w:hAnsi="Arial Narrow" w:cs="Arial"/>
                <w:color w:val="000000"/>
                <w:sz w:val="16"/>
                <w:szCs w:val="16"/>
              </w:rPr>
              <w:t>Número de actividades del plan efectivamente ejecutadas / Número de actividades del plan programadas.</w:t>
            </w:r>
          </w:p>
          <w:p w14:paraId="1309CAA0" w14:textId="77777777" w:rsidR="00EC003B" w:rsidRPr="006921CF" w:rsidRDefault="00EC003B" w:rsidP="00E649E2">
            <w:pPr>
              <w:jc w:val="both"/>
              <w:rPr>
                <w:rFonts w:ascii="Arial Narrow" w:hAnsi="Arial Narrow" w:cs="Arial"/>
                <w:color w:val="000000"/>
                <w:sz w:val="16"/>
                <w:szCs w:val="16"/>
              </w:rPr>
            </w:pPr>
          </w:p>
          <w:p w14:paraId="79AF2A1F" w14:textId="77777777" w:rsidR="00EC003B" w:rsidRPr="006921CF" w:rsidRDefault="00EC003B" w:rsidP="00924A21">
            <w:pPr>
              <w:pStyle w:val="Prrafodelista"/>
              <w:numPr>
                <w:ilvl w:val="0"/>
                <w:numId w:val="10"/>
              </w:numPr>
              <w:jc w:val="both"/>
              <w:rPr>
                <w:rFonts w:ascii="Arial Narrow" w:hAnsi="Arial Narrow" w:cs="Arial"/>
                <w:color w:val="000000"/>
                <w:sz w:val="16"/>
                <w:szCs w:val="16"/>
              </w:rPr>
            </w:pPr>
            <w:r w:rsidRPr="006921CF">
              <w:rPr>
                <w:rFonts w:ascii="Arial Narrow" w:hAnsi="Arial Narrow" w:cs="Arial"/>
                <w:color w:val="000000"/>
                <w:sz w:val="16"/>
                <w:szCs w:val="16"/>
              </w:rPr>
              <w:t>COBERTURA</w:t>
            </w:r>
          </w:p>
          <w:p w14:paraId="4FEFEAD6" w14:textId="77777777" w:rsidR="00EC003B" w:rsidRPr="006921CF" w:rsidRDefault="00EC003B" w:rsidP="00E649E2">
            <w:pPr>
              <w:jc w:val="both"/>
              <w:rPr>
                <w:rFonts w:ascii="Arial Narrow" w:hAnsi="Arial Narrow" w:cs="Arial"/>
                <w:color w:val="000000"/>
                <w:sz w:val="16"/>
                <w:szCs w:val="16"/>
              </w:rPr>
            </w:pPr>
            <w:r w:rsidRPr="006921CF">
              <w:rPr>
                <w:rFonts w:ascii="Arial Narrow" w:hAnsi="Arial Narrow" w:cs="Arial"/>
                <w:color w:val="000000"/>
                <w:sz w:val="16"/>
                <w:szCs w:val="16"/>
              </w:rPr>
              <w:t>Número mínimo esperado de personas participantes /Número de personas efectivamente participantes en las actividades.</w:t>
            </w:r>
          </w:p>
          <w:p w14:paraId="4210EC15" w14:textId="77777777" w:rsidR="00EC003B" w:rsidRPr="006921CF" w:rsidRDefault="00EC003B" w:rsidP="00E649E2">
            <w:pPr>
              <w:jc w:val="both"/>
              <w:rPr>
                <w:rFonts w:ascii="Arial Narrow" w:hAnsi="Arial Narrow" w:cs="Arial"/>
                <w:color w:val="000000"/>
                <w:sz w:val="16"/>
                <w:szCs w:val="16"/>
              </w:rPr>
            </w:pPr>
          </w:p>
          <w:p w14:paraId="1E3DC164" w14:textId="77777777" w:rsidR="00EC003B" w:rsidRPr="006921CF" w:rsidRDefault="00EC003B" w:rsidP="00924A21">
            <w:pPr>
              <w:pStyle w:val="Prrafodelista"/>
              <w:numPr>
                <w:ilvl w:val="0"/>
                <w:numId w:val="10"/>
              </w:numPr>
              <w:jc w:val="both"/>
              <w:rPr>
                <w:rFonts w:ascii="Arial Narrow" w:hAnsi="Arial Narrow" w:cs="Arial"/>
                <w:color w:val="000000"/>
                <w:sz w:val="16"/>
                <w:szCs w:val="16"/>
              </w:rPr>
            </w:pPr>
            <w:r w:rsidRPr="006921CF">
              <w:rPr>
                <w:rFonts w:ascii="Arial Narrow" w:hAnsi="Arial Narrow" w:cs="Arial"/>
                <w:color w:val="000000"/>
                <w:sz w:val="16"/>
                <w:szCs w:val="16"/>
              </w:rPr>
              <w:t>PRESUPUESTO</w:t>
            </w:r>
          </w:p>
          <w:p w14:paraId="4230D20D" w14:textId="77777777" w:rsidR="00EC003B" w:rsidRPr="006921CF" w:rsidRDefault="00EC003B" w:rsidP="00E649E2">
            <w:pPr>
              <w:jc w:val="both"/>
              <w:rPr>
                <w:rFonts w:ascii="Arial Narrow" w:hAnsi="Arial Narrow" w:cs="Arial"/>
                <w:color w:val="000000"/>
                <w:sz w:val="16"/>
                <w:szCs w:val="16"/>
              </w:rPr>
            </w:pPr>
            <w:r w:rsidRPr="006921CF">
              <w:rPr>
                <w:rFonts w:ascii="Arial Narrow" w:hAnsi="Arial Narrow" w:cs="Arial"/>
                <w:color w:val="000000"/>
                <w:sz w:val="16"/>
                <w:szCs w:val="16"/>
              </w:rPr>
              <w:t>Presupuesto total ejecutado para el desarrollo del Plan de Bienestar / Presupuesto total asignado para el desarrollo del Plan de Bienestar.</w:t>
            </w:r>
          </w:p>
        </w:tc>
        <w:tc>
          <w:tcPr>
            <w:tcW w:w="932" w:type="pct"/>
            <w:vAlign w:val="center"/>
          </w:tcPr>
          <w:p w14:paraId="65F70374" w14:textId="77777777" w:rsidR="00EC003B" w:rsidRPr="006921CF" w:rsidRDefault="00EC003B" w:rsidP="00E649E2">
            <w:pPr>
              <w:jc w:val="center"/>
              <w:rPr>
                <w:rFonts w:ascii="Arial Narrow" w:hAnsi="Arial Narrow" w:cs="Arial"/>
                <w:color w:val="000000"/>
                <w:sz w:val="20"/>
                <w:szCs w:val="20"/>
              </w:rPr>
            </w:pPr>
            <w:r w:rsidRPr="006921CF">
              <w:rPr>
                <w:rFonts w:ascii="Arial Narrow" w:hAnsi="Arial Narrow" w:cs="Arial"/>
                <w:color w:val="000000"/>
                <w:sz w:val="20"/>
                <w:szCs w:val="20"/>
              </w:rPr>
              <w:t>57,19%</w:t>
            </w:r>
          </w:p>
        </w:tc>
      </w:tr>
    </w:tbl>
    <w:p w14:paraId="1DCA19D2" w14:textId="77777777" w:rsidR="00EC003B" w:rsidRDefault="00EC003B" w:rsidP="00EC003B">
      <w:pPr>
        <w:pStyle w:val="Textoindependiente"/>
        <w:rPr>
          <w:rFonts w:ascii="Arial" w:hAnsi="Arial" w:cs="Arial"/>
          <w:lang w:val="es-MX"/>
        </w:rPr>
      </w:pPr>
    </w:p>
    <w:p w14:paraId="6D4D48B4" w14:textId="77777777" w:rsidR="00EC003B" w:rsidRPr="007224B2" w:rsidRDefault="00EC003B" w:rsidP="00EC003B">
      <w:pPr>
        <w:pStyle w:val="Textoindependiente"/>
        <w:rPr>
          <w:rFonts w:ascii="Arial" w:hAnsi="Arial" w:cs="Arial"/>
          <w:lang w:val="es-MX"/>
        </w:rPr>
      </w:pPr>
    </w:p>
    <w:tbl>
      <w:tblPr>
        <w:tblW w:w="5205" w:type="pct"/>
        <w:tblCellMar>
          <w:left w:w="0" w:type="dxa"/>
          <w:right w:w="0" w:type="dxa"/>
        </w:tblCellMar>
        <w:tblLook w:val="0420" w:firstRow="1" w:lastRow="0" w:firstColumn="0" w:lastColumn="0" w:noHBand="0" w:noVBand="1"/>
      </w:tblPr>
      <w:tblGrid>
        <w:gridCol w:w="5840"/>
        <w:gridCol w:w="1559"/>
        <w:gridCol w:w="1781"/>
      </w:tblGrid>
      <w:tr w:rsidR="00EC003B" w:rsidRPr="006921CF" w14:paraId="7FB0F32C" w14:textId="77777777" w:rsidTr="00E649E2">
        <w:trPr>
          <w:trHeight w:val="18"/>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B6DDE8" w:themeFill="accent5" w:themeFillTint="66"/>
            <w:tcMar>
              <w:top w:w="72" w:type="dxa"/>
              <w:left w:w="144" w:type="dxa"/>
              <w:bottom w:w="72" w:type="dxa"/>
              <w:right w:w="144" w:type="dxa"/>
            </w:tcMar>
            <w:vAlign w:val="center"/>
            <w:hideMark/>
          </w:tcPr>
          <w:p w14:paraId="48EB232B"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b/>
                <w:bCs/>
                <w:sz w:val="16"/>
                <w:szCs w:val="16"/>
                <w:lang w:val="es-CO"/>
              </w:rPr>
              <w:t>AVANCE PROCESOS DE CONTRATACIÓN – PLANES DE TALENTO HUMANO – SEGUNDO TRIMESTRE 2021</w:t>
            </w:r>
          </w:p>
        </w:tc>
      </w:tr>
      <w:tr w:rsidR="00EC003B" w:rsidRPr="006921CF" w14:paraId="45F5FF8A" w14:textId="77777777" w:rsidTr="00E649E2">
        <w:trPr>
          <w:trHeight w:val="31"/>
        </w:trPr>
        <w:tc>
          <w:tcPr>
            <w:tcW w:w="3181" w:type="pct"/>
            <w:tcBorders>
              <w:top w:val="single" w:sz="8" w:space="0" w:color="000000"/>
              <w:left w:val="single" w:sz="8" w:space="0" w:color="000000"/>
              <w:bottom w:val="single" w:sz="8" w:space="0" w:color="000000"/>
              <w:right w:val="single" w:sz="8" w:space="0" w:color="000000"/>
            </w:tcBorders>
            <w:shd w:val="clear" w:color="auto" w:fill="B6DDE8" w:themeFill="accent5" w:themeFillTint="66"/>
            <w:tcMar>
              <w:top w:w="72" w:type="dxa"/>
              <w:left w:w="144" w:type="dxa"/>
              <w:bottom w:w="72" w:type="dxa"/>
              <w:right w:w="144" w:type="dxa"/>
            </w:tcMar>
            <w:vAlign w:val="center"/>
            <w:hideMark/>
          </w:tcPr>
          <w:p w14:paraId="426DD4EC"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b/>
                <w:bCs/>
                <w:sz w:val="16"/>
                <w:szCs w:val="16"/>
                <w:lang w:val="es-CO"/>
              </w:rPr>
              <w:t>OBJETO CONTRACTUAL</w:t>
            </w:r>
          </w:p>
        </w:tc>
        <w:tc>
          <w:tcPr>
            <w:tcW w:w="849" w:type="pct"/>
            <w:tcBorders>
              <w:top w:val="single" w:sz="8" w:space="0" w:color="000000"/>
              <w:left w:val="single" w:sz="8" w:space="0" w:color="000000"/>
              <w:bottom w:val="single" w:sz="8" w:space="0" w:color="000000"/>
              <w:right w:val="single" w:sz="8" w:space="0" w:color="000000"/>
            </w:tcBorders>
            <w:shd w:val="clear" w:color="auto" w:fill="B6DDE8" w:themeFill="accent5" w:themeFillTint="66"/>
            <w:tcMar>
              <w:top w:w="72" w:type="dxa"/>
              <w:left w:w="144" w:type="dxa"/>
              <w:bottom w:w="72" w:type="dxa"/>
              <w:right w:w="144" w:type="dxa"/>
            </w:tcMar>
            <w:vAlign w:val="center"/>
            <w:hideMark/>
          </w:tcPr>
          <w:p w14:paraId="0A8E37FB"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b/>
                <w:bCs/>
                <w:sz w:val="16"/>
                <w:szCs w:val="16"/>
                <w:lang w:val="es-CO"/>
              </w:rPr>
              <w:t>PRESUPUESTO CON AVANCE EN CONTRATACIÓN</w:t>
            </w:r>
          </w:p>
        </w:tc>
        <w:tc>
          <w:tcPr>
            <w:tcW w:w="970" w:type="pct"/>
            <w:tcBorders>
              <w:top w:val="single" w:sz="8" w:space="0" w:color="000000"/>
              <w:left w:val="single" w:sz="8" w:space="0" w:color="000000"/>
              <w:bottom w:val="single" w:sz="8" w:space="0" w:color="000000"/>
              <w:right w:val="single" w:sz="8" w:space="0" w:color="000000"/>
            </w:tcBorders>
            <w:shd w:val="clear" w:color="auto" w:fill="B6DDE8" w:themeFill="accent5" w:themeFillTint="66"/>
            <w:tcMar>
              <w:top w:w="72" w:type="dxa"/>
              <w:left w:w="144" w:type="dxa"/>
              <w:bottom w:w="72" w:type="dxa"/>
              <w:right w:w="144" w:type="dxa"/>
            </w:tcMar>
            <w:vAlign w:val="center"/>
            <w:hideMark/>
          </w:tcPr>
          <w:p w14:paraId="0D064E49"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b/>
                <w:bCs/>
                <w:sz w:val="16"/>
                <w:szCs w:val="16"/>
                <w:lang w:val="es-CO"/>
              </w:rPr>
              <w:t>%</w:t>
            </w:r>
            <w:r w:rsidRPr="006921CF">
              <w:rPr>
                <w:rFonts w:ascii="Arial Narrow" w:hAnsi="Arial Narrow" w:cs="Arial"/>
                <w:b/>
                <w:bCs/>
                <w:sz w:val="16"/>
                <w:szCs w:val="16"/>
                <w:lang w:val="fr-FR"/>
              </w:rPr>
              <w:t xml:space="preserve"> DE AVANCE SEGUNDO TRIMESTRE DE 2021</w:t>
            </w:r>
          </w:p>
        </w:tc>
      </w:tr>
      <w:tr w:rsidR="00EC003B" w:rsidRPr="006921CF" w14:paraId="47994230" w14:textId="77777777" w:rsidTr="00E649E2">
        <w:trPr>
          <w:trHeight w:val="18"/>
        </w:trPr>
        <w:tc>
          <w:tcPr>
            <w:tcW w:w="318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5933BE" w14:textId="77777777" w:rsidR="00EC003B" w:rsidRPr="006921CF" w:rsidRDefault="00EC003B" w:rsidP="00E649E2">
            <w:pPr>
              <w:pStyle w:val="Textoindependiente"/>
              <w:rPr>
                <w:rFonts w:ascii="Arial Narrow" w:hAnsi="Arial Narrow" w:cs="Arial"/>
                <w:sz w:val="16"/>
                <w:szCs w:val="16"/>
                <w:lang w:val="es-CO"/>
              </w:rPr>
            </w:pPr>
            <w:r w:rsidRPr="006921CF">
              <w:rPr>
                <w:rFonts w:ascii="Arial Narrow" w:hAnsi="Arial Narrow" w:cs="Arial"/>
                <w:sz w:val="16"/>
                <w:szCs w:val="16"/>
                <w:lang w:val="es-MX"/>
              </w:rPr>
              <w:t>PRESTAR LOS SERVICIOS, PARA LA REALIZACIÓN DE LOS EXÁMENES MÉDICOS OCUPACIONALES Y ANÁLISIS DE PUESTOS DE TRABAJO DE LOS FUNCIONARIOS DEL IDEAM</w:t>
            </w:r>
          </w:p>
        </w:tc>
        <w:tc>
          <w:tcPr>
            <w:tcW w:w="84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E22B500"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s-CO"/>
              </w:rPr>
              <w:t>$80.000.000</w:t>
            </w:r>
          </w:p>
        </w:tc>
        <w:tc>
          <w:tcPr>
            <w:tcW w:w="97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868496"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s-CO"/>
              </w:rPr>
              <w:t>95%</w:t>
            </w:r>
          </w:p>
        </w:tc>
      </w:tr>
      <w:tr w:rsidR="00EC003B" w:rsidRPr="006921CF" w14:paraId="4E2D92D6" w14:textId="77777777" w:rsidTr="00E649E2">
        <w:tc>
          <w:tcPr>
            <w:tcW w:w="318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D8D0127" w14:textId="77777777" w:rsidR="00EC003B" w:rsidRPr="006921CF" w:rsidRDefault="00EC003B" w:rsidP="00E649E2">
            <w:pPr>
              <w:pStyle w:val="Textoindependiente"/>
              <w:rPr>
                <w:rFonts w:ascii="Arial Narrow" w:hAnsi="Arial Narrow" w:cs="Arial"/>
                <w:sz w:val="16"/>
                <w:szCs w:val="16"/>
                <w:lang w:val="es-CO"/>
              </w:rPr>
            </w:pPr>
            <w:r w:rsidRPr="006921CF">
              <w:rPr>
                <w:rFonts w:ascii="Arial Narrow" w:hAnsi="Arial Narrow" w:cs="Arial"/>
                <w:sz w:val="16"/>
                <w:szCs w:val="16"/>
                <w:lang w:val="es-MX"/>
              </w:rPr>
              <w:t>COMPRA DE CALZADO Y VESTIDO LABOR PARA LOS FUNCIONARIOS DEL IDEAM DE CONFORMIDAD CON LA NORMATIVIDAD VIGENTE. (PRIMER, SEGUNDO Y TERCER PERIODO)</w:t>
            </w:r>
          </w:p>
        </w:tc>
        <w:tc>
          <w:tcPr>
            <w:tcW w:w="84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722D95"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s-CO"/>
              </w:rPr>
              <w:t>$130.000.000</w:t>
            </w:r>
          </w:p>
        </w:tc>
        <w:tc>
          <w:tcPr>
            <w:tcW w:w="97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4B5CA3"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s-CO"/>
              </w:rPr>
              <w:t>55%</w:t>
            </w:r>
          </w:p>
        </w:tc>
      </w:tr>
      <w:tr w:rsidR="00EC003B" w:rsidRPr="006921CF" w14:paraId="6D445E75" w14:textId="77777777" w:rsidTr="00E649E2">
        <w:trPr>
          <w:trHeight w:val="271"/>
        </w:trPr>
        <w:tc>
          <w:tcPr>
            <w:tcW w:w="318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566E95E" w14:textId="77777777" w:rsidR="00EC003B" w:rsidRPr="006921CF" w:rsidRDefault="00EC003B" w:rsidP="00E649E2">
            <w:pPr>
              <w:pStyle w:val="Textoindependiente"/>
              <w:rPr>
                <w:rFonts w:ascii="Arial Narrow" w:hAnsi="Arial Narrow" w:cs="Arial"/>
                <w:sz w:val="16"/>
                <w:szCs w:val="16"/>
                <w:lang w:val="es-CO"/>
              </w:rPr>
            </w:pPr>
            <w:r w:rsidRPr="006921CF">
              <w:rPr>
                <w:rFonts w:ascii="Arial Narrow" w:hAnsi="Arial Narrow" w:cs="Arial"/>
                <w:sz w:val="16"/>
                <w:szCs w:val="16"/>
                <w:lang w:val="es-MX"/>
              </w:rPr>
              <w:t>OTORGAMIENTO DE AUXILIOS EDUCATIVOS PARA LOS HIJOS Y LOS FUNCIONARIOS DEL IDEAM QUE CUMPLAN LOS REQUISITOS ESTABLECIDOS EN EL PLAN DE ESTÍMULOS E INCENTIVOS DEL IDEAM.</w:t>
            </w:r>
          </w:p>
        </w:tc>
        <w:tc>
          <w:tcPr>
            <w:tcW w:w="84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8139BE2"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s-CO"/>
              </w:rPr>
              <w:t>$97.000.000</w:t>
            </w:r>
          </w:p>
        </w:tc>
        <w:tc>
          <w:tcPr>
            <w:tcW w:w="97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34FF3AF"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s-CO"/>
              </w:rPr>
              <w:t>0%</w:t>
            </w:r>
          </w:p>
        </w:tc>
      </w:tr>
      <w:tr w:rsidR="00EC003B" w:rsidRPr="006921CF" w14:paraId="2DB31309" w14:textId="77777777" w:rsidTr="00E649E2">
        <w:tc>
          <w:tcPr>
            <w:tcW w:w="318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E89F31" w14:textId="77777777" w:rsidR="00EC003B" w:rsidRPr="006921CF" w:rsidRDefault="00EC003B" w:rsidP="00E649E2">
            <w:pPr>
              <w:pStyle w:val="Textoindependiente"/>
              <w:rPr>
                <w:rFonts w:ascii="Arial Narrow" w:hAnsi="Arial Narrow" w:cs="Arial"/>
                <w:sz w:val="16"/>
                <w:szCs w:val="16"/>
                <w:lang w:val="es-CO"/>
              </w:rPr>
            </w:pPr>
            <w:r w:rsidRPr="006921CF">
              <w:rPr>
                <w:rFonts w:ascii="Arial Narrow" w:hAnsi="Arial Narrow" w:cs="Arial"/>
                <w:sz w:val="16"/>
                <w:szCs w:val="16"/>
                <w:lang w:val="es-MX"/>
              </w:rPr>
              <w:t>PRESTAR LOS SERVICIOS PARA EL DESARROLLO DE LOS PLANES INSTITUCIONALES DE BIENESTAR Y ESTIMULOS E INCENTIVOS DEL IDEAM VIGENCIA 2021</w:t>
            </w:r>
          </w:p>
        </w:tc>
        <w:tc>
          <w:tcPr>
            <w:tcW w:w="84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302232"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s-CO"/>
              </w:rPr>
              <w:t>$334.000.000</w:t>
            </w:r>
          </w:p>
        </w:tc>
        <w:tc>
          <w:tcPr>
            <w:tcW w:w="97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E9CBAB3"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s-CO"/>
              </w:rPr>
              <w:t>50%</w:t>
            </w:r>
          </w:p>
        </w:tc>
      </w:tr>
      <w:tr w:rsidR="00EC003B" w:rsidRPr="006921CF" w14:paraId="0329CD15" w14:textId="77777777" w:rsidTr="00E649E2">
        <w:tc>
          <w:tcPr>
            <w:tcW w:w="318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9EE07FA" w14:textId="77777777" w:rsidR="00EC003B" w:rsidRPr="006921CF" w:rsidRDefault="00EC003B" w:rsidP="00E649E2">
            <w:pPr>
              <w:pStyle w:val="Textoindependiente"/>
              <w:rPr>
                <w:rFonts w:ascii="Arial Narrow" w:hAnsi="Arial Narrow" w:cs="Arial"/>
                <w:sz w:val="16"/>
                <w:szCs w:val="16"/>
                <w:lang w:val="es-CO"/>
              </w:rPr>
            </w:pPr>
            <w:r w:rsidRPr="006921CF">
              <w:rPr>
                <w:rFonts w:ascii="Arial Narrow" w:hAnsi="Arial Narrow" w:cs="Arial"/>
                <w:sz w:val="16"/>
                <w:szCs w:val="16"/>
                <w:lang w:val="es-MX"/>
              </w:rPr>
              <w:t>PRESTAR LOS SERVICIOS DE APOYO A LA GESTIÓN PARA EL DESARROLLO DEL PLAN INSTITUCIONAL DE CAPACITACIÓN DEL IDEAM VIGENCIA 2021.</w:t>
            </w:r>
          </w:p>
        </w:tc>
        <w:tc>
          <w:tcPr>
            <w:tcW w:w="84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BB4D524"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s-CO"/>
              </w:rPr>
              <w:t>$84.642.407</w:t>
            </w:r>
          </w:p>
        </w:tc>
        <w:tc>
          <w:tcPr>
            <w:tcW w:w="97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619F51"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s-CO"/>
              </w:rPr>
              <w:t>27%</w:t>
            </w:r>
          </w:p>
        </w:tc>
      </w:tr>
      <w:tr w:rsidR="00EC003B" w:rsidRPr="006921CF" w14:paraId="03C376E4" w14:textId="77777777" w:rsidTr="00E649E2">
        <w:tc>
          <w:tcPr>
            <w:tcW w:w="318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5AD4C68" w14:textId="77777777" w:rsidR="00EC003B" w:rsidRPr="006921CF" w:rsidRDefault="00EC003B" w:rsidP="00E649E2">
            <w:pPr>
              <w:pStyle w:val="Textoindependiente"/>
              <w:rPr>
                <w:rFonts w:ascii="Arial Narrow" w:hAnsi="Arial Narrow" w:cs="Arial"/>
                <w:sz w:val="16"/>
                <w:szCs w:val="16"/>
                <w:lang w:val="es-CO"/>
              </w:rPr>
            </w:pPr>
            <w:r w:rsidRPr="006921CF">
              <w:rPr>
                <w:rFonts w:ascii="Arial Narrow" w:hAnsi="Arial Narrow" w:cs="Arial"/>
                <w:sz w:val="16"/>
                <w:szCs w:val="16"/>
                <w:lang w:val="es-MX"/>
              </w:rPr>
              <w:t>DESARROLLO DE SERVICIOS Y COMPRAS REQUERIDAS, PARA LA IMPLEMENTACIÓN DE TELETRABAJO EN EL IDEAM</w:t>
            </w:r>
          </w:p>
        </w:tc>
        <w:tc>
          <w:tcPr>
            <w:tcW w:w="84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593151"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s-CO"/>
              </w:rPr>
              <w:t>$14.000.000</w:t>
            </w:r>
          </w:p>
        </w:tc>
        <w:tc>
          <w:tcPr>
            <w:tcW w:w="97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CC59A76"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s-CO"/>
              </w:rPr>
              <w:t>0%</w:t>
            </w:r>
          </w:p>
        </w:tc>
      </w:tr>
      <w:tr w:rsidR="00EC003B" w:rsidRPr="006921CF" w14:paraId="30652764" w14:textId="77777777" w:rsidTr="00E649E2">
        <w:trPr>
          <w:trHeight w:val="234"/>
        </w:trPr>
        <w:tc>
          <w:tcPr>
            <w:tcW w:w="318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CB4AA05" w14:textId="77777777" w:rsidR="00EC003B" w:rsidRPr="006921CF" w:rsidRDefault="00EC003B" w:rsidP="00E649E2">
            <w:pPr>
              <w:pStyle w:val="Textoindependiente"/>
              <w:rPr>
                <w:rFonts w:ascii="Arial Narrow" w:hAnsi="Arial Narrow" w:cs="Arial"/>
                <w:sz w:val="16"/>
                <w:szCs w:val="16"/>
                <w:lang w:val="es-CO"/>
              </w:rPr>
            </w:pPr>
            <w:r w:rsidRPr="006921CF">
              <w:rPr>
                <w:rFonts w:ascii="Arial Narrow" w:hAnsi="Arial Narrow" w:cs="Arial"/>
                <w:sz w:val="16"/>
                <w:szCs w:val="16"/>
                <w:lang w:val="es-MX"/>
              </w:rPr>
              <w:t>PRESTAR LOS SERVICIOS PROFESIONALES PARA PRESTAR APOYO EN LA PROYECCIÓN, SEGUIMIENTO A LAS CONCILIACIONES CONTABLES Y VERIFICACIONES RESPECTO AL PROCESO DE TALENTO HUMANO Y EJECUTAR LAS ACTIVIDADES</w:t>
            </w:r>
          </w:p>
        </w:tc>
        <w:tc>
          <w:tcPr>
            <w:tcW w:w="84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9EB6D90"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s-CO"/>
              </w:rPr>
              <w:t>$1.548.000</w:t>
            </w:r>
          </w:p>
        </w:tc>
        <w:tc>
          <w:tcPr>
            <w:tcW w:w="97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7D70EF2"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s-CO"/>
              </w:rPr>
              <w:t>100%</w:t>
            </w:r>
          </w:p>
        </w:tc>
      </w:tr>
      <w:tr w:rsidR="00EC003B" w:rsidRPr="006921CF" w14:paraId="05BB6662" w14:textId="77777777" w:rsidTr="00E649E2">
        <w:tc>
          <w:tcPr>
            <w:tcW w:w="318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3A4FA20" w14:textId="77777777" w:rsidR="00EC003B" w:rsidRPr="006921CF" w:rsidRDefault="00EC003B" w:rsidP="00E649E2">
            <w:pPr>
              <w:pStyle w:val="Textoindependiente"/>
              <w:rPr>
                <w:rFonts w:ascii="Arial Narrow" w:hAnsi="Arial Narrow" w:cs="Arial"/>
                <w:sz w:val="16"/>
                <w:szCs w:val="16"/>
                <w:lang w:val="es-CO"/>
              </w:rPr>
            </w:pPr>
            <w:r w:rsidRPr="006921CF">
              <w:rPr>
                <w:rFonts w:ascii="Arial Narrow" w:hAnsi="Arial Narrow" w:cs="Arial"/>
                <w:sz w:val="16"/>
                <w:szCs w:val="16"/>
                <w:lang w:val="es-MX"/>
              </w:rPr>
              <w:t>CONTRATAR LA APLICACIÓN DE LA BATERIA DE INDICADORES DE RIESGO PSICOSOCIAL</w:t>
            </w:r>
          </w:p>
        </w:tc>
        <w:tc>
          <w:tcPr>
            <w:tcW w:w="84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B1C6C73"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s-CO"/>
              </w:rPr>
              <w:t>$15.000.000</w:t>
            </w:r>
          </w:p>
        </w:tc>
        <w:tc>
          <w:tcPr>
            <w:tcW w:w="97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C7954E9"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s-CO"/>
              </w:rPr>
              <w:t>30%</w:t>
            </w:r>
          </w:p>
        </w:tc>
      </w:tr>
      <w:tr w:rsidR="00EC003B" w:rsidRPr="006921CF" w14:paraId="712CB82E" w14:textId="77777777" w:rsidTr="00E649E2">
        <w:tc>
          <w:tcPr>
            <w:tcW w:w="318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537B46" w14:textId="77777777" w:rsidR="00EC003B" w:rsidRPr="006921CF" w:rsidRDefault="00EC003B" w:rsidP="00E649E2">
            <w:pPr>
              <w:pStyle w:val="Textoindependiente"/>
              <w:rPr>
                <w:rFonts w:ascii="Arial Narrow" w:hAnsi="Arial Narrow" w:cs="Arial"/>
                <w:sz w:val="16"/>
                <w:szCs w:val="16"/>
                <w:lang w:val="es-CO"/>
              </w:rPr>
            </w:pPr>
            <w:r w:rsidRPr="006921CF">
              <w:rPr>
                <w:rFonts w:ascii="Arial Narrow" w:hAnsi="Arial Narrow" w:cs="Arial"/>
                <w:sz w:val="16"/>
                <w:szCs w:val="16"/>
                <w:lang w:val="es-CO"/>
              </w:rPr>
              <w:t>COMPRA DE DOTACION PARA BRIGADAS DE EMERGENCIA.</w:t>
            </w:r>
          </w:p>
        </w:tc>
        <w:tc>
          <w:tcPr>
            <w:tcW w:w="84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AACCC59"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s-CO"/>
              </w:rPr>
              <w:t>$10.000.000</w:t>
            </w:r>
          </w:p>
        </w:tc>
        <w:tc>
          <w:tcPr>
            <w:tcW w:w="97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2285AB5"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s-CO"/>
              </w:rPr>
              <w:t>20%</w:t>
            </w:r>
          </w:p>
        </w:tc>
      </w:tr>
      <w:tr w:rsidR="00EC003B" w:rsidRPr="006921CF" w14:paraId="33F0B791" w14:textId="77777777" w:rsidTr="00E649E2">
        <w:tc>
          <w:tcPr>
            <w:tcW w:w="318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BA2A22A" w14:textId="77777777" w:rsidR="00EC003B" w:rsidRPr="006921CF" w:rsidRDefault="00EC003B" w:rsidP="00E649E2">
            <w:pPr>
              <w:pStyle w:val="Textoindependiente"/>
              <w:rPr>
                <w:rFonts w:ascii="Arial Narrow" w:hAnsi="Arial Narrow" w:cs="Arial"/>
                <w:sz w:val="16"/>
                <w:szCs w:val="16"/>
                <w:lang w:val="es-CO"/>
              </w:rPr>
            </w:pPr>
            <w:r w:rsidRPr="006921CF">
              <w:rPr>
                <w:rFonts w:ascii="Arial Narrow" w:hAnsi="Arial Narrow" w:cs="Arial"/>
                <w:sz w:val="16"/>
                <w:szCs w:val="16"/>
                <w:lang w:val="es-MX"/>
              </w:rPr>
              <w:t>CONTRATO DE PRESTACIÓN DE SERVICIOS PARA LA CAPACITACIÓN EN PROGRAMAS IMPLEMENTADOS DEL SISTEMA DE SEGURIDAD Y SALUD EN EL TRABAJO.</w:t>
            </w:r>
          </w:p>
        </w:tc>
        <w:tc>
          <w:tcPr>
            <w:tcW w:w="84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33FD01"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s-CO"/>
              </w:rPr>
              <w:t>$20.000.000</w:t>
            </w:r>
          </w:p>
        </w:tc>
        <w:tc>
          <w:tcPr>
            <w:tcW w:w="97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A7DB760"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s-CO"/>
              </w:rPr>
              <w:t>20%</w:t>
            </w:r>
          </w:p>
        </w:tc>
      </w:tr>
      <w:tr w:rsidR="00EC003B" w:rsidRPr="006921CF" w14:paraId="4EE33D5D" w14:textId="77777777" w:rsidTr="00E649E2">
        <w:tc>
          <w:tcPr>
            <w:tcW w:w="318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4BEF969" w14:textId="77777777" w:rsidR="00EC003B" w:rsidRPr="006921CF" w:rsidRDefault="00EC003B" w:rsidP="00E649E2">
            <w:pPr>
              <w:pStyle w:val="Textoindependiente"/>
              <w:rPr>
                <w:rFonts w:ascii="Arial Narrow" w:hAnsi="Arial Narrow" w:cs="Arial"/>
                <w:sz w:val="16"/>
                <w:szCs w:val="16"/>
                <w:lang w:val="es-CO"/>
              </w:rPr>
            </w:pPr>
            <w:r w:rsidRPr="006921CF">
              <w:rPr>
                <w:rFonts w:ascii="Arial Narrow" w:hAnsi="Arial Narrow" w:cs="Arial"/>
                <w:sz w:val="16"/>
                <w:szCs w:val="16"/>
                <w:lang w:val="es-MX"/>
              </w:rPr>
              <w:t>CONTRATAR EL CURSO DE ENTRENAMIENTO Y REENTRENAMIENTO EN ALTURAS.</w:t>
            </w:r>
          </w:p>
        </w:tc>
        <w:tc>
          <w:tcPr>
            <w:tcW w:w="84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D7312C7"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s-CO"/>
              </w:rPr>
              <w:t>$30.000.000</w:t>
            </w:r>
          </w:p>
        </w:tc>
        <w:tc>
          <w:tcPr>
            <w:tcW w:w="97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2A429C4"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s-CO"/>
              </w:rPr>
              <w:t>30%</w:t>
            </w:r>
          </w:p>
        </w:tc>
      </w:tr>
      <w:tr w:rsidR="00EC003B" w:rsidRPr="006921CF" w14:paraId="0A58CACB" w14:textId="77777777" w:rsidTr="00E649E2">
        <w:tc>
          <w:tcPr>
            <w:tcW w:w="318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EB5E79B" w14:textId="77777777" w:rsidR="00EC003B" w:rsidRPr="006921CF" w:rsidRDefault="00EC003B" w:rsidP="00E649E2">
            <w:pPr>
              <w:pStyle w:val="Textoindependiente"/>
              <w:rPr>
                <w:rFonts w:ascii="Arial Narrow" w:hAnsi="Arial Narrow" w:cs="Arial"/>
                <w:sz w:val="16"/>
                <w:szCs w:val="16"/>
                <w:lang w:val="es-CO"/>
              </w:rPr>
            </w:pPr>
            <w:r w:rsidRPr="006921CF">
              <w:rPr>
                <w:rFonts w:ascii="Arial Narrow" w:hAnsi="Arial Narrow" w:cs="Arial"/>
                <w:sz w:val="16"/>
                <w:szCs w:val="16"/>
                <w:lang w:val="es-MX"/>
              </w:rPr>
              <w:t>DISEÑO, EJECUCIÓN Y CAPACITACIÓN DEL PLAN ESTRATÉGICO DE SEGURIDAD VIAL.</w:t>
            </w:r>
          </w:p>
        </w:tc>
        <w:tc>
          <w:tcPr>
            <w:tcW w:w="84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38328CF"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s-CO"/>
              </w:rPr>
              <w:t>$15.000.000</w:t>
            </w:r>
          </w:p>
        </w:tc>
        <w:tc>
          <w:tcPr>
            <w:tcW w:w="97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9C15EA5"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s-CO"/>
              </w:rPr>
              <w:t>30%</w:t>
            </w:r>
          </w:p>
        </w:tc>
      </w:tr>
      <w:tr w:rsidR="00EC003B" w:rsidRPr="006921CF" w14:paraId="09BB0C26" w14:textId="77777777" w:rsidTr="00E649E2">
        <w:tc>
          <w:tcPr>
            <w:tcW w:w="318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B688220" w14:textId="77777777" w:rsidR="00EC003B" w:rsidRPr="006921CF" w:rsidRDefault="00EC003B" w:rsidP="00E649E2">
            <w:pPr>
              <w:pStyle w:val="Textoindependiente"/>
              <w:rPr>
                <w:rFonts w:ascii="Arial Narrow" w:hAnsi="Arial Narrow" w:cs="Arial"/>
                <w:sz w:val="16"/>
                <w:szCs w:val="16"/>
                <w:lang w:val="es-CO"/>
              </w:rPr>
            </w:pPr>
            <w:r w:rsidRPr="006921CF">
              <w:rPr>
                <w:rFonts w:ascii="Arial Narrow" w:hAnsi="Arial Narrow" w:cs="Arial"/>
                <w:sz w:val="16"/>
                <w:szCs w:val="16"/>
                <w:lang w:val="es-MX"/>
              </w:rPr>
              <w:t>PRESTAR EL SERVICIO DE MANTENIMIENTO PREVENTIVO Y CORRECTIVO DE RECARGA DE EXTINTORES DE INCENDIO EN LAS SEDES Y VEHÍCULOS DEL IDEAM.</w:t>
            </w:r>
          </w:p>
        </w:tc>
        <w:tc>
          <w:tcPr>
            <w:tcW w:w="84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354B7D4"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s-CO"/>
              </w:rPr>
              <w:t>$35.000.000</w:t>
            </w:r>
          </w:p>
        </w:tc>
        <w:tc>
          <w:tcPr>
            <w:tcW w:w="97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41D0E51"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s-CO"/>
              </w:rPr>
              <w:t>20%</w:t>
            </w:r>
          </w:p>
        </w:tc>
      </w:tr>
      <w:tr w:rsidR="00EC003B" w:rsidRPr="006921CF" w14:paraId="4B9F7929" w14:textId="77777777" w:rsidTr="00E649E2">
        <w:tc>
          <w:tcPr>
            <w:tcW w:w="318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7CDD5A9" w14:textId="77777777" w:rsidR="00EC003B" w:rsidRPr="006921CF" w:rsidRDefault="00EC003B" w:rsidP="00E649E2">
            <w:pPr>
              <w:pStyle w:val="Textoindependiente"/>
              <w:rPr>
                <w:rFonts w:ascii="Arial Narrow" w:hAnsi="Arial Narrow" w:cs="Arial"/>
                <w:sz w:val="16"/>
                <w:szCs w:val="16"/>
                <w:lang w:val="es-CO"/>
              </w:rPr>
            </w:pPr>
            <w:r w:rsidRPr="006921CF">
              <w:rPr>
                <w:rFonts w:ascii="Arial Narrow" w:hAnsi="Arial Narrow" w:cs="Arial"/>
                <w:sz w:val="16"/>
                <w:szCs w:val="16"/>
                <w:lang w:val="es-MX"/>
              </w:rPr>
              <w:t>ADQUISICIÓN DE KITS DE PRIMEROS AUXILIOS, CAMILLAS Y DEMÁS ELEMENTOS DE EMERGENCIA REQUERIDOS POR EL IDEAM.</w:t>
            </w:r>
          </w:p>
        </w:tc>
        <w:tc>
          <w:tcPr>
            <w:tcW w:w="84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E8A95A6"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s-CO"/>
              </w:rPr>
              <w:t>$38.000.000</w:t>
            </w:r>
          </w:p>
        </w:tc>
        <w:tc>
          <w:tcPr>
            <w:tcW w:w="97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9BF8AB"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s-CO"/>
              </w:rPr>
              <w:t>20%</w:t>
            </w:r>
          </w:p>
        </w:tc>
      </w:tr>
      <w:tr w:rsidR="00EC003B" w:rsidRPr="006921CF" w14:paraId="491DFB65" w14:textId="77777777" w:rsidTr="00E649E2">
        <w:tc>
          <w:tcPr>
            <w:tcW w:w="318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FF7E6D9" w14:textId="77777777" w:rsidR="00EC003B" w:rsidRPr="006921CF" w:rsidRDefault="00EC003B" w:rsidP="00E649E2">
            <w:pPr>
              <w:pStyle w:val="Textoindependiente"/>
              <w:rPr>
                <w:rFonts w:ascii="Arial Narrow" w:hAnsi="Arial Narrow" w:cs="Arial"/>
                <w:sz w:val="16"/>
                <w:szCs w:val="16"/>
                <w:lang w:val="es-CO"/>
              </w:rPr>
            </w:pPr>
            <w:r w:rsidRPr="006921CF">
              <w:rPr>
                <w:rFonts w:ascii="Arial Narrow" w:hAnsi="Arial Narrow" w:cs="Arial"/>
                <w:sz w:val="16"/>
                <w:szCs w:val="16"/>
                <w:lang w:val="es-MX"/>
              </w:rPr>
              <w:t>COMPRA E INSTALACIÓN DE LA SEÑALIZACIÓN DE EMERGENCIAS, EN LAS SEDES A NIVEL NACIONAL INCLUIDOS LOS AEROPUERTOS.</w:t>
            </w:r>
          </w:p>
        </w:tc>
        <w:tc>
          <w:tcPr>
            <w:tcW w:w="84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45FDB37"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s-CO"/>
              </w:rPr>
              <w:t>$20.000.000</w:t>
            </w:r>
          </w:p>
        </w:tc>
        <w:tc>
          <w:tcPr>
            <w:tcW w:w="97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69924B"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s-CO"/>
              </w:rPr>
              <w:t>20%</w:t>
            </w:r>
          </w:p>
        </w:tc>
      </w:tr>
      <w:tr w:rsidR="00EC003B" w:rsidRPr="006921CF" w14:paraId="28F60121" w14:textId="77777777" w:rsidTr="00E649E2">
        <w:tc>
          <w:tcPr>
            <w:tcW w:w="318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E423BB8" w14:textId="77777777" w:rsidR="00EC003B" w:rsidRPr="006921CF" w:rsidRDefault="00EC003B" w:rsidP="00E649E2">
            <w:pPr>
              <w:pStyle w:val="Textoindependiente"/>
              <w:rPr>
                <w:rFonts w:ascii="Arial Narrow" w:hAnsi="Arial Narrow" w:cs="Arial"/>
                <w:sz w:val="16"/>
                <w:szCs w:val="16"/>
                <w:lang w:val="es-CO"/>
              </w:rPr>
            </w:pPr>
            <w:r w:rsidRPr="006921CF">
              <w:rPr>
                <w:rFonts w:ascii="Arial Narrow" w:hAnsi="Arial Narrow" w:cs="Arial"/>
                <w:sz w:val="16"/>
                <w:szCs w:val="16"/>
                <w:lang w:val="es-MX"/>
              </w:rPr>
              <w:t>CONTRATACIÓN COMPRA DE LOS ELEMENTOS DE PROTECCIÓN PERSONAL PARA LOS FUNCIONARIOS DEL IDEAM.</w:t>
            </w:r>
          </w:p>
        </w:tc>
        <w:tc>
          <w:tcPr>
            <w:tcW w:w="84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DF9B624"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s-CO"/>
              </w:rPr>
              <w:t>$321.469.200</w:t>
            </w:r>
          </w:p>
        </w:tc>
        <w:tc>
          <w:tcPr>
            <w:tcW w:w="97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FCD7B0A"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s-CO"/>
              </w:rPr>
              <w:t>35%</w:t>
            </w:r>
          </w:p>
        </w:tc>
      </w:tr>
      <w:tr w:rsidR="00EC003B" w:rsidRPr="006921CF" w14:paraId="28A781D3" w14:textId="77777777" w:rsidTr="00E649E2">
        <w:trPr>
          <w:trHeight w:val="584"/>
        </w:trPr>
        <w:tc>
          <w:tcPr>
            <w:tcW w:w="318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096284F" w14:textId="77777777" w:rsidR="00EC003B" w:rsidRPr="006921CF" w:rsidRDefault="00EC003B" w:rsidP="00E649E2">
            <w:pPr>
              <w:pStyle w:val="Textoindependiente"/>
              <w:rPr>
                <w:rFonts w:ascii="Arial Narrow" w:hAnsi="Arial Narrow" w:cs="Arial"/>
                <w:sz w:val="16"/>
                <w:szCs w:val="16"/>
                <w:lang w:val="es-CO"/>
              </w:rPr>
            </w:pPr>
            <w:r w:rsidRPr="006921CF">
              <w:rPr>
                <w:rFonts w:ascii="Arial Narrow" w:hAnsi="Arial Narrow" w:cs="Arial"/>
                <w:sz w:val="16"/>
                <w:szCs w:val="16"/>
                <w:lang w:val="es-MX"/>
              </w:rPr>
              <w:t xml:space="preserve"> PRESTAR LOS SERVICIOS PROFESIONALES EN EL GRUPO DE ADMINISTRACIÓN Y DESARROLLO DEL TALENTO HUMANO EN LA REVISIÓN Y SEGUIMIENTO DE LA NÓMINA, DEL GASTO LABORAL, DE LAS PROYECCIONES PRESUPUESTALES</w:t>
            </w:r>
          </w:p>
        </w:tc>
        <w:tc>
          <w:tcPr>
            <w:tcW w:w="84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B94FF98"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s-CO"/>
              </w:rPr>
              <w:t>$46.295.550</w:t>
            </w:r>
          </w:p>
        </w:tc>
        <w:tc>
          <w:tcPr>
            <w:tcW w:w="97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E1E3A18" w14:textId="77777777" w:rsidR="00EC003B" w:rsidRPr="006921CF" w:rsidRDefault="00EC003B" w:rsidP="00E649E2">
            <w:pPr>
              <w:pStyle w:val="Textoindependiente"/>
              <w:jc w:val="center"/>
              <w:rPr>
                <w:rFonts w:ascii="Arial Narrow" w:hAnsi="Arial Narrow" w:cs="Arial"/>
                <w:sz w:val="16"/>
                <w:szCs w:val="16"/>
                <w:lang w:val="es-CO"/>
              </w:rPr>
            </w:pPr>
            <w:r w:rsidRPr="006921CF">
              <w:rPr>
                <w:rFonts w:ascii="Arial Narrow" w:hAnsi="Arial Narrow" w:cs="Arial"/>
                <w:sz w:val="16"/>
                <w:szCs w:val="16"/>
                <w:lang w:val="es-CO"/>
              </w:rPr>
              <w:t>35%</w:t>
            </w:r>
          </w:p>
        </w:tc>
      </w:tr>
    </w:tbl>
    <w:p w14:paraId="3D2C4861" w14:textId="77777777" w:rsidR="00EC003B" w:rsidRDefault="00EC003B" w:rsidP="00EC003B">
      <w:pPr>
        <w:pStyle w:val="Textoindependiente"/>
        <w:rPr>
          <w:rFonts w:ascii="Arial" w:hAnsi="Arial" w:cs="Arial"/>
          <w:lang w:val="es-MX"/>
        </w:rPr>
      </w:pPr>
    </w:p>
    <w:p w14:paraId="66E18B13" w14:textId="77777777" w:rsidR="00EC003B" w:rsidRPr="007224B2" w:rsidRDefault="00EC003B" w:rsidP="00EC003B">
      <w:pPr>
        <w:pStyle w:val="Textoindependiente"/>
        <w:rPr>
          <w:rFonts w:ascii="Arial" w:hAnsi="Arial" w:cs="Arial"/>
          <w:lang w:val="es-MX"/>
        </w:rPr>
      </w:pPr>
    </w:p>
    <w:tbl>
      <w:tblPr>
        <w:tblW w:w="5380" w:type="pct"/>
        <w:jc w:val="center"/>
        <w:tblCellMar>
          <w:left w:w="0" w:type="dxa"/>
          <w:right w:w="0" w:type="dxa"/>
        </w:tblCellMar>
        <w:tblLook w:val="0420" w:firstRow="1" w:lastRow="0" w:firstColumn="0" w:lastColumn="0" w:noHBand="0" w:noVBand="1"/>
      </w:tblPr>
      <w:tblGrid>
        <w:gridCol w:w="1516"/>
        <w:gridCol w:w="1628"/>
        <w:gridCol w:w="1660"/>
        <w:gridCol w:w="1456"/>
        <w:gridCol w:w="1600"/>
        <w:gridCol w:w="1628"/>
      </w:tblGrid>
      <w:tr w:rsidR="00EC003B" w:rsidRPr="00277CF2" w14:paraId="48848394" w14:textId="77777777" w:rsidTr="00C71177">
        <w:trPr>
          <w:trHeight w:val="18"/>
          <w:jc w:val="center"/>
        </w:trPr>
        <w:tc>
          <w:tcPr>
            <w:tcW w:w="5000" w:type="pct"/>
            <w:gridSpan w:val="6"/>
            <w:tcBorders>
              <w:top w:val="single" w:sz="8" w:space="0" w:color="5B9BD5"/>
              <w:left w:val="single" w:sz="8" w:space="0" w:color="5B9BD5"/>
              <w:bottom w:val="single" w:sz="8" w:space="0" w:color="5B9BD5"/>
              <w:right w:val="single" w:sz="8" w:space="0" w:color="5B9BD5"/>
            </w:tcBorders>
            <w:shd w:val="clear" w:color="auto" w:fill="9DC3E6"/>
            <w:tcMar>
              <w:top w:w="72" w:type="dxa"/>
              <w:left w:w="144" w:type="dxa"/>
              <w:bottom w:w="72" w:type="dxa"/>
              <w:right w:w="144" w:type="dxa"/>
            </w:tcMar>
            <w:vAlign w:val="center"/>
            <w:hideMark/>
          </w:tcPr>
          <w:p w14:paraId="75A14FEF" w14:textId="77777777" w:rsidR="00EC003B" w:rsidRPr="00277CF2" w:rsidRDefault="00EC003B" w:rsidP="00E649E2">
            <w:pPr>
              <w:pStyle w:val="Textoindependiente"/>
              <w:jc w:val="center"/>
              <w:rPr>
                <w:rFonts w:ascii="Arial Narrow" w:hAnsi="Arial Narrow" w:cs="Arial"/>
                <w:sz w:val="16"/>
                <w:szCs w:val="16"/>
                <w:lang w:val="es-CO"/>
              </w:rPr>
            </w:pPr>
            <w:r w:rsidRPr="00277CF2">
              <w:rPr>
                <w:rFonts w:ascii="Arial Narrow" w:hAnsi="Arial Narrow" w:cs="Arial"/>
                <w:b/>
                <w:bCs/>
                <w:sz w:val="16"/>
                <w:szCs w:val="16"/>
                <w:lang w:val="es-MX"/>
              </w:rPr>
              <w:t>EJECUCIÓN PRESUPUESTAL  A JUNIO DE 2021: Gastos de Personal</w:t>
            </w:r>
          </w:p>
        </w:tc>
      </w:tr>
      <w:tr w:rsidR="00EC003B" w:rsidRPr="00277CF2" w14:paraId="0CC3DD99" w14:textId="77777777" w:rsidTr="00C71177">
        <w:trPr>
          <w:trHeight w:val="34"/>
          <w:jc w:val="center"/>
        </w:trPr>
        <w:tc>
          <w:tcPr>
            <w:tcW w:w="799" w:type="pct"/>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vAlign w:val="center"/>
            <w:hideMark/>
          </w:tcPr>
          <w:p w14:paraId="1EB89311" w14:textId="77777777" w:rsidR="00EC003B" w:rsidRPr="00277CF2" w:rsidRDefault="00EC003B" w:rsidP="00E649E2">
            <w:pPr>
              <w:pStyle w:val="Textoindependiente"/>
              <w:jc w:val="center"/>
              <w:rPr>
                <w:rFonts w:ascii="Arial Narrow" w:hAnsi="Arial Narrow" w:cs="Arial"/>
                <w:sz w:val="16"/>
                <w:szCs w:val="16"/>
                <w:lang w:val="es-CO"/>
              </w:rPr>
            </w:pPr>
            <w:r w:rsidRPr="00277CF2">
              <w:rPr>
                <w:rFonts w:ascii="Arial Narrow" w:hAnsi="Arial Narrow" w:cs="Arial"/>
                <w:b/>
                <w:bCs/>
                <w:sz w:val="16"/>
                <w:szCs w:val="16"/>
                <w:lang w:val="es-CO"/>
              </w:rPr>
              <w:t>Apropiación Inicial</w:t>
            </w:r>
          </w:p>
        </w:tc>
        <w:tc>
          <w:tcPr>
            <w:tcW w:w="858" w:type="pct"/>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vAlign w:val="center"/>
            <w:hideMark/>
          </w:tcPr>
          <w:p w14:paraId="29EEC5E6" w14:textId="77777777" w:rsidR="00EC003B" w:rsidRPr="00277CF2" w:rsidRDefault="00EC003B" w:rsidP="00E649E2">
            <w:pPr>
              <w:pStyle w:val="Textoindependiente"/>
              <w:jc w:val="center"/>
              <w:rPr>
                <w:rFonts w:ascii="Arial Narrow" w:hAnsi="Arial Narrow" w:cs="Arial"/>
                <w:sz w:val="16"/>
                <w:szCs w:val="16"/>
                <w:lang w:val="es-CO"/>
              </w:rPr>
            </w:pPr>
            <w:r w:rsidRPr="00277CF2">
              <w:rPr>
                <w:rFonts w:ascii="Arial Narrow" w:hAnsi="Arial Narrow" w:cs="Arial"/>
                <w:b/>
                <w:bCs/>
                <w:sz w:val="16"/>
                <w:szCs w:val="16"/>
                <w:lang w:val="es-CO"/>
              </w:rPr>
              <w:t>Recursos bloqueado</w:t>
            </w:r>
          </w:p>
        </w:tc>
        <w:tc>
          <w:tcPr>
            <w:tcW w:w="875" w:type="pct"/>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vAlign w:val="center"/>
            <w:hideMark/>
          </w:tcPr>
          <w:p w14:paraId="482AD069" w14:textId="77777777" w:rsidR="00EC003B" w:rsidRPr="00277CF2" w:rsidRDefault="00EC003B" w:rsidP="00E649E2">
            <w:pPr>
              <w:pStyle w:val="Textoindependiente"/>
              <w:jc w:val="center"/>
              <w:rPr>
                <w:rFonts w:ascii="Arial Narrow" w:hAnsi="Arial Narrow" w:cs="Arial"/>
                <w:sz w:val="16"/>
                <w:szCs w:val="16"/>
                <w:lang w:val="es-CO"/>
              </w:rPr>
            </w:pPr>
            <w:r w:rsidRPr="00277CF2">
              <w:rPr>
                <w:rFonts w:ascii="Arial Narrow" w:hAnsi="Arial Narrow" w:cs="Arial"/>
                <w:b/>
                <w:bCs/>
                <w:sz w:val="16"/>
                <w:szCs w:val="16"/>
                <w:lang w:val="es-CO"/>
              </w:rPr>
              <w:t>Adición</w:t>
            </w:r>
          </w:p>
        </w:tc>
        <w:tc>
          <w:tcPr>
            <w:tcW w:w="767" w:type="pct"/>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vAlign w:val="center"/>
            <w:hideMark/>
          </w:tcPr>
          <w:p w14:paraId="2D8A2D67" w14:textId="77777777" w:rsidR="00EC003B" w:rsidRPr="00277CF2" w:rsidRDefault="00EC003B" w:rsidP="00E649E2">
            <w:pPr>
              <w:pStyle w:val="Textoindependiente"/>
              <w:jc w:val="center"/>
              <w:rPr>
                <w:rFonts w:ascii="Arial Narrow" w:hAnsi="Arial Narrow" w:cs="Arial"/>
                <w:sz w:val="16"/>
                <w:szCs w:val="16"/>
                <w:lang w:val="es-CO"/>
              </w:rPr>
            </w:pPr>
            <w:r w:rsidRPr="00277CF2">
              <w:rPr>
                <w:rFonts w:ascii="Arial Narrow" w:hAnsi="Arial Narrow" w:cs="Arial"/>
                <w:b/>
                <w:bCs/>
                <w:sz w:val="16"/>
                <w:szCs w:val="16"/>
                <w:lang w:val="es-MX"/>
              </w:rPr>
              <w:t>Total</w:t>
            </w:r>
          </w:p>
        </w:tc>
        <w:tc>
          <w:tcPr>
            <w:tcW w:w="843" w:type="pct"/>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vAlign w:val="center"/>
            <w:hideMark/>
          </w:tcPr>
          <w:p w14:paraId="28FC996B" w14:textId="77777777" w:rsidR="00EC003B" w:rsidRPr="00277CF2" w:rsidRDefault="00EC003B" w:rsidP="00E649E2">
            <w:pPr>
              <w:pStyle w:val="Textoindependiente"/>
              <w:jc w:val="center"/>
              <w:rPr>
                <w:rFonts w:ascii="Arial Narrow" w:hAnsi="Arial Narrow" w:cs="Arial"/>
                <w:sz w:val="16"/>
                <w:szCs w:val="16"/>
                <w:lang w:val="es-CO"/>
              </w:rPr>
            </w:pPr>
            <w:r w:rsidRPr="00277CF2">
              <w:rPr>
                <w:rFonts w:ascii="Arial Narrow" w:hAnsi="Arial Narrow" w:cs="Arial"/>
                <w:b/>
                <w:bCs/>
                <w:sz w:val="16"/>
                <w:szCs w:val="16"/>
                <w:lang w:val="es-CO"/>
              </w:rPr>
              <w:t>Ejecución</w:t>
            </w:r>
          </w:p>
        </w:tc>
        <w:tc>
          <w:tcPr>
            <w:tcW w:w="858" w:type="pct"/>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vAlign w:val="center"/>
            <w:hideMark/>
          </w:tcPr>
          <w:p w14:paraId="7D965EE8" w14:textId="77777777" w:rsidR="00EC003B" w:rsidRPr="00277CF2" w:rsidRDefault="00EC003B" w:rsidP="00E649E2">
            <w:pPr>
              <w:pStyle w:val="Textoindependiente"/>
              <w:jc w:val="center"/>
              <w:rPr>
                <w:rFonts w:ascii="Arial Narrow" w:hAnsi="Arial Narrow" w:cs="Arial"/>
                <w:sz w:val="16"/>
                <w:szCs w:val="16"/>
                <w:lang w:val="es-CO"/>
              </w:rPr>
            </w:pPr>
            <w:r w:rsidRPr="00277CF2">
              <w:rPr>
                <w:rFonts w:ascii="Arial Narrow" w:hAnsi="Arial Narrow" w:cs="Arial"/>
                <w:b/>
                <w:bCs/>
                <w:sz w:val="16"/>
                <w:szCs w:val="16"/>
                <w:lang w:val="es-CO"/>
              </w:rPr>
              <w:t>%</w:t>
            </w:r>
          </w:p>
        </w:tc>
      </w:tr>
      <w:tr w:rsidR="00EC003B" w:rsidRPr="00277CF2" w14:paraId="01EB3EF6" w14:textId="77777777" w:rsidTr="00C71177">
        <w:trPr>
          <w:trHeight w:val="584"/>
          <w:jc w:val="center"/>
        </w:trPr>
        <w:tc>
          <w:tcPr>
            <w:tcW w:w="799" w:type="pct"/>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5118FF09" w14:textId="77777777" w:rsidR="00EC003B" w:rsidRPr="00277CF2" w:rsidRDefault="00EC003B" w:rsidP="00E649E2">
            <w:pPr>
              <w:pStyle w:val="Textoindependiente"/>
              <w:jc w:val="center"/>
              <w:rPr>
                <w:rFonts w:ascii="Arial Narrow" w:hAnsi="Arial Narrow" w:cs="Arial"/>
                <w:sz w:val="16"/>
                <w:szCs w:val="16"/>
                <w:lang w:val="es-CO"/>
              </w:rPr>
            </w:pPr>
            <w:r w:rsidRPr="00277CF2">
              <w:rPr>
                <w:rFonts w:ascii="Arial Narrow" w:hAnsi="Arial Narrow" w:cs="Arial"/>
                <w:sz w:val="16"/>
                <w:szCs w:val="16"/>
                <w:lang w:val="es-MX"/>
              </w:rPr>
              <w:t>$29.289.325.695</w:t>
            </w:r>
          </w:p>
        </w:tc>
        <w:tc>
          <w:tcPr>
            <w:tcW w:w="858" w:type="pct"/>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46FCEEE9" w14:textId="77777777" w:rsidR="00EC003B" w:rsidRPr="00277CF2" w:rsidRDefault="00EC003B" w:rsidP="00E649E2">
            <w:pPr>
              <w:pStyle w:val="Textoindependiente"/>
              <w:jc w:val="center"/>
              <w:rPr>
                <w:rFonts w:ascii="Arial Narrow" w:hAnsi="Arial Narrow" w:cs="Arial"/>
                <w:sz w:val="16"/>
                <w:szCs w:val="16"/>
                <w:lang w:val="es-CO"/>
              </w:rPr>
            </w:pPr>
            <w:r w:rsidRPr="00277CF2">
              <w:rPr>
                <w:rFonts w:ascii="Arial Narrow" w:hAnsi="Arial Narrow" w:cs="Arial"/>
                <w:sz w:val="16"/>
                <w:szCs w:val="16"/>
                <w:lang w:val="es-MX"/>
              </w:rPr>
              <w:t>$0</w:t>
            </w:r>
          </w:p>
        </w:tc>
        <w:tc>
          <w:tcPr>
            <w:tcW w:w="875" w:type="pct"/>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70663709" w14:textId="77777777" w:rsidR="00EC003B" w:rsidRPr="00277CF2" w:rsidRDefault="00EC003B" w:rsidP="00E649E2">
            <w:pPr>
              <w:pStyle w:val="Textoindependiente"/>
              <w:jc w:val="center"/>
              <w:rPr>
                <w:rFonts w:ascii="Arial Narrow" w:hAnsi="Arial Narrow" w:cs="Arial"/>
                <w:sz w:val="16"/>
                <w:szCs w:val="16"/>
                <w:lang w:val="es-CO"/>
              </w:rPr>
            </w:pPr>
            <w:r w:rsidRPr="00277CF2">
              <w:rPr>
                <w:rFonts w:ascii="Arial Narrow" w:hAnsi="Arial Narrow" w:cs="Arial"/>
                <w:sz w:val="16"/>
                <w:szCs w:val="16"/>
                <w:lang w:val="es-MX"/>
              </w:rPr>
              <w:t>$716.799.305,00</w:t>
            </w:r>
          </w:p>
        </w:tc>
        <w:tc>
          <w:tcPr>
            <w:tcW w:w="767" w:type="pct"/>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1C5A3EAC" w14:textId="77777777" w:rsidR="00EC003B" w:rsidRPr="00277CF2" w:rsidRDefault="00EC003B" w:rsidP="00E649E2">
            <w:pPr>
              <w:pStyle w:val="Textoindependiente"/>
              <w:jc w:val="center"/>
              <w:rPr>
                <w:rFonts w:ascii="Arial Narrow" w:hAnsi="Arial Narrow" w:cs="Arial"/>
                <w:sz w:val="16"/>
                <w:szCs w:val="16"/>
                <w:lang w:val="es-CO"/>
              </w:rPr>
            </w:pPr>
            <w:r w:rsidRPr="00277CF2">
              <w:rPr>
                <w:rFonts w:ascii="Arial Narrow" w:hAnsi="Arial Narrow" w:cs="Arial"/>
                <w:sz w:val="16"/>
                <w:szCs w:val="16"/>
                <w:lang w:val="es-MX"/>
              </w:rPr>
              <w:t>$30.006.125.000,00</w:t>
            </w:r>
          </w:p>
        </w:tc>
        <w:tc>
          <w:tcPr>
            <w:tcW w:w="843" w:type="pct"/>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4D22FD43" w14:textId="77777777" w:rsidR="00EC003B" w:rsidRPr="00277CF2" w:rsidRDefault="00EC003B" w:rsidP="00E649E2">
            <w:pPr>
              <w:pStyle w:val="Textoindependiente"/>
              <w:jc w:val="center"/>
              <w:rPr>
                <w:rFonts w:ascii="Arial Narrow" w:hAnsi="Arial Narrow" w:cs="Arial"/>
                <w:sz w:val="16"/>
                <w:szCs w:val="16"/>
                <w:lang w:val="es-CO"/>
              </w:rPr>
            </w:pPr>
            <w:r w:rsidRPr="00277CF2">
              <w:rPr>
                <w:rFonts w:ascii="Arial Narrow" w:hAnsi="Arial Narrow" w:cs="Arial"/>
                <w:sz w:val="16"/>
                <w:szCs w:val="16"/>
                <w:lang w:val="es-MX"/>
              </w:rPr>
              <w:t>16.507.108.231,00</w:t>
            </w:r>
          </w:p>
        </w:tc>
        <w:tc>
          <w:tcPr>
            <w:tcW w:w="858" w:type="pct"/>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525AD6B2" w14:textId="77777777" w:rsidR="00EC003B" w:rsidRPr="00277CF2" w:rsidRDefault="00EC003B" w:rsidP="00E649E2">
            <w:pPr>
              <w:pStyle w:val="Textoindependiente"/>
              <w:jc w:val="center"/>
              <w:rPr>
                <w:rFonts w:ascii="Arial Narrow" w:hAnsi="Arial Narrow" w:cs="Arial"/>
                <w:sz w:val="16"/>
                <w:szCs w:val="16"/>
                <w:lang w:val="es-CO"/>
              </w:rPr>
            </w:pPr>
            <w:r w:rsidRPr="00277CF2">
              <w:rPr>
                <w:rFonts w:ascii="Arial Narrow" w:hAnsi="Arial Narrow" w:cs="Arial"/>
                <w:b/>
                <w:bCs/>
                <w:sz w:val="16"/>
                <w:szCs w:val="16"/>
                <w:lang w:val="es-MX"/>
              </w:rPr>
              <w:t>55,01</w:t>
            </w:r>
          </w:p>
        </w:tc>
      </w:tr>
    </w:tbl>
    <w:p w14:paraId="38DB241B" w14:textId="77777777" w:rsidR="00EC003B" w:rsidRPr="00E24C0F" w:rsidRDefault="00EC003B" w:rsidP="00EC003B">
      <w:pPr>
        <w:pStyle w:val="Textoindependiente"/>
      </w:pPr>
    </w:p>
    <w:p w14:paraId="04216095" w14:textId="77777777" w:rsidR="00C308F8" w:rsidRPr="00CD4660" w:rsidRDefault="0036757A" w:rsidP="00924A21">
      <w:pPr>
        <w:pStyle w:val="Ttulo2"/>
        <w:numPr>
          <w:ilvl w:val="2"/>
          <w:numId w:val="3"/>
        </w:numPr>
        <w:tabs>
          <w:tab w:val="left" w:pos="785"/>
        </w:tabs>
        <w:spacing w:before="226"/>
        <w:ind w:hanging="4856"/>
        <w:jc w:val="left"/>
        <w:rPr>
          <w:color w:val="2E5395"/>
        </w:rPr>
      </w:pPr>
      <w:r w:rsidRPr="00CD4660">
        <w:rPr>
          <w:color w:val="2E5395"/>
          <w:w w:val="80"/>
        </w:rPr>
        <w:t>Grupo</w:t>
      </w:r>
      <w:r w:rsidRPr="00CD4660">
        <w:rPr>
          <w:color w:val="2E5395"/>
          <w:spacing w:val="20"/>
          <w:w w:val="80"/>
        </w:rPr>
        <w:t xml:space="preserve"> </w:t>
      </w:r>
      <w:r w:rsidRPr="00CD4660">
        <w:rPr>
          <w:color w:val="2E5395"/>
          <w:w w:val="80"/>
        </w:rPr>
        <w:t>de</w:t>
      </w:r>
      <w:r w:rsidRPr="00CD4660">
        <w:rPr>
          <w:color w:val="2E5395"/>
          <w:spacing w:val="21"/>
          <w:w w:val="80"/>
        </w:rPr>
        <w:t xml:space="preserve"> </w:t>
      </w:r>
      <w:r w:rsidRPr="00CD4660">
        <w:rPr>
          <w:color w:val="2E5395"/>
          <w:w w:val="80"/>
        </w:rPr>
        <w:t>Control</w:t>
      </w:r>
      <w:r w:rsidRPr="00CD4660">
        <w:rPr>
          <w:color w:val="2E5395"/>
          <w:spacing w:val="21"/>
          <w:w w:val="80"/>
        </w:rPr>
        <w:t xml:space="preserve"> </w:t>
      </w:r>
      <w:r w:rsidRPr="00CD4660">
        <w:rPr>
          <w:color w:val="2E5395"/>
          <w:w w:val="80"/>
        </w:rPr>
        <w:t>Disciplinario</w:t>
      </w:r>
      <w:r w:rsidRPr="00CD4660">
        <w:rPr>
          <w:color w:val="2E5395"/>
          <w:spacing w:val="19"/>
          <w:w w:val="80"/>
        </w:rPr>
        <w:t xml:space="preserve"> </w:t>
      </w:r>
      <w:r w:rsidRPr="00CD4660">
        <w:rPr>
          <w:color w:val="2E5395"/>
          <w:w w:val="80"/>
        </w:rPr>
        <w:t>Interno</w:t>
      </w:r>
    </w:p>
    <w:p w14:paraId="0F82EDC1" w14:textId="77777777" w:rsidR="00C308F8" w:rsidRPr="00CD4660" w:rsidRDefault="00C308F8">
      <w:pPr>
        <w:pStyle w:val="Textoindependiente"/>
        <w:spacing w:before="10"/>
        <w:rPr>
          <w:rFonts w:ascii="Arial" w:hAnsi="Arial" w:cs="Arial"/>
          <w:b/>
          <w:sz w:val="21"/>
        </w:rPr>
      </w:pPr>
    </w:p>
    <w:p w14:paraId="2CE7AC61" w14:textId="77777777" w:rsidR="00C308F8" w:rsidRPr="00CD4660" w:rsidRDefault="00C308F8">
      <w:pPr>
        <w:pStyle w:val="Textoindependiente"/>
        <w:rPr>
          <w:rFonts w:ascii="Arial" w:hAnsi="Arial" w:cs="Arial"/>
          <w:sz w:val="20"/>
        </w:rPr>
      </w:pPr>
    </w:p>
    <w:p w14:paraId="303C2B6B" w14:textId="77777777" w:rsidR="00CC646A" w:rsidRDefault="00CC646A" w:rsidP="00CC646A">
      <w:pPr>
        <w:pStyle w:val="Ttulo3"/>
      </w:pPr>
      <w:bookmarkStart w:id="74" w:name="_bookmark55"/>
      <w:bookmarkStart w:id="75" w:name="_Toc41316124"/>
      <w:bookmarkEnd w:id="74"/>
      <w:r w:rsidRPr="00D722C2">
        <w:t>Grupo de Control Disciplinario Interno</w:t>
      </w:r>
      <w:bookmarkEnd w:id="75"/>
    </w:p>
    <w:p w14:paraId="0F5A67F0" w14:textId="77777777" w:rsidR="00CC646A" w:rsidRDefault="00CC646A" w:rsidP="00CC646A"/>
    <w:p w14:paraId="1A522148" w14:textId="77777777" w:rsidR="00CC646A" w:rsidRDefault="00CC646A" w:rsidP="00CC646A">
      <w:pPr>
        <w:jc w:val="both"/>
        <w:rPr>
          <w:rFonts w:cstheme="minorHAnsi"/>
        </w:rPr>
      </w:pPr>
      <w:r w:rsidRPr="00863DD2">
        <w:rPr>
          <w:rFonts w:cstheme="minorHAnsi"/>
        </w:rPr>
        <w:t>El Grupo de CDI conforme a las funciones que le corre</w:t>
      </w:r>
      <w:r>
        <w:rPr>
          <w:rFonts w:cstheme="minorHAnsi"/>
        </w:rPr>
        <w:t>sponden legalmente, instruyó 130</w:t>
      </w:r>
      <w:r w:rsidRPr="00863DD2">
        <w:rPr>
          <w:rFonts w:cstheme="minorHAnsi"/>
        </w:rPr>
        <w:t xml:space="preserve"> expedientes disciplinarios, es decir, que estos tuvieron algún tipo de actividad tales como estudio y evaluación de la noticia disciplinaria, proyección de la decisión correspondiente tales como, apertura de </w:t>
      </w:r>
      <w:r>
        <w:rPr>
          <w:rFonts w:cstheme="minorHAnsi"/>
        </w:rPr>
        <w:t>Indagación Preliminar</w:t>
      </w:r>
      <w:r w:rsidRPr="00863DD2">
        <w:rPr>
          <w:rFonts w:cstheme="minorHAnsi"/>
        </w:rPr>
        <w:t xml:space="preserve">, apertura de </w:t>
      </w:r>
      <w:r>
        <w:rPr>
          <w:rFonts w:cstheme="minorHAnsi"/>
        </w:rPr>
        <w:t>Investigación Disciplinaria</w:t>
      </w:r>
      <w:r w:rsidRPr="00863DD2">
        <w:rPr>
          <w:rFonts w:cstheme="minorHAnsi"/>
        </w:rPr>
        <w:t>,</w:t>
      </w:r>
      <w:r w:rsidRPr="00371643">
        <w:rPr>
          <w:rFonts w:cstheme="minorHAnsi"/>
          <w:color w:val="FF0000"/>
        </w:rPr>
        <w:t xml:space="preserve"> </w:t>
      </w:r>
      <w:r w:rsidRPr="00371643">
        <w:rPr>
          <w:rFonts w:cstheme="minorHAnsi"/>
        </w:rPr>
        <w:t xml:space="preserve">pliegos de cargos,  </w:t>
      </w:r>
      <w:r w:rsidRPr="00863DD2">
        <w:rPr>
          <w:rFonts w:cstheme="minorHAnsi"/>
        </w:rPr>
        <w:t xml:space="preserve">archivo de </w:t>
      </w:r>
      <w:r>
        <w:rPr>
          <w:rFonts w:cstheme="minorHAnsi"/>
        </w:rPr>
        <w:t>Indagación Preliminar</w:t>
      </w:r>
      <w:r w:rsidRPr="00863DD2">
        <w:rPr>
          <w:rFonts w:cstheme="minorHAnsi"/>
        </w:rPr>
        <w:t xml:space="preserve">, archivo de </w:t>
      </w:r>
      <w:r>
        <w:rPr>
          <w:rFonts w:cstheme="minorHAnsi"/>
        </w:rPr>
        <w:t>Investigación Disciplinaria</w:t>
      </w:r>
      <w:r w:rsidRPr="00863DD2">
        <w:rPr>
          <w:rFonts w:cstheme="minorHAnsi"/>
        </w:rPr>
        <w:t>,</w:t>
      </w:r>
      <w:r>
        <w:rPr>
          <w:rFonts w:cstheme="minorHAnsi"/>
        </w:rPr>
        <w:t xml:space="preserve"> </w:t>
      </w:r>
      <w:r w:rsidRPr="00863DD2">
        <w:rPr>
          <w:rFonts w:cstheme="minorHAnsi"/>
        </w:rPr>
        <w:t xml:space="preserve">  Inhibitorio y/o actos de mero trámite, esto enmarcado dentro de los términos establecidos en la Ley 734 de 2002 o CDU, tal como se puede evidenciar en cada uno de los mismos  y en el Formato: A-CID-F005 Control y Seguimiento de expedientes. (Base de datos Digital).</w:t>
      </w:r>
    </w:p>
    <w:p w14:paraId="5BD37862" w14:textId="77777777" w:rsidR="00CC646A" w:rsidRPr="00344F95" w:rsidRDefault="00CC646A" w:rsidP="00CC646A">
      <w:pPr>
        <w:jc w:val="both"/>
        <w:rPr>
          <w:rFonts w:cstheme="minorHAnsi"/>
        </w:rPr>
      </w:pPr>
    </w:p>
    <w:p w14:paraId="5ABE2E67" w14:textId="7BCCB559" w:rsidR="00CC646A" w:rsidRPr="00344F95" w:rsidRDefault="00CC646A" w:rsidP="00CC646A">
      <w:pPr>
        <w:jc w:val="both"/>
        <w:rPr>
          <w:rFonts w:cstheme="minorHAnsi"/>
        </w:rPr>
      </w:pPr>
      <w:r w:rsidRPr="00344F95">
        <w:rPr>
          <w:rFonts w:cstheme="minorHAnsi"/>
        </w:rPr>
        <w:t>En aras de un Control Disciplinario preventivo, de un total de 10 actividades inherente</w:t>
      </w:r>
      <w:r>
        <w:rPr>
          <w:rFonts w:cstheme="minorHAnsi"/>
        </w:rPr>
        <w:t xml:space="preserve">s a capacitación </w:t>
      </w:r>
      <w:r w:rsidR="007977CF">
        <w:rPr>
          <w:rFonts w:cstheme="minorHAnsi"/>
        </w:rPr>
        <w:t>se han</w:t>
      </w:r>
      <w:r>
        <w:rPr>
          <w:rFonts w:cstheme="minorHAnsi"/>
        </w:rPr>
        <w:t xml:space="preserve"> </w:t>
      </w:r>
      <w:r w:rsidR="007977CF">
        <w:rPr>
          <w:rFonts w:cstheme="minorHAnsi"/>
        </w:rPr>
        <w:t>realizado cinco</w:t>
      </w:r>
      <w:r>
        <w:rPr>
          <w:rFonts w:cstheme="minorHAnsi"/>
        </w:rPr>
        <w:t xml:space="preserve"> (5), discriminadas de la siguiente manera: una  (1) capacitación y cuatro (4)  directrices disciplinarias en el periodo objeto de informe,  las cuales fueron divulgadas a los 449 Servidores Públicos de manera masiva por el correo institucional.</w:t>
      </w:r>
    </w:p>
    <w:p w14:paraId="4D070759" w14:textId="77777777" w:rsidR="00CC646A" w:rsidRPr="00344F95" w:rsidRDefault="00CC646A" w:rsidP="00CC646A">
      <w:pPr>
        <w:jc w:val="both"/>
        <w:rPr>
          <w:rFonts w:cstheme="minorHAnsi"/>
        </w:rPr>
      </w:pPr>
    </w:p>
    <w:tbl>
      <w:tblPr>
        <w:tblW w:w="8854" w:type="dxa"/>
        <w:tblInd w:w="19" w:type="dxa"/>
        <w:tblCellMar>
          <w:left w:w="0" w:type="dxa"/>
          <w:right w:w="0" w:type="dxa"/>
        </w:tblCellMar>
        <w:tblLook w:val="0600" w:firstRow="0" w:lastRow="0" w:firstColumn="0" w:lastColumn="0" w:noHBand="1" w:noVBand="1"/>
      </w:tblPr>
      <w:tblGrid>
        <w:gridCol w:w="1039"/>
        <w:gridCol w:w="2224"/>
        <w:gridCol w:w="1340"/>
        <w:gridCol w:w="1240"/>
        <w:gridCol w:w="660"/>
        <w:gridCol w:w="2351"/>
      </w:tblGrid>
      <w:tr w:rsidR="00CC646A" w:rsidRPr="00205974" w14:paraId="31E56F84" w14:textId="77777777" w:rsidTr="00E649E2">
        <w:trPr>
          <w:trHeight w:val="889"/>
          <w:tblHeader/>
        </w:trPr>
        <w:tc>
          <w:tcPr>
            <w:tcW w:w="1047" w:type="dxa"/>
            <w:tcBorders>
              <w:top w:val="single" w:sz="4" w:space="0" w:color="000000"/>
              <w:left w:val="single" w:sz="8" w:space="0" w:color="000000"/>
              <w:bottom w:val="single" w:sz="4" w:space="0" w:color="000000"/>
              <w:right w:val="single" w:sz="4" w:space="0" w:color="000000"/>
            </w:tcBorders>
            <w:shd w:val="clear" w:color="auto" w:fill="4BACC6" w:themeFill="accent5"/>
            <w:tcMar>
              <w:top w:w="15" w:type="dxa"/>
              <w:left w:w="15" w:type="dxa"/>
              <w:bottom w:w="0" w:type="dxa"/>
              <w:right w:w="15" w:type="dxa"/>
            </w:tcMar>
            <w:vAlign w:val="center"/>
            <w:hideMark/>
          </w:tcPr>
          <w:p w14:paraId="21B1CAAF" w14:textId="77777777" w:rsidR="00CC646A" w:rsidRPr="00205974" w:rsidRDefault="00CC646A" w:rsidP="00E649E2">
            <w:pPr>
              <w:jc w:val="center"/>
              <w:rPr>
                <w:rFonts w:cstheme="minorHAnsi"/>
                <w:b/>
                <w:bCs/>
                <w:color w:val="FFFFFF" w:themeColor="background1"/>
                <w:sz w:val="16"/>
                <w:szCs w:val="16"/>
              </w:rPr>
            </w:pPr>
            <w:r w:rsidRPr="00205974">
              <w:rPr>
                <w:rFonts w:cstheme="minorHAnsi"/>
                <w:b/>
                <w:bCs/>
                <w:color w:val="FFFFFF" w:themeColor="background1"/>
                <w:sz w:val="16"/>
                <w:szCs w:val="16"/>
              </w:rPr>
              <w:t xml:space="preserve"> ACTIVIDAD O ACCIÓN </w:t>
            </w:r>
          </w:p>
        </w:tc>
        <w:tc>
          <w:tcPr>
            <w:tcW w:w="2289" w:type="dxa"/>
            <w:tcBorders>
              <w:top w:val="single" w:sz="4" w:space="0" w:color="000000"/>
              <w:left w:val="single" w:sz="4" w:space="0" w:color="000000"/>
              <w:bottom w:val="single" w:sz="4" w:space="0" w:color="000000"/>
              <w:right w:val="single" w:sz="4" w:space="0" w:color="000000"/>
            </w:tcBorders>
            <w:shd w:val="clear" w:color="auto" w:fill="4BACC6" w:themeFill="accent5"/>
            <w:tcMar>
              <w:top w:w="15" w:type="dxa"/>
              <w:left w:w="15" w:type="dxa"/>
              <w:bottom w:w="0" w:type="dxa"/>
              <w:right w:w="15" w:type="dxa"/>
            </w:tcMar>
            <w:vAlign w:val="center"/>
            <w:hideMark/>
          </w:tcPr>
          <w:p w14:paraId="3CB95DE3" w14:textId="77777777" w:rsidR="00CC646A" w:rsidRPr="00205974" w:rsidRDefault="00CC646A" w:rsidP="00E649E2">
            <w:pPr>
              <w:jc w:val="center"/>
              <w:rPr>
                <w:rFonts w:cstheme="minorHAnsi"/>
                <w:b/>
                <w:bCs/>
                <w:color w:val="FFFFFF" w:themeColor="background1"/>
                <w:sz w:val="16"/>
                <w:szCs w:val="16"/>
              </w:rPr>
            </w:pPr>
            <w:r w:rsidRPr="00205974">
              <w:rPr>
                <w:rFonts w:cstheme="minorHAnsi"/>
                <w:b/>
                <w:bCs/>
                <w:color w:val="FFFFFF" w:themeColor="background1"/>
                <w:sz w:val="16"/>
                <w:szCs w:val="16"/>
              </w:rPr>
              <w:t xml:space="preserve">DESCRIPCIÓN DE LA ACTIVIDAD </w:t>
            </w:r>
          </w:p>
        </w:tc>
        <w:tc>
          <w:tcPr>
            <w:tcW w:w="1346" w:type="dxa"/>
            <w:tcBorders>
              <w:top w:val="single" w:sz="4" w:space="0" w:color="000000"/>
              <w:left w:val="single" w:sz="4" w:space="0" w:color="000000"/>
              <w:bottom w:val="single" w:sz="4" w:space="0" w:color="000000"/>
              <w:right w:val="single" w:sz="4" w:space="0" w:color="000000"/>
            </w:tcBorders>
            <w:shd w:val="clear" w:color="auto" w:fill="4BACC6" w:themeFill="accent5"/>
            <w:tcMar>
              <w:top w:w="15" w:type="dxa"/>
              <w:left w:w="15" w:type="dxa"/>
              <w:bottom w:w="0" w:type="dxa"/>
              <w:right w:w="15" w:type="dxa"/>
            </w:tcMar>
            <w:vAlign w:val="center"/>
            <w:hideMark/>
          </w:tcPr>
          <w:p w14:paraId="2E539DCA" w14:textId="77777777" w:rsidR="00CC646A" w:rsidRPr="00205974" w:rsidRDefault="00CC646A" w:rsidP="00E649E2">
            <w:pPr>
              <w:jc w:val="center"/>
              <w:rPr>
                <w:rFonts w:cstheme="minorHAnsi"/>
                <w:b/>
                <w:bCs/>
                <w:color w:val="FFFFFF" w:themeColor="background1"/>
                <w:sz w:val="16"/>
                <w:szCs w:val="16"/>
              </w:rPr>
            </w:pPr>
            <w:r w:rsidRPr="00205974">
              <w:rPr>
                <w:rFonts w:cstheme="minorHAnsi"/>
                <w:b/>
                <w:bCs/>
                <w:color w:val="FFFFFF" w:themeColor="background1"/>
                <w:sz w:val="16"/>
                <w:szCs w:val="16"/>
              </w:rPr>
              <w:t>RESPONSABLE</w:t>
            </w:r>
          </w:p>
        </w:tc>
        <w:tc>
          <w:tcPr>
            <w:tcW w:w="1076" w:type="dxa"/>
            <w:tcBorders>
              <w:top w:val="single" w:sz="4" w:space="0" w:color="000000"/>
              <w:left w:val="single" w:sz="4" w:space="0" w:color="000000"/>
              <w:bottom w:val="single" w:sz="4" w:space="0" w:color="000000"/>
              <w:right w:val="single" w:sz="4" w:space="0" w:color="000000"/>
            </w:tcBorders>
            <w:shd w:val="clear" w:color="auto" w:fill="4BACC6" w:themeFill="accent5"/>
            <w:tcMar>
              <w:top w:w="15" w:type="dxa"/>
              <w:left w:w="15" w:type="dxa"/>
              <w:bottom w:w="0" w:type="dxa"/>
              <w:right w:w="15" w:type="dxa"/>
            </w:tcMar>
            <w:vAlign w:val="center"/>
            <w:hideMark/>
          </w:tcPr>
          <w:p w14:paraId="58D91D6E" w14:textId="77777777" w:rsidR="00CC646A" w:rsidRPr="00205974" w:rsidRDefault="00CC646A" w:rsidP="00E649E2">
            <w:pPr>
              <w:jc w:val="center"/>
              <w:rPr>
                <w:rFonts w:cstheme="minorHAnsi"/>
                <w:b/>
                <w:bCs/>
                <w:color w:val="FFFFFF" w:themeColor="background1"/>
                <w:sz w:val="16"/>
                <w:szCs w:val="16"/>
              </w:rPr>
            </w:pPr>
            <w:r w:rsidRPr="00205974">
              <w:rPr>
                <w:rFonts w:cstheme="minorHAnsi"/>
                <w:b/>
                <w:bCs/>
                <w:color w:val="FFFFFF" w:themeColor="background1"/>
                <w:sz w:val="16"/>
                <w:szCs w:val="16"/>
              </w:rPr>
              <w:t>PRESUPUESTO</w:t>
            </w:r>
          </w:p>
        </w:tc>
        <w:tc>
          <w:tcPr>
            <w:tcW w:w="671" w:type="dxa"/>
            <w:tcBorders>
              <w:top w:val="single" w:sz="4" w:space="0" w:color="000000"/>
              <w:left w:val="single" w:sz="4" w:space="0" w:color="000000"/>
              <w:bottom w:val="single" w:sz="4" w:space="0" w:color="000000"/>
              <w:right w:val="single" w:sz="4" w:space="0" w:color="000000"/>
            </w:tcBorders>
            <w:shd w:val="clear" w:color="auto" w:fill="4BACC6" w:themeFill="accent5"/>
            <w:tcMar>
              <w:top w:w="15" w:type="dxa"/>
              <w:left w:w="15" w:type="dxa"/>
              <w:bottom w:w="0" w:type="dxa"/>
              <w:right w:w="15" w:type="dxa"/>
            </w:tcMar>
            <w:vAlign w:val="center"/>
            <w:hideMark/>
          </w:tcPr>
          <w:p w14:paraId="1C4AF701" w14:textId="77777777" w:rsidR="00CC646A" w:rsidRPr="00205974" w:rsidRDefault="00CC646A" w:rsidP="00E649E2">
            <w:pPr>
              <w:jc w:val="center"/>
              <w:rPr>
                <w:rFonts w:cstheme="minorHAnsi"/>
                <w:b/>
                <w:bCs/>
                <w:color w:val="FFFFFF" w:themeColor="background1"/>
                <w:sz w:val="16"/>
                <w:szCs w:val="16"/>
              </w:rPr>
            </w:pPr>
            <w:r w:rsidRPr="00205974">
              <w:rPr>
                <w:rFonts w:cstheme="minorHAnsi"/>
                <w:b/>
                <w:bCs/>
                <w:color w:val="FFFFFF" w:themeColor="background1"/>
                <w:sz w:val="16"/>
                <w:szCs w:val="16"/>
              </w:rPr>
              <w:t>META</w:t>
            </w:r>
          </w:p>
        </w:tc>
        <w:tc>
          <w:tcPr>
            <w:tcW w:w="2425" w:type="dxa"/>
            <w:tcBorders>
              <w:top w:val="single" w:sz="4" w:space="0" w:color="000000"/>
              <w:left w:val="single" w:sz="4" w:space="0" w:color="000000"/>
              <w:bottom w:val="single" w:sz="4" w:space="0" w:color="000000"/>
              <w:right w:val="single" w:sz="8" w:space="0" w:color="000000"/>
            </w:tcBorders>
            <w:shd w:val="clear" w:color="auto" w:fill="4BACC6" w:themeFill="accent5"/>
            <w:tcMar>
              <w:top w:w="15" w:type="dxa"/>
              <w:left w:w="15" w:type="dxa"/>
              <w:bottom w:w="0" w:type="dxa"/>
              <w:right w:w="15" w:type="dxa"/>
            </w:tcMar>
            <w:vAlign w:val="center"/>
            <w:hideMark/>
          </w:tcPr>
          <w:p w14:paraId="02F2A660" w14:textId="77777777" w:rsidR="00CC646A" w:rsidRPr="00205974" w:rsidRDefault="00CC646A" w:rsidP="00E649E2">
            <w:pPr>
              <w:jc w:val="center"/>
              <w:rPr>
                <w:rFonts w:cstheme="minorHAnsi"/>
                <w:b/>
                <w:bCs/>
                <w:color w:val="FFFFFF" w:themeColor="background1"/>
                <w:sz w:val="16"/>
                <w:szCs w:val="16"/>
              </w:rPr>
            </w:pPr>
            <w:r>
              <w:rPr>
                <w:rFonts w:cstheme="minorHAnsi"/>
                <w:b/>
                <w:bCs/>
                <w:color w:val="FFFFFF" w:themeColor="background1"/>
                <w:sz w:val="16"/>
                <w:szCs w:val="16"/>
              </w:rPr>
              <w:t>LOGRO A 30 DE JUNIO DE 2021</w:t>
            </w:r>
          </w:p>
        </w:tc>
      </w:tr>
      <w:tr w:rsidR="00CC646A" w:rsidRPr="00205974" w14:paraId="557B109B" w14:textId="77777777" w:rsidTr="00E649E2">
        <w:trPr>
          <w:trHeight w:val="1382"/>
        </w:trPr>
        <w:tc>
          <w:tcPr>
            <w:tcW w:w="1047" w:type="dxa"/>
            <w:tcBorders>
              <w:top w:val="single" w:sz="4" w:space="0" w:color="000000"/>
              <w:left w:val="single" w:sz="8" w:space="0" w:color="000000"/>
              <w:bottom w:val="single" w:sz="4" w:space="0" w:color="000000"/>
              <w:right w:val="single" w:sz="4" w:space="0" w:color="000000"/>
            </w:tcBorders>
            <w:shd w:val="clear" w:color="auto" w:fill="DAEEF3" w:themeFill="accent5" w:themeFillTint="33"/>
            <w:tcMar>
              <w:top w:w="15" w:type="dxa"/>
              <w:left w:w="15" w:type="dxa"/>
              <w:bottom w:w="0" w:type="dxa"/>
              <w:right w:w="15" w:type="dxa"/>
            </w:tcMar>
            <w:vAlign w:val="center"/>
            <w:hideMark/>
          </w:tcPr>
          <w:p w14:paraId="49F3EF1A" w14:textId="77777777" w:rsidR="00CC646A" w:rsidRPr="00205974" w:rsidRDefault="00CC646A" w:rsidP="00E649E2">
            <w:pPr>
              <w:jc w:val="center"/>
              <w:rPr>
                <w:rFonts w:cstheme="minorHAnsi"/>
                <w:sz w:val="16"/>
                <w:szCs w:val="16"/>
              </w:rPr>
            </w:pPr>
            <w:r w:rsidRPr="00205974">
              <w:rPr>
                <w:rFonts w:cstheme="minorHAnsi"/>
                <w:sz w:val="16"/>
                <w:szCs w:val="16"/>
              </w:rPr>
              <w:t>1</w:t>
            </w:r>
          </w:p>
        </w:tc>
        <w:tc>
          <w:tcPr>
            <w:tcW w:w="228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15" w:type="dxa"/>
              <w:left w:w="15" w:type="dxa"/>
              <w:bottom w:w="0" w:type="dxa"/>
              <w:right w:w="15" w:type="dxa"/>
            </w:tcMar>
            <w:vAlign w:val="center"/>
            <w:hideMark/>
          </w:tcPr>
          <w:p w14:paraId="2E288240" w14:textId="77777777" w:rsidR="00CC646A" w:rsidRPr="00205974" w:rsidRDefault="00CC646A" w:rsidP="00E649E2">
            <w:pPr>
              <w:jc w:val="both"/>
              <w:rPr>
                <w:rFonts w:cstheme="minorHAnsi"/>
                <w:sz w:val="16"/>
                <w:szCs w:val="16"/>
              </w:rPr>
            </w:pPr>
            <w:r w:rsidRPr="00205974">
              <w:rPr>
                <w:rFonts w:cstheme="minorHAnsi"/>
                <w:sz w:val="16"/>
                <w:szCs w:val="16"/>
              </w:rPr>
              <w:t>Instruir los procesos disciplinarios que se presenten</w:t>
            </w:r>
            <w:r>
              <w:rPr>
                <w:rFonts w:cstheme="minorHAnsi"/>
                <w:sz w:val="16"/>
                <w:szCs w:val="16"/>
              </w:rPr>
              <w:t xml:space="preserve"> en el IDEAM en la vigencia 2021</w:t>
            </w:r>
            <w:r w:rsidRPr="00205974">
              <w:rPr>
                <w:rFonts w:cstheme="minorHAnsi"/>
                <w:sz w:val="16"/>
                <w:szCs w:val="16"/>
              </w:rPr>
              <w:t xml:space="preserve">, conforme a la normatividad disciplinaria vigente. </w:t>
            </w:r>
          </w:p>
        </w:tc>
        <w:tc>
          <w:tcPr>
            <w:tcW w:w="134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15" w:type="dxa"/>
              <w:left w:w="15" w:type="dxa"/>
              <w:bottom w:w="0" w:type="dxa"/>
              <w:right w:w="15" w:type="dxa"/>
            </w:tcMar>
            <w:vAlign w:val="center"/>
            <w:hideMark/>
          </w:tcPr>
          <w:p w14:paraId="6319A7DE" w14:textId="77777777" w:rsidR="00CC646A" w:rsidRPr="00205974" w:rsidRDefault="00CC646A" w:rsidP="00E649E2">
            <w:pPr>
              <w:jc w:val="both"/>
              <w:rPr>
                <w:rFonts w:cstheme="minorHAnsi"/>
                <w:sz w:val="16"/>
                <w:szCs w:val="16"/>
              </w:rPr>
            </w:pPr>
            <w:r w:rsidRPr="00205974">
              <w:rPr>
                <w:rFonts w:cstheme="minorHAnsi"/>
                <w:sz w:val="16"/>
                <w:szCs w:val="16"/>
              </w:rPr>
              <w:t>Coordinadora Grupo de Control Disciplinario Interno.</w:t>
            </w:r>
          </w:p>
        </w:tc>
        <w:tc>
          <w:tcPr>
            <w:tcW w:w="107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15" w:type="dxa"/>
              <w:left w:w="15" w:type="dxa"/>
              <w:bottom w:w="0" w:type="dxa"/>
              <w:right w:w="15" w:type="dxa"/>
            </w:tcMar>
            <w:vAlign w:val="center"/>
            <w:hideMark/>
          </w:tcPr>
          <w:p w14:paraId="6A49C896" w14:textId="77777777" w:rsidR="00CC646A" w:rsidRPr="00205974" w:rsidRDefault="00CC646A" w:rsidP="00E649E2">
            <w:pPr>
              <w:jc w:val="both"/>
              <w:rPr>
                <w:rFonts w:cstheme="minorHAnsi"/>
                <w:sz w:val="16"/>
                <w:szCs w:val="16"/>
              </w:rPr>
            </w:pPr>
            <w:r w:rsidRPr="00205974">
              <w:rPr>
                <w:rFonts w:cstheme="minorHAnsi"/>
                <w:sz w:val="16"/>
                <w:szCs w:val="16"/>
              </w:rPr>
              <w:t>Talento humano, servidores públicos y contratistas del grupo</w:t>
            </w:r>
          </w:p>
        </w:tc>
        <w:tc>
          <w:tcPr>
            <w:tcW w:w="67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15" w:type="dxa"/>
              <w:left w:w="15" w:type="dxa"/>
              <w:bottom w:w="0" w:type="dxa"/>
              <w:right w:w="15" w:type="dxa"/>
            </w:tcMar>
            <w:vAlign w:val="center"/>
            <w:hideMark/>
          </w:tcPr>
          <w:p w14:paraId="2BA113A3" w14:textId="77777777" w:rsidR="00CC646A" w:rsidRPr="00205974" w:rsidRDefault="00CC646A" w:rsidP="00E649E2">
            <w:pPr>
              <w:jc w:val="center"/>
              <w:rPr>
                <w:rFonts w:cstheme="minorHAnsi"/>
                <w:sz w:val="16"/>
                <w:szCs w:val="16"/>
              </w:rPr>
            </w:pPr>
            <w:r w:rsidRPr="00205974">
              <w:rPr>
                <w:rFonts w:cstheme="minorHAnsi"/>
                <w:sz w:val="16"/>
                <w:szCs w:val="16"/>
                <w:lang w:val="es-MX"/>
              </w:rPr>
              <w:t>100%</w:t>
            </w:r>
          </w:p>
        </w:tc>
        <w:tc>
          <w:tcPr>
            <w:tcW w:w="2425" w:type="dxa"/>
            <w:tcBorders>
              <w:top w:val="single" w:sz="4" w:space="0" w:color="000000"/>
              <w:left w:val="single" w:sz="4" w:space="0" w:color="000000"/>
              <w:bottom w:val="single" w:sz="4" w:space="0" w:color="000000"/>
              <w:right w:val="single" w:sz="8" w:space="0" w:color="000000"/>
            </w:tcBorders>
            <w:shd w:val="clear" w:color="auto" w:fill="DAEEF3" w:themeFill="accent5" w:themeFillTint="33"/>
            <w:tcMar>
              <w:top w:w="15" w:type="dxa"/>
              <w:left w:w="15" w:type="dxa"/>
              <w:bottom w:w="0" w:type="dxa"/>
              <w:right w:w="15" w:type="dxa"/>
            </w:tcMar>
            <w:vAlign w:val="center"/>
            <w:hideMark/>
          </w:tcPr>
          <w:p w14:paraId="5D7B1254" w14:textId="77777777" w:rsidR="00CC646A" w:rsidRPr="00205974" w:rsidRDefault="00CC646A" w:rsidP="00E649E2">
            <w:pPr>
              <w:jc w:val="center"/>
              <w:rPr>
                <w:rFonts w:cstheme="minorHAnsi"/>
                <w:sz w:val="16"/>
                <w:szCs w:val="16"/>
              </w:rPr>
            </w:pPr>
            <w:r>
              <w:rPr>
                <w:rFonts w:cstheme="minorHAnsi"/>
                <w:b/>
                <w:sz w:val="16"/>
                <w:szCs w:val="16"/>
              </w:rPr>
              <w:t>100</w:t>
            </w:r>
            <w:r w:rsidRPr="00205974">
              <w:rPr>
                <w:rFonts w:cstheme="minorHAnsi"/>
                <w:b/>
                <w:sz w:val="16"/>
                <w:szCs w:val="16"/>
              </w:rPr>
              <w:t xml:space="preserve"> %</w:t>
            </w:r>
            <w:r>
              <w:rPr>
                <w:rFonts w:cstheme="minorHAnsi"/>
                <w:b/>
                <w:sz w:val="16"/>
                <w:szCs w:val="16"/>
              </w:rPr>
              <w:t xml:space="preserve">  </w:t>
            </w:r>
            <w:r w:rsidRPr="00205974">
              <w:rPr>
                <w:rFonts w:cstheme="minorHAnsi"/>
                <w:sz w:val="16"/>
                <w:szCs w:val="16"/>
              </w:rPr>
              <w:t>Se han instruido</w:t>
            </w:r>
            <w:r>
              <w:rPr>
                <w:rFonts w:cstheme="minorHAnsi"/>
                <w:sz w:val="16"/>
                <w:szCs w:val="16"/>
              </w:rPr>
              <w:t xml:space="preserve"> 130</w:t>
            </w:r>
            <w:r w:rsidRPr="00205974">
              <w:rPr>
                <w:rFonts w:cstheme="minorHAnsi"/>
                <w:sz w:val="16"/>
                <w:szCs w:val="16"/>
              </w:rPr>
              <w:t xml:space="preserve"> expedientes de </w:t>
            </w:r>
            <w:r>
              <w:rPr>
                <w:rFonts w:cstheme="minorHAnsi"/>
                <w:sz w:val="16"/>
                <w:szCs w:val="16"/>
              </w:rPr>
              <w:t xml:space="preserve">los 130  en proceso. </w:t>
            </w:r>
          </w:p>
        </w:tc>
      </w:tr>
      <w:tr w:rsidR="00CC646A" w:rsidRPr="00205974" w14:paraId="333A18C5" w14:textId="77777777" w:rsidTr="00E649E2">
        <w:trPr>
          <w:trHeight w:val="2434"/>
        </w:trPr>
        <w:tc>
          <w:tcPr>
            <w:tcW w:w="1047" w:type="dxa"/>
            <w:tcBorders>
              <w:top w:val="single" w:sz="4" w:space="0" w:color="000000"/>
              <w:left w:val="single" w:sz="8" w:space="0" w:color="000000"/>
              <w:bottom w:val="single" w:sz="4" w:space="0" w:color="000000"/>
              <w:right w:val="single" w:sz="4" w:space="0" w:color="000000"/>
            </w:tcBorders>
            <w:shd w:val="clear" w:color="auto" w:fill="DAEEF3" w:themeFill="accent5" w:themeFillTint="33"/>
            <w:tcMar>
              <w:top w:w="15" w:type="dxa"/>
              <w:left w:w="15" w:type="dxa"/>
              <w:bottom w:w="0" w:type="dxa"/>
              <w:right w:w="15" w:type="dxa"/>
            </w:tcMar>
            <w:vAlign w:val="center"/>
            <w:hideMark/>
          </w:tcPr>
          <w:p w14:paraId="6D390051" w14:textId="77777777" w:rsidR="00CC646A" w:rsidRPr="00205974" w:rsidRDefault="00CC646A" w:rsidP="00E649E2">
            <w:pPr>
              <w:jc w:val="center"/>
              <w:rPr>
                <w:rFonts w:cstheme="minorHAnsi"/>
                <w:sz w:val="16"/>
                <w:szCs w:val="16"/>
              </w:rPr>
            </w:pPr>
            <w:r w:rsidRPr="00205974">
              <w:rPr>
                <w:rFonts w:cstheme="minorHAnsi"/>
                <w:sz w:val="16"/>
                <w:szCs w:val="16"/>
              </w:rPr>
              <w:t>2</w:t>
            </w:r>
          </w:p>
        </w:tc>
        <w:tc>
          <w:tcPr>
            <w:tcW w:w="228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15" w:type="dxa"/>
              <w:left w:w="15" w:type="dxa"/>
              <w:bottom w:w="0" w:type="dxa"/>
              <w:right w:w="15" w:type="dxa"/>
            </w:tcMar>
            <w:vAlign w:val="center"/>
            <w:hideMark/>
          </w:tcPr>
          <w:p w14:paraId="3ECE26DA" w14:textId="77777777" w:rsidR="00CC646A" w:rsidRPr="00205974" w:rsidRDefault="00CC646A" w:rsidP="00E649E2">
            <w:pPr>
              <w:jc w:val="both"/>
              <w:rPr>
                <w:rFonts w:cstheme="minorHAnsi"/>
                <w:sz w:val="16"/>
                <w:szCs w:val="16"/>
              </w:rPr>
            </w:pPr>
            <w:r w:rsidRPr="00205974">
              <w:rPr>
                <w:rFonts w:cstheme="minorHAnsi"/>
                <w:sz w:val="16"/>
                <w:szCs w:val="16"/>
              </w:rPr>
              <w:t xml:space="preserve">Capacitar a los Servidores Públicos del IDEAM, en el contenido y actualizaciones de la Ley 734 de 2002 o norma vigente, aplicando un control Disciplinario Preventivo. </w:t>
            </w:r>
          </w:p>
        </w:tc>
        <w:tc>
          <w:tcPr>
            <w:tcW w:w="134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15" w:type="dxa"/>
              <w:left w:w="15" w:type="dxa"/>
              <w:bottom w:w="0" w:type="dxa"/>
              <w:right w:w="15" w:type="dxa"/>
            </w:tcMar>
            <w:vAlign w:val="center"/>
            <w:hideMark/>
          </w:tcPr>
          <w:p w14:paraId="05B543C1" w14:textId="77777777" w:rsidR="00CC646A" w:rsidRPr="00205974" w:rsidRDefault="00CC646A" w:rsidP="00E649E2">
            <w:pPr>
              <w:jc w:val="both"/>
              <w:rPr>
                <w:rFonts w:cstheme="minorHAnsi"/>
                <w:sz w:val="16"/>
                <w:szCs w:val="16"/>
              </w:rPr>
            </w:pPr>
            <w:r w:rsidRPr="00205974">
              <w:rPr>
                <w:rFonts w:cstheme="minorHAnsi"/>
                <w:sz w:val="16"/>
                <w:szCs w:val="16"/>
              </w:rPr>
              <w:t>Coordinadora Grupo de Control Disciplinario Interno.</w:t>
            </w:r>
          </w:p>
        </w:tc>
        <w:tc>
          <w:tcPr>
            <w:tcW w:w="107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15" w:type="dxa"/>
              <w:left w:w="15" w:type="dxa"/>
              <w:bottom w:w="0" w:type="dxa"/>
              <w:right w:w="15" w:type="dxa"/>
            </w:tcMar>
            <w:vAlign w:val="center"/>
            <w:hideMark/>
          </w:tcPr>
          <w:p w14:paraId="15F4EC54" w14:textId="77777777" w:rsidR="00CC646A" w:rsidRPr="00205974" w:rsidRDefault="00CC646A" w:rsidP="00E649E2">
            <w:pPr>
              <w:jc w:val="both"/>
              <w:rPr>
                <w:rFonts w:cstheme="minorHAnsi"/>
                <w:sz w:val="16"/>
                <w:szCs w:val="16"/>
              </w:rPr>
            </w:pPr>
            <w:r w:rsidRPr="00205974">
              <w:rPr>
                <w:rFonts w:cstheme="minorHAnsi"/>
                <w:sz w:val="16"/>
                <w:szCs w:val="16"/>
              </w:rPr>
              <w:t>Talento humano, servidores públicos y contratistas del grupo</w:t>
            </w:r>
          </w:p>
        </w:tc>
        <w:tc>
          <w:tcPr>
            <w:tcW w:w="67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15" w:type="dxa"/>
              <w:left w:w="15" w:type="dxa"/>
              <w:bottom w:w="0" w:type="dxa"/>
              <w:right w:w="15" w:type="dxa"/>
            </w:tcMar>
            <w:vAlign w:val="center"/>
            <w:hideMark/>
          </w:tcPr>
          <w:p w14:paraId="701B023E" w14:textId="77777777" w:rsidR="00CC646A" w:rsidRPr="00205974" w:rsidRDefault="00CC646A" w:rsidP="00E649E2">
            <w:pPr>
              <w:jc w:val="center"/>
              <w:rPr>
                <w:rFonts w:cstheme="minorHAnsi"/>
                <w:sz w:val="16"/>
                <w:szCs w:val="16"/>
              </w:rPr>
            </w:pPr>
            <w:r w:rsidRPr="00205974">
              <w:rPr>
                <w:rFonts w:cstheme="minorHAnsi"/>
                <w:sz w:val="16"/>
                <w:szCs w:val="16"/>
              </w:rPr>
              <w:t>100%</w:t>
            </w:r>
          </w:p>
        </w:tc>
        <w:tc>
          <w:tcPr>
            <w:tcW w:w="2425" w:type="dxa"/>
            <w:tcBorders>
              <w:top w:val="single" w:sz="4" w:space="0" w:color="000000"/>
              <w:left w:val="single" w:sz="4" w:space="0" w:color="000000"/>
              <w:bottom w:val="single" w:sz="4" w:space="0" w:color="000000"/>
              <w:right w:val="single" w:sz="8" w:space="0" w:color="000000"/>
            </w:tcBorders>
            <w:shd w:val="clear" w:color="auto" w:fill="DAEEF3" w:themeFill="accent5" w:themeFillTint="33"/>
            <w:tcMar>
              <w:top w:w="15" w:type="dxa"/>
              <w:left w:w="15" w:type="dxa"/>
              <w:bottom w:w="0" w:type="dxa"/>
              <w:right w:w="15" w:type="dxa"/>
            </w:tcMar>
            <w:vAlign w:val="center"/>
            <w:hideMark/>
          </w:tcPr>
          <w:p w14:paraId="5731F969" w14:textId="77777777" w:rsidR="00CC646A" w:rsidRPr="00205974" w:rsidRDefault="00CC646A" w:rsidP="00E649E2">
            <w:pPr>
              <w:jc w:val="center"/>
              <w:rPr>
                <w:rFonts w:cstheme="minorHAnsi"/>
                <w:sz w:val="16"/>
                <w:szCs w:val="16"/>
              </w:rPr>
            </w:pPr>
            <w:r>
              <w:rPr>
                <w:rFonts w:cstheme="minorHAnsi"/>
                <w:b/>
                <w:sz w:val="16"/>
                <w:szCs w:val="16"/>
              </w:rPr>
              <w:t>5</w:t>
            </w:r>
            <w:r w:rsidRPr="009F5A60">
              <w:rPr>
                <w:rFonts w:cstheme="minorHAnsi"/>
                <w:b/>
                <w:sz w:val="16"/>
                <w:szCs w:val="16"/>
              </w:rPr>
              <w:t xml:space="preserve">0%  </w:t>
            </w:r>
            <w:r w:rsidRPr="009F5A60">
              <w:rPr>
                <w:rFonts w:cstheme="minorHAnsi"/>
                <w:sz w:val="16"/>
                <w:szCs w:val="16"/>
              </w:rPr>
              <w:t>En</w:t>
            </w:r>
            <w:r>
              <w:rPr>
                <w:rFonts w:cstheme="minorHAnsi"/>
                <w:sz w:val="16"/>
                <w:szCs w:val="16"/>
              </w:rPr>
              <w:t xml:space="preserve"> la vigencia  se han realizado 5</w:t>
            </w:r>
            <w:r w:rsidRPr="009F5A60">
              <w:rPr>
                <w:rFonts w:cstheme="minorHAnsi"/>
                <w:sz w:val="16"/>
                <w:szCs w:val="16"/>
              </w:rPr>
              <w:t xml:space="preserve"> actividades relacionadas con control disciplinario preventivo de 10 programadas.</w:t>
            </w:r>
          </w:p>
        </w:tc>
      </w:tr>
      <w:tr w:rsidR="00CC646A" w:rsidRPr="00205974" w14:paraId="7A7DC7E9" w14:textId="77777777" w:rsidTr="00E649E2">
        <w:trPr>
          <w:trHeight w:val="2859"/>
        </w:trPr>
        <w:tc>
          <w:tcPr>
            <w:tcW w:w="1047" w:type="dxa"/>
            <w:tcBorders>
              <w:top w:val="single" w:sz="4" w:space="0" w:color="000000"/>
              <w:left w:val="single" w:sz="8" w:space="0" w:color="000000"/>
              <w:bottom w:val="single" w:sz="4" w:space="0" w:color="000000"/>
              <w:right w:val="single" w:sz="4" w:space="0" w:color="000000"/>
            </w:tcBorders>
            <w:shd w:val="clear" w:color="auto" w:fill="DAEEF3" w:themeFill="accent5" w:themeFillTint="33"/>
            <w:tcMar>
              <w:top w:w="15" w:type="dxa"/>
              <w:left w:w="15" w:type="dxa"/>
              <w:bottom w:w="0" w:type="dxa"/>
              <w:right w:w="15" w:type="dxa"/>
            </w:tcMar>
            <w:vAlign w:val="center"/>
            <w:hideMark/>
          </w:tcPr>
          <w:p w14:paraId="56D51F6C" w14:textId="77777777" w:rsidR="00CC646A" w:rsidRPr="00205974" w:rsidRDefault="00CC646A" w:rsidP="00E649E2">
            <w:pPr>
              <w:jc w:val="center"/>
              <w:rPr>
                <w:rFonts w:cstheme="minorHAnsi"/>
                <w:sz w:val="16"/>
                <w:szCs w:val="16"/>
              </w:rPr>
            </w:pPr>
            <w:r w:rsidRPr="00205974">
              <w:rPr>
                <w:rFonts w:cstheme="minorHAnsi"/>
                <w:sz w:val="16"/>
                <w:szCs w:val="16"/>
              </w:rPr>
              <w:t>3</w:t>
            </w:r>
          </w:p>
        </w:tc>
        <w:tc>
          <w:tcPr>
            <w:tcW w:w="228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15" w:type="dxa"/>
              <w:left w:w="15" w:type="dxa"/>
              <w:bottom w:w="0" w:type="dxa"/>
              <w:right w:w="15" w:type="dxa"/>
            </w:tcMar>
            <w:vAlign w:val="center"/>
            <w:hideMark/>
          </w:tcPr>
          <w:p w14:paraId="4923549D" w14:textId="77242464" w:rsidR="00CC646A" w:rsidRPr="00205974" w:rsidRDefault="00CC646A" w:rsidP="00E649E2">
            <w:pPr>
              <w:jc w:val="center"/>
              <w:rPr>
                <w:rFonts w:cstheme="minorHAnsi"/>
                <w:sz w:val="16"/>
                <w:szCs w:val="16"/>
              </w:rPr>
            </w:pPr>
            <w:r w:rsidRPr="00205974">
              <w:rPr>
                <w:rFonts w:cstheme="minorHAnsi"/>
                <w:sz w:val="16"/>
                <w:szCs w:val="16"/>
              </w:rPr>
              <w:t xml:space="preserve">Informar a la Procuraduría General de la Nación (Oficina de Registro y Control) de manera oportuna, las Sanciones Disciplinarias en firme y las Aperturas de </w:t>
            </w:r>
            <w:r w:rsidR="007977CF" w:rsidRPr="00205974">
              <w:rPr>
                <w:rFonts w:cstheme="minorHAnsi"/>
                <w:sz w:val="16"/>
                <w:szCs w:val="16"/>
              </w:rPr>
              <w:t>Investigación,</w:t>
            </w:r>
            <w:r w:rsidRPr="00205974">
              <w:rPr>
                <w:rFonts w:cstheme="minorHAnsi"/>
                <w:sz w:val="16"/>
                <w:szCs w:val="16"/>
              </w:rPr>
              <w:t xml:space="preserve"> producto de los procesos Disciplinarios adelantados por la Primera y Segunda instancia Disciplinaria del </w:t>
            </w:r>
            <w:r w:rsidR="007977CF" w:rsidRPr="00205974">
              <w:rPr>
                <w:rFonts w:cstheme="minorHAnsi"/>
                <w:sz w:val="16"/>
                <w:szCs w:val="16"/>
              </w:rPr>
              <w:t>IDEAM.</w:t>
            </w:r>
            <w:r w:rsidRPr="00205974">
              <w:rPr>
                <w:rFonts w:cstheme="minorHAnsi"/>
                <w:sz w:val="16"/>
                <w:szCs w:val="16"/>
              </w:rPr>
              <w:t xml:space="preserve"> </w:t>
            </w:r>
          </w:p>
        </w:tc>
        <w:tc>
          <w:tcPr>
            <w:tcW w:w="134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15" w:type="dxa"/>
              <w:left w:w="15" w:type="dxa"/>
              <w:bottom w:w="0" w:type="dxa"/>
              <w:right w:w="15" w:type="dxa"/>
            </w:tcMar>
            <w:vAlign w:val="center"/>
            <w:hideMark/>
          </w:tcPr>
          <w:p w14:paraId="6B71F7D4" w14:textId="77777777" w:rsidR="00CC646A" w:rsidRPr="00205974" w:rsidRDefault="00CC646A" w:rsidP="00E649E2">
            <w:pPr>
              <w:jc w:val="center"/>
              <w:rPr>
                <w:rFonts w:cstheme="minorHAnsi"/>
                <w:sz w:val="16"/>
                <w:szCs w:val="16"/>
              </w:rPr>
            </w:pPr>
            <w:r w:rsidRPr="00205974">
              <w:rPr>
                <w:rFonts w:cstheme="minorHAnsi"/>
                <w:sz w:val="16"/>
                <w:szCs w:val="16"/>
              </w:rPr>
              <w:t>Coordinadora Grupo de Control Disciplinario Interno.</w:t>
            </w:r>
          </w:p>
        </w:tc>
        <w:tc>
          <w:tcPr>
            <w:tcW w:w="107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15" w:type="dxa"/>
              <w:left w:w="15" w:type="dxa"/>
              <w:bottom w:w="0" w:type="dxa"/>
              <w:right w:w="15" w:type="dxa"/>
            </w:tcMar>
            <w:vAlign w:val="center"/>
            <w:hideMark/>
          </w:tcPr>
          <w:p w14:paraId="0E3D7655" w14:textId="77777777" w:rsidR="00CC646A" w:rsidRPr="00205974" w:rsidRDefault="00CC646A" w:rsidP="00E649E2">
            <w:pPr>
              <w:jc w:val="center"/>
              <w:rPr>
                <w:rFonts w:cstheme="minorHAnsi"/>
                <w:sz w:val="16"/>
                <w:szCs w:val="16"/>
              </w:rPr>
            </w:pPr>
            <w:r w:rsidRPr="00205974">
              <w:rPr>
                <w:rFonts w:cstheme="minorHAnsi"/>
                <w:sz w:val="16"/>
                <w:szCs w:val="16"/>
              </w:rPr>
              <w:t>Talento humano, servidores públicos y contratistas del grupo</w:t>
            </w:r>
          </w:p>
        </w:tc>
        <w:tc>
          <w:tcPr>
            <w:tcW w:w="67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15" w:type="dxa"/>
              <w:left w:w="15" w:type="dxa"/>
              <w:bottom w:w="0" w:type="dxa"/>
              <w:right w:w="15" w:type="dxa"/>
            </w:tcMar>
            <w:vAlign w:val="center"/>
            <w:hideMark/>
          </w:tcPr>
          <w:p w14:paraId="66F14729" w14:textId="77777777" w:rsidR="00CC646A" w:rsidRPr="00371643" w:rsidRDefault="00CC646A" w:rsidP="00E649E2">
            <w:pPr>
              <w:jc w:val="center"/>
              <w:rPr>
                <w:rFonts w:cstheme="minorHAnsi"/>
                <w:sz w:val="16"/>
                <w:szCs w:val="16"/>
              </w:rPr>
            </w:pPr>
            <w:r w:rsidRPr="00371643">
              <w:rPr>
                <w:rFonts w:cstheme="minorHAnsi"/>
                <w:sz w:val="16"/>
                <w:szCs w:val="16"/>
              </w:rPr>
              <w:t>100%</w:t>
            </w:r>
          </w:p>
        </w:tc>
        <w:tc>
          <w:tcPr>
            <w:tcW w:w="2425" w:type="dxa"/>
            <w:tcBorders>
              <w:top w:val="single" w:sz="4" w:space="0" w:color="000000"/>
              <w:left w:val="single" w:sz="4" w:space="0" w:color="000000"/>
              <w:bottom w:val="single" w:sz="4" w:space="0" w:color="000000"/>
              <w:right w:val="single" w:sz="8" w:space="0" w:color="000000"/>
            </w:tcBorders>
            <w:shd w:val="clear" w:color="auto" w:fill="DAEEF3" w:themeFill="accent5" w:themeFillTint="33"/>
            <w:tcMar>
              <w:top w:w="15" w:type="dxa"/>
              <w:left w:w="15" w:type="dxa"/>
              <w:bottom w:w="0" w:type="dxa"/>
              <w:right w:w="15" w:type="dxa"/>
            </w:tcMar>
            <w:vAlign w:val="center"/>
            <w:hideMark/>
          </w:tcPr>
          <w:p w14:paraId="5143D725" w14:textId="565B1199" w:rsidR="00CC646A" w:rsidRPr="00F114C4" w:rsidRDefault="00CC646A" w:rsidP="00E649E2">
            <w:pPr>
              <w:jc w:val="center"/>
              <w:rPr>
                <w:rFonts w:cstheme="minorHAnsi"/>
                <w:b/>
                <w:sz w:val="16"/>
                <w:szCs w:val="16"/>
              </w:rPr>
            </w:pPr>
            <w:r w:rsidRPr="00F114C4">
              <w:rPr>
                <w:rFonts w:cstheme="minorHAnsi"/>
                <w:b/>
                <w:bCs/>
                <w:sz w:val="16"/>
                <w:szCs w:val="16"/>
              </w:rPr>
              <w:t>100</w:t>
            </w:r>
            <w:r w:rsidR="007977CF" w:rsidRPr="00F114C4">
              <w:rPr>
                <w:rFonts w:cstheme="minorHAnsi"/>
                <w:b/>
                <w:bCs/>
                <w:sz w:val="16"/>
                <w:szCs w:val="16"/>
              </w:rPr>
              <w:t>% En</w:t>
            </w:r>
            <w:r w:rsidRPr="00F114C4">
              <w:rPr>
                <w:rFonts w:cstheme="minorHAnsi"/>
                <w:sz w:val="16"/>
                <w:szCs w:val="16"/>
              </w:rPr>
              <w:t xml:space="preserve"> el periodo objeto de informe Se profirió fallo sancionatorio dentro del proceso SG-056-16, el cual a la fecha no se encuentra ejecutoriado, por haber sido Apelado. </w:t>
            </w:r>
            <w:r w:rsidRPr="00F114C4">
              <w:rPr>
                <w:rFonts w:cstheme="minorHAnsi"/>
                <w:sz w:val="16"/>
                <w:szCs w:val="16"/>
              </w:rPr>
              <w:br/>
              <w:t xml:space="preserve"> Por otra </w:t>
            </w:r>
            <w:r w:rsidR="007977CF" w:rsidRPr="00F114C4">
              <w:rPr>
                <w:rFonts w:cstheme="minorHAnsi"/>
                <w:sz w:val="16"/>
                <w:szCs w:val="16"/>
              </w:rPr>
              <w:t>parte,</w:t>
            </w:r>
            <w:r w:rsidRPr="00F114C4">
              <w:rPr>
                <w:rFonts w:cstheme="minorHAnsi"/>
                <w:sz w:val="16"/>
                <w:szCs w:val="16"/>
              </w:rPr>
              <w:t xml:space="preserve"> </w:t>
            </w:r>
            <w:r w:rsidR="007977CF" w:rsidRPr="00F114C4">
              <w:rPr>
                <w:rFonts w:cstheme="minorHAnsi"/>
                <w:sz w:val="16"/>
                <w:szCs w:val="16"/>
              </w:rPr>
              <w:t>se abrieron</w:t>
            </w:r>
            <w:r w:rsidRPr="00F114C4">
              <w:rPr>
                <w:rFonts w:cstheme="minorHAnsi"/>
                <w:sz w:val="16"/>
                <w:szCs w:val="16"/>
              </w:rPr>
              <w:t xml:space="preserve"> 8 investigaciones </w:t>
            </w:r>
            <w:r w:rsidR="007977CF" w:rsidRPr="00F114C4">
              <w:rPr>
                <w:rFonts w:cstheme="minorHAnsi"/>
                <w:sz w:val="16"/>
                <w:szCs w:val="16"/>
              </w:rPr>
              <w:t>disciplinarias las</w:t>
            </w:r>
            <w:r w:rsidRPr="00F114C4">
              <w:rPr>
                <w:rFonts w:cstheme="minorHAnsi"/>
                <w:sz w:val="16"/>
                <w:szCs w:val="16"/>
              </w:rPr>
              <w:t xml:space="preserve"> cuales se han informado a la PGN, División de Registro y Control.</w:t>
            </w:r>
          </w:p>
          <w:p w14:paraId="32A18BD2" w14:textId="77777777" w:rsidR="00CC646A" w:rsidRPr="00371643" w:rsidRDefault="00CC646A" w:rsidP="00E649E2">
            <w:pPr>
              <w:jc w:val="center"/>
              <w:rPr>
                <w:rFonts w:cstheme="minorHAnsi"/>
                <w:sz w:val="16"/>
                <w:szCs w:val="16"/>
              </w:rPr>
            </w:pPr>
          </w:p>
        </w:tc>
      </w:tr>
    </w:tbl>
    <w:p w14:paraId="466B2091" w14:textId="6877AEAA" w:rsidR="00CC646A" w:rsidRPr="00642B99" w:rsidRDefault="00CC646A" w:rsidP="00CC646A">
      <w:pPr>
        <w:keepNext/>
        <w:jc w:val="center"/>
        <w:rPr>
          <w:i/>
          <w:color w:val="1F497D" w:themeColor="text2"/>
          <w:sz w:val="18"/>
          <w:szCs w:val="18"/>
        </w:rPr>
      </w:pPr>
      <w:bookmarkStart w:id="76" w:name="_Toc41317913"/>
      <w:r>
        <w:rPr>
          <w:noProof/>
          <w:lang w:eastAsia="es-ES"/>
        </w:rPr>
        <w:drawing>
          <wp:inline distT="0" distB="0" distL="0" distR="0" wp14:anchorId="76E6297C" wp14:editId="76D26950">
            <wp:extent cx="5612130" cy="2266315"/>
            <wp:effectExtent l="0" t="0" r="7620" b="635"/>
            <wp:docPr id="2" name="Gráfico 2">
              <a:extLst xmlns:a="http://schemas.openxmlformats.org/drawingml/2006/main">
                <a:ext uri="{FF2B5EF4-FFF2-40B4-BE49-F238E27FC236}">
                  <a16:creationId xmlns:a16="http://schemas.microsoft.com/office/drawing/2014/main" id="{00000000-0008-0000-0500-0000182479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7977CF" w:rsidRPr="00642B99">
        <w:rPr>
          <w:i/>
          <w:color w:val="1F497D" w:themeColor="text2"/>
          <w:sz w:val="18"/>
          <w:szCs w:val="18"/>
        </w:rPr>
        <w:t xml:space="preserve">Gráfica </w:t>
      </w:r>
      <w:r w:rsidR="007977CF">
        <w:rPr>
          <w:i/>
          <w:color w:val="1F497D" w:themeColor="text2"/>
          <w:sz w:val="18"/>
          <w:szCs w:val="18"/>
        </w:rPr>
        <w:t>Movimiento</w:t>
      </w:r>
      <w:r w:rsidRPr="00642B99">
        <w:rPr>
          <w:i/>
          <w:color w:val="1F497D" w:themeColor="text2"/>
          <w:sz w:val="18"/>
          <w:szCs w:val="18"/>
        </w:rPr>
        <w:t xml:space="preserve"> Procesos Disciplinarios</w:t>
      </w:r>
      <w:bookmarkEnd w:id="76"/>
    </w:p>
    <w:p w14:paraId="16CD3C4F" w14:textId="671E437A" w:rsidR="00CC646A" w:rsidRPr="00642B99" w:rsidRDefault="00CC646A" w:rsidP="00CC646A">
      <w:pPr>
        <w:keepNext/>
        <w:jc w:val="center"/>
        <w:rPr>
          <w:i/>
          <w:color w:val="1F497D" w:themeColor="text2"/>
          <w:sz w:val="18"/>
          <w:szCs w:val="18"/>
        </w:rPr>
      </w:pPr>
      <w:r>
        <w:rPr>
          <w:noProof/>
          <w:lang w:eastAsia="es-ES"/>
        </w:rPr>
        <w:drawing>
          <wp:inline distT="0" distB="0" distL="0" distR="0" wp14:anchorId="011F183B" wp14:editId="20F12DC8">
            <wp:extent cx="5612130" cy="2733040"/>
            <wp:effectExtent l="0" t="0" r="7620" b="10160"/>
            <wp:docPr id="4" name="Gráfico 4">
              <a:extLst xmlns:a="http://schemas.openxmlformats.org/drawingml/2006/main">
                <a:ext uri="{FF2B5EF4-FFF2-40B4-BE49-F238E27FC236}">
                  <a16:creationId xmlns:a16="http://schemas.microsoft.com/office/drawing/2014/main" id="{00000000-0008-0000-0500-0000F3E7E3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863DD2">
        <w:rPr>
          <w:i/>
          <w:color w:val="1F497D" w:themeColor="text2"/>
          <w:sz w:val="18"/>
          <w:szCs w:val="18"/>
        </w:rPr>
        <w:t xml:space="preserve"> </w:t>
      </w:r>
      <w:r w:rsidR="007977CF" w:rsidRPr="00642B99">
        <w:rPr>
          <w:i/>
          <w:color w:val="1F497D" w:themeColor="text2"/>
          <w:sz w:val="18"/>
          <w:szCs w:val="18"/>
        </w:rPr>
        <w:t xml:space="preserve">Gráfica </w:t>
      </w:r>
      <w:r w:rsidR="007977CF">
        <w:rPr>
          <w:i/>
          <w:color w:val="1F497D" w:themeColor="text2"/>
          <w:sz w:val="18"/>
          <w:szCs w:val="18"/>
        </w:rPr>
        <w:t>Procesos</w:t>
      </w:r>
      <w:r w:rsidRPr="00642B99">
        <w:rPr>
          <w:i/>
          <w:color w:val="1F497D" w:themeColor="text2"/>
          <w:sz w:val="18"/>
          <w:szCs w:val="18"/>
        </w:rPr>
        <w:t xml:space="preserve"> Disciplinarios</w:t>
      </w:r>
      <w:r>
        <w:rPr>
          <w:i/>
          <w:color w:val="1F497D" w:themeColor="text2"/>
          <w:sz w:val="18"/>
          <w:szCs w:val="18"/>
        </w:rPr>
        <w:t xml:space="preserve"> por etapa procesal </w:t>
      </w:r>
    </w:p>
    <w:p w14:paraId="5A8F702C" w14:textId="72253764" w:rsidR="00CC646A" w:rsidRPr="00642B99" w:rsidRDefault="00CC646A" w:rsidP="00CC646A">
      <w:pPr>
        <w:jc w:val="center"/>
        <w:rPr>
          <w:i/>
          <w:color w:val="1F497D" w:themeColor="text2"/>
          <w:sz w:val="18"/>
          <w:szCs w:val="18"/>
        </w:rPr>
      </w:pPr>
      <w:r w:rsidRPr="00286A55">
        <w:rPr>
          <w:noProof/>
          <w:lang w:eastAsia="es-CO"/>
        </w:rPr>
        <w:t xml:space="preserve"> </w:t>
      </w:r>
      <w:r>
        <w:rPr>
          <w:noProof/>
          <w:lang w:eastAsia="es-ES"/>
        </w:rPr>
        <w:drawing>
          <wp:inline distT="0" distB="0" distL="0" distR="0" wp14:anchorId="5F761AC9" wp14:editId="50EE8126">
            <wp:extent cx="5600700" cy="2352675"/>
            <wp:effectExtent l="0" t="0" r="0" b="9525"/>
            <wp:docPr id="6" name="Gráfico 6">
              <a:extLst xmlns:a="http://schemas.openxmlformats.org/drawingml/2006/main">
                <a:ext uri="{FF2B5EF4-FFF2-40B4-BE49-F238E27FC236}">
                  <a16:creationId xmlns:a16="http://schemas.microsoft.com/office/drawing/2014/main" id="{00000000-0008-0000-0500-00005E471C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7977CF" w:rsidRPr="00642B99">
        <w:rPr>
          <w:i/>
          <w:color w:val="1F497D" w:themeColor="text2"/>
          <w:sz w:val="18"/>
          <w:szCs w:val="18"/>
        </w:rPr>
        <w:t xml:space="preserve">Gráfica </w:t>
      </w:r>
      <w:r w:rsidR="007977CF">
        <w:rPr>
          <w:i/>
          <w:color w:val="1F497D" w:themeColor="text2"/>
          <w:sz w:val="18"/>
          <w:szCs w:val="18"/>
        </w:rPr>
        <w:t>Procesos</w:t>
      </w:r>
      <w:r w:rsidRPr="00642B99">
        <w:rPr>
          <w:i/>
          <w:color w:val="1F497D" w:themeColor="text2"/>
          <w:sz w:val="18"/>
          <w:szCs w:val="18"/>
        </w:rPr>
        <w:t xml:space="preserve"> Disciplinarios</w:t>
      </w:r>
      <w:r>
        <w:rPr>
          <w:i/>
          <w:color w:val="1F497D" w:themeColor="text2"/>
          <w:sz w:val="18"/>
          <w:szCs w:val="18"/>
        </w:rPr>
        <w:t xml:space="preserve"> por año de inicio de la actuación.  </w:t>
      </w:r>
    </w:p>
    <w:p w14:paraId="528D4A92" w14:textId="77777777" w:rsidR="007977CF" w:rsidRDefault="007977CF" w:rsidP="00CC646A">
      <w:pPr>
        <w:rPr>
          <w:noProof/>
          <w:lang w:eastAsia="es-CO"/>
        </w:rPr>
      </w:pPr>
    </w:p>
    <w:p w14:paraId="68AB312B" w14:textId="77777777" w:rsidR="007977CF" w:rsidRDefault="007977CF" w:rsidP="00CC646A">
      <w:pPr>
        <w:rPr>
          <w:noProof/>
          <w:lang w:eastAsia="es-CO"/>
        </w:rPr>
      </w:pPr>
    </w:p>
    <w:p w14:paraId="4BCF4125" w14:textId="6CB7F7D2" w:rsidR="00CC646A" w:rsidRDefault="00CC646A" w:rsidP="00CC646A">
      <w:pPr>
        <w:rPr>
          <w:noProof/>
          <w:lang w:eastAsia="es-CO"/>
        </w:rPr>
      </w:pPr>
      <w:r w:rsidRPr="00097F19">
        <w:rPr>
          <w:noProof/>
          <w:lang w:eastAsia="es-CO"/>
        </w:rPr>
        <w:t>Los 130 procesos instruidos conllevaron a que se profirieran 96  autos, los cuales se discriminan a a continuacion.</w:t>
      </w:r>
    </w:p>
    <w:p w14:paraId="6902F744" w14:textId="77777777" w:rsidR="00CC646A" w:rsidRDefault="00CC646A" w:rsidP="00CC646A">
      <w:pPr>
        <w:jc w:val="center"/>
        <w:rPr>
          <w:i/>
          <w:color w:val="1F497D" w:themeColor="text2"/>
          <w:sz w:val="18"/>
          <w:szCs w:val="18"/>
        </w:rPr>
      </w:pPr>
    </w:p>
    <w:p w14:paraId="31D4C8D7" w14:textId="77777777" w:rsidR="00CC646A" w:rsidRDefault="00CC646A" w:rsidP="00CC646A">
      <w:pPr>
        <w:jc w:val="center"/>
        <w:rPr>
          <w:noProof/>
          <w:lang w:eastAsia="es-CO"/>
        </w:rPr>
      </w:pPr>
      <w:r>
        <w:rPr>
          <w:noProof/>
          <w:lang w:eastAsia="es-ES"/>
        </w:rPr>
        <w:drawing>
          <wp:inline distT="0" distB="0" distL="0" distR="0" wp14:anchorId="68DD7528" wp14:editId="12E45E05">
            <wp:extent cx="5835650" cy="4133850"/>
            <wp:effectExtent l="0" t="0" r="12700" b="0"/>
            <wp:docPr id="8" name="Gráfico 8">
              <a:extLst xmlns:a="http://schemas.openxmlformats.org/drawingml/2006/main">
                <a:ext uri="{FF2B5EF4-FFF2-40B4-BE49-F238E27FC236}">
                  <a16:creationId xmlns:a16="http://schemas.microsoft.com/office/drawing/2014/main" id="{00000000-0008-0000-0500-0000EECDE8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B29B17A" w14:textId="78733624" w:rsidR="00CC646A" w:rsidRDefault="002C1EEE" w:rsidP="00CC646A">
      <w:pPr>
        <w:jc w:val="center"/>
        <w:rPr>
          <w:i/>
          <w:color w:val="1F497D" w:themeColor="text2"/>
          <w:sz w:val="18"/>
          <w:szCs w:val="18"/>
        </w:rPr>
      </w:pPr>
      <w:r w:rsidRPr="00642B99">
        <w:rPr>
          <w:i/>
          <w:color w:val="1F497D" w:themeColor="text2"/>
          <w:sz w:val="18"/>
          <w:szCs w:val="18"/>
        </w:rPr>
        <w:t xml:space="preserve">Gráfica </w:t>
      </w:r>
      <w:r>
        <w:rPr>
          <w:i/>
          <w:color w:val="1F497D" w:themeColor="text2"/>
          <w:sz w:val="18"/>
          <w:szCs w:val="18"/>
        </w:rPr>
        <w:t>tipos</w:t>
      </w:r>
      <w:r w:rsidR="00CC646A">
        <w:rPr>
          <w:i/>
          <w:color w:val="1F497D" w:themeColor="text2"/>
          <w:sz w:val="18"/>
          <w:szCs w:val="18"/>
        </w:rPr>
        <w:t xml:space="preserve"> de autos generados.  </w:t>
      </w:r>
    </w:p>
    <w:p w14:paraId="198A7934" w14:textId="77777777" w:rsidR="00CC646A" w:rsidRPr="00642B99" w:rsidRDefault="00CC646A" w:rsidP="00CC646A">
      <w:pPr>
        <w:jc w:val="center"/>
        <w:rPr>
          <w:i/>
          <w:color w:val="1F497D" w:themeColor="text2"/>
          <w:sz w:val="18"/>
          <w:szCs w:val="18"/>
        </w:rPr>
      </w:pPr>
    </w:p>
    <w:p w14:paraId="7058783C" w14:textId="77777777" w:rsidR="00CC646A" w:rsidRDefault="00CC646A" w:rsidP="00CC646A">
      <w:pPr>
        <w:jc w:val="center"/>
        <w:rPr>
          <w:noProof/>
          <w:lang w:eastAsia="es-CO"/>
        </w:rPr>
      </w:pPr>
      <w:r>
        <w:rPr>
          <w:noProof/>
          <w:lang w:eastAsia="es-ES"/>
        </w:rPr>
        <w:drawing>
          <wp:inline distT="0" distB="0" distL="0" distR="0" wp14:anchorId="5DF79B2A" wp14:editId="7F0880AE">
            <wp:extent cx="5612130" cy="2265680"/>
            <wp:effectExtent l="0" t="0" r="7620" b="1270"/>
            <wp:docPr id="12" name="Gráfico 12">
              <a:extLst xmlns:a="http://schemas.openxmlformats.org/drawingml/2006/main">
                <a:ext uri="{FF2B5EF4-FFF2-40B4-BE49-F238E27FC236}">
                  <a16:creationId xmlns:a16="http://schemas.microsoft.com/office/drawing/2014/main" id="{00000000-0008-0000-0500-0000BB2CDA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D09866B" w14:textId="04ECE2CF" w:rsidR="00CC646A" w:rsidRDefault="002C1EEE" w:rsidP="00CC646A">
      <w:pPr>
        <w:jc w:val="center"/>
        <w:rPr>
          <w:i/>
          <w:color w:val="1F497D" w:themeColor="text2"/>
          <w:sz w:val="18"/>
          <w:szCs w:val="18"/>
        </w:rPr>
      </w:pPr>
      <w:r w:rsidRPr="00642B99">
        <w:rPr>
          <w:i/>
          <w:color w:val="1F497D" w:themeColor="text2"/>
          <w:sz w:val="18"/>
          <w:szCs w:val="18"/>
        </w:rPr>
        <w:t>Gráfica Comunicaciones</w:t>
      </w:r>
      <w:r w:rsidR="00CC646A" w:rsidRPr="00642B99">
        <w:rPr>
          <w:i/>
          <w:color w:val="1F497D" w:themeColor="text2"/>
          <w:sz w:val="18"/>
          <w:szCs w:val="18"/>
        </w:rPr>
        <w:t xml:space="preserve"> Surtidas Dentro de los Procesos Disciplinarios</w:t>
      </w:r>
    </w:p>
    <w:p w14:paraId="41766AA6" w14:textId="7A36D232" w:rsidR="00CC646A" w:rsidRDefault="00CC646A" w:rsidP="00CC646A">
      <w:pPr>
        <w:rPr>
          <w:i/>
          <w:color w:val="1F497D" w:themeColor="text2"/>
          <w:sz w:val="18"/>
          <w:szCs w:val="18"/>
        </w:rPr>
      </w:pPr>
    </w:p>
    <w:p w14:paraId="242AC60C" w14:textId="36E637D6" w:rsidR="00CC646A" w:rsidRDefault="00CC646A" w:rsidP="00CC646A">
      <w:pPr>
        <w:rPr>
          <w:i/>
          <w:color w:val="1F497D" w:themeColor="text2"/>
          <w:sz w:val="18"/>
          <w:szCs w:val="18"/>
        </w:rPr>
      </w:pPr>
    </w:p>
    <w:p w14:paraId="38F8EC34" w14:textId="69384C76" w:rsidR="00CC646A" w:rsidRDefault="00CC646A" w:rsidP="00CC646A">
      <w:pPr>
        <w:rPr>
          <w:i/>
          <w:color w:val="1F497D" w:themeColor="text2"/>
          <w:sz w:val="18"/>
          <w:szCs w:val="18"/>
        </w:rPr>
      </w:pPr>
    </w:p>
    <w:p w14:paraId="2FDA31F8" w14:textId="10A5FBE6" w:rsidR="00CC646A" w:rsidRDefault="00CC646A" w:rsidP="00CC646A">
      <w:pPr>
        <w:rPr>
          <w:i/>
          <w:color w:val="1F497D" w:themeColor="text2"/>
          <w:sz w:val="18"/>
          <w:szCs w:val="18"/>
        </w:rPr>
      </w:pPr>
    </w:p>
    <w:p w14:paraId="4ABD7082" w14:textId="1781DBDE" w:rsidR="00CC646A" w:rsidRDefault="00CC646A" w:rsidP="00CC646A">
      <w:pPr>
        <w:rPr>
          <w:i/>
          <w:color w:val="1F497D" w:themeColor="text2"/>
          <w:sz w:val="18"/>
          <w:szCs w:val="18"/>
        </w:rPr>
      </w:pPr>
    </w:p>
    <w:p w14:paraId="6BDC9535" w14:textId="0089C265" w:rsidR="00CC646A" w:rsidRDefault="00CC646A" w:rsidP="00CC646A">
      <w:pPr>
        <w:rPr>
          <w:i/>
          <w:color w:val="1F497D" w:themeColor="text2"/>
          <w:sz w:val="18"/>
          <w:szCs w:val="18"/>
        </w:rPr>
      </w:pPr>
    </w:p>
    <w:p w14:paraId="3FF358DC" w14:textId="16BF8284" w:rsidR="00CC646A" w:rsidRDefault="00CC646A" w:rsidP="00CC646A">
      <w:pPr>
        <w:rPr>
          <w:i/>
          <w:color w:val="1F497D" w:themeColor="text2"/>
          <w:sz w:val="18"/>
          <w:szCs w:val="18"/>
        </w:rPr>
      </w:pPr>
    </w:p>
    <w:p w14:paraId="73E2B8D9" w14:textId="77777777" w:rsidR="00C308F8" w:rsidRPr="00CD4660" w:rsidRDefault="0036757A" w:rsidP="00924A21">
      <w:pPr>
        <w:pStyle w:val="Prrafodelista"/>
        <w:numPr>
          <w:ilvl w:val="2"/>
          <w:numId w:val="3"/>
        </w:numPr>
        <w:tabs>
          <w:tab w:val="left" w:pos="784"/>
        </w:tabs>
        <w:spacing w:before="158"/>
        <w:ind w:left="783"/>
        <w:jc w:val="left"/>
        <w:rPr>
          <w:rFonts w:ascii="Arial" w:hAnsi="Arial" w:cs="Arial"/>
          <w:b/>
          <w:color w:val="4471C4"/>
          <w:sz w:val="24"/>
        </w:rPr>
      </w:pPr>
      <w:r w:rsidRPr="00CD4660">
        <w:rPr>
          <w:rFonts w:ascii="Arial" w:hAnsi="Arial" w:cs="Arial"/>
          <w:b/>
          <w:color w:val="4471C4"/>
          <w:w w:val="80"/>
          <w:sz w:val="24"/>
        </w:rPr>
        <w:t>Grupo</w:t>
      </w:r>
      <w:r w:rsidRPr="00CD4660">
        <w:rPr>
          <w:rFonts w:ascii="Arial" w:hAnsi="Arial" w:cs="Arial"/>
          <w:b/>
          <w:color w:val="4471C4"/>
          <w:spacing w:val="23"/>
          <w:w w:val="80"/>
          <w:sz w:val="24"/>
        </w:rPr>
        <w:t xml:space="preserve"> </w:t>
      </w:r>
      <w:r w:rsidRPr="00CD4660">
        <w:rPr>
          <w:rFonts w:ascii="Arial" w:hAnsi="Arial" w:cs="Arial"/>
          <w:b/>
          <w:color w:val="4471C4"/>
          <w:w w:val="80"/>
          <w:sz w:val="24"/>
        </w:rPr>
        <w:t>de</w:t>
      </w:r>
      <w:r w:rsidRPr="00CD4660">
        <w:rPr>
          <w:rFonts w:ascii="Arial" w:hAnsi="Arial" w:cs="Arial"/>
          <w:b/>
          <w:color w:val="4471C4"/>
          <w:spacing w:val="24"/>
          <w:w w:val="80"/>
          <w:sz w:val="24"/>
        </w:rPr>
        <w:t xml:space="preserve"> </w:t>
      </w:r>
      <w:r w:rsidRPr="00CD4660">
        <w:rPr>
          <w:rFonts w:ascii="Arial" w:hAnsi="Arial" w:cs="Arial"/>
          <w:b/>
          <w:color w:val="4471C4"/>
          <w:w w:val="80"/>
          <w:sz w:val="24"/>
        </w:rPr>
        <w:t>Contabilidad</w:t>
      </w:r>
    </w:p>
    <w:p w14:paraId="23D88A9B" w14:textId="77777777" w:rsidR="00CC646A" w:rsidRPr="00CD4660" w:rsidRDefault="00CC646A" w:rsidP="00CC646A">
      <w:pPr>
        <w:pStyle w:val="Textoindependiente"/>
        <w:spacing w:before="10"/>
        <w:rPr>
          <w:rFonts w:ascii="Arial" w:hAnsi="Arial" w:cs="Arial"/>
          <w:b/>
          <w:sz w:val="21"/>
        </w:rPr>
      </w:pPr>
    </w:p>
    <w:p w14:paraId="454A34E0" w14:textId="77777777" w:rsidR="00CC646A" w:rsidRPr="00CD4660" w:rsidRDefault="00CC646A" w:rsidP="00CC646A">
      <w:pPr>
        <w:jc w:val="both"/>
        <w:rPr>
          <w:rFonts w:ascii="Arial" w:eastAsia="Times New Roman" w:hAnsi="Arial" w:cs="Arial"/>
          <w:lang w:eastAsia="es-ES"/>
        </w:rPr>
      </w:pPr>
      <w:r w:rsidRPr="00CD4660">
        <w:rPr>
          <w:rFonts w:ascii="Arial" w:eastAsia="Times New Roman" w:hAnsi="Arial" w:cs="Arial"/>
          <w:lang w:eastAsia="es-ES"/>
        </w:rPr>
        <w:t>Los principales resultados alcanzados a la fecha son los siguientes:</w:t>
      </w:r>
    </w:p>
    <w:p w14:paraId="4ADB43AD" w14:textId="77777777" w:rsidR="00CC646A" w:rsidRPr="00CD4660" w:rsidRDefault="00CC646A" w:rsidP="00CC646A">
      <w:pPr>
        <w:jc w:val="both"/>
        <w:rPr>
          <w:rFonts w:ascii="Arial" w:eastAsia="Times New Roman" w:hAnsi="Arial" w:cs="Arial"/>
          <w:lang w:eastAsia="es-ES"/>
        </w:rPr>
      </w:pPr>
    </w:p>
    <w:p w14:paraId="58C01691" w14:textId="77777777" w:rsidR="00CC646A" w:rsidRPr="00CD4660" w:rsidRDefault="00CC646A" w:rsidP="00CC646A">
      <w:pPr>
        <w:jc w:val="both"/>
        <w:rPr>
          <w:rFonts w:ascii="Arial" w:eastAsia="Times New Roman" w:hAnsi="Arial" w:cs="Arial"/>
          <w:b/>
          <w:lang w:eastAsia="es-ES"/>
        </w:rPr>
      </w:pPr>
      <w:r w:rsidRPr="00CD4660">
        <w:rPr>
          <w:rFonts w:ascii="Arial" w:eastAsia="Times New Roman" w:hAnsi="Arial" w:cs="Arial"/>
          <w:b/>
          <w:lang w:eastAsia="es-ES"/>
        </w:rPr>
        <w:t>Informes</w:t>
      </w:r>
    </w:p>
    <w:p w14:paraId="5C2EA6E5" w14:textId="77777777" w:rsidR="00CC646A" w:rsidRPr="00CD4660" w:rsidRDefault="00CC646A" w:rsidP="00CC646A">
      <w:pPr>
        <w:jc w:val="both"/>
        <w:rPr>
          <w:rFonts w:ascii="Arial" w:eastAsia="Times New Roman" w:hAnsi="Arial" w:cs="Arial"/>
          <w:lang w:eastAsia="es-ES"/>
        </w:rPr>
      </w:pPr>
    </w:p>
    <w:p w14:paraId="04C58074" w14:textId="77777777" w:rsidR="00CC646A" w:rsidRDefault="00CC646A" w:rsidP="00924A21">
      <w:pPr>
        <w:widowControl/>
        <w:numPr>
          <w:ilvl w:val="0"/>
          <w:numId w:val="8"/>
        </w:numPr>
        <w:pBdr>
          <w:top w:val="nil"/>
          <w:left w:val="nil"/>
          <w:bottom w:val="nil"/>
          <w:right w:val="nil"/>
          <w:between w:val="nil"/>
        </w:pBdr>
        <w:autoSpaceDE/>
        <w:autoSpaceDN/>
        <w:spacing w:line="276" w:lineRule="auto"/>
        <w:contextualSpacing/>
        <w:jc w:val="both"/>
        <w:rPr>
          <w:rFonts w:eastAsia="Arial Narrow" w:cs="Arial Narrow"/>
          <w:color w:val="000000"/>
        </w:rPr>
      </w:pPr>
      <w:r>
        <w:rPr>
          <w:rFonts w:eastAsia="Arial Narrow" w:cs="Arial Narrow"/>
          <w:color w:val="000000"/>
        </w:rPr>
        <w:t>Conciliaciones Bancarias: Permite confrontar y conciliar los valores que el Instituto tiene registrados, de una cuenta de ahorros o corriente, con los valores que el banco suministra por medio del extracto bancario; Total de cuentas bancarias conciliadas/Total de cuentas Bancarias del Instituto.</w:t>
      </w:r>
    </w:p>
    <w:p w14:paraId="27DD8CC7" w14:textId="77777777" w:rsidR="00CC646A" w:rsidRPr="00CD4660" w:rsidRDefault="00CC646A" w:rsidP="00CC646A">
      <w:pPr>
        <w:ind w:left="360"/>
        <w:jc w:val="both"/>
        <w:rPr>
          <w:rFonts w:ascii="Arial" w:eastAsia="Times New Roman" w:hAnsi="Arial" w:cs="Arial"/>
          <w:lang w:eastAsia="es-ES"/>
        </w:rPr>
      </w:pPr>
    </w:p>
    <w:p w14:paraId="796E6F54" w14:textId="77777777" w:rsidR="00CC646A" w:rsidRDefault="00CC646A" w:rsidP="00924A21">
      <w:pPr>
        <w:widowControl/>
        <w:numPr>
          <w:ilvl w:val="0"/>
          <w:numId w:val="8"/>
        </w:numPr>
        <w:pBdr>
          <w:top w:val="nil"/>
          <w:left w:val="nil"/>
          <w:bottom w:val="nil"/>
          <w:right w:val="nil"/>
          <w:between w:val="nil"/>
        </w:pBdr>
        <w:autoSpaceDE/>
        <w:autoSpaceDN/>
        <w:spacing w:line="276" w:lineRule="auto"/>
        <w:contextualSpacing/>
        <w:jc w:val="both"/>
        <w:rPr>
          <w:rFonts w:eastAsia="Arial Narrow" w:cs="Arial Narrow"/>
          <w:color w:val="000000"/>
        </w:rPr>
      </w:pPr>
      <w:r>
        <w:rPr>
          <w:rFonts w:eastAsia="Arial Narrow" w:cs="Arial Narrow"/>
          <w:color w:val="000000"/>
        </w:rPr>
        <w:t>Oportunidad en la Entrega de Informes: Evaluar el grado de cumplimiento en la entrega de los informes de la información contable y financiera a la Contaduría General de la Nación por medio del aplicativo CHIP de acuerdo al calendario de la Contaduría: Informes presentados Oportunamente/total de Informes *100</w:t>
      </w:r>
    </w:p>
    <w:p w14:paraId="1CB1DCD5" w14:textId="77777777" w:rsidR="00CC646A" w:rsidRDefault="00CC646A" w:rsidP="00CC646A">
      <w:pPr>
        <w:spacing w:after="200"/>
        <w:contextualSpacing/>
        <w:jc w:val="both"/>
        <w:rPr>
          <w:rFonts w:ascii="Arial" w:eastAsia="Times New Roman" w:hAnsi="Arial" w:cs="Arial"/>
        </w:rPr>
      </w:pPr>
      <w:r w:rsidRPr="00ED1B82">
        <w:rPr>
          <w:noProof/>
          <w:lang w:eastAsia="es-ES"/>
        </w:rPr>
        <w:drawing>
          <wp:inline distT="0" distB="0" distL="0" distR="0" wp14:anchorId="2EEB8C09" wp14:editId="1D67FFE7">
            <wp:extent cx="5612130" cy="1420495"/>
            <wp:effectExtent l="0" t="0" r="762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12130" cy="1420495"/>
                    </a:xfrm>
                    <a:prstGeom prst="rect">
                      <a:avLst/>
                    </a:prstGeom>
                    <a:noFill/>
                    <a:ln>
                      <a:noFill/>
                    </a:ln>
                  </pic:spPr>
                </pic:pic>
              </a:graphicData>
            </a:graphic>
          </wp:inline>
        </w:drawing>
      </w:r>
    </w:p>
    <w:p w14:paraId="6E719FD5" w14:textId="77777777" w:rsidR="00CC646A" w:rsidRDefault="00CC646A" w:rsidP="00CC646A">
      <w:pPr>
        <w:spacing w:after="200"/>
        <w:contextualSpacing/>
        <w:jc w:val="both"/>
        <w:rPr>
          <w:rFonts w:ascii="Arial" w:eastAsia="Times New Roman" w:hAnsi="Arial" w:cs="Arial"/>
        </w:rPr>
      </w:pPr>
    </w:p>
    <w:p w14:paraId="180DA106" w14:textId="77777777" w:rsidR="00CC646A" w:rsidRDefault="00CC646A" w:rsidP="00CC646A">
      <w:pPr>
        <w:spacing w:after="200"/>
        <w:contextualSpacing/>
        <w:jc w:val="both"/>
        <w:rPr>
          <w:rFonts w:ascii="Arial" w:eastAsia="Times New Roman" w:hAnsi="Arial" w:cs="Arial"/>
          <w:b/>
        </w:rPr>
      </w:pPr>
      <w:r w:rsidRPr="00CD4660">
        <w:rPr>
          <w:rFonts w:ascii="Arial" w:eastAsia="Times New Roman" w:hAnsi="Arial" w:cs="Arial"/>
          <w:b/>
        </w:rPr>
        <w:t>Estados Financieros</w:t>
      </w:r>
    </w:p>
    <w:p w14:paraId="5DE7135B" w14:textId="77777777" w:rsidR="00CC646A" w:rsidRDefault="00CC646A" w:rsidP="00CC646A">
      <w:pPr>
        <w:spacing w:after="200"/>
        <w:contextualSpacing/>
        <w:jc w:val="both"/>
        <w:rPr>
          <w:rFonts w:ascii="Arial" w:eastAsia="Times New Roman" w:hAnsi="Arial" w:cs="Arial"/>
          <w:b/>
        </w:rPr>
      </w:pPr>
    </w:p>
    <w:p w14:paraId="04DE8266" w14:textId="77777777" w:rsidR="00CC646A" w:rsidRDefault="00CC646A" w:rsidP="00CC646A">
      <w:pPr>
        <w:spacing w:before="240" w:after="200"/>
        <w:contextualSpacing/>
        <w:jc w:val="both"/>
        <w:rPr>
          <w:rFonts w:eastAsia="Arial Narrow" w:cs="Arial Narrow"/>
          <w:color w:val="000000"/>
        </w:rPr>
      </w:pPr>
      <w:r>
        <w:rPr>
          <w:rFonts w:eastAsia="Arial Narrow" w:cs="Arial Narrow"/>
          <w:color w:val="000000"/>
        </w:rPr>
        <w:t>Y en los estados financieros que la entidad emite mensualmente maneja 2 indicadores de Gestión, con los cuales se mide la eficiencia y eficacia de las actividades del Grupo, los indicadores son los siguientes:</w:t>
      </w:r>
    </w:p>
    <w:p w14:paraId="673D2B97" w14:textId="77777777" w:rsidR="00CC646A" w:rsidRDefault="00CC646A" w:rsidP="00CC646A">
      <w:pPr>
        <w:pBdr>
          <w:top w:val="nil"/>
          <w:left w:val="nil"/>
          <w:bottom w:val="nil"/>
          <w:right w:val="nil"/>
          <w:between w:val="nil"/>
        </w:pBdr>
        <w:spacing w:line="276" w:lineRule="auto"/>
        <w:rPr>
          <w:rFonts w:eastAsia="Calibri"/>
          <w:noProof/>
          <w:lang w:val="en-US"/>
        </w:rPr>
      </w:pPr>
      <w:r>
        <w:rPr>
          <w:noProof/>
          <w:lang w:eastAsia="es-ES"/>
        </w:rPr>
        <w:drawing>
          <wp:inline distT="0" distB="0" distL="0" distR="0" wp14:anchorId="39D0F119" wp14:editId="1FBE1E0E">
            <wp:extent cx="5612130" cy="2202815"/>
            <wp:effectExtent l="0" t="0" r="762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12130" cy="2202815"/>
                    </a:xfrm>
                    <a:prstGeom prst="rect">
                      <a:avLst/>
                    </a:prstGeom>
                  </pic:spPr>
                </pic:pic>
              </a:graphicData>
            </a:graphic>
          </wp:inline>
        </w:drawing>
      </w:r>
    </w:p>
    <w:p w14:paraId="30BE23F6" w14:textId="3599684E" w:rsidR="00CC646A" w:rsidRDefault="00CC646A" w:rsidP="00CC646A">
      <w:pPr>
        <w:pBdr>
          <w:top w:val="nil"/>
          <w:left w:val="nil"/>
          <w:bottom w:val="nil"/>
          <w:right w:val="nil"/>
          <w:between w:val="nil"/>
        </w:pBdr>
        <w:spacing w:line="276" w:lineRule="auto"/>
        <w:rPr>
          <w:rFonts w:ascii="Calibri" w:eastAsia="Calibri" w:hAnsi="Calibri" w:cs="Calibri"/>
          <w:color w:val="000000"/>
          <w:sz w:val="16"/>
          <w:szCs w:val="16"/>
        </w:rPr>
      </w:pPr>
      <w:r>
        <w:rPr>
          <w:rFonts w:ascii="Calibri" w:eastAsia="Calibri" w:hAnsi="Calibri" w:cs="Calibri"/>
          <w:color w:val="000000"/>
          <w:sz w:val="16"/>
          <w:szCs w:val="16"/>
        </w:rPr>
        <w:t>Fuente Grupo de Contabilidad</w:t>
      </w:r>
    </w:p>
    <w:p w14:paraId="59434A62" w14:textId="438314A3" w:rsidR="007977CF" w:rsidRDefault="007977CF" w:rsidP="00CC646A">
      <w:pPr>
        <w:pBdr>
          <w:top w:val="nil"/>
          <w:left w:val="nil"/>
          <w:bottom w:val="nil"/>
          <w:right w:val="nil"/>
          <w:between w:val="nil"/>
        </w:pBdr>
        <w:spacing w:line="276" w:lineRule="auto"/>
        <w:rPr>
          <w:rFonts w:ascii="Calibri" w:eastAsia="Calibri" w:hAnsi="Calibri" w:cs="Calibri"/>
          <w:color w:val="000000"/>
          <w:sz w:val="16"/>
          <w:szCs w:val="16"/>
        </w:rPr>
      </w:pPr>
    </w:p>
    <w:p w14:paraId="16BB7BC5" w14:textId="23B8DBAE" w:rsidR="007977CF" w:rsidRDefault="007977CF" w:rsidP="00CC646A">
      <w:pPr>
        <w:pBdr>
          <w:top w:val="nil"/>
          <w:left w:val="nil"/>
          <w:bottom w:val="nil"/>
          <w:right w:val="nil"/>
          <w:between w:val="nil"/>
        </w:pBdr>
        <w:spacing w:line="276" w:lineRule="auto"/>
        <w:rPr>
          <w:rFonts w:ascii="Calibri" w:eastAsia="Calibri" w:hAnsi="Calibri" w:cs="Calibri"/>
          <w:color w:val="000000"/>
          <w:sz w:val="16"/>
          <w:szCs w:val="16"/>
        </w:rPr>
      </w:pPr>
    </w:p>
    <w:p w14:paraId="05D06726" w14:textId="1A398A76" w:rsidR="007977CF" w:rsidRDefault="007977CF" w:rsidP="00CC646A">
      <w:pPr>
        <w:pBdr>
          <w:top w:val="nil"/>
          <w:left w:val="nil"/>
          <w:bottom w:val="nil"/>
          <w:right w:val="nil"/>
          <w:between w:val="nil"/>
        </w:pBdr>
        <w:spacing w:line="276" w:lineRule="auto"/>
        <w:rPr>
          <w:rFonts w:ascii="Calibri" w:eastAsia="Calibri" w:hAnsi="Calibri" w:cs="Calibri"/>
          <w:color w:val="000000"/>
          <w:sz w:val="16"/>
          <w:szCs w:val="16"/>
        </w:rPr>
      </w:pPr>
    </w:p>
    <w:p w14:paraId="2C81901C" w14:textId="5840A823" w:rsidR="007977CF" w:rsidRDefault="007977CF" w:rsidP="00CC646A">
      <w:pPr>
        <w:pBdr>
          <w:top w:val="nil"/>
          <w:left w:val="nil"/>
          <w:bottom w:val="nil"/>
          <w:right w:val="nil"/>
          <w:between w:val="nil"/>
        </w:pBdr>
        <w:spacing w:line="276" w:lineRule="auto"/>
        <w:rPr>
          <w:rFonts w:ascii="Calibri" w:eastAsia="Calibri" w:hAnsi="Calibri" w:cs="Calibri"/>
          <w:color w:val="000000"/>
          <w:sz w:val="16"/>
          <w:szCs w:val="16"/>
        </w:rPr>
      </w:pPr>
    </w:p>
    <w:p w14:paraId="0976619F" w14:textId="77777777" w:rsidR="00CC646A" w:rsidRDefault="00CC646A" w:rsidP="00CC646A">
      <w:pPr>
        <w:jc w:val="both"/>
        <w:rPr>
          <w:rFonts w:ascii="Arial" w:eastAsia="Times New Roman" w:hAnsi="Arial" w:cs="Arial"/>
          <w:b/>
          <w:lang w:eastAsia="es-ES"/>
        </w:rPr>
      </w:pPr>
    </w:p>
    <w:p w14:paraId="1D8BCEA8" w14:textId="77777777" w:rsidR="00CC646A" w:rsidRPr="00CD4660" w:rsidRDefault="00CC646A" w:rsidP="00CC646A">
      <w:pPr>
        <w:jc w:val="both"/>
        <w:rPr>
          <w:rFonts w:ascii="Arial" w:hAnsi="Arial" w:cs="Arial"/>
          <w:b/>
          <w:lang w:eastAsia="es-ES"/>
        </w:rPr>
      </w:pPr>
      <w:r w:rsidRPr="00CD4660">
        <w:rPr>
          <w:rFonts w:ascii="Arial" w:hAnsi="Arial" w:cs="Arial"/>
          <w:b/>
          <w:lang w:eastAsia="es-ES"/>
        </w:rPr>
        <w:t>Trámite de cuentas de contratistas, proveedores, servicios públicos,</w:t>
      </w:r>
      <w:r>
        <w:rPr>
          <w:rFonts w:ascii="Arial" w:hAnsi="Arial" w:cs="Arial"/>
          <w:b/>
          <w:lang w:eastAsia="es-ES"/>
        </w:rPr>
        <w:t xml:space="preserve"> nominas,</w:t>
      </w:r>
      <w:r w:rsidRPr="00CD4660">
        <w:rPr>
          <w:rFonts w:ascii="Arial" w:hAnsi="Arial" w:cs="Arial"/>
          <w:b/>
          <w:lang w:eastAsia="es-ES"/>
        </w:rPr>
        <w:t xml:space="preserve"> impuestos y comisiones de servicio. </w:t>
      </w:r>
    </w:p>
    <w:p w14:paraId="1783B7DC" w14:textId="77777777" w:rsidR="00CC646A" w:rsidRPr="00CD4660" w:rsidRDefault="00CC646A" w:rsidP="00CC646A">
      <w:pPr>
        <w:jc w:val="both"/>
        <w:rPr>
          <w:rFonts w:ascii="Arial" w:hAnsi="Arial" w:cs="Arial"/>
          <w:lang w:eastAsia="es-ES"/>
        </w:rPr>
      </w:pPr>
    </w:p>
    <w:p w14:paraId="33312892" w14:textId="77777777" w:rsidR="00CC646A" w:rsidRDefault="00CC646A" w:rsidP="00CC646A">
      <w:pPr>
        <w:jc w:val="both"/>
      </w:pPr>
      <w:r>
        <w:t xml:space="preserve">El grupo de Contabilidad es el encargado de recibir, liquidar las retenciones de impuestos, realizar cxp y obligaciones de cada una de las cuentas de contratistas y proveedores del Instituto, mensualmente se están recibiendo aproximadamente </w:t>
      </w:r>
      <w:r w:rsidRPr="0073558D">
        <w:t>270</w:t>
      </w:r>
      <w:r>
        <w:t xml:space="preserve"> cuentas de contratistas y </w:t>
      </w:r>
      <w:r w:rsidRPr="0073558D">
        <w:t>60</w:t>
      </w:r>
      <w:r>
        <w:t xml:space="preserve"> cuentas de proveedores.</w:t>
      </w:r>
    </w:p>
    <w:p w14:paraId="7FEE44F9" w14:textId="77777777" w:rsidR="00CC646A" w:rsidRDefault="00CC646A" w:rsidP="00CC646A">
      <w:pPr>
        <w:jc w:val="both"/>
      </w:pPr>
    </w:p>
    <w:tbl>
      <w:tblPr>
        <w:tblW w:w="882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9CC3E5"/>
        </w:tblBorders>
        <w:tblLayout w:type="fixed"/>
        <w:tblLook w:val="04A0" w:firstRow="1" w:lastRow="0" w:firstColumn="1" w:lastColumn="0" w:noHBand="0" w:noVBand="1"/>
      </w:tblPr>
      <w:tblGrid>
        <w:gridCol w:w="2942"/>
        <w:gridCol w:w="2943"/>
        <w:gridCol w:w="2943"/>
      </w:tblGrid>
      <w:tr w:rsidR="00CC646A" w14:paraId="6988B15F" w14:textId="77777777" w:rsidTr="00E649E2">
        <w:tc>
          <w:tcPr>
            <w:tcW w:w="2942" w:type="dxa"/>
          </w:tcPr>
          <w:p w14:paraId="72D8FFC9" w14:textId="77777777" w:rsidR="00CC646A" w:rsidRDefault="00CC646A" w:rsidP="00E649E2">
            <w:r>
              <w:t>Cuentas</w:t>
            </w:r>
          </w:p>
        </w:tc>
        <w:tc>
          <w:tcPr>
            <w:tcW w:w="2943" w:type="dxa"/>
          </w:tcPr>
          <w:p w14:paraId="09D9C1A0" w14:textId="77777777" w:rsidR="00CC646A" w:rsidRDefault="00CC646A" w:rsidP="00E649E2">
            <w:r>
              <w:t>Promedio de cuentas radicada mensual</w:t>
            </w:r>
          </w:p>
        </w:tc>
        <w:tc>
          <w:tcPr>
            <w:tcW w:w="2943" w:type="dxa"/>
          </w:tcPr>
          <w:p w14:paraId="01E5D77E" w14:textId="77777777" w:rsidR="00CC646A" w:rsidRDefault="00CC646A" w:rsidP="00E649E2">
            <w:r>
              <w:t>Anual</w:t>
            </w:r>
          </w:p>
        </w:tc>
      </w:tr>
      <w:tr w:rsidR="00CC646A" w14:paraId="11B38DEB" w14:textId="77777777" w:rsidTr="00E649E2">
        <w:tc>
          <w:tcPr>
            <w:tcW w:w="2942" w:type="dxa"/>
          </w:tcPr>
          <w:p w14:paraId="3C0976FC" w14:textId="77777777" w:rsidR="00CC646A" w:rsidRDefault="00CC646A" w:rsidP="00E649E2">
            <w:r>
              <w:t>Contratistas</w:t>
            </w:r>
          </w:p>
        </w:tc>
        <w:tc>
          <w:tcPr>
            <w:tcW w:w="2943" w:type="dxa"/>
          </w:tcPr>
          <w:p w14:paraId="52267A7C" w14:textId="77777777" w:rsidR="00CC646A" w:rsidRDefault="00CC646A" w:rsidP="00E649E2">
            <w:r>
              <w:t>270</w:t>
            </w:r>
          </w:p>
        </w:tc>
        <w:tc>
          <w:tcPr>
            <w:tcW w:w="2943" w:type="dxa"/>
          </w:tcPr>
          <w:p w14:paraId="2935D831" w14:textId="77777777" w:rsidR="00CC646A" w:rsidRDefault="00CC646A" w:rsidP="00E649E2">
            <w:r>
              <w:t>3240</w:t>
            </w:r>
          </w:p>
        </w:tc>
      </w:tr>
      <w:tr w:rsidR="00CC646A" w14:paraId="2F4B8310" w14:textId="77777777" w:rsidTr="00E649E2">
        <w:tc>
          <w:tcPr>
            <w:tcW w:w="2942" w:type="dxa"/>
          </w:tcPr>
          <w:p w14:paraId="30583A1A" w14:textId="77777777" w:rsidR="00CC646A" w:rsidRDefault="00CC646A" w:rsidP="00E649E2">
            <w:r>
              <w:t>Proveedores</w:t>
            </w:r>
          </w:p>
        </w:tc>
        <w:tc>
          <w:tcPr>
            <w:tcW w:w="2943" w:type="dxa"/>
          </w:tcPr>
          <w:p w14:paraId="43B9C718" w14:textId="77777777" w:rsidR="00CC646A" w:rsidRDefault="00CC646A" w:rsidP="00E649E2">
            <w:r>
              <w:t>60</w:t>
            </w:r>
          </w:p>
        </w:tc>
        <w:tc>
          <w:tcPr>
            <w:tcW w:w="2943" w:type="dxa"/>
          </w:tcPr>
          <w:p w14:paraId="4917C0C8" w14:textId="77777777" w:rsidR="00CC646A" w:rsidRDefault="00CC646A" w:rsidP="00E649E2">
            <w:r>
              <w:t>720</w:t>
            </w:r>
          </w:p>
        </w:tc>
      </w:tr>
      <w:tr w:rsidR="00CC646A" w14:paraId="46ED933D" w14:textId="77777777" w:rsidTr="00E649E2">
        <w:tc>
          <w:tcPr>
            <w:tcW w:w="2942" w:type="dxa"/>
          </w:tcPr>
          <w:p w14:paraId="7EEFBE72" w14:textId="77777777" w:rsidR="00CC646A" w:rsidRDefault="00CC646A" w:rsidP="00E649E2">
            <w:r>
              <w:t xml:space="preserve">Nomina </w:t>
            </w:r>
          </w:p>
        </w:tc>
        <w:tc>
          <w:tcPr>
            <w:tcW w:w="2943" w:type="dxa"/>
          </w:tcPr>
          <w:p w14:paraId="4E6A201D" w14:textId="77777777" w:rsidR="00CC646A" w:rsidRDefault="00CC646A" w:rsidP="00E649E2">
            <w:r>
              <w:t>53</w:t>
            </w:r>
          </w:p>
        </w:tc>
        <w:tc>
          <w:tcPr>
            <w:tcW w:w="2943" w:type="dxa"/>
          </w:tcPr>
          <w:p w14:paraId="585EC662" w14:textId="77777777" w:rsidR="00CC646A" w:rsidRDefault="00CC646A" w:rsidP="00E649E2">
            <w:r>
              <w:t>636</w:t>
            </w:r>
          </w:p>
        </w:tc>
      </w:tr>
      <w:tr w:rsidR="00CC646A" w14:paraId="6CF966EC" w14:textId="77777777" w:rsidTr="00E649E2">
        <w:tc>
          <w:tcPr>
            <w:tcW w:w="2942" w:type="dxa"/>
          </w:tcPr>
          <w:p w14:paraId="23366BBF" w14:textId="77777777" w:rsidR="00CC646A" w:rsidRDefault="00CC646A" w:rsidP="00E649E2">
            <w:r>
              <w:t xml:space="preserve">Comisiones </w:t>
            </w:r>
          </w:p>
        </w:tc>
        <w:tc>
          <w:tcPr>
            <w:tcW w:w="2943" w:type="dxa"/>
          </w:tcPr>
          <w:p w14:paraId="79D03708" w14:textId="77777777" w:rsidR="00CC646A" w:rsidRDefault="00CC646A" w:rsidP="00E649E2">
            <w:r>
              <w:t>30</w:t>
            </w:r>
          </w:p>
        </w:tc>
        <w:tc>
          <w:tcPr>
            <w:tcW w:w="2943" w:type="dxa"/>
          </w:tcPr>
          <w:p w14:paraId="43DC1409" w14:textId="77777777" w:rsidR="00CC646A" w:rsidRDefault="00CC646A" w:rsidP="00E649E2">
            <w:r>
              <w:t>360</w:t>
            </w:r>
          </w:p>
        </w:tc>
      </w:tr>
      <w:tr w:rsidR="00CC646A" w14:paraId="4D41ECC9" w14:textId="77777777" w:rsidTr="00E649E2">
        <w:tc>
          <w:tcPr>
            <w:tcW w:w="2942" w:type="dxa"/>
          </w:tcPr>
          <w:p w14:paraId="36EE5AC7" w14:textId="77777777" w:rsidR="00CC646A" w:rsidRDefault="00CC646A" w:rsidP="00E649E2">
            <w:r>
              <w:t>Servicios Publicos</w:t>
            </w:r>
          </w:p>
        </w:tc>
        <w:tc>
          <w:tcPr>
            <w:tcW w:w="2943" w:type="dxa"/>
          </w:tcPr>
          <w:p w14:paraId="711D659F" w14:textId="77777777" w:rsidR="00CC646A" w:rsidRDefault="00CC646A" w:rsidP="00E649E2">
            <w:r>
              <w:t>50</w:t>
            </w:r>
          </w:p>
        </w:tc>
        <w:tc>
          <w:tcPr>
            <w:tcW w:w="2943" w:type="dxa"/>
          </w:tcPr>
          <w:p w14:paraId="0FD08318" w14:textId="77777777" w:rsidR="00CC646A" w:rsidRDefault="00CC646A" w:rsidP="00E649E2">
            <w:r>
              <w:t>600</w:t>
            </w:r>
          </w:p>
        </w:tc>
      </w:tr>
      <w:tr w:rsidR="00CC646A" w14:paraId="3536779F" w14:textId="77777777" w:rsidTr="00E649E2">
        <w:tc>
          <w:tcPr>
            <w:tcW w:w="2942" w:type="dxa"/>
          </w:tcPr>
          <w:p w14:paraId="7525B647" w14:textId="77777777" w:rsidR="00CC646A" w:rsidRPr="00891018" w:rsidRDefault="00CC646A" w:rsidP="00E649E2">
            <w:pPr>
              <w:rPr>
                <w:b/>
              </w:rPr>
            </w:pPr>
            <w:r w:rsidRPr="00891018">
              <w:rPr>
                <w:b/>
              </w:rPr>
              <w:t>TOTAL</w:t>
            </w:r>
          </w:p>
        </w:tc>
        <w:tc>
          <w:tcPr>
            <w:tcW w:w="2943" w:type="dxa"/>
          </w:tcPr>
          <w:p w14:paraId="42CECB23" w14:textId="77777777" w:rsidR="00CC646A" w:rsidRPr="00891018" w:rsidRDefault="00CC646A" w:rsidP="00E649E2">
            <w:pPr>
              <w:rPr>
                <w:b/>
              </w:rPr>
            </w:pPr>
            <w:r w:rsidRPr="00891018">
              <w:rPr>
                <w:b/>
              </w:rPr>
              <w:t>463</w:t>
            </w:r>
          </w:p>
        </w:tc>
        <w:tc>
          <w:tcPr>
            <w:tcW w:w="2943" w:type="dxa"/>
          </w:tcPr>
          <w:p w14:paraId="1253D59C" w14:textId="77777777" w:rsidR="00CC646A" w:rsidRPr="00891018" w:rsidRDefault="00CC646A" w:rsidP="00E649E2">
            <w:pPr>
              <w:rPr>
                <w:b/>
              </w:rPr>
            </w:pPr>
            <w:r w:rsidRPr="00891018">
              <w:rPr>
                <w:b/>
              </w:rPr>
              <w:t>5556</w:t>
            </w:r>
          </w:p>
        </w:tc>
      </w:tr>
    </w:tbl>
    <w:p w14:paraId="0597E036" w14:textId="77777777" w:rsidR="00CC646A" w:rsidRDefault="00CC646A" w:rsidP="00CC646A"/>
    <w:p w14:paraId="2E813C1A" w14:textId="77777777" w:rsidR="00CC646A" w:rsidRDefault="00CC646A" w:rsidP="00CC646A">
      <w:pPr>
        <w:jc w:val="both"/>
      </w:pPr>
      <w:r>
        <w:t xml:space="preserve">En total el grupo de contabilidad ha realizado durante el año 2021; </w:t>
      </w:r>
      <w:r w:rsidRPr="00E43E34">
        <w:t xml:space="preserve">4608 </w:t>
      </w:r>
      <w:r>
        <w:t xml:space="preserve">cuentas por pagar y </w:t>
      </w:r>
      <w:r w:rsidRPr="00E43E34">
        <w:t xml:space="preserve">4608 </w:t>
      </w:r>
      <w:r>
        <w:t xml:space="preserve">obligaciones, </w:t>
      </w:r>
      <w:r w:rsidRPr="00C95976">
        <w:t>entre las cuales están incluidos el trámite del primer pago de los observadores voluntarios.</w:t>
      </w:r>
      <w:r>
        <w:t xml:space="preserve">  </w:t>
      </w:r>
    </w:p>
    <w:p w14:paraId="45E87F38" w14:textId="77777777" w:rsidR="00C308F8" w:rsidRPr="00CD4660" w:rsidRDefault="00C308F8">
      <w:pPr>
        <w:pStyle w:val="Textoindependiente"/>
        <w:rPr>
          <w:rFonts w:ascii="Arial" w:hAnsi="Arial" w:cs="Arial"/>
          <w:sz w:val="20"/>
        </w:rPr>
      </w:pPr>
    </w:p>
    <w:p w14:paraId="03656BD4" w14:textId="77777777" w:rsidR="00C308F8" w:rsidRPr="00CD4660" w:rsidRDefault="00C308F8">
      <w:pPr>
        <w:pStyle w:val="Textoindependiente"/>
        <w:rPr>
          <w:rFonts w:ascii="Arial" w:hAnsi="Arial" w:cs="Arial"/>
          <w:sz w:val="18"/>
        </w:rPr>
      </w:pPr>
    </w:p>
    <w:p w14:paraId="64E64761" w14:textId="587EE4BD" w:rsidR="00C308F8" w:rsidRPr="00CD4660" w:rsidRDefault="0036757A" w:rsidP="00924A21">
      <w:pPr>
        <w:pStyle w:val="Ttulo2"/>
        <w:numPr>
          <w:ilvl w:val="2"/>
          <w:numId w:val="3"/>
        </w:numPr>
        <w:tabs>
          <w:tab w:val="left" w:pos="705"/>
        </w:tabs>
        <w:ind w:left="704" w:hanging="604"/>
        <w:jc w:val="left"/>
        <w:rPr>
          <w:color w:val="2E5395"/>
        </w:rPr>
      </w:pPr>
      <w:bookmarkStart w:id="77" w:name="_bookmark56"/>
      <w:bookmarkEnd w:id="77"/>
      <w:r w:rsidRPr="00CD4660">
        <w:rPr>
          <w:color w:val="2E5395"/>
          <w:w w:val="80"/>
        </w:rPr>
        <w:t>Grupo</w:t>
      </w:r>
      <w:r w:rsidRPr="00CD4660">
        <w:rPr>
          <w:color w:val="2E5395"/>
          <w:spacing w:val="21"/>
          <w:w w:val="80"/>
        </w:rPr>
        <w:t xml:space="preserve"> </w:t>
      </w:r>
      <w:r w:rsidRPr="00CD4660">
        <w:rPr>
          <w:color w:val="2E5395"/>
          <w:w w:val="80"/>
        </w:rPr>
        <w:t>de</w:t>
      </w:r>
      <w:r w:rsidRPr="00CD4660">
        <w:rPr>
          <w:color w:val="2E5395"/>
          <w:spacing w:val="23"/>
          <w:w w:val="80"/>
        </w:rPr>
        <w:t xml:space="preserve"> </w:t>
      </w:r>
      <w:r w:rsidRPr="00CD4660">
        <w:rPr>
          <w:color w:val="2E5395"/>
          <w:w w:val="80"/>
        </w:rPr>
        <w:t>Presupuesto</w:t>
      </w:r>
    </w:p>
    <w:p w14:paraId="2056D624" w14:textId="77777777" w:rsidR="00CC646A" w:rsidRPr="00CD4660" w:rsidRDefault="00CC646A" w:rsidP="00CC646A">
      <w:pPr>
        <w:pStyle w:val="Ttulo2"/>
        <w:tabs>
          <w:tab w:val="left" w:pos="705"/>
        </w:tabs>
        <w:ind w:left="704" w:firstLine="0"/>
        <w:rPr>
          <w:color w:val="2E5395"/>
        </w:rPr>
      </w:pPr>
      <w:bookmarkStart w:id="78" w:name="_bookmark57"/>
      <w:bookmarkEnd w:id="78"/>
    </w:p>
    <w:p w14:paraId="3E61E95C" w14:textId="77777777" w:rsidR="00CC646A" w:rsidRPr="00CD4660" w:rsidRDefault="00CC646A" w:rsidP="00CC646A">
      <w:pPr>
        <w:jc w:val="both"/>
        <w:rPr>
          <w:rFonts w:ascii="Arial" w:hAnsi="Arial" w:cs="Arial"/>
        </w:rPr>
      </w:pPr>
      <w:r w:rsidRPr="00CD4660">
        <w:rPr>
          <w:rFonts w:ascii="Arial" w:hAnsi="Arial" w:cs="Arial"/>
        </w:rPr>
        <w:t>En cuanto a las actividades que desarrolla el Grupo de Presupuesto frente a las acciones de seguimiento presupuestal, se resalta la realización de monitoreo trimestrales de la información presupuestal, los cuales se realizan mediante ejercicios de identificación de saldos no ejecutados y se reportan mediante comunicaciones dirigidas a los responsables de la ejecución de los recursos y/o supervisores de contratos si se detecta alguna novedad en el seguimiento.</w:t>
      </w:r>
    </w:p>
    <w:p w14:paraId="4D4256CC" w14:textId="77777777" w:rsidR="00CC646A" w:rsidRPr="00ED7D7B" w:rsidRDefault="00CC646A" w:rsidP="00CC646A">
      <w:pPr>
        <w:pStyle w:val="Prrafodelista"/>
        <w:ind w:left="466"/>
        <w:jc w:val="both"/>
        <w:rPr>
          <w:rFonts w:ascii="Arial" w:hAnsi="Arial" w:cs="Arial"/>
        </w:rPr>
      </w:pPr>
    </w:p>
    <w:p w14:paraId="0508AAED" w14:textId="77777777" w:rsidR="00CC646A" w:rsidRPr="00CD4660" w:rsidRDefault="00CC646A" w:rsidP="00CC646A">
      <w:pPr>
        <w:pStyle w:val="Prrafodelista"/>
        <w:ind w:left="466"/>
        <w:jc w:val="both"/>
        <w:rPr>
          <w:rFonts w:ascii="Arial" w:hAnsi="Arial" w:cs="Arial"/>
        </w:rPr>
      </w:pPr>
      <w:r w:rsidRPr="00ED7D7B">
        <w:rPr>
          <w:noProof/>
          <w:lang w:eastAsia="es-ES"/>
        </w:rPr>
        <w:drawing>
          <wp:inline distT="0" distB="0" distL="0" distR="0" wp14:anchorId="468B24C1" wp14:editId="630DD2FB">
            <wp:extent cx="5612130" cy="2733744"/>
            <wp:effectExtent l="0" t="0" r="762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12130" cy="2733744"/>
                    </a:xfrm>
                    <a:prstGeom prst="rect">
                      <a:avLst/>
                    </a:prstGeom>
                    <a:noFill/>
                    <a:ln>
                      <a:noFill/>
                    </a:ln>
                  </pic:spPr>
                </pic:pic>
              </a:graphicData>
            </a:graphic>
          </wp:inline>
        </w:drawing>
      </w:r>
    </w:p>
    <w:p w14:paraId="3891FF45" w14:textId="77777777" w:rsidR="00CC646A" w:rsidRPr="00CD4660" w:rsidRDefault="00CC646A" w:rsidP="00CC646A">
      <w:pPr>
        <w:jc w:val="both"/>
        <w:rPr>
          <w:rFonts w:ascii="Arial" w:eastAsiaTheme="majorEastAsia" w:hAnsi="Arial" w:cs="Arial"/>
          <w:b/>
          <w:color w:val="365F91" w:themeColor="accent1" w:themeShade="BF"/>
        </w:rPr>
        <w:sectPr w:rsidR="00CC646A" w:rsidRPr="00CD4660" w:rsidSect="00CC646A">
          <w:footerReference w:type="default" r:id="rId63"/>
          <w:pgSz w:w="12240" w:h="15840"/>
          <w:pgMar w:top="1418" w:right="1701" w:bottom="1418" w:left="1701" w:header="709" w:footer="709" w:gutter="0"/>
          <w:cols w:space="708"/>
          <w:docGrid w:linePitch="360"/>
        </w:sectPr>
      </w:pPr>
      <w:r w:rsidRPr="00CD4660">
        <w:rPr>
          <w:rFonts w:ascii="Arial" w:hAnsi="Arial" w:cs="Arial"/>
        </w:rPr>
        <w:t xml:space="preserve">. </w:t>
      </w:r>
    </w:p>
    <w:p w14:paraId="53FAC43F" w14:textId="77777777" w:rsidR="00CC646A" w:rsidRPr="0031196D" w:rsidRDefault="00CC646A" w:rsidP="00CC646A">
      <w:pPr>
        <w:ind w:left="181"/>
        <w:jc w:val="center"/>
        <w:rPr>
          <w:rFonts w:ascii="Arial" w:eastAsiaTheme="majorEastAsia" w:hAnsi="Arial" w:cs="Arial"/>
          <w:b/>
          <w:color w:val="365F91" w:themeColor="accent1" w:themeShade="BF"/>
          <w:sz w:val="26"/>
          <w:szCs w:val="26"/>
        </w:rPr>
      </w:pPr>
      <w:r w:rsidRPr="00ED7D7B">
        <w:rPr>
          <w:noProof/>
          <w:lang w:eastAsia="es-ES"/>
        </w:rPr>
        <w:drawing>
          <wp:inline distT="0" distB="0" distL="0" distR="0" wp14:anchorId="2463E357" wp14:editId="2715599F">
            <wp:extent cx="8257540" cy="338008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257540" cy="3380080"/>
                    </a:xfrm>
                    <a:prstGeom prst="rect">
                      <a:avLst/>
                    </a:prstGeom>
                    <a:noFill/>
                    <a:ln>
                      <a:noFill/>
                    </a:ln>
                  </pic:spPr>
                </pic:pic>
              </a:graphicData>
            </a:graphic>
          </wp:inline>
        </w:drawing>
      </w:r>
    </w:p>
    <w:p w14:paraId="564777FB" w14:textId="77777777" w:rsidR="00CC646A" w:rsidRPr="00CD4660" w:rsidRDefault="00CC646A" w:rsidP="00CC646A">
      <w:pPr>
        <w:rPr>
          <w:rFonts w:ascii="Arial" w:eastAsiaTheme="majorEastAsia" w:hAnsi="Arial" w:cs="Arial"/>
          <w:b/>
          <w:color w:val="365F91" w:themeColor="accent1" w:themeShade="BF"/>
          <w:sz w:val="26"/>
          <w:szCs w:val="26"/>
        </w:rPr>
        <w:sectPr w:rsidR="00CC646A" w:rsidRPr="00CD4660" w:rsidSect="00E649E2">
          <w:pgSz w:w="15840" w:h="12240" w:orient="landscape"/>
          <w:pgMar w:top="1701" w:right="1418" w:bottom="1701" w:left="1418" w:header="709" w:footer="709" w:gutter="0"/>
          <w:cols w:space="708"/>
          <w:docGrid w:linePitch="360"/>
        </w:sectPr>
      </w:pPr>
    </w:p>
    <w:p w14:paraId="0ED2C2E3" w14:textId="77777777" w:rsidR="00CC646A" w:rsidRPr="00CD4660" w:rsidRDefault="00CC646A" w:rsidP="00CC646A">
      <w:pPr>
        <w:pStyle w:val="Textoindependiente"/>
        <w:rPr>
          <w:rFonts w:ascii="Arial" w:hAnsi="Arial" w:cs="Arial"/>
          <w:sz w:val="18"/>
        </w:rPr>
      </w:pPr>
    </w:p>
    <w:p w14:paraId="49434331" w14:textId="77777777" w:rsidR="00C308F8" w:rsidRPr="00CD4660" w:rsidRDefault="0036757A" w:rsidP="00924A21">
      <w:pPr>
        <w:pStyle w:val="Ttulo2"/>
        <w:numPr>
          <w:ilvl w:val="2"/>
          <w:numId w:val="3"/>
        </w:numPr>
        <w:tabs>
          <w:tab w:val="left" w:pos="1125"/>
        </w:tabs>
        <w:ind w:left="1124" w:hanging="604"/>
        <w:jc w:val="left"/>
        <w:rPr>
          <w:color w:val="2E5395"/>
        </w:rPr>
      </w:pPr>
      <w:r w:rsidRPr="00CD4660">
        <w:rPr>
          <w:color w:val="2E5395"/>
          <w:w w:val="80"/>
        </w:rPr>
        <w:t>Grupo</w:t>
      </w:r>
      <w:r w:rsidRPr="00CD4660">
        <w:rPr>
          <w:color w:val="2E5395"/>
          <w:spacing w:val="21"/>
          <w:w w:val="80"/>
        </w:rPr>
        <w:t xml:space="preserve"> </w:t>
      </w:r>
      <w:r w:rsidRPr="00CD4660">
        <w:rPr>
          <w:color w:val="2E5395"/>
          <w:w w:val="80"/>
        </w:rPr>
        <w:t>de</w:t>
      </w:r>
      <w:r w:rsidRPr="00CD4660">
        <w:rPr>
          <w:color w:val="2E5395"/>
          <w:spacing w:val="22"/>
          <w:w w:val="80"/>
        </w:rPr>
        <w:t xml:space="preserve"> </w:t>
      </w:r>
      <w:r w:rsidRPr="00CD4660">
        <w:rPr>
          <w:color w:val="2E5395"/>
          <w:w w:val="80"/>
        </w:rPr>
        <w:t>Tesorería</w:t>
      </w:r>
    </w:p>
    <w:p w14:paraId="34758006" w14:textId="77777777" w:rsidR="00C308F8" w:rsidRPr="00CD4660" w:rsidRDefault="00C308F8">
      <w:pPr>
        <w:pStyle w:val="Textoindependiente"/>
        <w:spacing w:before="10"/>
        <w:rPr>
          <w:rFonts w:ascii="Arial" w:hAnsi="Arial" w:cs="Arial"/>
          <w:b/>
          <w:sz w:val="23"/>
        </w:rPr>
      </w:pPr>
    </w:p>
    <w:p w14:paraId="3F7E0509" w14:textId="77777777" w:rsidR="00CC646A" w:rsidRPr="00067FBD" w:rsidRDefault="00CC646A" w:rsidP="00CC646A">
      <w:pPr>
        <w:jc w:val="both"/>
      </w:pPr>
      <w:r w:rsidRPr="00067FBD">
        <w:t xml:space="preserve">El Grupo de Tesorería a </w:t>
      </w:r>
      <w:r>
        <w:t>30</w:t>
      </w:r>
      <w:r w:rsidRPr="00067FBD">
        <w:t xml:space="preserve"> de </w:t>
      </w:r>
      <w:r>
        <w:t>junio</w:t>
      </w:r>
      <w:r w:rsidRPr="00067FBD">
        <w:t xml:space="preserve"> de 202</w:t>
      </w:r>
      <w:r>
        <w:t>1</w:t>
      </w:r>
      <w:r w:rsidRPr="00067FBD">
        <w:t>,</w:t>
      </w:r>
      <w:r>
        <w:t xml:space="preserve"> ha adelantado acciones en los siguientes temas:</w:t>
      </w:r>
    </w:p>
    <w:p w14:paraId="60940E99" w14:textId="77777777" w:rsidR="00CC646A" w:rsidRDefault="00CC646A" w:rsidP="00CC646A">
      <w:pPr>
        <w:jc w:val="both"/>
      </w:pPr>
    </w:p>
    <w:p w14:paraId="2B00E5BD" w14:textId="4668D815" w:rsidR="00CC646A" w:rsidRPr="00F47BCE" w:rsidRDefault="00CC646A" w:rsidP="00CC646A">
      <w:pPr>
        <w:jc w:val="both"/>
        <w:rPr>
          <w:bCs/>
        </w:rPr>
      </w:pPr>
      <w:r w:rsidRPr="00F47BCE">
        <w:rPr>
          <w:b/>
        </w:rPr>
        <w:t xml:space="preserve">Plan Anual mensualizado de caja – PAC: </w:t>
      </w:r>
      <w:r w:rsidRPr="00F47BCE">
        <w:rPr>
          <w:bCs/>
        </w:rPr>
        <w:t xml:space="preserve">Se desarrolló herramienta en </w:t>
      </w:r>
      <w:r w:rsidR="00E418BC" w:rsidRPr="00F47BCE">
        <w:rPr>
          <w:bCs/>
        </w:rPr>
        <w:t>Excel</w:t>
      </w:r>
      <w:r w:rsidRPr="00F47BCE">
        <w:rPr>
          <w:bCs/>
        </w:rPr>
        <w:t xml:space="preserve"> para la programación del PAC (</w:t>
      </w:r>
      <w:r w:rsidR="00E418BC" w:rsidRPr="00F47BCE">
        <w:rPr>
          <w:bCs/>
        </w:rPr>
        <w:t>incluye</w:t>
      </w:r>
      <w:r w:rsidRPr="00F47BCE">
        <w:rPr>
          <w:bCs/>
        </w:rPr>
        <w:t xml:space="preserve"> alertas sobre saldos) e informes de seguimiento a la ejecución del PAC, para una mejor programación y entendimiento de la </w:t>
      </w:r>
      <w:r w:rsidR="00E418BC" w:rsidRPr="00F47BCE">
        <w:rPr>
          <w:bCs/>
        </w:rPr>
        <w:t>ejecución</w:t>
      </w:r>
      <w:r w:rsidRPr="00F47BCE">
        <w:rPr>
          <w:bCs/>
        </w:rPr>
        <w:t xml:space="preserve"> de PAC mensual por cada dependencia ejecutora  en las cuales se entrega información del PAC a cada uno de los responsables, con un nivel de detalle más amplio, buscando con esto facilitar a los ejecutores de los recursos el autocontrol y la toma de decisiones.</w:t>
      </w:r>
    </w:p>
    <w:p w14:paraId="5C7A5B8D" w14:textId="77777777" w:rsidR="00CC646A" w:rsidRPr="00F47BCE" w:rsidRDefault="00CC646A" w:rsidP="00CC646A">
      <w:pPr>
        <w:jc w:val="both"/>
        <w:rPr>
          <w:bCs/>
        </w:rPr>
      </w:pPr>
    </w:p>
    <w:p w14:paraId="5D170C88" w14:textId="77777777" w:rsidR="00CC646A" w:rsidRPr="00F47BCE" w:rsidRDefault="00CC646A" w:rsidP="00CC646A">
      <w:pPr>
        <w:jc w:val="both"/>
        <w:rPr>
          <w:bCs/>
        </w:rPr>
      </w:pPr>
      <w:r w:rsidRPr="00F47BCE">
        <w:rPr>
          <w:bCs/>
        </w:rPr>
        <w:t xml:space="preserve">La plantilla de programación se envió, atendiendo el cronograma de la Circular 004 de 2021 de la Secretaría General, con los insumos necesarios que </w:t>
      </w:r>
      <w:r w:rsidRPr="00F47BCE">
        <w:rPr>
          <w:bCs/>
        </w:rPr>
        <w:softHyphen/>
      </w:r>
      <w:r w:rsidRPr="00F47BCE">
        <w:rPr>
          <w:bCs/>
        </w:rPr>
        <w:softHyphen/>
      </w:r>
      <w:r w:rsidRPr="00F47BCE">
        <w:rPr>
          <w:bCs/>
        </w:rPr>
        <w:softHyphen/>
      </w:r>
      <w:r w:rsidRPr="00F47BCE">
        <w:rPr>
          <w:bCs/>
        </w:rPr>
        <w:softHyphen/>
        <w:t>faciliten el proceso.</w:t>
      </w:r>
    </w:p>
    <w:p w14:paraId="5848B537" w14:textId="77777777" w:rsidR="00CC646A" w:rsidRPr="00F47BCE" w:rsidRDefault="00CC646A" w:rsidP="00CC646A">
      <w:pPr>
        <w:jc w:val="both"/>
        <w:rPr>
          <w:bCs/>
        </w:rPr>
      </w:pPr>
    </w:p>
    <w:p w14:paraId="785CE9D3" w14:textId="77777777" w:rsidR="00CC646A" w:rsidRPr="00F47BCE" w:rsidRDefault="00CC646A" w:rsidP="00CC646A">
      <w:pPr>
        <w:jc w:val="both"/>
        <w:rPr>
          <w:bCs/>
        </w:rPr>
      </w:pPr>
      <w:r w:rsidRPr="00F47BCE">
        <w:rPr>
          <w:bCs/>
        </w:rPr>
        <w:t>Los Informes de seguimiento incluyen análisis cualitativo y cuantitativo a la ejecución de PAC para cada Unidad Ejecutora, reporte que se envía a través de ORFEO, para revisión y acción oportuna de cada ejecutor con miras a minimizar el riesgo de incurrir en INPANUT.</w:t>
      </w:r>
    </w:p>
    <w:p w14:paraId="1F83449B" w14:textId="77777777" w:rsidR="00CC646A" w:rsidRPr="00F47BCE" w:rsidRDefault="00CC646A" w:rsidP="00CC646A">
      <w:pPr>
        <w:jc w:val="both"/>
        <w:rPr>
          <w:bCs/>
        </w:rPr>
      </w:pPr>
    </w:p>
    <w:p w14:paraId="09EBB904" w14:textId="77777777" w:rsidR="00CC646A" w:rsidRPr="00F47BCE" w:rsidRDefault="00CC646A" w:rsidP="00CC646A">
      <w:pPr>
        <w:jc w:val="both"/>
        <w:rPr>
          <w:bCs/>
        </w:rPr>
      </w:pPr>
      <w:r w:rsidRPr="00F47BCE">
        <w:rPr>
          <w:bCs/>
        </w:rPr>
        <w:t>Así mismo al cierre de febrero, marzo, abril, mayo y junio, se envió el informe final con la ejecución definitiva y se emitió memorando a los ejecutores que presentaron ejecución no eficiente.</w:t>
      </w:r>
    </w:p>
    <w:p w14:paraId="3325859A" w14:textId="77777777" w:rsidR="00CC646A" w:rsidRPr="00F47BCE" w:rsidRDefault="00CC646A" w:rsidP="00CC646A">
      <w:pPr>
        <w:jc w:val="both"/>
        <w:rPr>
          <w:bCs/>
        </w:rPr>
      </w:pPr>
    </w:p>
    <w:p w14:paraId="418332CC" w14:textId="77777777" w:rsidR="00CC646A" w:rsidRPr="00F47BCE" w:rsidRDefault="00CC646A" w:rsidP="00CC646A">
      <w:pPr>
        <w:jc w:val="both"/>
        <w:rPr>
          <w:bCs/>
        </w:rPr>
      </w:pPr>
      <w:r w:rsidRPr="00F47BCE">
        <w:rPr>
          <w:bCs/>
        </w:rPr>
        <w:t>Finalmente, se generó el Informe consolidado Entidad para el secretario general, con análisis cuantitativo y cualitativo, así como las respectivas gráficas; incluye también análisis de indicadores INPANUT y Déficit, para toma de decisiones.</w:t>
      </w:r>
    </w:p>
    <w:p w14:paraId="61408B62" w14:textId="77777777" w:rsidR="00CC646A" w:rsidRPr="00BD60EE" w:rsidRDefault="00CC646A" w:rsidP="00CC646A">
      <w:pPr>
        <w:jc w:val="both"/>
        <w:rPr>
          <w:noProof/>
        </w:rPr>
      </w:pPr>
    </w:p>
    <w:p w14:paraId="04300F30" w14:textId="025A02DA" w:rsidR="00CC646A" w:rsidRDefault="00CC646A" w:rsidP="00CC646A">
      <w:pPr>
        <w:widowControl/>
        <w:adjustRightInd w:val="0"/>
        <w:contextualSpacing/>
        <w:jc w:val="both"/>
        <w:rPr>
          <w:bCs/>
        </w:rPr>
      </w:pPr>
      <w:r w:rsidRPr="00F47BCE">
        <w:rPr>
          <w:b/>
        </w:rPr>
        <w:t>Controles Internos</w:t>
      </w:r>
      <w:r w:rsidRPr="00F47BCE">
        <w:rPr>
          <w:bCs/>
        </w:rPr>
        <w:t xml:space="preserve">: Se hace seguimiento a obligaciones pendientes de pago, </w:t>
      </w:r>
      <w:r w:rsidR="00D46EFA" w:rsidRPr="00F47BCE">
        <w:rPr>
          <w:bCs/>
        </w:rPr>
        <w:t>órdenes</w:t>
      </w:r>
      <w:r w:rsidRPr="00F47BCE">
        <w:rPr>
          <w:bCs/>
        </w:rPr>
        <w:t xml:space="preserve"> de pago no presupuestales y órdenes bancarias pendientes de procesar</w:t>
      </w:r>
      <w:r>
        <w:rPr>
          <w:bCs/>
        </w:rPr>
        <w:t>.</w:t>
      </w:r>
    </w:p>
    <w:p w14:paraId="42C35D15" w14:textId="77777777" w:rsidR="00CC646A" w:rsidRPr="00F47BCE" w:rsidRDefault="00CC646A" w:rsidP="00CC646A">
      <w:pPr>
        <w:widowControl/>
        <w:adjustRightInd w:val="0"/>
        <w:contextualSpacing/>
        <w:jc w:val="both"/>
        <w:rPr>
          <w:bCs/>
        </w:rPr>
      </w:pPr>
    </w:p>
    <w:p w14:paraId="5BD6D4C1" w14:textId="77777777" w:rsidR="00CC646A" w:rsidRPr="00F47BCE" w:rsidRDefault="00CC646A" w:rsidP="00CC646A">
      <w:pPr>
        <w:adjustRightInd w:val="0"/>
        <w:jc w:val="both"/>
        <w:rPr>
          <w:bCs/>
        </w:rPr>
      </w:pPr>
      <w:r w:rsidRPr="00F47BCE">
        <w:rPr>
          <w:bCs/>
        </w:rPr>
        <w:t>Se envía reporte diario de recaudos, a las dependencias generadoras de los ingresos.</w:t>
      </w:r>
    </w:p>
    <w:p w14:paraId="5BACE00E" w14:textId="77777777" w:rsidR="00CC646A" w:rsidRPr="00F47BCE" w:rsidRDefault="00CC646A" w:rsidP="00CC646A">
      <w:pPr>
        <w:adjustRightInd w:val="0"/>
        <w:ind w:left="644"/>
        <w:jc w:val="both"/>
        <w:rPr>
          <w:bCs/>
        </w:rPr>
      </w:pPr>
    </w:p>
    <w:p w14:paraId="121C612A" w14:textId="77777777" w:rsidR="00CC646A" w:rsidRPr="00F47BCE" w:rsidRDefault="00CC646A" w:rsidP="00CC646A">
      <w:pPr>
        <w:adjustRightInd w:val="0"/>
        <w:jc w:val="both"/>
        <w:rPr>
          <w:bCs/>
        </w:rPr>
      </w:pPr>
      <w:r w:rsidRPr="00F47BCE">
        <w:rPr>
          <w:bCs/>
        </w:rPr>
        <w:t>Se han presentado las declaraciones de impuestos conforme a los calendarios de cada administración de impuestos al 100%.</w:t>
      </w:r>
    </w:p>
    <w:p w14:paraId="65C84732" w14:textId="77777777" w:rsidR="00CC646A" w:rsidRPr="00F47BCE" w:rsidRDefault="00CC646A" w:rsidP="00CC646A">
      <w:pPr>
        <w:adjustRightInd w:val="0"/>
        <w:ind w:left="644"/>
        <w:jc w:val="both"/>
        <w:rPr>
          <w:bCs/>
        </w:rPr>
      </w:pPr>
    </w:p>
    <w:p w14:paraId="4F60392E" w14:textId="77777777" w:rsidR="00CC646A" w:rsidRPr="00F47BCE" w:rsidRDefault="00CC646A" w:rsidP="00CC646A">
      <w:pPr>
        <w:adjustRightInd w:val="0"/>
        <w:jc w:val="both"/>
        <w:rPr>
          <w:bCs/>
        </w:rPr>
      </w:pPr>
      <w:r w:rsidRPr="00F47BCE">
        <w:rPr>
          <w:bCs/>
        </w:rPr>
        <w:t>Se ha enviado memorandos al grupo de talento humando con los saldos por imputar pendientes (pago de incapacidades, devoluciones por salarios y rendimientos Fondo Icetex), con el objetivo primordial de minimizar el riesgo en las actividades que se realizan diariamente y mantener información, que impacte en los Estados Financieros, correcta y actualizada.</w:t>
      </w:r>
    </w:p>
    <w:p w14:paraId="397E88C1" w14:textId="77777777" w:rsidR="00CC646A" w:rsidRPr="00F47BCE" w:rsidRDefault="00CC646A" w:rsidP="00CC646A">
      <w:pPr>
        <w:adjustRightInd w:val="0"/>
        <w:ind w:left="644"/>
        <w:jc w:val="both"/>
        <w:rPr>
          <w:bCs/>
        </w:rPr>
      </w:pPr>
    </w:p>
    <w:p w14:paraId="4651354C" w14:textId="77777777" w:rsidR="00CC646A" w:rsidRPr="00F47BCE" w:rsidRDefault="00CC646A" w:rsidP="00CC646A">
      <w:pPr>
        <w:adjustRightInd w:val="0"/>
        <w:jc w:val="both"/>
        <w:rPr>
          <w:bCs/>
        </w:rPr>
      </w:pPr>
      <w:r w:rsidRPr="00F47BCE">
        <w:rPr>
          <w:bCs/>
        </w:rPr>
        <w:t>Se controla los saldos y movimientos en las cuentas bancarias, diariamente, generando el Boletín en horas de la mañana todos los días hábiles; se envia informado al secretario general y al grupo de contabilidad.</w:t>
      </w:r>
    </w:p>
    <w:p w14:paraId="34766EA4" w14:textId="77777777" w:rsidR="00CC646A" w:rsidRPr="00F47BCE" w:rsidRDefault="00CC646A" w:rsidP="00CC646A">
      <w:pPr>
        <w:adjustRightInd w:val="0"/>
        <w:ind w:left="644"/>
        <w:jc w:val="both"/>
        <w:rPr>
          <w:bCs/>
        </w:rPr>
      </w:pPr>
    </w:p>
    <w:p w14:paraId="3E7F4EBD" w14:textId="67E83368" w:rsidR="00CC646A" w:rsidRDefault="00CC646A" w:rsidP="00CC646A">
      <w:pPr>
        <w:adjustRightInd w:val="0"/>
        <w:jc w:val="both"/>
        <w:rPr>
          <w:noProof/>
        </w:rPr>
      </w:pPr>
      <w:r w:rsidRPr="00F47BCE">
        <w:rPr>
          <w:bCs/>
        </w:rPr>
        <w:t>Se hace acompañamiento, en línea, para el cargue del archivo plano de nómina (por la implementación del pago nómina beneficiario final) logrando el pago tres días hábil</w:t>
      </w:r>
      <w:r w:rsidR="007977CF">
        <w:rPr>
          <w:bCs/>
        </w:rPr>
        <w:t>es después de asignado el Orfeo</w:t>
      </w:r>
      <w:r w:rsidRPr="00F47BCE">
        <w:rPr>
          <w:bCs/>
        </w:rPr>
        <w:t xml:space="preserve"> como indican desde el SIIF (no se ha presentado demora alguna, las cont</w:t>
      </w:r>
      <w:r>
        <w:rPr>
          <w:bCs/>
        </w:rPr>
        <w:t>i</w:t>
      </w:r>
      <w:r w:rsidRPr="00F47BCE">
        <w:rPr>
          <w:bCs/>
        </w:rPr>
        <w:t>ngencias se han gestionado oportunamente</w:t>
      </w:r>
      <w:r>
        <w:rPr>
          <w:noProof/>
        </w:rPr>
        <w:t>).</w:t>
      </w:r>
    </w:p>
    <w:p w14:paraId="34FC753D" w14:textId="77777777" w:rsidR="00CC646A" w:rsidRPr="00BD60EE" w:rsidRDefault="00CC646A" w:rsidP="00CC646A">
      <w:pPr>
        <w:jc w:val="both"/>
        <w:rPr>
          <w:noProof/>
        </w:rPr>
      </w:pPr>
    </w:p>
    <w:p w14:paraId="542A7110" w14:textId="77777777" w:rsidR="00CC646A" w:rsidRPr="00BD60EE" w:rsidRDefault="00CC646A" w:rsidP="00CC646A">
      <w:pPr>
        <w:jc w:val="both"/>
        <w:rPr>
          <w:noProof/>
        </w:rPr>
      </w:pPr>
    </w:p>
    <w:p w14:paraId="7B404CB9" w14:textId="08A54208" w:rsidR="00CC646A" w:rsidRDefault="00CC646A" w:rsidP="00CC646A">
      <w:pPr>
        <w:jc w:val="both"/>
      </w:pPr>
      <w:r>
        <w:rPr>
          <w:b/>
          <w:noProof/>
        </w:rPr>
        <w:t xml:space="preserve">Pago </w:t>
      </w:r>
      <w:r w:rsidRPr="00BD60EE">
        <w:rPr>
          <w:b/>
          <w:noProof/>
        </w:rPr>
        <w:t>Observadores Voluntarios</w:t>
      </w:r>
      <w:r w:rsidRPr="00BD60EE">
        <w:rPr>
          <w:noProof/>
        </w:rPr>
        <w:t xml:space="preserve">: </w:t>
      </w:r>
      <w:r>
        <w:t xml:space="preserve">Se </w:t>
      </w:r>
      <w:r w:rsidR="007977CF">
        <w:t>inició</w:t>
      </w:r>
      <w:r>
        <w:t xml:space="preserve"> proceso, concertando cronograma con el Grupo de Planeación Operativa para el primer pago de 2021 (pago proyectado para abril); se realizó la primera validación de cuentas ALM de las 11 áreas operativas con efectividad del 100%.  Al cierre del 30 de junio, se procesó las AO que se obligaron y asignaron a Tesorería, con el siguiente </w:t>
      </w:r>
      <w:r w:rsidR="007977CF">
        <w:t>re</w:t>
      </w:r>
      <w:r>
        <w:t>sultado:</w:t>
      </w:r>
    </w:p>
    <w:p w14:paraId="6CCC5435" w14:textId="77777777" w:rsidR="00CC646A" w:rsidRDefault="00CC646A" w:rsidP="00CC646A">
      <w:pPr>
        <w:jc w:val="both"/>
      </w:pPr>
    </w:p>
    <w:p w14:paraId="75C770F5" w14:textId="77777777" w:rsidR="00CC646A" w:rsidRDefault="00CC646A" w:rsidP="00E418BC">
      <w:pPr>
        <w:ind w:left="-567"/>
      </w:pPr>
      <w:r w:rsidRPr="00D93CF4">
        <w:rPr>
          <w:noProof/>
          <w:lang w:eastAsia="es-ES"/>
        </w:rPr>
        <w:drawing>
          <wp:inline distT="0" distB="0" distL="0" distR="0" wp14:anchorId="425E0742" wp14:editId="2C494778">
            <wp:extent cx="6210935" cy="346964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10935" cy="3469640"/>
                    </a:xfrm>
                    <a:prstGeom prst="rect">
                      <a:avLst/>
                    </a:prstGeom>
                    <a:noFill/>
                    <a:ln>
                      <a:noFill/>
                    </a:ln>
                  </pic:spPr>
                </pic:pic>
              </a:graphicData>
            </a:graphic>
          </wp:inline>
        </w:drawing>
      </w:r>
    </w:p>
    <w:p w14:paraId="7F456302" w14:textId="77777777" w:rsidR="00CC646A" w:rsidRDefault="00CC646A" w:rsidP="00CC646A"/>
    <w:p w14:paraId="23F4353F" w14:textId="77777777" w:rsidR="00CC646A" w:rsidRDefault="00CC646A" w:rsidP="00CC646A">
      <w:pPr>
        <w:jc w:val="both"/>
      </w:pPr>
      <w:r>
        <w:t>Es pertinente indicar que los 26 pagos pendientes obedecen a rechazos por error en los datos de cuentas ALM, que están siendo actualizados y subsanados desde la coordinación del grupo de Planeación Operativa.</w:t>
      </w:r>
    </w:p>
    <w:p w14:paraId="6AAB6C8E" w14:textId="77777777" w:rsidR="00CC646A" w:rsidRDefault="00CC646A" w:rsidP="00CC646A">
      <w:r>
        <w:t xml:space="preserve"> </w:t>
      </w:r>
    </w:p>
    <w:p w14:paraId="4D70660B" w14:textId="77777777" w:rsidR="00CC646A" w:rsidRPr="007277CE" w:rsidRDefault="00CC646A" w:rsidP="00CC646A">
      <w:pPr>
        <w:widowControl/>
        <w:adjustRightInd w:val="0"/>
        <w:contextualSpacing/>
        <w:jc w:val="both"/>
        <w:rPr>
          <w:noProof/>
        </w:rPr>
      </w:pPr>
      <w:r w:rsidRPr="00E56E13">
        <w:rPr>
          <w:b/>
          <w:noProof/>
        </w:rPr>
        <w:t xml:space="preserve">Depuración partidas conciliatorias y de Saldos por Imputar: </w:t>
      </w:r>
      <w:r w:rsidRPr="007277CE">
        <w:rPr>
          <w:bCs/>
          <w:noProof/>
        </w:rPr>
        <w:t>Se continúa controlando las partidas concilatorias para que al cierre de mes queden subsanadas. Al corte del 3</w:t>
      </w:r>
      <w:r>
        <w:rPr>
          <w:bCs/>
          <w:noProof/>
        </w:rPr>
        <w:t>0</w:t>
      </w:r>
      <w:r w:rsidRPr="007277CE">
        <w:rPr>
          <w:bCs/>
          <w:noProof/>
        </w:rPr>
        <w:t xml:space="preserve"> de </w:t>
      </w:r>
      <w:r>
        <w:rPr>
          <w:bCs/>
          <w:noProof/>
        </w:rPr>
        <w:t>junio</w:t>
      </w:r>
      <w:r w:rsidRPr="007277CE">
        <w:rPr>
          <w:bCs/>
          <w:noProof/>
        </w:rPr>
        <w:t xml:space="preserve"> se tiene pendiente lo correspondiente a Talento Humano (en proceso de documentación por Talento Humano), y las del  Grupo de Acreditación (en proceso de elaboración los documentos de recaudo de contado).</w:t>
      </w:r>
    </w:p>
    <w:p w14:paraId="6C078165" w14:textId="77777777" w:rsidR="00CC646A" w:rsidRDefault="00CC646A" w:rsidP="00CC646A">
      <w:pPr>
        <w:adjustRightInd w:val="0"/>
        <w:ind w:left="720"/>
        <w:rPr>
          <w:bCs/>
          <w:noProof/>
        </w:rPr>
      </w:pPr>
    </w:p>
    <w:p w14:paraId="76FBF1E1" w14:textId="77777777" w:rsidR="00CC646A" w:rsidRPr="001665EC" w:rsidRDefault="00CC646A" w:rsidP="00CC646A">
      <w:pPr>
        <w:jc w:val="both"/>
        <w:rPr>
          <w:noProof/>
        </w:rPr>
      </w:pPr>
      <w:r>
        <w:rPr>
          <w:noProof/>
        </w:rPr>
        <w:t xml:space="preserve">Se continúa con el seguimiento semanal de </w:t>
      </w:r>
      <w:r w:rsidRPr="001665EC">
        <w:rPr>
          <w:noProof/>
        </w:rPr>
        <w:t>los saldos por imputar</w:t>
      </w:r>
      <w:r>
        <w:rPr>
          <w:noProof/>
        </w:rPr>
        <w:t>, logrando acelerar la depuración y la imputación; así mismo, el envío de solicitudes semanales al grupo de talento humano.</w:t>
      </w:r>
    </w:p>
    <w:p w14:paraId="3A7B3E0C" w14:textId="77777777" w:rsidR="00CC646A" w:rsidRPr="001665EC" w:rsidRDefault="00CC646A" w:rsidP="00CC646A">
      <w:pPr>
        <w:jc w:val="both"/>
      </w:pPr>
    </w:p>
    <w:p w14:paraId="25082F33" w14:textId="77777777" w:rsidR="00CC646A" w:rsidRPr="00FF608D" w:rsidRDefault="00CC646A" w:rsidP="00CC646A">
      <w:pPr>
        <w:jc w:val="both"/>
        <w:rPr>
          <w:noProof/>
        </w:rPr>
      </w:pPr>
      <w:r w:rsidRPr="00FF608D">
        <w:rPr>
          <w:b/>
          <w:noProof/>
        </w:rPr>
        <w:t xml:space="preserve">Pagos obligaciones del Instituto: </w:t>
      </w:r>
      <w:r w:rsidRPr="00FF608D">
        <w:rPr>
          <w:noProof/>
        </w:rPr>
        <w:t>Pagos oportunos al 100% en nómina, contratistas, proveedores, comisiones, servicios públicos, impuestos, en época de pandemia;  buscando la satisfacción del usuario, se indica la fecha efectiva de pago, a través de una alerta en el sistema de gestión documental ORFEO, lo cual le permite al contratista, funcionario o supervisor tener información de cuándo va a recibir el dinero en su cuenta bancaria.</w:t>
      </w:r>
    </w:p>
    <w:p w14:paraId="46076D07" w14:textId="77777777" w:rsidR="00CC646A" w:rsidRPr="00FF608D" w:rsidRDefault="00CC646A" w:rsidP="00CC646A">
      <w:pPr>
        <w:jc w:val="both"/>
        <w:rPr>
          <w:noProof/>
        </w:rPr>
      </w:pPr>
    </w:p>
    <w:p w14:paraId="25EE738C" w14:textId="77777777" w:rsidR="00CC646A" w:rsidRDefault="00CC646A" w:rsidP="00CC646A">
      <w:pPr>
        <w:jc w:val="both"/>
      </w:pPr>
      <w:bookmarkStart w:id="79" w:name="_Toc69895961"/>
      <w:r w:rsidRPr="00FF608D">
        <w:rPr>
          <w:b/>
        </w:rPr>
        <w:t xml:space="preserve">Impuestos: </w:t>
      </w:r>
      <w:r w:rsidRPr="00FF608D">
        <w:t>Las declaraciones y pago de impuestos a cargo de Tesorería, se realizaron de manera correcta y oportuna, atendiendo los cronogramas de las administraciones de impuestos, así: mensualmente la Retención en la fuente y la Retención de IVA, y bimestralmente el IVA y Retención de ICA. Igualmente se cumplió con Fonsecon y ProUnal</w:t>
      </w:r>
      <w:r>
        <w:t xml:space="preserve"> y los prediales de Áreas Operativas radicados</w:t>
      </w:r>
      <w:r w:rsidRPr="00FF608D">
        <w:t>.</w:t>
      </w:r>
      <w:bookmarkEnd w:id="79"/>
    </w:p>
    <w:p w14:paraId="47D378B5" w14:textId="77777777" w:rsidR="00CC646A" w:rsidRDefault="00CC646A" w:rsidP="00CC646A">
      <w:pPr>
        <w:jc w:val="both"/>
      </w:pPr>
    </w:p>
    <w:p w14:paraId="16CA9019" w14:textId="77777777" w:rsidR="00CC646A" w:rsidRDefault="00CC646A" w:rsidP="00CC646A">
      <w:pPr>
        <w:jc w:val="both"/>
      </w:pPr>
      <w:r>
        <w:t>Se presentó y pago oportunamente el impuesto predial de Bogotá y las áreas operativas, así como el impuesto de vehículos (motos y camionetas).</w:t>
      </w:r>
    </w:p>
    <w:p w14:paraId="7406C879" w14:textId="77777777" w:rsidR="00CC646A" w:rsidRPr="00FF608D" w:rsidRDefault="00CC646A" w:rsidP="00CC646A">
      <w:pPr>
        <w:jc w:val="both"/>
      </w:pPr>
    </w:p>
    <w:p w14:paraId="4345CF68" w14:textId="77777777" w:rsidR="00CC646A" w:rsidRDefault="00CC646A" w:rsidP="00CC646A">
      <w:pPr>
        <w:jc w:val="both"/>
      </w:pPr>
      <w:bookmarkStart w:id="80" w:name="_Toc69895962"/>
      <w:r w:rsidRPr="00FF608D">
        <w:t>Las Áreas Operativas han elaborado y presentado las declaraciones en cada ciudad, correcta</w:t>
      </w:r>
      <w:r>
        <w:t>mente.</w:t>
      </w:r>
      <w:bookmarkEnd w:id="80"/>
    </w:p>
    <w:p w14:paraId="68328F96" w14:textId="77777777" w:rsidR="00CC646A" w:rsidRDefault="00CC646A" w:rsidP="00CC646A">
      <w:pPr>
        <w:jc w:val="both"/>
        <w:rPr>
          <w:noProof/>
        </w:rPr>
      </w:pPr>
    </w:p>
    <w:p w14:paraId="76BB6048" w14:textId="77777777" w:rsidR="00CC646A" w:rsidRDefault="00CC646A" w:rsidP="00CC646A">
      <w:pPr>
        <w:jc w:val="both"/>
      </w:pPr>
      <w:bookmarkStart w:id="81" w:name="_Toc69895963"/>
      <w:r w:rsidRPr="00FF608D">
        <w:t>Igualmente, se han expedido al 100% los certificados de impuestos solicitados por los contratistas y proveedores; todas las solicitudes de certificados de impuestos se tramitan a través de los canales de atención dispuestos por el Instituto para PQRS, a fin de tener el seguimiento preciso de este trámite en la dependencia.</w:t>
      </w:r>
      <w:bookmarkEnd w:id="81"/>
    </w:p>
    <w:p w14:paraId="0D698E7D" w14:textId="77777777" w:rsidR="00CC646A" w:rsidRPr="00FF608D" w:rsidRDefault="00CC646A" w:rsidP="00CC646A">
      <w:pPr>
        <w:jc w:val="both"/>
      </w:pPr>
    </w:p>
    <w:p w14:paraId="258C0D48" w14:textId="77777777" w:rsidR="00CC646A" w:rsidRDefault="00CC646A" w:rsidP="00CC646A">
      <w:pPr>
        <w:jc w:val="both"/>
      </w:pPr>
      <w:bookmarkStart w:id="82" w:name="_Toc69895964"/>
      <w:r w:rsidRPr="00FF608D">
        <w:rPr>
          <w:b/>
        </w:rPr>
        <w:t xml:space="preserve">Sistema de Cuenta Única Nacional - SCUN: </w:t>
      </w:r>
      <w:r w:rsidRPr="00FF608D">
        <w:t>Se realizaron las actividades regulares estipuladas dentro del Sistema de Cuenta Única Nacional, tales como traslado de efectivo disponible y pagos de recursos propios a través de la Dirección del Tesoro Nacional.</w:t>
      </w:r>
      <w:bookmarkEnd w:id="82"/>
      <w:r w:rsidRPr="00FF608D">
        <w:t xml:space="preserve"> </w:t>
      </w:r>
    </w:p>
    <w:p w14:paraId="08E63BA8" w14:textId="77777777" w:rsidR="00CC646A" w:rsidRPr="002E0FD8" w:rsidRDefault="00CC646A" w:rsidP="00CC646A">
      <w:pPr>
        <w:jc w:val="both"/>
      </w:pPr>
      <w:bookmarkStart w:id="83" w:name="_Toc69895965"/>
      <w:r w:rsidRPr="002E0FD8">
        <w:t xml:space="preserve">Mensualmente se realiza la con conciliación de esta cuenta, validando los datos registrados en Tesorería frente a los reportados por Grupo Registro Contable – Reciprocas del Ministerio de hacienda y Crédito Público, a la fecha está la conciliación a </w:t>
      </w:r>
      <w:r>
        <w:t>mayo</w:t>
      </w:r>
      <w:r w:rsidRPr="002E0FD8">
        <w:t xml:space="preserve">, dado que no han enviado insumo del mes de </w:t>
      </w:r>
      <w:r>
        <w:t>junio</w:t>
      </w:r>
      <w:r w:rsidRPr="002E0FD8">
        <w:t>, desde el MHCP.</w:t>
      </w:r>
      <w:bookmarkEnd w:id="83"/>
    </w:p>
    <w:p w14:paraId="038B4DDD" w14:textId="77777777" w:rsidR="00CC646A" w:rsidRDefault="00CC646A" w:rsidP="00CC646A">
      <w:pPr>
        <w:jc w:val="both"/>
      </w:pPr>
    </w:p>
    <w:p w14:paraId="1236C2BF" w14:textId="77777777" w:rsidR="00CC646A" w:rsidRDefault="00CC646A" w:rsidP="00CC646A">
      <w:pPr>
        <w:rPr>
          <w:rFonts w:cstheme="minorHAnsi"/>
        </w:rPr>
      </w:pPr>
    </w:p>
    <w:p w14:paraId="59D9DA59" w14:textId="77777777" w:rsidR="00CC646A" w:rsidRDefault="00CC646A" w:rsidP="00CC646A">
      <w:pPr>
        <w:rPr>
          <w:rFonts w:cstheme="minorHAnsi"/>
          <w:b/>
        </w:rPr>
      </w:pPr>
      <w:bookmarkStart w:id="84" w:name="_Toc69895966"/>
      <w:r w:rsidRPr="003A162D">
        <w:rPr>
          <w:rFonts w:cstheme="minorHAnsi"/>
          <w:b/>
        </w:rPr>
        <w:t>Indicadores</w:t>
      </w:r>
      <w:r>
        <w:rPr>
          <w:rFonts w:cstheme="minorHAnsi"/>
          <w:b/>
        </w:rPr>
        <w:t>:</w:t>
      </w:r>
      <w:bookmarkEnd w:id="84"/>
    </w:p>
    <w:p w14:paraId="159A74AE" w14:textId="77777777" w:rsidR="00CC646A" w:rsidRPr="003A162D" w:rsidRDefault="00CC646A" w:rsidP="00CC646A">
      <w:pPr>
        <w:rPr>
          <w:rFonts w:cstheme="minorHAnsi"/>
          <w:b/>
        </w:rPr>
      </w:pPr>
    </w:p>
    <w:tbl>
      <w:tblPr>
        <w:tblW w:w="9004" w:type="dxa"/>
        <w:tblCellMar>
          <w:left w:w="70" w:type="dxa"/>
          <w:right w:w="70" w:type="dxa"/>
        </w:tblCellMar>
        <w:tblLook w:val="04A0" w:firstRow="1" w:lastRow="0" w:firstColumn="1" w:lastColumn="0" w:noHBand="0" w:noVBand="1"/>
      </w:tblPr>
      <w:tblGrid>
        <w:gridCol w:w="2920"/>
        <w:gridCol w:w="2920"/>
        <w:gridCol w:w="1124"/>
        <w:gridCol w:w="1020"/>
        <w:gridCol w:w="1020"/>
      </w:tblGrid>
      <w:tr w:rsidR="00CC646A" w:rsidRPr="00953A3B" w14:paraId="098BC4B2" w14:textId="77777777" w:rsidTr="00E649E2">
        <w:trPr>
          <w:trHeight w:val="600"/>
        </w:trPr>
        <w:tc>
          <w:tcPr>
            <w:tcW w:w="2920" w:type="dxa"/>
            <w:tcBorders>
              <w:top w:val="single" w:sz="8" w:space="0" w:color="auto"/>
              <w:left w:val="single" w:sz="8" w:space="0" w:color="auto"/>
              <w:bottom w:val="single" w:sz="4" w:space="0" w:color="auto"/>
              <w:right w:val="single" w:sz="4" w:space="0" w:color="auto"/>
            </w:tcBorders>
            <w:shd w:val="clear" w:color="000000" w:fill="8EA9DB"/>
            <w:noWrap/>
            <w:vAlign w:val="center"/>
            <w:hideMark/>
          </w:tcPr>
          <w:p w14:paraId="617B03B6" w14:textId="77777777" w:rsidR="00CC646A" w:rsidRPr="00953A3B" w:rsidRDefault="00CC646A" w:rsidP="00E649E2">
            <w:pPr>
              <w:jc w:val="center"/>
              <w:rPr>
                <w:rFonts w:ascii="Calibri" w:hAnsi="Calibri" w:cs="Calibri"/>
                <w:b/>
                <w:bCs/>
                <w:color w:val="000000"/>
              </w:rPr>
            </w:pPr>
            <w:r w:rsidRPr="00953A3B">
              <w:rPr>
                <w:rFonts w:ascii="Calibri" w:hAnsi="Calibri" w:cs="Calibri"/>
                <w:b/>
                <w:bCs/>
                <w:color w:val="000000"/>
              </w:rPr>
              <w:t>Indicador</w:t>
            </w:r>
          </w:p>
        </w:tc>
        <w:tc>
          <w:tcPr>
            <w:tcW w:w="2920" w:type="dxa"/>
            <w:tcBorders>
              <w:top w:val="single" w:sz="8" w:space="0" w:color="auto"/>
              <w:left w:val="nil"/>
              <w:bottom w:val="single" w:sz="4" w:space="0" w:color="auto"/>
              <w:right w:val="single" w:sz="4" w:space="0" w:color="auto"/>
            </w:tcBorders>
            <w:shd w:val="clear" w:color="000000" w:fill="8EA9DB"/>
            <w:noWrap/>
            <w:vAlign w:val="center"/>
            <w:hideMark/>
          </w:tcPr>
          <w:p w14:paraId="474A486A" w14:textId="77777777" w:rsidR="00CC646A" w:rsidRPr="00953A3B" w:rsidRDefault="00CC646A" w:rsidP="00E649E2">
            <w:pPr>
              <w:jc w:val="center"/>
              <w:rPr>
                <w:rFonts w:ascii="Calibri" w:hAnsi="Calibri" w:cs="Calibri"/>
                <w:b/>
                <w:bCs/>
                <w:color w:val="000000"/>
              </w:rPr>
            </w:pPr>
            <w:r w:rsidRPr="00953A3B">
              <w:rPr>
                <w:rFonts w:ascii="Calibri" w:hAnsi="Calibri" w:cs="Calibri"/>
                <w:b/>
                <w:bCs/>
                <w:color w:val="000000"/>
              </w:rPr>
              <w:t>Fórmula del Indicador</w:t>
            </w:r>
          </w:p>
        </w:tc>
        <w:tc>
          <w:tcPr>
            <w:tcW w:w="1124" w:type="dxa"/>
            <w:tcBorders>
              <w:top w:val="single" w:sz="8" w:space="0" w:color="auto"/>
              <w:left w:val="nil"/>
              <w:bottom w:val="single" w:sz="4" w:space="0" w:color="auto"/>
              <w:right w:val="single" w:sz="4" w:space="0" w:color="auto"/>
            </w:tcBorders>
            <w:shd w:val="clear" w:color="000000" w:fill="8EA9DB"/>
            <w:noWrap/>
            <w:vAlign w:val="center"/>
            <w:hideMark/>
          </w:tcPr>
          <w:p w14:paraId="07C8E88C" w14:textId="77777777" w:rsidR="00CC646A" w:rsidRPr="00953A3B" w:rsidRDefault="00CC646A" w:rsidP="00E649E2">
            <w:pPr>
              <w:jc w:val="center"/>
              <w:rPr>
                <w:rFonts w:ascii="Calibri" w:hAnsi="Calibri" w:cs="Calibri"/>
                <w:b/>
                <w:bCs/>
                <w:color w:val="000000"/>
              </w:rPr>
            </w:pPr>
            <w:r w:rsidRPr="00953A3B">
              <w:rPr>
                <w:rFonts w:ascii="Calibri" w:hAnsi="Calibri" w:cs="Calibri"/>
                <w:b/>
                <w:bCs/>
                <w:color w:val="000000"/>
              </w:rPr>
              <w:t>Frecuencia</w:t>
            </w:r>
          </w:p>
        </w:tc>
        <w:tc>
          <w:tcPr>
            <w:tcW w:w="1020" w:type="dxa"/>
            <w:tcBorders>
              <w:top w:val="single" w:sz="8" w:space="0" w:color="auto"/>
              <w:left w:val="nil"/>
              <w:bottom w:val="single" w:sz="4" w:space="0" w:color="auto"/>
              <w:right w:val="single" w:sz="4" w:space="0" w:color="auto"/>
            </w:tcBorders>
            <w:shd w:val="clear" w:color="000000" w:fill="8EA9DB"/>
            <w:vAlign w:val="center"/>
            <w:hideMark/>
          </w:tcPr>
          <w:p w14:paraId="418DF4C3" w14:textId="77777777" w:rsidR="00CC646A" w:rsidRPr="00953A3B" w:rsidRDefault="00CC646A" w:rsidP="00E649E2">
            <w:pPr>
              <w:jc w:val="center"/>
              <w:rPr>
                <w:rFonts w:ascii="Calibri" w:hAnsi="Calibri" w:cs="Calibri"/>
                <w:b/>
                <w:bCs/>
                <w:color w:val="000000"/>
              </w:rPr>
            </w:pPr>
            <w:r w:rsidRPr="00953A3B">
              <w:rPr>
                <w:rFonts w:ascii="Calibri" w:hAnsi="Calibri" w:cs="Calibri"/>
                <w:b/>
                <w:bCs/>
                <w:color w:val="000000"/>
              </w:rPr>
              <w:t>Meta Anual</w:t>
            </w:r>
          </w:p>
        </w:tc>
        <w:tc>
          <w:tcPr>
            <w:tcW w:w="1020" w:type="dxa"/>
            <w:tcBorders>
              <w:top w:val="single" w:sz="8" w:space="0" w:color="auto"/>
              <w:left w:val="nil"/>
              <w:bottom w:val="single" w:sz="4" w:space="0" w:color="auto"/>
              <w:right w:val="single" w:sz="8" w:space="0" w:color="auto"/>
            </w:tcBorders>
            <w:shd w:val="clear" w:color="000000" w:fill="8EA9DB"/>
            <w:vAlign w:val="center"/>
            <w:hideMark/>
          </w:tcPr>
          <w:p w14:paraId="7DF3B5A0" w14:textId="77777777" w:rsidR="00CC646A" w:rsidRPr="00953A3B" w:rsidRDefault="00CC646A" w:rsidP="00E649E2">
            <w:pPr>
              <w:jc w:val="center"/>
              <w:rPr>
                <w:rFonts w:ascii="Calibri" w:hAnsi="Calibri" w:cs="Calibri"/>
                <w:b/>
                <w:bCs/>
                <w:color w:val="000000"/>
              </w:rPr>
            </w:pPr>
            <w:r w:rsidRPr="00953A3B">
              <w:rPr>
                <w:rFonts w:ascii="Calibri" w:hAnsi="Calibri" w:cs="Calibri"/>
                <w:b/>
                <w:bCs/>
                <w:color w:val="000000"/>
              </w:rPr>
              <w:t xml:space="preserve">Logro a </w:t>
            </w:r>
            <w:r>
              <w:rPr>
                <w:rFonts w:ascii="Calibri" w:hAnsi="Calibri" w:cs="Calibri"/>
                <w:b/>
                <w:bCs/>
                <w:color w:val="000000"/>
              </w:rPr>
              <w:t>junio</w:t>
            </w:r>
          </w:p>
        </w:tc>
      </w:tr>
      <w:tr w:rsidR="00CC646A" w:rsidRPr="00953A3B" w14:paraId="05DCE6B0" w14:textId="77777777" w:rsidTr="00E649E2">
        <w:trPr>
          <w:trHeight w:val="900"/>
        </w:trPr>
        <w:tc>
          <w:tcPr>
            <w:tcW w:w="2920" w:type="dxa"/>
            <w:tcBorders>
              <w:top w:val="nil"/>
              <w:left w:val="single" w:sz="8" w:space="0" w:color="auto"/>
              <w:bottom w:val="single" w:sz="4" w:space="0" w:color="auto"/>
              <w:right w:val="single" w:sz="4" w:space="0" w:color="auto"/>
            </w:tcBorders>
            <w:shd w:val="clear" w:color="auto" w:fill="auto"/>
            <w:vAlign w:val="center"/>
            <w:hideMark/>
          </w:tcPr>
          <w:p w14:paraId="5205A705" w14:textId="77777777" w:rsidR="00CC646A" w:rsidRPr="00953A3B" w:rsidRDefault="00CC646A" w:rsidP="00E649E2">
            <w:pPr>
              <w:jc w:val="center"/>
              <w:rPr>
                <w:rFonts w:ascii="Calibri" w:hAnsi="Calibri" w:cs="Calibri"/>
                <w:color w:val="000000"/>
              </w:rPr>
            </w:pPr>
            <w:r w:rsidRPr="00953A3B">
              <w:rPr>
                <w:rFonts w:ascii="Calibri" w:hAnsi="Calibri" w:cs="Calibri"/>
                <w:color w:val="000000"/>
              </w:rPr>
              <w:t>Oportunidad en la presentación y pago declaraciones tributarias</w:t>
            </w:r>
          </w:p>
        </w:tc>
        <w:tc>
          <w:tcPr>
            <w:tcW w:w="2920" w:type="dxa"/>
            <w:tcBorders>
              <w:top w:val="nil"/>
              <w:left w:val="nil"/>
              <w:bottom w:val="single" w:sz="4" w:space="0" w:color="auto"/>
              <w:right w:val="single" w:sz="4" w:space="0" w:color="auto"/>
            </w:tcBorders>
            <w:shd w:val="clear" w:color="auto" w:fill="auto"/>
            <w:vAlign w:val="bottom"/>
            <w:hideMark/>
          </w:tcPr>
          <w:p w14:paraId="3DE55A29" w14:textId="77777777" w:rsidR="00CC646A" w:rsidRPr="00953A3B" w:rsidRDefault="00CC646A" w:rsidP="00E649E2">
            <w:pPr>
              <w:jc w:val="center"/>
              <w:rPr>
                <w:rFonts w:ascii="Calibri" w:hAnsi="Calibri" w:cs="Calibri"/>
                <w:color w:val="000000"/>
              </w:rPr>
            </w:pPr>
            <w:r w:rsidRPr="00953A3B">
              <w:rPr>
                <w:rFonts w:ascii="Calibri" w:hAnsi="Calibri" w:cs="Calibri"/>
                <w:color w:val="000000"/>
              </w:rPr>
              <w:t xml:space="preserve">(Declaraciones presentadas/Declaraciones exigidas por </w:t>
            </w:r>
            <w:r>
              <w:rPr>
                <w:rFonts w:ascii="Calibri" w:hAnsi="Calibri" w:cs="Calibri"/>
                <w:color w:val="000000"/>
              </w:rPr>
              <w:t>L</w:t>
            </w:r>
            <w:r w:rsidRPr="00953A3B">
              <w:rPr>
                <w:rFonts w:ascii="Calibri" w:hAnsi="Calibri" w:cs="Calibri"/>
                <w:color w:val="000000"/>
              </w:rPr>
              <w:t>ey)</w:t>
            </w:r>
            <w:r>
              <w:rPr>
                <w:rFonts w:ascii="Calibri" w:hAnsi="Calibri" w:cs="Calibri"/>
                <w:color w:val="000000"/>
              </w:rPr>
              <w:t xml:space="preserve"> </w:t>
            </w:r>
            <w:r w:rsidRPr="00953A3B">
              <w:rPr>
                <w:rFonts w:ascii="Calibri" w:hAnsi="Calibri" w:cs="Calibri"/>
                <w:color w:val="000000"/>
              </w:rPr>
              <w:t>*</w:t>
            </w:r>
            <w:r>
              <w:rPr>
                <w:rFonts w:ascii="Calibri" w:hAnsi="Calibri" w:cs="Calibri"/>
                <w:color w:val="000000"/>
              </w:rPr>
              <w:t xml:space="preserve"> </w:t>
            </w:r>
            <w:r w:rsidRPr="00953A3B">
              <w:rPr>
                <w:rFonts w:ascii="Calibri" w:hAnsi="Calibri" w:cs="Calibri"/>
                <w:color w:val="000000"/>
              </w:rPr>
              <w:t>100</w:t>
            </w:r>
          </w:p>
        </w:tc>
        <w:tc>
          <w:tcPr>
            <w:tcW w:w="1124" w:type="dxa"/>
            <w:tcBorders>
              <w:top w:val="nil"/>
              <w:left w:val="nil"/>
              <w:bottom w:val="single" w:sz="4" w:space="0" w:color="auto"/>
              <w:right w:val="single" w:sz="4" w:space="0" w:color="auto"/>
            </w:tcBorders>
            <w:shd w:val="clear" w:color="auto" w:fill="auto"/>
            <w:noWrap/>
            <w:vAlign w:val="center"/>
            <w:hideMark/>
          </w:tcPr>
          <w:p w14:paraId="22C0AD97" w14:textId="77777777" w:rsidR="00CC646A" w:rsidRPr="00953A3B" w:rsidRDefault="00CC646A" w:rsidP="00E649E2">
            <w:pPr>
              <w:rPr>
                <w:rFonts w:ascii="Calibri" w:hAnsi="Calibri" w:cs="Calibri"/>
                <w:color w:val="000000"/>
              </w:rPr>
            </w:pPr>
            <w:r w:rsidRPr="00953A3B">
              <w:rPr>
                <w:rFonts w:ascii="Calibri" w:hAnsi="Calibri" w:cs="Calibri"/>
                <w:color w:val="000000"/>
              </w:rPr>
              <w:t>Mensual</w:t>
            </w:r>
          </w:p>
        </w:tc>
        <w:tc>
          <w:tcPr>
            <w:tcW w:w="1020" w:type="dxa"/>
            <w:tcBorders>
              <w:top w:val="nil"/>
              <w:left w:val="nil"/>
              <w:bottom w:val="single" w:sz="4" w:space="0" w:color="auto"/>
              <w:right w:val="single" w:sz="4" w:space="0" w:color="auto"/>
            </w:tcBorders>
            <w:shd w:val="clear" w:color="auto" w:fill="auto"/>
            <w:noWrap/>
            <w:vAlign w:val="center"/>
            <w:hideMark/>
          </w:tcPr>
          <w:p w14:paraId="54D03366" w14:textId="77777777" w:rsidR="00CC646A" w:rsidRPr="00953A3B" w:rsidRDefault="00CC646A" w:rsidP="00E649E2">
            <w:pPr>
              <w:jc w:val="right"/>
              <w:rPr>
                <w:rFonts w:ascii="Calibri" w:hAnsi="Calibri" w:cs="Calibri"/>
                <w:color w:val="000000"/>
              </w:rPr>
            </w:pPr>
            <w:r w:rsidRPr="00953A3B">
              <w:rPr>
                <w:rFonts w:ascii="Calibri" w:hAnsi="Calibri" w:cs="Calibri"/>
                <w:color w:val="000000"/>
              </w:rPr>
              <w:t>100,00%</w:t>
            </w:r>
          </w:p>
        </w:tc>
        <w:tc>
          <w:tcPr>
            <w:tcW w:w="1020" w:type="dxa"/>
            <w:tcBorders>
              <w:top w:val="nil"/>
              <w:left w:val="nil"/>
              <w:bottom w:val="single" w:sz="4" w:space="0" w:color="auto"/>
              <w:right w:val="single" w:sz="8" w:space="0" w:color="auto"/>
            </w:tcBorders>
            <w:shd w:val="clear" w:color="auto" w:fill="auto"/>
            <w:noWrap/>
            <w:vAlign w:val="center"/>
            <w:hideMark/>
          </w:tcPr>
          <w:p w14:paraId="5250BD13" w14:textId="77777777" w:rsidR="00CC646A" w:rsidRDefault="00CC646A" w:rsidP="00E649E2">
            <w:pPr>
              <w:jc w:val="right"/>
              <w:rPr>
                <w:rFonts w:ascii="Calibri" w:hAnsi="Calibri" w:cs="Calibri"/>
                <w:color w:val="000000"/>
              </w:rPr>
            </w:pPr>
            <w:r>
              <w:rPr>
                <w:rFonts w:ascii="Calibri" w:hAnsi="Calibri" w:cs="Calibri"/>
                <w:color w:val="000000"/>
              </w:rPr>
              <w:t>100,00%</w:t>
            </w:r>
          </w:p>
          <w:p w14:paraId="7E7266C1" w14:textId="77777777" w:rsidR="00CC646A" w:rsidRPr="00953A3B" w:rsidRDefault="00CC646A" w:rsidP="00E649E2">
            <w:pPr>
              <w:jc w:val="right"/>
              <w:rPr>
                <w:rFonts w:ascii="Calibri" w:hAnsi="Calibri" w:cs="Calibri"/>
                <w:color w:val="000000"/>
              </w:rPr>
            </w:pPr>
          </w:p>
        </w:tc>
      </w:tr>
      <w:tr w:rsidR="00CC646A" w:rsidRPr="00953A3B" w14:paraId="3307E498" w14:textId="77777777" w:rsidTr="00E649E2">
        <w:trPr>
          <w:trHeight w:val="900"/>
        </w:trPr>
        <w:tc>
          <w:tcPr>
            <w:tcW w:w="2920" w:type="dxa"/>
            <w:tcBorders>
              <w:top w:val="nil"/>
              <w:left w:val="single" w:sz="8" w:space="0" w:color="auto"/>
              <w:bottom w:val="single" w:sz="8" w:space="0" w:color="auto"/>
              <w:right w:val="single" w:sz="4" w:space="0" w:color="auto"/>
            </w:tcBorders>
            <w:shd w:val="clear" w:color="auto" w:fill="auto"/>
            <w:vAlign w:val="center"/>
            <w:hideMark/>
          </w:tcPr>
          <w:p w14:paraId="068AA90F" w14:textId="77777777" w:rsidR="00CC646A" w:rsidRPr="00953A3B" w:rsidRDefault="00CC646A" w:rsidP="00E649E2">
            <w:pPr>
              <w:jc w:val="center"/>
              <w:rPr>
                <w:rFonts w:ascii="Calibri" w:hAnsi="Calibri" w:cs="Calibri"/>
                <w:color w:val="000000"/>
              </w:rPr>
            </w:pPr>
            <w:r w:rsidRPr="00953A3B">
              <w:rPr>
                <w:rFonts w:ascii="Calibri" w:hAnsi="Calibri" w:cs="Calibri"/>
                <w:color w:val="000000"/>
              </w:rPr>
              <w:t>Obligaciones pagadas</w:t>
            </w:r>
          </w:p>
        </w:tc>
        <w:tc>
          <w:tcPr>
            <w:tcW w:w="2920" w:type="dxa"/>
            <w:tcBorders>
              <w:top w:val="nil"/>
              <w:left w:val="nil"/>
              <w:bottom w:val="single" w:sz="8" w:space="0" w:color="auto"/>
              <w:right w:val="single" w:sz="4" w:space="0" w:color="auto"/>
            </w:tcBorders>
            <w:shd w:val="clear" w:color="auto" w:fill="auto"/>
            <w:vAlign w:val="center"/>
            <w:hideMark/>
          </w:tcPr>
          <w:p w14:paraId="108463FE" w14:textId="77777777" w:rsidR="00CC646A" w:rsidRPr="00953A3B" w:rsidRDefault="00CC646A" w:rsidP="00E649E2">
            <w:pPr>
              <w:jc w:val="center"/>
              <w:rPr>
                <w:rFonts w:ascii="Calibri" w:hAnsi="Calibri" w:cs="Calibri"/>
                <w:color w:val="000000"/>
              </w:rPr>
            </w:pPr>
            <w:r w:rsidRPr="00953A3B">
              <w:rPr>
                <w:rFonts w:ascii="Calibri" w:hAnsi="Calibri" w:cs="Calibri"/>
                <w:color w:val="000000"/>
              </w:rPr>
              <w:t xml:space="preserve">(Total de </w:t>
            </w:r>
            <w:r>
              <w:rPr>
                <w:rFonts w:ascii="Calibri" w:hAnsi="Calibri" w:cs="Calibri"/>
                <w:color w:val="000000"/>
              </w:rPr>
              <w:t>Ó</w:t>
            </w:r>
            <w:r w:rsidRPr="00953A3B">
              <w:rPr>
                <w:rFonts w:ascii="Calibri" w:hAnsi="Calibri" w:cs="Calibri"/>
                <w:color w:val="000000"/>
              </w:rPr>
              <w:t>rdenes de pago/Total de obligaciones con PAC del mes) *</w:t>
            </w:r>
            <w:r>
              <w:rPr>
                <w:rFonts w:ascii="Calibri" w:hAnsi="Calibri" w:cs="Calibri"/>
                <w:color w:val="000000"/>
              </w:rPr>
              <w:t xml:space="preserve"> </w:t>
            </w:r>
            <w:r w:rsidRPr="00953A3B">
              <w:rPr>
                <w:rFonts w:ascii="Calibri" w:hAnsi="Calibri" w:cs="Calibri"/>
                <w:color w:val="000000"/>
              </w:rPr>
              <w:t>100</w:t>
            </w:r>
          </w:p>
        </w:tc>
        <w:tc>
          <w:tcPr>
            <w:tcW w:w="1124" w:type="dxa"/>
            <w:tcBorders>
              <w:top w:val="nil"/>
              <w:left w:val="nil"/>
              <w:bottom w:val="single" w:sz="8" w:space="0" w:color="auto"/>
              <w:right w:val="single" w:sz="4" w:space="0" w:color="auto"/>
            </w:tcBorders>
            <w:shd w:val="clear" w:color="auto" w:fill="auto"/>
            <w:noWrap/>
            <w:vAlign w:val="center"/>
            <w:hideMark/>
          </w:tcPr>
          <w:p w14:paraId="41FCBBF3" w14:textId="77777777" w:rsidR="00CC646A" w:rsidRPr="00953A3B" w:rsidRDefault="00CC646A" w:rsidP="00E649E2">
            <w:pPr>
              <w:rPr>
                <w:rFonts w:ascii="Calibri" w:hAnsi="Calibri" w:cs="Calibri"/>
                <w:color w:val="000000"/>
              </w:rPr>
            </w:pPr>
            <w:r w:rsidRPr="00953A3B">
              <w:rPr>
                <w:rFonts w:ascii="Calibri" w:hAnsi="Calibri" w:cs="Calibri"/>
                <w:color w:val="000000"/>
              </w:rPr>
              <w:t>Mensual</w:t>
            </w:r>
          </w:p>
        </w:tc>
        <w:tc>
          <w:tcPr>
            <w:tcW w:w="1020" w:type="dxa"/>
            <w:tcBorders>
              <w:top w:val="nil"/>
              <w:left w:val="nil"/>
              <w:bottom w:val="single" w:sz="8" w:space="0" w:color="auto"/>
              <w:right w:val="single" w:sz="4" w:space="0" w:color="auto"/>
            </w:tcBorders>
            <w:shd w:val="clear" w:color="auto" w:fill="auto"/>
            <w:noWrap/>
            <w:vAlign w:val="center"/>
            <w:hideMark/>
          </w:tcPr>
          <w:p w14:paraId="17C3275B" w14:textId="77777777" w:rsidR="00CC646A" w:rsidRPr="00953A3B" w:rsidRDefault="00CC646A" w:rsidP="00E649E2">
            <w:pPr>
              <w:jc w:val="right"/>
              <w:rPr>
                <w:rFonts w:ascii="Calibri" w:hAnsi="Calibri" w:cs="Calibri"/>
                <w:color w:val="000000"/>
              </w:rPr>
            </w:pPr>
            <w:r w:rsidRPr="00953A3B">
              <w:rPr>
                <w:rFonts w:ascii="Calibri" w:hAnsi="Calibri" w:cs="Calibri"/>
                <w:color w:val="000000"/>
              </w:rPr>
              <w:t>100,00%</w:t>
            </w:r>
          </w:p>
        </w:tc>
        <w:tc>
          <w:tcPr>
            <w:tcW w:w="1020" w:type="dxa"/>
            <w:tcBorders>
              <w:top w:val="nil"/>
              <w:left w:val="nil"/>
              <w:bottom w:val="single" w:sz="8" w:space="0" w:color="auto"/>
              <w:right w:val="single" w:sz="8" w:space="0" w:color="auto"/>
            </w:tcBorders>
            <w:shd w:val="clear" w:color="auto" w:fill="auto"/>
            <w:noWrap/>
            <w:vAlign w:val="center"/>
            <w:hideMark/>
          </w:tcPr>
          <w:p w14:paraId="34C98BE0" w14:textId="77777777" w:rsidR="00CC646A" w:rsidRPr="00953A3B" w:rsidRDefault="00CC646A" w:rsidP="00E649E2">
            <w:pPr>
              <w:jc w:val="right"/>
              <w:rPr>
                <w:rFonts w:ascii="Calibri" w:hAnsi="Calibri" w:cs="Calibri"/>
                <w:color w:val="000000"/>
              </w:rPr>
            </w:pPr>
            <w:r w:rsidRPr="00953A3B">
              <w:rPr>
                <w:rFonts w:ascii="Calibri" w:hAnsi="Calibri" w:cs="Calibri"/>
                <w:color w:val="000000"/>
              </w:rPr>
              <w:t>100,00%</w:t>
            </w:r>
          </w:p>
        </w:tc>
      </w:tr>
    </w:tbl>
    <w:p w14:paraId="50D97B5A" w14:textId="77777777" w:rsidR="00CC646A" w:rsidRPr="00FF608D" w:rsidRDefault="00CC646A" w:rsidP="00CC646A">
      <w:pPr>
        <w:jc w:val="both"/>
        <w:rPr>
          <w:rFonts w:cstheme="minorHAnsi"/>
        </w:rPr>
      </w:pPr>
    </w:p>
    <w:p w14:paraId="31A198E0" w14:textId="77777777" w:rsidR="002E0FD8" w:rsidRPr="00FF608D" w:rsidRDefault="002E0FD8" w:rsidP="002E0FD8">
      <w:pPr>
        <w:jc w:val="both"/>
        <w:rPr>
          <w:rFonts w:cstheme="minorHAnsi"/>
        </w:rPr>
      </w:pPr>
    </w:p>
    <w:p w14:paraId="5A6C7D53" w14:textId="77777777" w:rsidR="00C308F8" w:rsidRPr="00CD4660" w:rsidRDefault="00C308F8">
      <w:pPr>
        <w:pStyle w:val="Textoindependiente"/>
        <w:rPr>
          <w:rFonts w:ascii="Arial" w:hAnsi="Arial" w:cs="Arial"/>
          <w:sz w:val="20"/>
        </w:rPr>
      </w:pPr>
    </w:p>
    <w:p w14:paraId="0F10C02F" w14:textId="77777777" w:rsidR="00C308F8" w:rsidRPr="00CD4660" w:rsidRDefault="00C308F8">
      <w:pPr>
        <w:pStyle w:val="Textoindependiente"/>
        <w:spacing w:before="3"/>
        <w:rPr>
          <w:rFonts w:ascii="Arial" w:hAnsi="Arial" w:cs="Arial"/>
          <w:sz w:val="23"/>
        </w:rPr>
      </w:pPr>
    </w:p>
    <w:p w14:paraId="10A97530" w14:textId="77777777" w:rsidR="00C308F8" w:rsidRPr="00CD4660" w:rsidRDefault="0036757A" w:rsidP="00924A21">
      <w:pPr>
        <w:pStyle w:val="Ttulo2"/>
        <w:numPr>
          <w:ilvl w:val="2"/>
          <w:numId w:val="3"/>
        </w:numPr>
        <w:tabs>
          <w:tab w:val="left" w:pos="1125"/>
        </w:tabs>
        <w:spacing w:before="0"/>
        <w:ind w:left="1124" w:hanging="604"/>
        <w:jc w:val="left"/>
        <w:rPr>
          <w:color w:val="2E5395"/>
        </w:rPr>
      </w:pPr>
      <w:bookmarkStart w:id="85" w:name="_bookmark58"/>
      <w:bookmarkEnd w:id="85"/>
      <w:r w:rsidRPr="00CD4660">
        <w:rPr>
          <w:color w:val="2E5395"/>
          <w:w w:val="80"/>
        </w:rPr>
        <w:t>Manejo</w:t>
      </w:r>
      <w:r w:rsidRPr="00CD4660">
        <w:rPr>
          <w:color w:val="2E5395"/>
          <w:spacing w:val="15"/>
          <w:w w:val="80"/>
        </w:rPr>
        <w:t xml:space="preserve"> </w:t>
      </w:r>
      <w:r w:rsidRPr="00CD4660">
        <w:rPr>
          <w:color w:val="2E5395"/>
          <w:w w:val="80"/>
        </w:rPr>
        <w:t>y</w:t>
      </w:r>
      <w:r w:rsidRPr="00CD4660">
        <w:rPr>
          <w:color w:val="2E5395"/>
          <w:spacing w:val="15"/>
          <w:w w:val="80"/>
        </w:rPr>
        <w:t xml:space="preserve"> </w:t>
      </w:r>
      <w:r w:rsidRPr="00CD4660">
        <w:rPr>
          <w:color w:val="2E5395"/>
          <w:w w:val="80"/>
        </w:rPr>
        <w:t>Control</w:t>
      </w:r>
      <w:r w:rsidRPr="00CD4660">
        <w:rPr>
          <w:color w:val="2E5395"/>
          <w:spacing w:val="15"/>
          <w:w w:val="80"/>
        </w:rPr>
        <w:t xml:space="preserve"> </w:t>
      </w:r>
      <w:r w:rsidRPr="00CD4660">
        <w:rPr>
          <w:color w:val="2E5395"/>
          <w:w w:val="80"/>
        </w:rPr>
        <w:t>de</w:t>
      </w:r>
      <w:r w:rsidRPr="00CD4660">
        <w:rPr>
          <w:color w:val="2E5395"/>
          <w:spacing w:val="15"/>
          <w:w w:val="80"/>
        </w:rPr>
        <w:t xml:space="preserve"> </w:t>
      </w:r>
      <w:r w:rsidRPr="00CD4660">
        <w:rPr>
          <w:color w:val="2E5395"/>
          <w:w w:val="80"/>
        </w:rPr>
        <w:t>Almacén</w:t>
      </w:r>
      <w:r w:rsidRPr="00CD4660">
        <w:rPr>
          <w:color w:val="2E5395"/>
          <w:spacing w:val="16"/>
          <w:w w:val="80"/>
        </w:rPr>
        <w:t xml:space="preserve"> </w:t>
      </w:r>
      <w:r w:rsidRPr="00CD4660">
        <w:rPr>
          <w:color w:val="2E5395"/>
          <w:w w:val="80"/>
        </w:rPr>
        <w:t>e</w:t>
      </w:r>
      <w:r w:rsidRPr="00CD4660">
        <w:rPr>
          <w:color w:val="2E5395"/>
          <w:spacing w:val="15"/>
          <w:w w:val="80"/>
        </w:rPr>
        <w:t xml:space="preserve"> </w:t>
      </w:r>
      <w:r w:rsidRPr="00CD4660">
        <w:rPr>
          <w:color w:val="2E5395"/>
          <w:w w:val="80"/>
        </w:rPr>
        <w:t>Inventarios</w:t>
      </w:r>
    </w:p>
    <w:p w14:paraId="430E865F" w14:textId="77777777" w:rsidR="00470C8A" w:rsidRDefault="00470C8A" w:rsidP="00470C8A">
      <w:pPr>
        <w:pStyle w:val="Textoindependiente"/>
        <w:spacing w:before="10"/>
        <w:rPr>
          <w:rFonts w:asciiTheme="minorHAnsi" w:eastAsia="Times New Roman" w:hAnsiTheme="minorHAnsi" w:cs="Arial"/>
          <w:bCs/>
          <w:sz w:val="24"/>
          <w:szCs w:val="24"/>
        </w:rPr>
      </w:pPr>
    </w:p>
    <w:p w14:paraId="706E52C7" w14:textId="77777777" w:rsidR="00470C8A" w:rsidRDefault="00470C8A" w:rsidP="00470C8A">
      <w:pPr>
        <w:pStyle w:val="Textoindependiente"/>
        <w:spacing w:before="10"/>
        <w:jc w:val="both"/>
        <w:rPr>
          <w:rFonts w:asciiTheme="minorHAnsi" w:eastAsia="Times New Roman" w:hAnsiTheme="minorHAnsi" w:cs="Arial"/>
          <w:bCs/>
          <w:sz w:val="24"/>
          <w:szCs w:val="24"/>
          <w:lang w:val="es-MX"/>
        </w:rPr>
      </w:pPr>
      <w:r w:rsidRPr="00470C8A">
        <w:rPr>
          <w:rFonts w:asciiTheme="minorHAnsi" w:eastAsia="Times New Roman" w:hAnsiTheme="minorHAnsi" w:cs="Arial"/>
          <w:bCs/>
          <w:sz w:val="24"/>
          <w:szCs w:val="24"/>
          <w:lang w:val="es-MX"/>
        </w:rPr>
        <w:t xml:space="preserve">A raíz de la implementación en el Grupo de Manejo y Control de Almacén e Inventarios del nuevo Software (MAI), se hace necesario hacer el plaqueteo de todos los bienes de la entidad con la nueva placa de código de barras, actividad que será desarrollada en las sedes de Fontibón y Puente Aranda durante la vigencia 2021, este primer semestre, de 16 grupos y/o dependencias de la entidad, ya se han plaqueteado cuatro (4): Secretaria General, Instrumentos y metalmecánica, laboratorio y Oficina de Control Interno  y por eso se da un avance en la programación del 25%,   los movimientos de ingreso y salidas del primer semestre se encuentran registrados en el aplicativo, por eso se da un rendimiento del 100% sobre lo programado. </w:t>
      </w:r>
    </w:p>
    <w:p w14:paraId="4EADD773" w14:textId="77777777" w:rsidR="00470C8A" w:rsidRDefault="00470C8A" w:rsidP="00470C8A">
      <w:pPr>
        <w:pStyle w:val="Textoindependiente"/>
        <w:spacing w:before="10"/>
        <w:jc w:val="both"/>
        <w:rPr>
          <w:rFonts w:asciiTheme="minorHAnsi" w:eastAsia="Times New Roman" w:hAnsiTheme="minorHAnsi" w:cs="Arial"/>
          <w:bCs/>
          <w:sz w:val="24"/>
          <w:szCs w:val="24"/>
          <w:lang w:val="es-MX"/>
        </w:rPr>
      </w:pPr>
    </w:p>
    <w:p w14:paraId="166F12F5" w14:textId="7FBE9D84" w:rsidR="00470C8A" w:rsidRPr="00470C8A" w:rsidRDefault="00470C8A" w:rsidP="00470C8A">
      <w:pPr>
        <w:pStyle w:val="Textoindependiente"/>
        <w:spacing w:before="10"/>
        <w:jc w:val="both"/>
        <w:rPr>
          <w:rFonts w:asciiTheme="minorHAnsi" w:hAnsiTheme="minorHAnsi" w:cs="Arial"/>
          <w:b/>
          <w:sz w:val="24"/>
          <w:szCs w:val="24"/>
        </w:rPr>
      </w:pPr>
      <w:r w:rsidRPr="00470C8A">
        <w:rPr>
          <w:rFonts w:asciiTheme="minorHAnsi" w:eastAsia="Times New Roman" w:hAnsiTheme="minorHAnsi" w:cs="Arial"/>
          <w:bCs/>
          <w:sz w:val="24"/>
          <w:szCs w:val="24"/>
          <w:lang w:val="es-MX"/>
        </w:rPr>
        <w:t>Por otro lado con el fin de mantener el inventario depurado se programó desarrollar durante la presente vigencia seis (6) comités de manejo de bienes; Pero ya el primer semestre se cumplió con esta meta dando recomendación favorable de baja de 186 bienes del Instituto y por eso se da un avance del 200% sobre lo planeado, Se firmó contrato de carga con Mensajería 4/72 lo que ha permitido dar salida a 193 paquetes y con esto dejar al día los envíos solicitados por Aeropuertos, Áreas Operativas y Laboratorio de Calidad.</w:t>
      </w:r>
    </w:p>
    <w:p w14:paraId="3E36F468" w14:textId="77777777" w:rsidR="00470C8A" w:rsidRPr="00470C8A" w:rsidRDefault="00470C8A" w:rsidP="00470C8A">
      <w:pPr>
        <w:pStyle w:val="Prrafodelista"/>
        <w:widowControl/>
        <w:autoSpaceDE/>
        <w:autoSpaceDN/>
        <w:ind w:left="466" w:firstLine="0"/>
        <w:rPr>
          <w:rFonts w:ascii="Arial" w:eastAsia="Times New Roman" w:hAnsi="Arial" w:cs="Arial"/>
          <w:bCs/>
        </w:rPr>
        <w:sectPr w:rsidR="00470C8A" w:rsidRPr="00470C8A">
          <w:pgSz w:w="12240" w:h="15840"/>
          <w:pgMar w:top="1418" w:right="1701" w:bottom="1418" w:left="1701" w:header="709" w:footer="709" w:gutter="0"/>
          <w:cols w:space="720"/>
        </w:sectPr>
      </w:pPr>
    </w:p>
    <w:p w14:paraId="5D4B047C" w14:textId="77777777" w:rsidR="00470C8A" w:rsidRPr="00470C8A" w:rsidRDefault="00470C8A" w:rsidP="00470C8A">
      <w:pPr>
        <w:rPr>
          <w:rFonts w:ascii="Arial" w:hAnsi="Arial" w:cs="Arial"/>
        </w:rPr>
      </w:pPr>
    </w:p>
    <w:tbl>
      <w:tblPr>
        <w:tblW w:w="0" w:type="auto"/>
        <w:tblCellMar>
          <w:left w:w="0" w:type="dxa"/>
          <w:right w:w="0" w:type="dxa"/>
        </w:tblCellMar>
        <w:tblLook w:val="0600" w:firstRow="0" w:lastRow="0" w:firstColumn="0" w:lastColumn="0" w:noHBand="1" w:noVBand="1"/>
      </w:tblPr>
      <w:tblGrid>
        <w:gridCol w:w="2151"/>
        <w:gridCol w:w="2476"/>
        <w:gridCol w:w="1808"/>
        <w:gridCol w:w="1810"/>
        <w:gridCol w:w="1622"/>
        <w:gridCol w:w="1417"/>
        <w:gridCol w:w="2350"/>
        <w:gridCol w:w="1714"/>
      </w:tblGrid>
      <w:tr w:rsidR="00470C8A" w14:paraId="129C5A9D" w14:textId="77777777" w:rsidTr="00470C8A">
        <w:trPr>
          <w:trHeight w:val="709"/>
        </w:trPr>
        <w:tc>
          <w:tcPr>
            <w:tcW w:w="0" w:type="auto"/>
            <w:tcBorders>
              <w:top w:val="single" w:sz="8" w:space="0" w:color="000000"/>
              <w:left w:val="single" w:sz="4" w:space="0" w:color="000000"/>
              <w:bottom w:val="single" w:sz="4" w:space="0" w:color="auto"/>
              <w:right w:val="single" w:sz="4" w:space="0" w:color="000000"/>
            </w:tcBorders>
            <w:shd w:val="clear" w:color="auto" w:fill="4BACC6" w:themeFill="accent5"/>
            <w:tcMar>
              <w:top w:w="15" w:type="dxa"/>
              <w:left w:w="283" w:type="dxa"/>
              <w:bottom w:w="0" w:type="dxa"/>
              <w:right w:w="283" w:type="dxa"/>
            </w:tcMar>
            <w:vAlign w:val="center"/>
            <w:hideMark/>
          </w:tcPr>
          <w:p w14:paraId="21F7E68F" w14:textId="77777777" w:rsidR="00470C8A" w:rsidRDefault="00470C8A">
            <w:pPr>
              <w:spacing w:line="276" w:lineRule="auto"/>
              <w:ind w:left="-142"/>
              <w:jc w:val="center"/>
              <w:rPr>
                <w:rFonts w:cstheme="minorHAnsi"/>
                <w:b/>
                <w:color w:val="FFFFFF" w:themeColor="background1"/>
                <w:sz w:val="16"/>
                <w:szCs w:val="16"/>
              </w:rPr>
            </w:pPr>
            <w:r>
              <w:rPr>
                <w:rFonts w:cstheme="minorHAnsi"/>
                <w:b/>
                <w:bCs/>
                <w:color w:val="FFFFFF" w:themeColor="background1"/>
                <w:sz w:val="16"/>
                <w:szCs w:val="16"/>
                <w:lang w:val="es-MX"/>
              </w:rPr>
              <w:t>ACTIVIDAD DESAGREGADA</w:t>
            </w:r>
          </w:p>
        </w:tc>
        <w:tc>
          <w:tcPr>
            <w:tcW w:w="0" w:type="auto"/>
            <w:tcBorders>
              <w:top w:val="single" w:sz="8" w:space="0" w:color="000000"/>
              <w:left w:val="single" w:sz="4" w:space="0" w:color="000000"/>
              <w:bottom w:val="single" w:sz="4" w:space="0" w:color="auto"/>
              <w:right w:val="single" w:sz="4" w:space="0" w:color="000000"/>
            </w:tcBorders>
            <w:shd w:val="clear" w:color="auto" w:fill="4BACC6" w:themeFill="accent5"/>
            <w:tcMar>
              <w:top w:w="15" w:type="dxa"/>
              <w:left w:w="283" w:type="dxa"/>
              <w:bottom w:w="0" w:type="dxa"/>
              <w:right w:w="283" w:type="dxa"/>
            </w:tcMar>
            <w:vAlign w:val="center"/>
            <w:hideMark/>
          </w:tcPr>
          <w:p w14:paraId="3E54C9CD" w14:textId="77777777" w:rsidR="00470C8A" w:rsidRDefault="00470C8A">
            <w:pPr>
              <w:spacing w:line="276" w:lineRule="auto"/>
              <w:ind w:left="-141"/>
              <w:jc w:val="center"/>
              <w:rPr>
                <w:rFonts w:cstheme="minorHAnsi"/>
                <w:b/>
                <w:color w:val="FFFFFF" w:themeColor="background1"/>
                <w:sz w:val="16"/>
                <w:szCs w:val="16"/>
              </w:rPr>
            </w:pPr>
            <w:r>
              <w:rPr>
                <w:rFonts w:cstheme="minorHAnsi"/>
                <w:b/>
                <w:bCs/>
                <w:color w:val="FFFFFF" w:themeColor="background1"/>
                <w:sz w:val="16"/>
                <w:szCs w:val="16"/>
                <w:lang w:val="es-MX"/>
              </w:rPr>
              <w:t>NOMBRE DEL INDICADOR</w:t>
            </w:r>
          </w:p>
        </w:tc>
        <w:tc>
          <w:tcPr>
            <w:tcW w:w="0" w:type="auto"/>
            <w:tcBorders>
              <w:top w:val="single" w:sz="8" w:space="0" w:color="000000"/>
              <w:left w:val="single" w:sz="4" w:space="0" w:color="000000"/>
              <w:bottom w:val="single" w:sz="4" w:space="0" w:color="auto"/>
              <w:right w:val="single" w:sz="4" w:space="0" w:color="000000"/>
            </w:tcBorders>
            <w:shd w:val="clear" w:color="auto" w:fill="4BACC6" w:themeFill="accent5"/>
            <w:tcMar>
              <w:top w:w="15" w:type="dxa"/>
              <w:left w:w="283" w:type="dxa"/>
              <w:bottom w:w="0" w:type="dxa"/>
              <w:right w:w="283" w:type="dxa"/>
            </w:tcMar>
            <w:vAlign w:val="center"/>
            <w:hideMark/>
          </w:tcPr>
          <w:p w14:paraId="55CE8CBF" w14:textId="77777777" w:rsidR="00470C8A" w:rsidRDefault="00470C8A">
            <w:pPr>
              <w:spacing w:line="276" w:lineRule="auto"/>
              <w:ind w:left="-141"/>
              <w:jc w:val="center"/>
              <w:rPr>
                <w:rFonts w:cstheme="minorHAnsi"/>
                <w:b/>
                <w:color w:val="FFFFFF" w:themeColor="background1"/>
                <w:sz w:val="16"/>
                <w:szCs w:val="16"/>
              </w:rPr>
            </w:pPr>
            <w:r>
              <w:rPr>
                <w:rFonts w:cstheme="minorHAnsi"/>
                <w:b/>
                <w:bCs/>
                <w:color w:val="FFFFFF" w:themeColor="background1"/>
                <w:sz w:val="16"/>
                <w:szCs w:val="16"/>
                <w:lang w:val="es-MX"/>
              </w:rPr>
              <w:t>PRODUCTO</w:t>
            </w:r>
          </w:p>
        </w:tc>
        <w:tc>
          <w:tcPr>
            <w:tcW w:w="0" w:type="auto"/>
            <w:tcBorders>
              <w:top w:val="single" w:sz="8" w:space="0" w:color="000000"/>
              <w:left w:val="single" w:sz="4" w:space="0" w:color="000000"/>
              <w:bottom w:val="single" w:sz="4" w:space="0" w:color="auto"/>
              <w:right w:val="single" w:sz="4" w:space="0" w:color="000000"/>
            </w:tcBorders>
            <w:shd w:val="clear" w:color="auto" w:fill="4BACC6" w:themeFill="accent5"/>
            <w:tcMar>
              <w:top w:w="15" w:type="dxa"/>
              <w:left w:w="283" w:type="dxa"/>
              <w:bottom w:w="0" w:type="dxa"/>
              <w:right w:w="283" w:type="dxa"/>
            </w:tcMar>
            <w:vAlign w:val="center"/>
            <w:hideMark/>
          </w:tcPr>
          <w:p w14:paraId="6FFA5BF7" w14:textId="77777777" w:rsidR="00470C8A" w:rsidRDefault="00470C8A">
            <w:pPr>
              <w:spacing w:line="276" w:lineRule="auto"/>
              <w:ind w:left="-141"/>
              <w:jc w:val="center"/>
              <w:rPr>
                <w:rFonts w:cstheme="minorHAnsi"/>
                <w:b/>
                <w:color w:val="FFFFFF" w:themeColor="background1"/>
                <w:sz w:val="16"/>
                <w:szCs w:val="16"/>
              </w:rPr>
            </w:pPr>
            <w:r>
              <w:rPr>
                <w:rFonts w:cstheme="minorHAnsi"/>
                <w:b/>
                <w:bCs/>
                <w:color w:val="FFFFFF" w:themeColor="background1"/>
                <w:sz w:val="16"/>
                <w:szCs w:val="16"/>
                <w:lang w:val="es-MX"/>
              </w:rPr>
              <w:t>META</w:t>
            </w:r>
          </w:p>
        </w:tc>
        <w:tc>
          <w:tcPr>
            <w:tcW w:w="0" w:type="auto"/>
            <w:tcBorders>
              <w:top w:val="single" w:sz="8" w:space="0" w:color="000000"/>
              <w:left w:val="single" w:sz="4" w:space="0" w:color="000000"/>
              <w:bottom w:val="single" w:sz="4" w:space="0" w:color="auto"/>
              <w:right w:val="single" w:sz="4" w:space="0" w:color="000000"/>
            </w:tcBorders>
            <w:shd w:val="clear" w:color="auto" w:fill="4BACC6" w:themeFill="accent5"/>
            <w:tcMar>
              <w:top w:w="15" w:type="dxa"/>
              <w:left w:w="283" w:type="dxa"/>
              <w:bottom w:w="0" w:type="dxa"/>
              <w:right w:w="283" w:type="dxa"/>
            </w:tcMar>
            <w:vAlign w:val="center"/>
            <w:hideMark/>
          </w:tcPr>
          <w:p w14:paraId="72A7181A" w14:textId="77777777" w:rsidR="00470C8A" w:rsidRDefault="00470C8A">
            <w:pPr>
              <w:spacing w:line="276" w:lineRule="auto"/>
              <w:ind w:left="-141"/>
              <w:jc w:val="center"/>
              <w:rPr>
                <w:rFonts w:cstheme="minorHAnsi"/>
                <w:b/>
                <w:color w:val="FFFFFF" w:themeColor="background1"/>
                <w:sz w:val="16"/>
                <w:szCs w:val="16"/>
              </w:rPr>
            </w:pPr>
            <w:r>
              <w:rPr>
                <w:rFonts w:cstheme="minorHAnsi"/>
                <w:b/>
                <w:bCs/>
                <w:color w:val="FFFFFF" w:themeColor="background1"/>
                <w:sz w:val="16"/>
                <w:szCs w:val="16"/>
              </w:rPr>
              <w:t>%</w:t>
            </w:r>
            <w:r>
              <w:rPr>
                <w:rFonts w:cstheme="minorHAnsi"/>
                <w:b/>
                <w:bCs/>
                <w:color w:val="FFFFFF" w:themeColor="background1"/>
                <w:sz w:val="16"/>
                <w:szCs w:val="16"/>
              </w:rPr>
              <w:br/>
              <w:t>PROGRAMADO</w:t>
            </w:r>
          </w:p>
          <w:p w14:paraId="0F548393" w14:textId="11F66010" w:rsidR="00470C8A" w:rsidRDefault="00470C8A" w:rsidP="00470C8A">
            <w:pPr>
              <w:spacing w:line="276" w:lineRule="auto"/>
              <w:ind w:left="-141"/>
              <w:jc w:val="center"/>
              <w:rPr>
                <w:rFonts w:cstheme="minorHAnsi"/>
                <w:b/>
                <w:color w:val="FFFFFF" w:themeColor="background1"/>
                <w:sz w:val="16"/>
                <w:szCs w:val="16"/>
              </w:rPr>
            </w:pPr>
            <w:r>
              <w:rPr>
                <w:rFonts w:cstheme="minorHAnsi"/>
                <w:b/>
                <w:bCs/>
                <w:color w:val="FFFFFF" w:themeColor="background1"/>
                <w:sz w:val="16"/>
                <w:szCs w:val="16"/>
              </w:rPr>
              <w:t>Abril-Jun</w:t>
            </w:r>
          </w:p>
        </w:tc>
        <w:tc>
          <w:tcPr>
            <w:tcW w:w="0" w:type="auto"/>
            <w:tcBorders>
              <w:top w:val="single" w:sz="8" w:space="0" w:color="000000"/>
              <w:left w:val="single" w:sz="4" w:space="0" w:color="000000"/>
              <w:bottom w:val="single" w:sz="4" w:space="0" w:color="auto"/>
              <w:right w:val="single" w:sz="4" w:space="0" w:color="000000"/>
            </w:tcBorders>
            <w:shd w:val="clear" w:color="auto" w:fill="4BACC6" w:themeFill="accent5"/>
            <w:tcMar>
              <w:top w:w="15" w:type="dxa"/>
              <w:left w:w="283" w:type="dxa"/>
              <w:bottom w:w="0" w:type="dxa"/>
              <w:right w:w="283" w:type="dxa"/>
            </w:tcMar>
            <w:vAlign w:val="center"/>
            <w:hideMark/>
          </w:tcPr>
          <w:p w14:paraId="3848680F" w14:textId="77777777" w:rsidR="00470C8A" w:rsidRDefault="00470C8A">
            <w:pPr>
              <w:spacing w:line="276" w:lineRule="auto"/>
              <w:ind w:hanging="141"/>
              <w:jc w:val="center"/>
              <w:rPr>
                <w:rFonts w:cstheme="minorHAnsi"/>
                <w:b/>
                <w:color w:val="FFFFFF" w:themeColor="background1"/>
                <w:sz w:val="16"/>
                <w:szCs w:val="16"/>
              </w:rPr>
            </w:pPr>
            <w:r>
              <w:rPr>
                <w:rFonts w:cstheme="minorHAnsi"/>
                <w:b/>
                <w:bCs/>
                <w:color w:val="FFFFFF" w:themeColor="background1"/>
                <w:sz w:val="16"/>
                <w:szCs w:val="16"/>
              </w:rPr>
              <w:t>%</w:t>
            </w:r>
          </w:p>
          <w:p w14:paraId="4CCCD021" w14:textId="77777777" w:rsidR="00470C8A" w:rsidRDefault="00470C8A">
            <w:pPr>
              <w:spacing w:line="276" w:lineRule="auto"/>
              <w:ind w:hanging="141"/>
              <w:jc w:val="center"/>
              <w:rPr>
                <w:rFonts w:cstheme="minorHAnsi"/>
                <w:b/>
                <w:color w:val="FFFFFF" w:themeColor="background1"/>
                <w:sz w:val="16"/>
                <w:szCs w:val="16"/>
              </w:rPr>
            </w:pPr>
            <w:r>
              <w:rPr>
                <w:rFonts w:cstheme="minorHAnsi"/>
                <w:b/>
                <w:bCs/>
                <w:color w:val="FFFFFF" w:themeColor="background1"/>
                <w:sz w:val="16"/>
                <w:szCs w:val="16"/>
              </w:rPr>
              <w:t>EJECUTADO</w:t>
            </w:r>
          </w:p>
          <w:p w14:paraId="6859632B" w14:textId="7924B218" w:rsidR="00470C8A" w:rsidRDefault="00470C8A">
            <w:pPr>
              <w:spacing w:line="276" w:lineRule="auto"/>
              <w:ind w:hanging="141"/>
              <w:jc w:val="center"/>
              <w:rPr>
                <w:rFonts w:cstheme="minorHAnsi"/>
                <w:b/>
                <w:color w:val="FFFFFF" w:themeColor="background1"/>
                <w:sz w:val="16"/>
                <w:szCs w:val="16"/>
              </w:rPr>
            </w:pPr>
            <w:r>
              <w:rPr>
                <w:rFonts w:cstheme="minorHAnsi"/>
                <w:b/>
                <w:bCs/>
                <w:color w:val="FFFFFF" w:themeColor="background1"/>
                <w:sz w:val="16"/>
                <w:szCs w:val="16"/>
              </w:rPr>
              <w:t>Abril-Jun</w:t>
            </w:r>
          </w:p>
        </w:tc>
        <w:tc>
          <w:tcPr>
            <w:tcW w:w="0" w:type="auto"/>
            <w:tcBorders>
              <w:top w:val="single" w:sz="8" w:space="0" w:color="000000"/>
              <w:left w:val="single" w:sz="4" w:space="0" w:color="000000"/>
              <w:bottom w:val="single" w:sz="4" w:space="0" w:color="auto"/>
              <w:right w:val="single" w:sz="4" w:space="0" w:color="000000"/>
            </w:tcBorders>
            <w:shd w:val="clear" w:color="auto" w:fill="4BACC6" w:themeFill="accent5"/>
            <w:tcMar>
              <w:top w:w="15" w:type="dxa"/>
              <w:left w:w="283" w:type="dxa"/>
              <w:bottom w:w="0" w:type="dxa"/>
              <w:right w:w="283" w:type="dxa"/>
            </w:tcMar>
            <w:vAlign w:val="center"/>
            <w:hideMark/>
          </w:tcPr>
          <w:p w14:paraId="483E5903" w14:textId="77777777" w:rsidR="00470C8A" w:rsidRDefault="00470C8A">
            <w:pPr>
              <w:spacing w:line="276" w:lineRule="auto"/>
              <w:ind w:left="-141"/>
              <w:jc w:val="center"/>
              <w:rPr>
                <w:rFonts w:cstheme="minorHAnsi"/>
                <w:b/>
                <w:color w:val="FFFFFF" w:themeColor="background1"/>
                <w:sz w:val="16"/>
                <w:szCs w:val="16"/>
              </w:rPr>
            </w:pPr>
            <w:r>
              <w:rPr>
                <w:rFonts w:cstheme="minorHAnsi"/>
                <w:b/>
                <w:bCs/>
                <w:color w:val="FFFFFF" w:themeColor="background1"/>
                <w:sz w:val="16"/>
                <w:szCs w:val="16"/>
              </w:rPr>
              <w:t>DESCRIPCIÓN DEL AVANCE</w:t>
            </w:r>
          </w:p>
        </w:tc>
        <w:tc>
          <w:tcPr>
            <w:tcW w:w="0" w:type="auto"/>
            <w:tcBorders>
              <w:top w:val="single" w:sz="8" w:space="0" w:color="000000"/>
              <w:left w:val="single" w:sz="4" w:space="0" w:color="000000"/>
              <w:bottom w:val="single" w:sz="4" w:space="0" w:color="auto"/>
              <w:right w:val="single" w:sz="4" w:space="0" w:color="000000"/>
            </w:tcBorders>
            <w:shd w:val="clear" w:color="auto" w:fill="4BACC6" w:themeFill="accent5"/>
            <w:tcMar>
              <w:top w:w="15" w:type="dxa"/>
              <w:left w:w="283" w:type="dxa"/>
              <w:bottom w:w="0" w:type="dxa"/>
              <w:right w:w="283" w:type="dxa"/>
            </w:tcMar>
            <w:vAlign w:val="center"/>
            <w:hideMark/>
          </w:tcPr>
          <w:p w14:paraId="1AE9B39D" w14:textId="77777777" w:rsidR="00470C8A" w:rsidRDefault="00470C8A">
            <w:pPr>
              <w:spacing w:line="276" w:lineRule="auto"/>
              <w:ind w:left="-141"/>
              <w:jc w:val="center"/>
              <w:rPr>
                <w:rFonts w:cstheme="minorHAnsi"/>
                <w:b/>
                <w:color w:val="FFFFFF" w:themeColor="background1"/>
                <w:sz w:val="16"/>
                <w:szCs w:val="16"/>
              </w:rPr>
            </w:pPr>
            <w:r>
              <w:rPr>
                <w:rFonts w:cstheme="minorHAnsi"/>
                <w:b/>
                <w:bCs/>
                <w:color w:val="FFFFFF" w:themeColor="background1"/>
                <w:sz w:val="16"/>
                <w:szCs w:val="16"/>
                <w:lang w:val="es-MX"/>
              </w:rPr>
              <w:t>NIVEL DE CUMPLIMIENTO</w:t>
            </w:r>
          </w:p>
        </w:tc>
      </w:tr>
      <w:tr w:rsidR="00470C8A" w:rsidRPr="00470C8A" w14:paraId="13EE06AE" w14:textId="77777777" w:rsidTr="00470C8A">
        <w:trPr>
          <w:trHeight w:val="1390"/>
        </w:trPr>
        <w:tc>
          <w:tcPr>
            <w:tcW w:w="0" w:type="auto"/>
            <w:tcBorders>
              <w:top w:val="single" w:sz="4" w:space="0" w:color="auto"/>
              <w:left w:val="single" w:sz="4" w:space="0" w:color="000000"/>
              <w:bottom w:val="single" w:sz="4" w:space="0" w:color="000000"/>
              <w:right w:val="single" w:sz="4" w:space="0" w:color="000000"/>
            </w:tcBorders>
            <w:shd w:val="clear" w:color="auto" w:fill="DAEEF3" w:themeFill="accent5" w:themeFillTint="33"/>
            <w:tcMar>
              <w:top w:w="15" w:type="dxa"/>
              <w:left w:w="170" w:type="dxa"/>
              <w:bottom w:w="0" w:type="dxa"/>
              <w:right w:w="170" w:type="dxa"/>
            </w:tcMar>
          </w:tcPr>
          <w:p w14:paraId="134D04F1" w14:textId="77777777" w:rsidR="00470C8A" w:rsidRDefault="00470C8A">
            <w:pPr>
              <w:spacing w:line="276" w:lineRule="auto"/>
              <w:ind w:left="-29"/>
              <w:jc w:val="center"/>
              <w:rPr>
                <w:rFonts w:asciiTheme="minorHAnsi" w:hAnsiTheme="minorHAnsi" w:cstheme="minorHAnsi"/>
                <w:sz w:val="20"/>
                <w:szCs w:val="20"/>
                <w:lang w:val="es-MX"/>
              </w:rPr>
            </w:pPr>
          </w:p>
          <w:p w14:paraId="0CC3451B" w14:textId="77777777" w:rsidR="00470C8A" w:rsidRDefault="00470C8A">
            <w:pPr>
              <w:spacing w:line="276" w:lineRule="auto"/>
              <w:ind w:left="-29"/>
              <w:jc w:val="center"/>
              <w:rPr>
                <w:rFonts w:asciiTheme="minorHAnsi" w:hAnsiTheme="minorHAnsi" w:cstheme="minorHAnsi"/>
                <w:sz w:val="20"/>
                <w:szCs w:val="20"/>
              </w:rPr>
            </w:pPr>
            <w:r>
              <w:rPr>
                <w:rFonts w:asciiTheme="minorHAnsi" w:hAnsiTheme="minorHAnsi" w:cstheme="minorHAnsi"/>
                <w:sz w:val="20"/>
                <w:szCs w:val="20"/>
                <w:lang w:val="es-MX"/>
              </w:rPr>
              <w:t xml:space="preserve">Implementar el proceso para de cambio de  placa de inventario  de dependencias Fontibón y Puente Aranda </w:t>
            </w:r>
          </w:p>
        </w:tc>
        <w:tc>
          <w:tcPr>
            <w:tcW w:w="0" w:type="auto"/>
            <w:tcBorders>
              <w:top w:val="single" w:sz="4" w:space="0" w:color="auto"/>
              <w:left w:val="single" w:sz="4" w:space="0" w:color="000000"/>
              <w:bottom w:val="single" w:sz="4" w:space="0" w:color="000000"/>
              <w:right w:val="single" w:sz="4" w:space="0" w:color="000000"/>
            </w:tcBorders>
            <w:shd w:val="clear" w:color="auto" w:fill="DAEEF3" w:themeFill="accent5" w:themeFillTint="33"/>
            <w:tcMar>
              <w:top w:w="15" w:type="dxa"/>
              <w:left w:w="170" w:type="dxa"/>
              <w:bottom w:w="0" w:type="dxa"/>
              <w:right w:w="170" w:type="dxa"/>
            </w:tcMar>
          </w:tcPr>
          <w:p w14:paraId="3A3ECF16" w14:textId="77777777" w:rsidR="00470C8A" w:rsidRDefault="00470C8A">
            <w:pPr>
              <w:spacing w:line="276" w:lineRule="auto"/>
              <w:ind w:left="-28"/>
              <w:jc w:val="center"/>
              <w:rPr>
                <w:rFonts w:asciiTheme="minorHAnsi" w:hAnsiTheme="minorHAnsi" w:cstheme="minorHAnsi"/>
                <w:sz w:val="20"/>
                <w:szCs w:val="20"/>
              </w:rPr>
            </w:pPr>
          </w:p>
          <w:p w14:paraId="169B5443" w14:textId="77777777" w:rsidR="00470C8A" w:rsidRDefault="00470C8A">
            <w:pPr>
              <w:spacing w:line="276" w:lineRule="auto"/>
              <w:ind w:left="-28"/>
              <w:jc w:val="center"/>
              <w:rPr>
                <w:rFonts w:asciiTheme="minorHAnsi" w:hAnsiTheme="minorHAnsi" w:cstheme="minorHAnsi"/>
                <w:sz w:val="20"/>
                <w:szCs w:val="20"/>
              </w:rPr>
            </w:pPr>
            <w:r>
              <w:rPr>
                <w:rFonts w:asciiTheme="minorHAnsi" w:hAnsiTheme="minorHAnsi" w:cstheme="minorHAnsi"/>
                <w:sz w:val="20"/>
                <w:szCs w:val="20"/>
              </w:rPr>
              <w:t>Cambio de placa de Inventario a Bienes ubicados en sedes de Fontibón y Puente Aranda del IDEAM</w:t>
            </w:r>
          </w:p>
        </w:tc>
        <w:tc>
          <w:tcPr>
            <w:tcW w:w="0" w:type="auto"/>
            <w:tcBorders>
              <w:top w:val="single" w:sz="4" w:space="0" w:color="auto"/>
              <w:left w:val="single" w:sz="4" w:space="0" w:color="000000"/>
              <w:bottom w:val="single" w:sz="4" w:space="0" w:color="000000"/>
              <w:right w:val="single" w:sz="4" w:space="0" w:color="000000"/>
            </w:tcBorders>
            <w:shd w:val="clear" w:color="auto" w:fill="DAEEF3" w:themeFill="accent5" w:themeFillTint="33"/>
            <w:tcMar>
              <w:top w:w="15" w:type="dxa"/>
              <w:left w:w="170" w:type="dxa"/>
              <w:bottom w:w="0" w:type="dxa"/>
              <w:right w:w="170" w:type="dxa"/>
            </w:tcMar>
          </w:tcPr>
          <w:p w14:paraId="5FFC5CF0" w14:textId="77777777" w:rsidR="00470C8A" w:rsidRDefault="00470C8A">
            <w:pPr>
              <w:spacing w:line="276" w:lineRule="auto"/>
              <w:ind w:left="-28"/>
              <w:jc w:val="center"/>
              <w:rPr>
                <w:rFonts w:asciiTheme="minorHAnsi" w:hAnsiTheme="minorHAnsi" w:cstheme="minorHAnsi"/>
                <w:sz w:val="20"/>
                <w:szCs w:val="20"/>
              </w:rPr>
            </w:pPr>
          </w:p>
          <w:p w14:paraId="6F8651C7" w14:textId="77777777" w:rsidR="00470C8A" w:rsidRDefault="00470C8A">
            <w:pPr>
              <w:spacing w:line="276" w:lineRule="auto"/>
              <w:ind w:left="-28"/>
              <w:jc w:val="center"/>
              <w:rPr>
                <w:rFonts w:asciiTheme="minorHAnsi" w:hAnsiTheme="minorHAnsi" w:cstheme="minorHAnsi"/>
                <w:sz w:val="20"/>
                <w:szCs w:val="20"/>
              </w:rPr>
            </w:pPr>
            <w:r>
              <w:rPr>
                <w:rFonts w:asciiTheme="minorHAnsi" w:hAnsiTheme="minorHAnsi" w:cstheme="minorHAnsi"/>
                <w:sz w:val="20"/>
                <w:szCs w:val="20"/>
              </w:rPr>
              <w:t xml:space="preserve">16 Grupos y/o dependencias de la entidad con elementos con placa de inventarios </w:t>
            </w:r>
          </w:p>
        </w:tc>
        <w:tc>
          <w:tcPr>
            <w:tcW w:w="0" w:type="auto"/>
            <w:tcBorders>
              <w:top w:val="single" w:sz="4" w:space="0" w:color="auto"/>
              <w:left w:val="single" w:sz="4" w:space="0" w:color="000000"/>
              <w:bottom w:val="single" w:sz="4" w:space="0" w:color="000000"/>
              <w:right w:val="single" w:sz="4" w:space="0" w:color="000000"/>
            </w:tcBorders>
            <w:shd w:val="clear" w:color="auto" w:fill="DAEEF3" w:themeFill="accent5" w:themeFillTint="33"/>
            <w:tcMar>
              <w:top w:w="15" w:type="dxa"/>
              <w:left w:w="170" w:type="dxa"/>
              <w:bottom w:w="0" w:type="dxa"/>
              <w:right w:w="170" w:type="dxa"/>
            </w:tcMar>
          </w:tcPr>
          <w:p w14:paraId="0EFC4365" w14:textId="77777777" w:rsidR="00470C8A" w:rsidRDefault="00470C8A">
            <w:pPr>
              <w:spacing w:line="276" w:lineRule="auto"/>
              <w:jc w:val="center"/>
              <w:rPr>
                <w:rFonts w:asciiTheme="minorHAnsi" w:hAnsiTheme="minorHAnsi" w:cstheme="minorHAnsi"/>
                <w:sz w:val="20"/>
                <w:szCs w:val="20"/>
              </w:rPr>
            </w:pPr>
          </w:p>
          <w:p w14:paraId="7EB23628" w14:textId="77777777" w:rsidR="00470C8A" w:rsidRDefault="00470C8A">
            <w:pPr>
              <w:spacing w:line="276" w:lineRule="auto"/>
              <w:jc w:val="center"/>
              <w:rPr>
                <w:rFonts w:asciiTheme="minorHAnsi" w:hAnsiTheme="minorHAnsi" w:cstheme="minorHAnsi"/>
                <w:sz w:val="20"/>
                <w:szCs w:val="20"/>
              </w:rPr>
            </w:pPr>
            <w:r>
              <w:rPr>
                <w:rFonts w:asciiTheme="minorHAnsi" w:hAnsiTheme="minorHAnsi" w:cstheme="minorHAnsi"/>
                <w:sz w:val="20"/>
                <w:szCs w:val="20"/>
              </w:rPr>
              <w:t>16 Grupos y/o dependencias de la entidad con elementos con placa de inventarios</w:t>
            </w:r>
          </w:p>
        </w:tc>
        <w:tc>
          <w:tcPr>
            <w:tcW w:w="0" w:type="auto"/>
            <w:tcBorders>
              <w:top w:val="single" w:sz="4" w:space="0" w:color="auto"/>
              <w:left w:val="single" w:sz="4" w:space="0" w:color="000000"/>
              <w:bottom w:val="single" w:sz="4" w:space="0" w:color="000000"/>
              <w:right w:val="single" w:sz="4" w:space="0" w:color="000000"/>
            </w:tcBorders>
            <w:shd w:val="clear" w:color="auto" w:fill="DAEEF3" w:themeFill="accent5" w:themeFillTint="33"/>
            <w:tcMar>
              <w:top w:w="15" w:type="dxa"/>
              <w:left w:w="170" w:type="dxa"/>
              <w:bottom w:w="0" w:type="dxa"/>
              <w:right w:w="170" w:type="dxa"/>
            </w:tcMar>
          </w:tcPr>
          <w:p w14:paraId="15D48CC7" w14:textId="77777777" w:rsidR="00470C8A" w:rsidRDefault="00470C8A">
            <w:pPr>
              <w:spacing w:line="276" w:lineRule="auto"/>
              <w:jc w:val="center"/>
              <w:rPr>
                <w:rFonts w:asciiTheme="minorHAnsi" w:hAnsiTheme="minorHAnsi" w:cstheme="minorHAnsi"/>
                <w:sz w:val="20"/>
                <w:szCs w:val="20"/>
              </w:rPr>
            </w:pPr>
          </w:p>
          <w:p w14:paraId="162965AB" w14:textId="77777777" w:rsidR="00470C8A" w:rsidRDefault="00470C8A">
            <w:pPr>
              <w:spacing w:line="276" w:lineRule="auto"/>
              <w:jc w:val="center"/>
              <w:rPr>
                <w:rFonts w:asciiTheme="minorHAnsi" w:hAnsiTheme="minorHAnsi" w:cstheme="minorHAnsi"/>
                <w:sz w:val="20"/>
                <w:szCs w:val="20"/>
              </w:rPr>
            </w:pPr>
          </w:p>
          <w:p w14:paraId="4D2E0D83" w14:textId="77777777" w:rsidR="00470C8A" w:rsidRDefault="00470C8A">
            <w:pPr>
              <w:spacing w:line="276" w:lineRule="auto"/>
              <w:jc w:val="center"/>
              <w:rPr>
                <w:rFonts w:asciiTheme="minorHAnsi" w:hAnsiTheme="minorHAnsi" w:cstheme="minorHAnsi"/>
                <w:sz w:val="20"/>
                <w:szCs w:val="20"/>
              </w:rPr>
            </w:pPr>
            <w:r>
              <w:rPr>
                <w:rFonts w:asciiTheme="minorHAnsi" w:hAnsiTheme="minorHAnsi" w:cstheme="minorHAnsi"/>
                <w:sz w:val="20"/>
                <w:szCs w:val="20"/>
              </w:rPr>
              <w:t>50%</w:t>
            </w:r>
          </w:p>
        </w:tc>
        <w:tc>
          <w:tcPr>
            <w:tcW w:w="0" w:type="auto"/>
            <w:tcBorders>
              <w:top w:val="single" w:sz="4" w:space="0" w:color="auto"/>
              <w:left w:val="single" w:sz="4" w:space="0" w:color="000000"/>
              <w:bottom w:val="single" w:sz="4" w:space="0" w:color="000000"/>
              <w:right w:val="single" w:sz="4" w:space="0" w:color="000000"/>
            </w:tcBorders>
            <w:shd w:val="clear" w:color="auto" w:fill="DAEEF3" w:themeFill="accent5" w:themeFillTint="33"/>
            <w:tcMar>
              <w:top w:w="15" w:type="dxa"/>
              <w:left w:w="170" w:type="dxa"/>
              <w:bottom w:w="0" w:type="dxa"/>
              <w:right w:w="170" w:type="dxa"/>
            </w:tcMar>
          </w:tcPr>
          <w:p w14:paraId="7AC943DC" w14:textId="77777777" w:rsidR="00470C8A" w:rsidRDefault="00470C8A">
            <w:pPr>
              <w:spacing w:line="276" w:lineRule="auto"/>
              <w:jc w:val="center"/>
              <w:rPr>
                <w:rFonts w:asciiTheme="minorHAnsi" w:hAnsiTheme="minorHAnsi" w:cstheme="minorHAnsi"/>
                <w:sz w:val="20"/>
                <w:szCs w:val="20"/>
              </w:rPr>
            </w:pPr>
          </w:p>
          <w:p w14:paraId="163D56FF" w14:textId="77777777" w:rsidR="00470C8A" w:rsidRDefault="00470C8A">
            <w:pPr>
              <w:spacing w:line="276" w:lineRule="auto"/>
              <w:jc w:val="center"/>
              <w:rPr>
                <w:rFonts w:asciiTheme="minorHAnsi" w:hAnsiTheme="minorHAnsi" w:cstheme="minorHAnsi"/>
                <w:sz w:val="20"/>
                <w:szCs w:val="20"/>
              </w:rPr>
            </w:pPr>
          </w:p>
          <w:p w14:paraId="4A3F22B8" w14:textId="77777777" w:rsidR="00470C8A" w:rsidRDefault="00470C8A">
            <w:pPr>
              <w:spacing w:line="276" w:lineRule="auto"/>
              <w:jc w:val="center"/>
              <w:rPr>
                <w:rFonts w:asciiTheme="minorHAnsi" w:hAnsiTheme="minorHAnsi" w:cstheme="minorHAnsi"/>
                <w:sz w:val="20"/>
                <w:szCs w:val="20"/>
              </w:rPr>
            </w:pPr>
            <w:r>
              <w:rPr>
                <w:rFonts w:asciiTheme="minorHAnsi" w:hAnsiTheme="minorHAnsi" w:cstheme="minorHAnsi"/>
                <w:sz w:val="20"/>
                <w:szCs w:val="20"/>
              </w:rPr>
              <w:t>25%</w:t>
            </w:r>
          </w:p>
        </w:tc>
        <w:tc>
          <w:tcPr>
            <w:tcW w:w="0" w:type="auto"/>
            <w:tcBorders>
              <w:top w:val="single" w:sz="4" w:space="0" w:color="auto"/>
              <w:left w:val="single" w:sz="4" w:space="0" w:color="000000"/>
              <w:bottom w:val="single" w:sz="4" w:space="0" w:color="000000"/>
              <w:right w:val="single" w:sz="4" w:space="0" w:color="000000"/>
            </w:tcBorders>
            <w:shd w:val="clear" w:color="auto" w:fill="DAEEF3" w:themeFill="accent5" w:themeFillTint="33"/>
            <w:tcMar>
              <w:top w:w="15" w:type="dxa"/>
              <w:left w:w="170" w:type="dxa"/>
              <w:bottom w:w="0" w:type="dxa"/>
              <w:right w:w="170" w:type="dxa"/>
            </w:tcMar>
            <w:hideMark/>
          </w:tcPr>
          <w:p w14:paraId="7323BB84" w14:textId="77777777" w:rsidR="00470C8A" w:rsidRDefault="00470C8A">
            <w:pPr>
              <w:pStyle w:val="NormalWeb"/>
              <w:spacing w:before="0" w:beforeAutospacing="0" w:after="0" w:afterAutospacing="0" w:line="276" w:lineRule="auto"/>
              <w:jc w:val="both"/>
              <w:rPr>
                <w:rFonts w:asciiTheme="minorHAnsi" w:hAnsiTheme="minorHAnsi" w:cs="Arial"/>
                <w:sz w:val="20"/>
                <w:szCs w:val="20"/>
              </w:rPr>
            </w:pPr>
            <w:r>
              <w:rPr>
                <w:rFonts w:asciiTheme="minorHAnsi" w:eastAsia="Arial MT" w:hAnsiTheme="minorHAnsi" w:cs="Calibri"/>
                <w:color w:val="000000" w:themeColor="text1"/>
                <w:sz w:val="20"/>
                <w:szCs w:val="20"/>
                <w:lang w:val="es-MX"/>
              </w:rPr>
              <w:t> </w:t>
            </w:r>
          </w:p>
          <w:p w14:paraId="3CDDAC84" w14:textId="77777777" w:rsidR="00470C8A" w:rsidRDefault="00470C8A">
            <w:pPr>
              <w:pStyle w:val="NormalWeb"/>
              <w:spacing w:before="0" w:beforeAutospacing="0" w:after="0" w:afterAutospacing="0" w:line="276" w:lineRule="auto"/>
              <w:jc w:val="both"/>
              <w:rPr>
                <w:rFonts w:asciiTheme="minorHAnsi" w:hAnsiTheme="minorHAnsi" w:cs="Arial"/>
                <w:sz w:val="20"/>
                <w:szCs w:val="20"/>
              </w:rPr>
            </w:pPr>
            <w:r>
              <w:rPr>
                <w:rFonts w:asciiTheme="minorHAnsi" w:eastAsia="Arial MT" w:hAnsiTheme="minorHAnsi" w:cs="Calibri"/>
                <w:color w:val="000000" w:themeColor="text1"/>
                <w:sz w:val="20"/>
                <w:szCs w:val="20"/>
                <w:lang w:val="es-MX"/>
              </w:rPr>
              <w:t>Se desarrolla un plan de trabajo, para la identificación con placa de inventario  de código de barras a  los elementos ubicados en las sedes de Fontibón y Puente Aranda.</w:t>
            </w:r>
          </w:p>
        </w:tc>
        <w:tc>
          <w:tcPr>
            <w:tcW w:w="0" w:type="auto"/>
            <w:tcBorders>
              <w:top w:val="single" w:sz="4" w:space="0" w:color="auto"/>
              <w:left w:val="single" w:sz="4" w:space="0" w:color="000000"/>
              <w:bottom w:val="single" w:sz="4" w:space="0" w:color="000000"/>
              <w:right w:val="single" w:sz="4" w:space="0" w:color="000000"/>
            </w:tcBorders>
            <w:shd w:val="clear" w:color="auto" w:fill="DAEEF3" w:themeFill="accent5" w:themeFillTint="33"/>
            <w:tcMar>
              <w:top w:w="15" w:type="dxa"/>
              <w:left w:w="170" w:type="dxa"/>
              <w:bottom w:w="0" w:type="dxa"/>
              <w:right w:w="170" w:type="dxa"/>
            </w:tcMar>
            <w:hideMark/>
          </w:tcPr>
          <w:p w14:paraId="1F301DA5" w14:textId="305E3CD0" w:rsidR="00470C8A" w:rsidRDefault="00470C8A">
            <w:pPr>
              <w:spacing w:line="276" w:lineRule="auto"/>
              <w:jc w:val="both"/>
              <w:rPr>
                <w:rFonts w:cstheme="minorHAnsi"/>
                <w:sz w:val="16"/>
                <w:szCs w:val="16"/>
              </w:rPr>
            </w:pPr>
            <w:r>
              <w:rPr>
                <w:noProof/>
                <w:lang w:eastAsia="es-ES"/>
              </w:rPr>
              <mc:AlternateContent>
                <mc:Choice Requires="wpg">
                  <w:drawing>
                    <wp:anchor distT="0" distB="0" distL="114300" distR="114300" simplePos="0" relativeHeight="487797760" behindDoc="0" locked="0" layoutInCell="1" allowOverlap="1" wp14:anchorId="06D06B21" wp14:editId="05B29DD9">
                      <wp:simplePos x="0" y="0"/>
                      <wp:positionH relativeFrom="page">
                        <wp:posOffset>238125</wp:posOffset>
                      </wp:positionH>
                      <wp:positionV relativeFrom="paragraph">
                        <wp:posOffset>201295</wp:posOffset>
                      </wp:positionV>
                      <wp:extent cx="551815" cy="525780"/>
                      <wp:effectExtent l="0" t="0" r="635" b="7620"/>
                      <wp:wrapSquare wrapText="bothSides"/>
                      <wp:docPr id="68" name="Grupo 68"/>
                      <wp:cNvGraphicFramePr/>
                      <a:graphic xmlns:a="http://schemas.openxmlformats.org/drawingml/2006/main">
                        <a:graphicData uri="http://schemas.microsoft.com/office/word/2010/wordprocessingGroup">
                          <wpg:wgp>
                            <wpg:cNvGrpSpPr/>
                            <wpg:grpSpPr>
                              <a:xfrm>
                                <a:off x="0" y="0"/>
                                <a:ext cx="551815" cy="525780"/>
                                <a:chOff x="0" y="0"/>
                                <a:chExt cx="1008845" cy="995571"/>
                              </a:xfrm>
                            </wpg:grpSpPr>
                            <pic:pic xmlns:pic="http://schemas.openxmlformats.org/drawingml/2006/picture">
                              <pic:nvPicPr>
                                <pic:cNvPr id="156" name="Imagen 156"/>
                                <pic:cNvPicPr>
                                  <a:picLocks noChangeAspect="1"/>
                                </pic:cNvPicPr>
                              </pic:nvPicPr>
                              <pic:blipFill rotWithShape="1">
                                <a:blip r:embed="rId66" cstate="print">
                                  <a:clrChange>
                                    <a:clrFrom>
                                      <a:srgbClr val="FFFFFF"/>
                                    </a:clrFrom>
                                    <a:clrTo>
                                      <a:srgbClr val="FFFFFF">
                                        <a:alpha val="0"/>
                                      </a:srgbClr>
                                    </a:clrTo>
                                  </a:clrChange>
                                  <a:extLst>
                                    <a:ext uri="{28A0092B-C50C-407E-A947-70E740481C1C}">
                                      <a14:useLocalDpi xmlns:a14="http://schemas.microsoft.com/office/drawing/2010/main" val="0"/>
                                    </a:ext>
                                  </a:extLst>
                                </a:blip>
                                <a:srcRect l="67055" t="845" r="1584" b="68207"/>
                                <a:stretch/>
                              </pic:blipFill>
                              <pic:spPr>
                                <a:xfrm>
                                  <a:off x="0" y="0"/>
                                  <a:ext cx="1008845" cy="995571"/>
                                </a:xfrm>
                                <a:prstGeom prst="rect">
                                  <a:avLst/>
                                </a:prstGeom>
                              </pic:spPr>
                            </pic:pic>
                            <wps:wsp>
                              <wps:cNvPr id="157" name="CuadroTexto 10"/>
                              <wps:cNvSpPr txBox="1"/>
                              <wps:spPr>
                                <a:xfrm>
                                  <a:off x="171768" y="276847"/>
                                  <a:ext cx="688601" cy="357292"/>
                                </a:xfrm>
                                <a:prstGeom prst="rect">
                                  <a:avLst/>
                                </a:prstGeom>
                                <a:noFill/>
                              </wps:spPr>
                              <wps:txbx>
                                <w:txbxContent>
                                  <w:p w14:paraId="19D8B7FF" w14:textId="77777777" w:rsidR="00ED0DA9" w:rsidRDefault="00ED0DA9" w:rsidP="00470C8A">
                                    <w:pPr>
                                      <w:pStyle w:val="NormalWeb"/>
                                      <w:jc w:val="center"/>
                                      <w:rPr>
                                        <w:sz w:val="16"/>
                                        <w:szCs w:val="16"/>
                                      </w:rPr>
                                    </w:pPr>
                                    <w:r>
                                      <w:rPr>
                                        <w:rFonts w:asciiTheme="minorHAnsi" w:hAnsi="Calibri" w:cstheme="minorBidi"/>
                                        <w:b/>
                                        <w:bCs/>
                                        <w:color w:val="000000" w:themeColor="text1"/>
                                        <w:kern w:val="24"/>
                                        <w:sz w:val="16"/>
                                        <w:szCs w:val="16"/>
                                      </w:rPr>
                                      <w:t>50%</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6D06B21" id="Grupo 68" o:spid="_x0000_s1027" style="position:absolute;left:0;text-align:left;margin-left:18.75pt;margin-top:15.85pt;width:43.45pt;height:41.4pt;z-index:487797760;mso-position-horizontal-relative:page;mso-width-relative:margin;mso-height-relative:margin" coordsize="10088,9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6" o:spid="_x0000_s1028" type="#_x0000_t75" style="position:absolute;width:10088;height:9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">
                        <v:imagedata r:id="rId67" o:title="" croptop="554f" cropbottom="44700f" cropleft="43945f" cropright="1038f" chromakey="white"/>
                        <v:path arrowok="t"/>
                      </v:shape>
                      <v:shape id="CuadroTexto 10" o:spid="_x0000_s1029" type="#_x0000_t202" style="position:absolute;left:1717;top:2768;width:6886;height:3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" filled="f" stroked="f">
                        <v:textbox>
                          <w:txbxContent>
                            <w:p w14:paraId="19D8B7FF" w14:textId="77777777" w:rsidR="00ED0DA9" w:rsidRDefault="00ED0DA9" w:rsidP="00470C8A">
                              <w:pPr>
                                <w:pStyle w:val="NormalWeb"/>
                                <w:jc w:val="center"/>
                                <w:rPr>
                                  <w:sz w:val="16"/>
                                  <w:szCs w:val="16"/>
                                </w:rPr>
                              </w:pPr>
                              <w:r>
                                <w:rPr>
                                  <w:rFonts w:asciiTheme="minorHAnsi" w:hAnsi="Calibri" w:cstheme="minorBidi"/>
                                  <w:b/>
                                  <w:bCs/>
                                  <w:color w:val="000000" w:themeColor="text1"/>
                                  <w:kern w:val="24"/>
                                  <w:sz w:val="16"/>
                                  <w:szCs w:val="16"/>
                                </w:rPr>
                                <w:t>50%</w:t>
                              </w:r>
                            </w:p>
                          </w:txbxContent>
                        </v:textbox>
                      </v:shape>
                      <w10:wrap type="square" anchorx="page"/>
                    </v:group>
                  </w:pict>
                </mc:Fallback>
              </mc:AlternateContent>
            </w:r>
          </w:p>
        </w:tc>
      </w:tr>
      <w:tr w:rsidR="00470C8A" w14:paraId="52C88216" w14:textId="77777777" w:rsidTr="00470C8A">
        <w:trPr>
          <w:trHeight w:val="1437"/>
        </w:trPr>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15" w:type="dxa"/>
              <w:left w:w="283" w:type="dxa"/>
              <w:bottom w:w="0" w:type="dxa"/>
              <w:right w:w="283" w:type="dxa"/>
            </w:tcMar>
            <w:vAlign w:val="center"/>
            <w:hideMark/>
          </w:tcPr>
          <w:p w14:paraId="2D82FC7B" w14:textId="77777777" w:rsidR="00470C8A" w:rsidRDefault="00470C8A">
            <w:pPr>
              <w:spacing w:line="276" w:lineRule="auto"/>
              <w:ind w:left="-142"/>
              <w:jc w:val="center"/>
              <w:rPr>
                <w:rFonts w:asciiTheme="minorHAnsi" w:hAnsiTheme="minorHAnsi" w:cstheme="minorHAnsi"/>
                <w:sz w:val="20"/>
                <w:szCs w:val="20"/>
              </w:rPr>
            </w:pPr>
            <w:r>
              <w:rPr>
                <w:rFonts w:asciiTheme="minorHAnsi" w:hAnsiTheme="minorHAnsi" w:cstheme="minorHAnsi"/>
                <w:sz w:val="20"/>
                <w:szCs w:val="20"/>
              </w:rPr>
              <w:t>Desarrollar 6 comités de bajas durante la vigencia 2021</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15" w:type="dxa"/>
              <w:left w:w="283" w:type="dxa"/>
              <w:bottom w:w="0" w:type="dxa"/>
              <w:right w:w="283" w:type="dxa"/>
            </w:tcMar>
            <w:vAlign w:val="center"/>
            <w:hideMark/>
          </w:tcPr>
          <w:p w14:paraId="151CC82A" w14:textId="77777777" w:rsidR="00470C8A" w:rsidRDefault="00470C8A">
            <w:pPr>
              <w:spacing w:line="276" w:lineRule="auto"/>
              <w:ind w:left="-141"/>
              <w:jc w:val="center"/>
              <w:rPr>
                <w:rFonts w:asciiTheme="minorHAnsi" w:hAnsiTheme="minorHAnsi" w:cstheme="minorHAnsi"/>
                <w:sz w:val="20"/>
                <w:szCs w:val="20"/>
              </w:rPr>
            </w:pPr>
            <w:r>
              <w:rPr>
                <w:rFonts w:asciiTheme="minorHAnsi" w:hAnsiTheme="minorHAnsi" w:cstheme="minorHAnsi"/>
                <w:sz w:val="20"/>
                <w:szCs w:val="20"/>
              </w:rPr>
              <w:t>Programación de comité/ comité programado</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15" w:type="dxa"/>
              <w:left w:w="283" w:type="dxa"/>
              <w:bottom w:w="0" w:type="dxa"/>
              <w:right w:w="283" w:type="dxa"/>
            </w:tcMar>
            <w:vAlign w:val="center"/>
            <w:hideMark/>
          </w:tcPr>
          <w:p w14:paraId="0C379FB2" w14:textId="77777777" w:rsidR="00470C8A" w:rsidRDefault="00470C8A">
            <w:pPr>
              <w:spacing w:line="276" w:lineRule="auto"/>
              <w:ind w:left="-141"/>
              <w:jc w:val="center"/>
              <w:rPr>
                <w:rFonts w:asciiTheme="minorHAnsi" w:hAnsiTheme="minorHAnsi" w:cstheme="minorHAnsi"/>
                <w:sz w:val="20"/>
                <w:szCs w:val="20"/>
              </w:rPr>
            </w:pPr>
            <w:r>
              <w:rPr>
                <w:rFonts w:asciiTheme="minorHAnsi" w:hAnsiTheme="minorHAnsi" w:cstheme="minorHAnsi"/>
                <w:sz w:val="20"/>
                <w:szCs w:val="20"/>
                <w:lang w:val="es-MX"/>
              </w:rPr>
              <w:t>Comités realizados</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15" w:type="dxa"/>
              <w:left w:w="283" w:type="dxa"/>
              <w:bottom w:w="0" w:type="dxa"/>
              <w:right w:w="283" w:type="dxa"/>
            </w:tcMar>
            <w:vAlign w:val="center"/>
            <w:hideMark/>
          </w:tcPr>
          <w:p w14:paraId="4CF61820" w14:textId="77777777" w:rsidR="00470C8A" w:rsidRDefault="00470C8A">
            <w:pPr>
              <w:spacing w:line="276" w:lineRule="auto"/>
              <w:ind w:left="-141"/>
              <w:jc w:val="center"/>
              <w:rPr>
                <w:rFonts w:asciiTheme="minorHAnsi" w:hAnsiTheme="minorHAnsi" w:cstheme="minorHAnsi"/>
                <w:sz w:val="20"/>
                <w:szCs w:val="20"/>
              </w:rPr>
            </w:pPr>
            <w:r>
              <w:rPr>
                <w:rFonts w:asciiTheme="minorHAnsi" w:hAnsiTheme="minorHAnsi" w:cstheme="minorHAnsi"/>
                <w:sz w:val="20"/>
                <w:szCs w:val="20"/>
                <w:lang w:val="es-MX"/>
              </w:rPr>
              <w:t>6 Comités realizados</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15" w:type="dxa"/>
              <w:left w:w="283" w:type="dxa"/>
              <w:bottom w:w="0" w:type="dxa"/>
              <w:right w:w="283" w:type="dxa"/>
            </w:tcMar>
            <w:vAlign w:val="center"/>
            <w:hideMark/>
          </w:tcPr>
          <w:p w14:paraId="180860C3" w14:textId="77777777" w:rsidR="00470C8A" w:rsidRDefault="00470C8A">
            <w:pPr>
              <w:spacing w:line="276" w:lineRule="auto"/>
              <w:jc w:val="center"/>
              <w:rPr>
                <w:rFonts w:asciiTheme="minorHAnsi" w:hAnsiTheme="minorHAnsi" w:cstheme="minorHAnsi"/>
                <w:sz w:val="20"/>
                <w:szCs w:val="20"/>
              </w:rPr>
            </w:pPr>
            <w:r>
              <w:rPr>
                <w:rFonts w:asciiTheme="minorHAnsi" w:hAnsiTheme="minorHAnsi" w:cstheme="minorHAnsi"/>
                <w:sz w:val="20"/>
                <w:szCs w:val="20"/>
                <w:lang w:val="es-MX"/>
              </w:rPr>
              <w:t>50%</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15" w:type="dxa"/>
              <w:left w:w="283" w:type="dxa"/>
              <w:bottom w:w="0" w:type="dxa"/>
              <w:right w:w="283" w:type="dxa"/>
            </w:tcMar>
            <w:vAlign w:val="center"/>
            <w:hideMark/>
          </w:tcPr>
          <w:p w14:paraId="1474EA37" w14:textId="77777777" w:rsidR="00470C8A" w:rsidRDefault="00470C8A">
            <w:pPr>
              <w:spacing w:line="276" w:lineRule="auto"/>
              <w:jc w:val="center"/>
              <w:rPr>
                <w:rFonts w:asciiTheme="minorHAnsi" w:hAnsiTheme="minorHAnsi" w:cstheme="minorHAnsi"/>
                <w:sz w:val="20"/>
                <w:szCs w:val="20"/>
              </w:rPr>
            </w:pPr>
            <w:r>
              <w:rPr>
                <w:rFonts w:asciiTheme="minorHAnsi" w:hAnsiTheme="minorHAnsi" w:cstheme="minorHAnsi"/>
                <w:sz w:val="20"/>
                <w:szCs w:val="20"/>
                <w:lang w:val="es-MX"/>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15" w:type="dxa"/>
              <w:left w:w="283" w:type="dxa"/>
              <w:bottom w:w="0" w:type="dxa"/>
              <w:right w:w="283" w:type="dxa"/>
            </w:tcMar>
            <w:vAlign w:val="center"/>
            <w:hideMark/>
          </w:tcPr>
          <w:p w14:paraId="6449FD7F" w14:textId="77777777" w:rsidR="00470C8A" w:rsidRDefault="00470C8A">
            <w:pPr>
              <w:pStyle w:val="NormalWeb"/>
              <w:spacing w:before="0" w:beforeAutospacing="0" w:after="0" w:afterAutospacing="0" w:line="276" w:lineRule="auto"/>
              <w:jc w:val="both"/>
              <w:rPr>
                <w:rFonts w:asciiTheme="minorHAnsi" w:hAnsiTheme="minorHAnsi" w:cs="Arial"/>
                <w:sz w:val="20"/>
                <w:szCs w:val="20"/>
              </w:rPr>
            </w:pPr>
            <w:r>
              <w:rPr>
                <w:rFonts w:asciiTheme="minorHAnsi" w:eastAsia="Arial MT" w:hAnsiTheme="minorHAnsi" w:cs="Calibri"/>
                <w:color w:val="000000" w:themeColor="text1"/>
                <w:sz w:val="20"/>
                <w:szCs w:val="20"/>
                <w:lang w:val="es-MX"/>
              </w:rPr>
              <w:t>Se han desarrollado 6 Comités de Manejo de bienes para  el tema de bajas en las fechas: 4 de Marzo, 23 de Marzo, 5 de Mayo, 27 de Mayo y 2 de Junio.</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15" w:type="dxa"/>
              <w:left w:w="283" w:type="dxa"/>
              <w:bottom w:w="0" w:type="dxa"/>
              <w:right w:w="283" w:type="dxa"/>
            </w:tcMar>
            <w:vAlign w:val="center"/>
            <w:hideMark/>
          </w:tcPr>
          <w:p w14:paraId="058ECFDA" w14:textId="4B462A67" w:rsidR="00470C8A" w:rsidRDefault="00470C8A">
            <w:pPr>
              <w:spacing w:line="276" w:lineRule="auto"/>
              <w:jc w:val="both"/>
              <w:rPr>
                <w:rFonts w:cstheme="minorHAnsi"/>
                <w:sz w:val="16"/>
                <w:szCs w:val="16"/>
              </w:rPr>
            </w:pPr>
            <w:r>
              <w:rPr>
                <w:noProof/>
                <w:lang w:eastAsia="es-ES"/>
              </w:rPr>
              <mc:AlternateContent>
                <mc:Choice Requires="wpg">
                  <w:drawing>
                    <wp:inline distT="0" distB="0" distL="0" distR="0" wp14:anchorId="04AA733C" wp14:editId="2DCA770E">
                      <wp:extent cx="612140" cy="586105"/>
                      <wp:effectExtent l="0" t="0" r="0" b="4445"/>
                      <wp:docPr id="43" name="Grupo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 cy="586105"/>
                                <a:chOff x="0" y="0"/>
                                <a:chExt cx="14331" cy="14166"/>
                              </a:xfrm>
                            </wpg:grpSpPr>
                            <pic:pic xmlns:pic="http://schemas.openxmlformats.org/drawingml/2006/picture">
                              <pic:nvPicPr>
                                <pic:cNvPr id="58" name="Imagen 110"/>
                                <pic:cNvPicPr>
                                  <a:picLocks noChangeAspect="1"/>
                                </pic:cNvPicPr>
                              </pic:nvPicPr>
                              <pic:blipFill>
                                <a:blip r:embed="rId68">
                                  <a:clrChange>
                                    <a:clrFrom>
                                      <a:srgbClr val="FFFFFF"/>
                                    </a:clrFrom>
                                    <a:clrTo>
                                      <a:srgbClr val="FFFFFF">
                                        <a:alpha val="0"/>
                                      </a:srgbClr>
                                    </a:clrTo>
                                  </a:clrChange>
                                  <a:extLst>
                                    <a:ext uri="{28A0092B-C50C-407E-A947-70E740481C1C}">
                                      <a14:useLocalDpi xmlns:a14="http://schemas.microsoft.com/office/drawing/2010/main" val="0"/>
                                    </a:ext>
                                  </a:extLst>
                                </a:blip>
                                <a:srcRect l="33218" r="32532" b="66144"/>
                                <a:stretch>
                                  <a:fillRect/>
                                </a:stretch>
                              </pic:blipFill>
                              <pic:spPr bwMode="auto">
                                <a:xfrm>
                                  <a:off x="0" y="0"/>
                                  <a:ext cx="14331" cy="14166"/>
                                </a:xfrm>
                                <a:prstGeom prst="rect">
                                  <a:avLst/>
                                </a:prstGeom>
                                <a:noFill/>
                                <a:extLst>
                                  <a:ext uri="{909E8E84-426E-40DD-AFC4-6F175D3DCCD1}">
                                    <a14:hiddenFill xmlns:a14="http://schemas.microsoft.com/office/drawing/2010/main">
                                      <a:solidFill>
                                        <a:srgbClr val="FFFFFF"/>
                                      </a:solidFill>
                                    </a14:hiddenFill>
                                  </a:ext>
                                </a:extLst>
                              </pic:spPr>
                            </pic:pic>
                            <wps:wsp>
                              <wps:cNvPr id="64" name="CuadroTexto 2"/>
                              <wps:cNvSpPr txBox="1">
                                <a:spLocks noChangeArrowheads="1"/>
                              </wps:cNvSpPr>
                              <wps:spPr bwMode="auto">
                                <a:xfrm>
                                  <a:off x="807" y="3968"/>
                                  <a:ext cx="12016" cy="5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77227" w14:textId="77777777" w:rsidR="00ED0DA9" w:rsidRDefault="00ED0DA9" w:rsidP="00470C8A">
                                    <w:pPr>
                                      <w:jc w:val="center"/>
                                      <w:rPr>
                                        <w:sz w:val="16"/>
                                        <w:szCs w:val="16"/>
                                      </w:rPr>
                                    </w:pPr>
                                    <w:r>
                                      <w:rPr>
                                        <w:rFonts w:hAnsi="Calibri"/>
                                        <w:b/>
                                        <w:bCs/>
                                        <w:color w:val="000000" w:themeColor="text1"/>
                                        <w:kern w:val="24"/>
                                        <w:sz w:val="16"/>
                                        <w:szCs w:val="16"/>
                                      </w:rPr>
                                      <w:t>200</w:t>
                                    </w:r>
                                  </w:p>
                                </w:txbxContent>
                              </wps:txbx>
                              <wps:bodyPr rot="0" vert="horz" wrap="square" lIns="91440" tIns="45720" rIns="91440" bIns="45720" anchor="t" anchorCtr="0" upright="1">
                                <a:noAutofit/>
                              </wps:bodyPr>
                            </wps:wsp>
                          </wpg:wgp>
                        </a:graphicData>
                      </a:graphic>
                    </wp:inline>
                  </w:drawing>
                </mc:Choice>
                <mc:Fallback>
                  <w:pict>
                    <v:group w14:anchorId="04AA733C" id="Grupo 43" o:spid="_x0000_s1030" style="width:48.2pt;height:46.15pt;mso-position-horizontal-relative:char;mso-position-vertical-relative:line" coordsize="14331,14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">
                      <v:shape id="Imagen 110" o:spid="_x0000_s1031" type="#_x0000_t75" style="position:absolute;width:14331;height:1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">
                        <v:imagedata r:id="rId69" o:title="" cropbottom="43348f" cropleft="21770f" cropright="21320f" chromakey="white"/>
                        <v:path arrowok="t"/>
                      </v:shape>
                      <v:shape id="_x0000_s1032" type="#_x0000_t202" style="position:absolute;left:807;top:3968;width:12016;height:5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2A177227" w14:textId="77777777" w:rsidR="00ED0DA9" w:rsidRDefault="00ED0DA9" w:rsidP="00470C8A">
                              <w:pPr>
                                <w:jc w:val="center"/>
                                <w:rPr>
                                  <w:sz w:val="16"/>
                                  <w:szCs w:val="16"/>
                                </w:rPr>
                              </w:pPr>
                              <w:r>
                                <w:rPr>
                                  <w:rFonts w:hAnsi="Calibri"/>
                                  <w:b/>
                                  <w:bCs/>
                                  <w:color w:val="000000" w:themeColor="text1"/>
                                  <w:kern w:val="24"/>
                                  <w:sz w:val="16"/>
                                  <w:szCs w:val="16"/>
                                </w:rPr>
                                <w:t>200</w:t>
                              </w:r>
                            </w:p>
                          </w:txbxContent>
                        </v:textbox>
                      </v:shape>
                      <w10:anchorlock/>
                    </v:group>
                  </w:pict>
                </mc:Fallback>
              </mc:AlternateContent>
            </w:r>
          </w:p>
        </w:tc>
      </w:tr>
      <w:tr w:rsidR="00470C8A" w14:paraId="587112E0" w14:textId="77777777" w:rsidTr="00470C8A">
        <w:trPr>
          <w:trHeight w:val="786"/>
        </w:trPr>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15" w:type="dxa"/>
              <w:left w:w="283" w:type="dxa"/>
              <w:bottom w:w="0" w:type="dxa"/>
              <w:right w:w="283" w:type="dxa"/>
            </w:tcMar>
            <w:vAlign w:val="center"/>
            <w:hideMark/>
          </w:tcPr>
          <w:p w14:paraId="7133600E" w14:textId="77777777" w:rsidR="00470C8A" w:rsidRDefault="00470C8A">
            <w:pPr>
              <w:spacing w:line="276" w:lineRule="auto"/>
              <w:ind w:left="-142"/>
              <w:jc w:val="center"/>
              <w:rPr>
                <w:rFonts w:asciiTheme="minorHAnsi" w:hAnsiTheme="minorHAnsi" w:cstheme="minorHAnsi"/>
                <w:sz w:val="20"/>
                <w:szCs w:val="20"/>
              </w:rPr>
            </w:pPr>
            <w:r>
              <w:rPr>
                <w:rFonts w:asciiTheme="minorHAnsi" w:hAnsiTheme="minorHAnsi" w:cstheme="minorHAnsi"/>
                <w:sz w:val="20"/>
                <w:szCs w:val="20"/>
              </w:rPr>
              <w:t>Elaborar los comprobantes de ingreso y en el nuevo software</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15" w:type="dxa"/>
              <w:left w:w="283" w:type="dxa"/>
              <w:bottom w:w="0" w:type="dxa"/>
              <w:right w:w="283" w:type="dxa"/>
            </w:tcMar>
            <w:vAlign w:val="center"/>
            <w:hideMark/>
          </w:tcPr>
          <w:p w14:paraId="5AF8DFA9" w14:textId="77777777" w:rsidR="00470C8A" w:rsidRDefault="00470C8A">
            <w:pPr>
              <w:spacing w:line="276" w:lineRule="auto"/>
              <w:ind w:left="-141"/>
              <w:jc w:val="center"/>
              <w:rPr>
                <w:rFonts w:asciiTheme="minorHAnsi" w:hAnsiTheme="minorHAnsi" w:cstheme="minorHAnsi"/>
                <w:sz w:val="20"/>
                <w:szCs w:val="20"/>
              </w:rPr>
            </w:pPr>
            <w:r>
              <w:rPr>
                <w:rFonts w:asciiTheme="minorHAnsi" w:hAnsiTheme="minorHAnsi" w:cstheme="minorHAnsi"/>
                <w:sz w:val="20"/>
                <w:szCs w:val="20"/>
              </w:rPr>
              <w:t>Ingresos elaborados /documentos recibidos  para ingreso</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15" w:type="dxa"/>
              <w:left w:w="283" w:type="dxa"/>
              <w:bottom w:w="0" w:type="dxa"/>
              <w:right w:w="283" w:type="dxa"/>
            </w:tcMar>
            <w:vAlign w:val="center"/>
            <w:hideMark/>
          </w:tcPr>
          <w:p w14:paraId="18A949DD" w14:textId="77777777" w:rsidR="00470C8A" w:rsidRDefault="00470C8A">
            <w:pPr>
              <w:spacing w:line="276" w:lineRule="auto"/>
              <w:ind w:left="-141"/>
              <w:jc w:val="center"/>
              <w:rPr>
                <w:rFonts w:asciiTheme="minorHAnsi" w:hAnsiTheme="minorHAnsi" w:cstheme="minorHAnsi"/>
                <w:sz w:val="20"/>
                <w:szCs w:val="20"/>
              </w:rPr>
            </w:pPr>
            <w:r>
              <w:rPr>
                <w:rFonts w:asciiTheme="minorHAnsi" w:hAnsiTheme="minorHAnsi" w:cstheme="minorHAnsi"/>
                <w:sz w:val="20"/>
                <w:szCs w:val="20"/>
                <w:lang w:val="es-MX"/>
              </w:rPr>
              <w:t>Documentos de ingresos elaborados</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15" w:type="dxa"/>
              <w:left w:w="283" w:type="dxa"/>
              <w:bottom w:w="0" w:type="dxa"/>
              <w:right w:w="283" w:type="dxa"/>
            </w:tcMar>
            <w:vAlign w:val="center"/>
            <w:hideMark/>
          </w:tcPr>
          <w:p w14:paraId="3183533E" w14:textId="77777777" w:rsidR="00470C8A" w:rsidRDefault="00470C8A">
            <w:pPr>
              <w:spacing w:line="276" w:lineRule="auto"/>
              <w:ind w:left="-141"/>
              <w:jc w:val="center"/>
              <w:rPr>
                <w:rFonts w:asciiTheme="minorHAnsi" w:hAnsiTheme="minorHAnsi" w:cstheme="minorHAnsi"/>
                <w:sz w:val="20"/>
                <w:szCs w:val="20"/>
              </w:rPr>
            </w:pPr>
            <w:r>
              <w:rPr>
                <w:rFonts w:asciiTheme="minorHAnsi" w:hAnsiTheme="minorHAnsi" w:cstheme="minorHAnsi"/>
                <w:sz w:val="20"/>
                <w:szCs w:val="20"/>
                <w:lang w:val="es-MX"/>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15" w:type="dxa"/>
              <w:left w:w="283" w:type="dxa"/>
              <w:bottom w:w="0" w:type="dxa"/>
              <w:right w:w="283" w:type="dxa"/>
            </w:tcMar>
            <w:vAlign w:val="center"/>
            <w:hideMark/>
          </w:tcPr>
          <w:p w14:paraId="161D2E98" w14:textId="77777777" w:rsidR="00470C8A" w:rsidRDefault="00470C8A">
            <w:pPr>
              <w:spacing w:line="276" w:lineRule="auto"/>
              <w:jc w:val="center"/>
              <w:rPr>
                <w:rFonts w:asciiTheme="minorHAnsi" w:hAnsiTheme="minorHAnsi" w:cstheme="minorHAnsi"/>
                <w:sz w:val="20"/>
                <w:szCs w:val="20"/>
              </w:rPr>
            </w:pPr>
            <w:r>
              <w:rPr>
                <w:rFonts w:asciiTheme="minorHAnsi" w:hAnsiTheme="minorHAnsi" w:cstheme="minorHAnsi"/>
                <w:sz w:val="20"/>
                <w:szCs w:val="20"/>
                <w:lang w:val="es-MX"/>
              </w:rPr>
              <w:t>50%</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15" w:type="dxa"/>
              <w:left w:w="283" w:type="dxa"/>
              <w:bottom w:w="0" w:type="dxa"/>
              <w:right w:w="283" w:type="dxa"/>
            </w:tcMar>
            <w:vAlign w:val="center"/>
            <w:hideMark/>
          </w:tcPr>
          <w:p w14:paraId="7891321D" w14:textId="77777777" w:rsidR="00470C8A" w:rsidRDefault="00470C8A">
            <w:pPr>
              <w:spacing w:line="276" w:lineRule="auto"/>
              <w:jc w:val="center"/>
              <w:rPr>
                <w:rFonts w:asciiTheme="minorHAnsi" w:hAnsiTheme="minorHAnsi" w:cstheme="minorHAnsi"/>
                <w:sz w:val="20"/>
                <w:szCs w:val="20"/>
              </w:rPr>
            </w:pPr>
            <w:r>
              <w:rPr>
                <w:rFonts w:asciiTheme="minorHAnsi" w:hAnsiTheme="minorHAnsi" w:cstheme="minorHAnsi"/>
                <w:sz w:val="20"/>
                <w:szCs w:val="20"/>
                <w:lang w:val="es-MX"/>
              </w:rPr>
              <w:t>50%</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15" w:type="dxa"/>
              <w:left w:w="283" w:type="dxa"/>
              <w:bottom w:w="0" w:type="dxa"/>
              <w:right w:w="283" w:type="dxa"/>
            </w:tcMar>
            <w:vAlign w:val="center"/>
            <w:hideMark/>
          </w:tcPr>
          <w:p w14:paraId="753C8BE0" w14:textId="77777777" w:rsidR="00470C8A" w:rsidRDefault="00470C8A">
            <w:pPr>
              <w:pStyle w:val="NormalWeb"/>
              <w:spacing w:before="0" w:beforeAutospacing="0" w:after="0" w:afterAutospacing="0" w:line="276" w:lineRule="auto"/>
              <w:jc w:val="both"/>
              <w:rPr>
                <w:rFonts w:asciiTheme="minorHAnsi" w:hAnsiTheme="minorHAnsi" w:cs="Arial"/>
                <w:sz w:val="20"/>
                <w:szCs w:val="20"/>
              </w:rPr>
            </w:pPr>
            <w:r>
              <w:rPr>
                <w:rFonts w:asciiTheme="minorHAnsi" w:eastAsia="Arial MT" w:hAnsiTheme="minorHAnsi" w:cs="Calibri"/>
                <w:color w:val="000000" w:themeColor="text1"/>
                <w:sz w:val="20"/>
                <w:szCs w:val="20"/>
                <w:lang w:val="es-MX"/>
              </w:rPr>
              <w:t>Se realizó al 100% de los ingresos    devolutivos.</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15" w:type="dxa"/>
              <w:left w:w="283" w:type="dxa"/>
              <w:bottom w:w="0" w:type="dxa"/>
              <w:right w:w="283" w:type="dxa"/>
            </w:tcMar>
            <w:vAlign w:val="center"/>
            <w:hideMark/>
          </w:tcPr>
          <w:p w14:paraId="2ECF0EA1" w14:textId="47B9694D" w:rsidR="00470C8A" w:rsidRDefault="00470C8A">
            <w:pPr>
              <w:spacing w:line="276" w:lineRule="auto"/>
              <w:jc w:val="both"/>
              <w:rPr>
                <w:rFonts w:cstheme="minorHAnsi"/>
                <w:sz w:val="16"/>
                <w:szCs w:val="16"/>
              </w:rPr>
            </w:pPr>
            <w:r>
              <w:rPr>
                <w:noProof/>
                <w:lang w:eastAsia="es-ES"/>
              </w:rPr>
              <mc:AlternateContent>
                <mc:Choice Requires="wpg">
                  <w:drawing>
                    <wp:inline distT="0" distB="0" distL="0" distR="0" wp14:anchorId="1A1378A6" wp14:editId="2111ECE2">
                      <wp:extent cx="612140" cy="586105"/>
                      <wp:effectExtent l="0" t="0" r="0" b="4445"/>
                      <wp:docPr id="26" name="Gru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 cy="586105"/>
                                <a:chOff x="0" y="0"/>
                                <a:chExt cx="14331" cy="14166"/>
                              </a:xfrm>
                            </wpg:grpSpPr>
                            <pic:pic xmlns:pic="http://schemas.openxmlformats.org/drawingml/2006/picture">
                              <pic:nvPicPr>
                                <pic:cNvPr id="28" name="Imagen 110"/>
                                <pic:cNvPicPr>
                                  <a:picLocks noChangeAspect="1"/>
                                </pic:cNvPicPr>
                              </pic:nvPicPr>
                              <pic:blipFill>
                                <a:blip r:embed="rId68">
                                  <a:clrChange>
                                    <a:clrFrom>
                                      <a:srgbClr val="FFFFFF"/>
                                    </a:clrFrom>
                                    <a:clrTo>
                                      <a:srgbClr val="FFFFFF">
                                        <a:alpha val="0"/>
                                      </a:srgbClr>
                                    </a:clrTo>
                                  </a:clrChange>
                                  <a:extLst>
                                    <a:ext uri="{28A0092B-C50C-407E-A947-70E740481C1C}">
                                      <a14:useLocalDpi xmlns:a14="http://schemas.microsoft.com/office/drawing/2010/main" val="0"/>
                                    </a:ext>
                                  </a:extLst>
                                </a:blip>
                                <a:srcRect l="33218" r="32532" b="66144"/>
                                <a:stretch>
                                  <a:fillRect/>
                                </a:stretch>
                              </pic:blipFill>
                              <pic:spPr bwMode="auto">
                                <a:xfrm>
                                  <a:off x="0" y="0"/>
                                  <a:ext cx="14331" cy="14166"/>
                                </a:xfrm>
                                <a:prstGeom prst="rect">
                                  <a:avLst/>
                                </a:prstGeom>
                                <a:noFill/>
                                <a:extLst>
                                  <a:ext uri="{909E8E84-426E-40DD-AFC4-6F175D3DCCD1}">
                                    <a14:hiddenFill xmlns:a14="http://schemas.microsoft.com/office/drawing/2010/main">
                                      <a:solidFill>
                                        <a:srgbClr val="FFFFFF"/>
                                      </a:solidFill>
                                    </a14:hiddenFill>
                                  </a:ext>
                                </a:extLst>
                              </pic:spPr>
                            </pic:pic>
                            <wps:wsp>
                              <wps:cNvPr id="31" name="CuadroTexto 2"/>
                              <wps:cNvSpPr txBox="1">
                                <a:spLocks noChangeArrowheads="1"/>
                              </wps:cNvSpPr>
                              <wps:spPr bwMode="auto">
                                <a:xfrm>
                                  <a:off x="807" y="3968"/>
                                  <a:ext cx="12016" cy="5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304B4" w14:textId="77777777" w:rsidR="00ED0DA9" w:rsidRDefault="00ED0DA9" w:rsidP="00470C8A">
                                    <w:pPr>
                                      <w:jc w:val="center"/>
                                      <w:rPr>
                                        <w:sz w:val="16"/>
                                        <w:szCs w:val="16"/>
                                      </w:rPr>
                                    </w:pPr>
                                    <w:r>
                                      <w:rPr>
                                        <w:rFonts w:hAnsi="Calibri"/>
                                        <w:b/>
                                        <w:bCs/>
                                        <w:color w:val="000000" w:themeColor="text1"/>
                                        <w:kern w:val="24"/>
                                        <w:sz w:val="16"/>
                                        <w:szCs w:val="16"/>
                                      </w:rPr>
                                      <w:t>100</w:t>
                                    </w:r>
                                  </w:p>
                                </w:txbxContent>
                              </wps:txbx>
                              <wps:bodyPr rot="0" vert="horz" wrap="square" lIns="91440" tIns="45720" rIns="91440" bIns="45720" anchor="t" anchorCtr="0" upright="1">
                                <a:noAutofit/>
                              </wps:bodyPr>
                            </wps:wsp>
                          </wpg:wgp>
                        </a:graphicData>
                      </a:graphic>
                    </wp:inline>
                  </w:drawing>
                </mc:Choice>
                <mc:Fallback>
                  <w:pict>
                    <v:group w14:anchorId="1A1378A6" id="Grupo 26" o:spid="_x0000_s1033" style="width:48.2pt;height:46.15pt;mso-position-horizontal-relative:char;mso-position-vertical-relative:line" coordsize="14331,14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">
                      <v:shape id="Imagen 110" o:spid="_x0000_s1034" type="#_x0000_t75" style="position:absolute;width:14331;height:1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">
                        <v:imagedata r:id="rId69" o:title="" cropbottom="43348f" cropleft="21770f" cropright="21320f" chromakey="white"/>
                        <v:path arrowok="t"/>
                      </v:shape>
                      <v:shape id="_x0000_s1035" type="#_x0000_t202" style="position:absolute;left:807;top:3968;width:12016;height:5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608304B4" w14:textId="77777777" w:rsidR="00ED0DA9" w:rsidRDefault="00ED0DA9" w:rsidP="00470C8A">
                              <w:pPr>
                                <w:jc w:val="center"/>
                                <w:rPr>
                                  <w:sz w:val="16"/>
                                  <w:szCs w:val="16"/>
                                </w:rPr>
                              </w:pPr>
                              <w:r>
                                <w:rPr>
                                  <w:rFonts w:hAnsi="Calibri"/>
                                  <w:b/>
                                  <w:bCs/>
                                  <w:color w:val="000000" w:themeColor="text1"/>
                                  <w:kern w:val="24"/>
                                  <w:sz w:val="16"/>
                                  <w:szCs w:val="16"/>
                                </w:rPr>
                                <w:t>100</w:t>
                              </w:r>
                            </w:p>
                          </w:txbxContent>
                        </v:textbox>
                      </v:shape>
                      <w10:anchorlock/>
                    </v:group>
                  </w:pict>
                </mc:Fallback>
              </mc:AlternateContent>
            </w:r>
          </w:p>
        </w:tc>
      </w:tr>
      <w:tr w:rsidR="00470C8A" w14:paraId="68D81598" w14:textId="77777777" w:rsidTr="00470C8A">
        <w:trPr>
          <w:trHeight w:val="687"/>
        </w:trPr>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15" w:type="dxa"/>
              <w:left w:w="170" w:type="dxa"/>
              <w:bottom w:w="0" w:type="dxa"/>
              <w:right w:w="170" w:type="dxa"/>
            </w:tcMar>
            <w:vAlign w:val="center"/>
            <w:hideMark/>
          </w:tcPr>
          <w:p w14:paraId="04EDF3CB" w14:textId="77777777" w:rsidR="00470C8A" w:rsidRDefault="00470C8A">
            <w:pPr>
              <w:spacing w:line="276" w:lineRule="auto"/>
              <w:ind w:left="-29"/>
              <w:jc w:val="center"/>
              <w:rPr>
                <w:rFonts w:asciiTheme="minorHAnsi" w:hAnsiTheme="minorHAnsi" w:cstheme="minorHAnsi"/>
                <w:sz w:val="20"/>
                <w:szCs w:val="20"/>
              </w:rPr>
            </w:pPr>
            <w:r>
              <w:rPr>
                <w:rFonts w:asciiTheme="minorHAnsi" w:hAnsiTheme="minorHAnsi" w:cstheme="minorHAnsi"/>
                <w:sz w:val="20"/>
                <w:szCs w:val="20"/>
                <w:lang w:val="es-MX"/>
              </w:rPr>
              <w:t>Realizar los envíos de los bienes de acuerdo  con los  requerimientos a  nivel central y nacional</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15" w:type="dxa"/>
              <w:left w:w="170" w:type="dxa"/>
              <w:bottom w:w="0" w:type="dxa"/>
              <w:right w:w="170" w:type="dxa"/>
            </w:tcMar>
            <w:vAlign w:val="center"/>
            <w:hideMark/>
          </w:tcPr>
          <w:p w14:paraId="37AE731C" w14:textId="77777777" w:rsidR="00470C8A" w:rsidRDefault="00470C8A">
            <w:pPr>
              <w:spacing w:line="276" w:lineRule="auto"/>
              <w:ind w:left="-28"/>
              <w:jc w:val="center"/>
              <w:rPr>
                <w:rFonts w:asciiTheme="minorHAnsi" w:hAnsiTheme="minorHAnsi" w:cstheme="minorHAnsi"/>
                <w:sz w:val="20"/>
                <w:szCs w:val="20"/>
              </w:rPr>
            </w:pPr>
            <w:r>
              <w:rPr>
                <w:rFonts w:asciiTheme="minorHAnsi" w:hAnsiTheme="minorHAnsi" w:cstheme="minorHAnsi"/>
                <w:sz w:val="20"/>
                <w:szCs w:val="20"/>
              </w:rPr>
              <w:t>Envíos realizados/Solicitudes transporte bienes</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15" w:type="dxa"/>
              <w:left w:w="170" w:type="dxa"/>
              <w:bottom w:w="0" w:type="dxa"/>
              <w:right w:w="170" w:type="dxa"/>
            </w:tcMar>
            <w:vAlign w:val="center"/>
            <w:hideMark/>
          </w:tcPr>
          <w:p w14:paraId="3A82D423" w14:textId="77777777" w:rsidR="00470C8A" w:rsidRDefault="00470C8A">
            <w:pPr>
              <w:spacing w:line="276" w:lineRule="auto"/>
              <w:ind w:left="-28"/>
              <w:jc w:val="center"/>
              <w:rPr>
                <w:rFonts w:asciiTheme="minorHAnsi" w:hAnsiTheme="minorHAnsi" w:cstheme="minorHAnsi"/>
                <w:sz w:val="20"/>
                <w:szCs w:val="20"/>
              </w:rPr>
            </w:pPr>
            <w:r>
              <w:rPr>
                <w:rFonts w:asciiTheme="minorHAnsi" w:hAnsiTheme="minorHAnsi" w:cstheme="minorHAnsi"/>
                <w:sz w:val="20"/>
                <w:szCs w:val="20"/>
                <w:lang w:val="es-MX"/>
              </w:rPr>
              <w:t>Envío de los bienes de acuerdo a las   necesidades</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15" w:type="dxa"/>
              <w:left w:w="170" w:type="dxa"/>
              <w:bottom w:w="0" w:type="dxa"/>
              <w:right w:w="170" w:type="dxa"/>
            </w:tcMar>
            <w:vAlign w:val="center"/>
            <w:hideMark/>
          </w:tcPr>
          <w:p w14:paraId="481109D2" w14:textId="77777777" w:rsidR="00470C8A" w:rsidRDefault="00470C8A">
            <w:pPr>
              <w:spacing w:line="276" w:lineRule="auto"/>
              <w:ind w:left="-28"/>
              <w:jc w:val="center"/>
              <w:rPr>
                <w:rFonts w:asciiTheme="minorHAnsi" w:hAnsiTheme="minorHAnsi" w:cstheme="minorHAnsi"/>
                <w:sz w:val="20"/>
                <w:szCs w:val="20"/>
              </w:rPr>
            </w:pPr>
            <w:r>
              <w:rPr>
                <w:rFonts w:asciiTheme="minorHAnsi" w:hAnsiTheme="minorHAnsi" w:cstheme="minorHAnsi"/>
                <w:sz w:val="20"/>
                <w:szCs w:val="20"/>
                <w:lang w:val="es-MX"/>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15" w:type="dxa"/>
              <w:left w:w="283" w:type="dxa"/>
              <w:bottom w:w="0" w:type="dxa"/>
              <w:right w:w="283" w:type="dxa"/>
            </w:tcMar>
            <w:vAlign w:val="center"/>
            <w:hideMark/>
          </w:tcPr>
          <w:p w14:paraId="50B2A597" w14:textId="77777777" w:rsidR="00470C8A" w:rsidRDefault="00470C8A">
            <w:pPr>
              <w:spacing w:line="276" w:lineRule="auto"/>
              <w:jc w:val="center"/>
              <w:rPr>
                <w:rFonts w:asciiTheme="minorHAnsi" w:hAnsiTheme="minorHAnsi" w:cstheme="minorHAnsi"/>
                <w:sz w:val="20"/>
                <w:szCs w:val="20"/>
              </w:rPr>
            </w:pPr>
            <w:r>
              <w:rPr>
                <w:rFonts w:asciiTheme="minorHAnsi" w:hAnsiTheme="minorHAnsi" w:cstheme="minorHAnsi"/>
                <w:sz w:val="20"/>
                <w:szCs w:val="20"/>
                <w:lang w:val="es-MX"/>
              </w:rPr>
              <w:t>50%</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15" w:type="dxa"/>
              <w:left w:w="283" w:type="dxa"/>
              <w:bottom w:w="0" w:type="dxa"/>
              <w:right w:w="283" w:type="dxa"/>
            </w:tcMar>
            <w:vAlign w:val="center"/>
            <w:hideMark/>
          </w:tcPr>
          <w:p w14:paraId="708765B3" w14:textId="77777777" w:rsidR="00470C8A" w:rsidRDefault="00470C8A">
            <w:pPr>
              <w:spacing w:line="276" w:lineRule="auto"/>
              <w:jc w:val="center"/>
              <w:rPr>
                <w:rFonts w:asciiTheme="minorHAnsi" w:hAnsiTheme="minorHAnsi" w:cstheme="minorHAnsi"/>
                <w:sz w:val="20"/>
                <w:szCs w:val="20"/>
              </w:rPr>
            </w:pPr>
            <w:r>
              <w:rPr>
                <w:rFonts w:asciiTheme="minorHAnsi" w:hAnsiTheme="minorHAnsi" w:cstheme="minorHAnsi"/>
                <w:sz w:val="20"/>
                <w:szCs w:val="20"/>
                <w:lang w:val="es-MX"/>
              </w:rPr>
              <w:t>50%</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15" w:type="dxa"/>
              <w:left w:w="170" w:type="dxa"/>
              <w:bottom w:w="0" w:type="dxa"/>
              <w:right w:w="170" w:type="dxa"/>
            </w:tcMar>
            <w:vAlign w:val="center"/>
            <w:hideMark/>
          </w:tcPr>
          <w:p w14:paraId="155567AF" w14:textId="77777777" w:rsidR="00470C8A" w:rsidRDefault="00470C8A">
            <w:pPr>
              <w:pStyle w:val="NormalWeb"/>
              <w:spacing w:before="0" w:beforeAutospacing="0" w:after="0" w:afterAutospacing="0" w:line="276" w:lineRule="auto"/>
              <w:jc w:val="both"/>
              <w:rPr>
                <w:rFonts w:asciiTheme="minorHAnsi" w:hAnsiTheme="minorHAnsi" w:cs="Arial"/>
                <w:sz w:val="20"/>
                <w:szCs w:val="20"/>
              </w:rPr>
            </w:pPr>
            <w:r>
              <w:rPr>
                <w:rFonts w:asciiTheme="minorHAnsi" w:eastAsia="Arial MT" w:hAnsiTheme="minorHAnsi" w:cs="Calibri"/>
                <w:color w:val="000000" w:themeColor="text1"/>
                <w:sz w:val="20"/>
                <w:szCs w:val="20"/>
                <w:lang w:val="es-MX"/>
              </w:rPr>
              <w:t>Se realizaron envíos durante el segundo trimestre de 193 paquetes, dejando al día las solicitudes de Áreas Operativas, Aeropuertos, comisiones y Laboratorio de Calidad</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15" w:type="dxa"/>
              <w:left w:w="170" w:type="dxa"/>
              <w:bottom w:w="0" w:type="dxa"/>
              <w:right w:w="170" w:type="dxa"/>
            </w:tcMar>
            <w:vAlign w:val="center"/>
            <w:hideMark/>
          </w:tcPr>
          <w:p w14:paraId="08776E88" w14:textId="4E175FDA" w:rsidR="00470C8A" w:rsidRDefault="00470C8A">
            <w:pPr>
              <w:spacing w:line="276" w:lineRule="auto"/>
              <w:jc w:val="both"/>
              <w:rPr>
                <w:rFonts w:cstheme="minorHAnsi"/>
                <w:sz w:val="16"/>
                <w:szCs w:val="16"/>
              </w:rPr>
            </w:pPr>
            <w:r>
              <w:rPr>
                <w:noProof/>
                <w:lang w:eastAsia="es-ES"/>
              </w:rPr>
              <mc:AlternateContent>
                <mc:Choice Requires="wpg">
                  <w:drawing>
                    <wp:inline distT="0" distB="0" distL="0" distR="0" wp14:anchorId="78084674" wp14:editId="562E6CF9">
                      <wp:extent cx="632460" cy="586105"/>
                      <wp:effectExtent l="0" t="0" r="0" b="4445"/>
                      <wp:docPr id="20"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 cy="586105"/>
                                <a:chOff x="9806" y="0"/>
                                <a:chExt cx="14331" cy="14166"/>
                              </a:xfrm>
                            </wpg:grpSpPr>
                            <pic:pic xmlns:pic="http://schemas.openxmlformats.org/drawingml/2006/picture">
                              <pic:nvPicPr>
                                <pic:cNvPr id="22" name="Imagen 110"/>
                                <pic:cNvPicPr>
                                  <a:picLocks noChangeAspect="1"/>
                                </pic:cNvPicPr>
                              </pic:nvPicPr>
                              <pic:blipFill>
                                <a:blip r:embed="rId68">
                                  <a:clrChange>
                                    <a:clrFrom>
                                      <a:srgbClr val="FFFFFF"/>
                                    </a:clrFrom>
                                    <a:clrTo>
                                      <a:srgbClr val="FFFFFF">
                                        <a:alpha val="0"/>
                                      </a:srgbClr>
                                    </a:clrTo>
                                  </a:clrChange>
                                  <a:extLst>
                                    <a:ext uri="{28A0092B-C50C-407E-A947-70E740481C1C}">
                                      <a14:useLocalDpi xmlns:a14="http://schemas.microsoft.com/office/drawing/2010/main" val="0"/>
                                    </a:ext>
                                  </a:extLst>
                                </a:blip>
                                <a:srcRect l="33218" r="32532" b="66144"/>
                                <a:stretch>
                                  <a:fillRect/>
                                </a:stretch>
                              </pic:blipFill>
                              <pic:spPr bwMode="auto">
                                <a:xfrm>
                                  <a:off x="9806" y="0"/>
                                  <a:ext cx="14331" cy="14166"/>
                                </a:xfrm>
                                <a:prstGeom prst="rect">
                                  <a:avLst/>
                                </a:prstGeom>
                                <a:noFill/>
                                <a:extLst>
                                  <a:ext uri="{909E8E84-426E-40DD-AFC4-6F175D3DCCD1}">
                                    <a14:hiddenFill xmlns:a14="http://schemas.microsoft.com/office/drawing/2010/main">
                                      <a:solidFill>
                                        <a:srgbClr val="FFFFFF"/>
                                      </a:solidFill>
                                    </a14:hiddenFill>
                                  </a:ext>
                                </a:extLst>
                              </pic:spPr>
                            </pic:pic>
                            <wps:wsp>
                              <wps:cNvPr id="24" name="CuadroTexto 2"/>
                              <wps:cNvSpPr txBox="1">
                                <a:spLocks noChangeArrowheads="1"/>
                              </wps:cNvSpPr>
                              <wps:spPr bwMode="auto">
                                <a:xfrm>
                                  <a:off x="11289" y="3656"/>
                                  <a:ext cx="12016" cy="5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8529F" w14:textId="77777777" w:rsidR="00ED0DA9" w:rsidRDefault="00ED0DA9" w:rsidP="00470C8A">
                                    <w:pPr>
                                      <w:jc w:val="center"/>
                                      <w:rPr>
                                        <w:sz w:val="16"/>
                                        <w:szCs w:val="16"/>
                                      </w:rPr>
                                    </w:pPr>
                                    <w:r>
                                      <w:rPr>
                                        <w:rFonts w:hAnsi="Calibri"/>
                                        <w:b/>
                                        <w:bCs/>
                                        <w:color w:val="000000" w:themeColor="text1"/>
                                        <w:kern w:val="24"/>
                                        <w:sz w:val="16"/>
                                        <w:szCs w:val="16"/>
                                      </w:rPr>
                                      <w:t>100</w:t>
                                    </w:r>
                                  </w:p>
                                </w:txbxContent>
                              </wps:txbx>
                              <wps:bodyPr rot="0" vert="horz" wrap="square" lIns="91440" tIns="45720" rIns="91440" bIns="45720" anchor="t" anchorCtr="0" upright="1">
                                <a:noAutofit/>
                              </wps:bodyPr>
                            </wps:wsp>
                          </wpg:wgp>
                        </a:graphicData>
                      </a:graphic>
                    </wp:inline>
                  </w:drawing>
                </mc:Choice>
                <mc:Fallback>
                  <w:pict>
                    <v:group w14:anchorId="78084674" id="Grupo 20" o:spid="_x0000_s1036" style="width:49.8pt;height:46.15pt;mso-position-horizontal-relative:char;mso-position-vertical-relative:line" coordorigin="9806" coordsize="14331,14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">
                      <v:shape id="Imagen 110" o:spid="_x0000_s1037" type="#_x0000_t75" style="position:absolute;left:9806;width:14331;height:1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">
                        <v:imagedata r:id="rId69" o:title="" cropbottom="43348f" cropleft="21770f" cropright="21320f" chromakey="white"/>
                        <v:path arrowok="t"/>
                      </v:shape>
                      <v:shape id="_x0000_s1038" type="#_x0000_t202" style="position:absolute;left:11289;top:3656;width:12016;height:5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1D58529F" w14:textId="77777777" w:rsidR="00ED0DA9" w:rsidRDefault="00ED0DA9" w:rsidP="00470C8A">
                              <w:pPr>
                                <w:jc w:val="center"/>
                                <w:rPr>
                                  <w:sz w:val="16"/>
                                  <w:szCs w:val="16"/>
                                </w:rPr>
                              </w:pPr>
                              <w:r>
                                <w:rPr>
                                  <w:rFonts w:hAnsi="Calibri"/>
                                  <w:b/>
                                  <w:bCs/>
                                  <w:color w:val="000000" w:themeColor="text1"/>
                                  <w:kern w:val="24"/>
                                  <w:sz w:val="16"/>
                                  <w:szCs w:val="16"/>
                                </w:rPr>
                                <w:t>100</w:t>
                              </w:r>
                            </w:p>
                          </w:txbxContent>
                        </v:textbox>
                      </v:shape>
                      <w10:anchorlock/>
                    </v:group>
                  </w:pict>
                </mc:Fallback>
              </mc:AlternateContent>
            </w:r>
          </w:p>
        </w:tc>
      </w:tr>
    </w:tbl>
    <w:p w14:paraId="1F8E590F" w14:textId="77777777" w:rsidR="00C308F8" w:rsidRPr="00CD4660" w:rsidRDefault="00C308F8">
      <w:pPr>
        <w:pStyle w:val="Textoindependiente"/>
        <w:rPr>
          <w:rFonts w:ascii="Arial" w:hAnsi="Arial" w:cs="Arial"/>
          <w:sz w:val="20"/>
        </w:rPr>
      </w:pPr>
    </w:p>
    <w:p w14:paraId="32FB4FA5" w14:textId="77777777" w:rsidR="00AA731F" w:rsidRPr="00CD4660" w:rsidRDefault="00AA731F">
      <w:pPr>
        <w:pStyle w:val="Textoindependiente"/>
        <w:rPr>
          <w:rFonts w:ascii="Arial" w:hAnsi="Arial" w:cs="Arial"/>
          <w:sz w:val="20"/>
        </w:rPr>
      </w:pPr>
    </w:p>
    <w:p w14:paraId="1393DFCC" w14:textId="77777777" w:rsidR="00470C8A" w:rsidRDefault="00470C8A">
      <w:pPr>
        <w:pStyle w:val="Textoindependiente"/>
        <w:rPr>
          <w:rFonts w:ascii="Arial" w:hAnsi="Arial" w:cs="Arial"/>
          <w:sz w:val="20"/>
        </w:rPr>
        <w:sectPr w:rsidR="00470C8A" w:rsidSect="00470C8A">
          <w:footerReference w:type="default" r:id="rId70"/>
          <w:pgSz w:w="15840" w:h="12240" w:orient="landscape" w:code="1"/>
          <w:pgMar w:top="1060" w:right="244" w:bottom="1179" w:left="238" w:header="0" w:footer="0" w:gutter="0"/>
          <w:cols w:space="720"/>
        </w:sectPr>
      </w:pPr>
    </w:p>
    <w:p w14:paraId="6E2B3372" w14:textId="4072EA50" w:rsidR="00AA731F" w:rsidRPr="00CD4660" w:rsidRDefault="00AA731F">
      <w:pPr>
        <w:pStyle w:val="Textoindependiente"/>
        <w:rPr>
          <w:rFonts w:ascii="Arial" w:hAnsi="Arial" w:cs="Arial"/>
          <w:sz w:val="20"/>
        </w:rPr>
      </w:pPr>
    </w:p>
    <w:p w14:paraId="0A6199B3" w14:textId="77777777" w:rsidR="00AA731F" w:rsidRPr="00CD4660" w:rsidRDefault="00AA731F">
      <w:pPr>
        <w:pStyle w:val="Textoindependiente"/>
        <w:rPr>
          <w:rFonts w:ascii="Arial" w:hAnsi="Arial" w:cs="Arial"/>
          <w:sz w:val="20"/>
        </w:rPr>
      </w:pPr>
    </w:p>
    <w:p w14:paraId="5D52101D" w14:textId="77777777" w:rsidR="00AA731F" w:rsidRPr="00CD4660" w:rsidRDefault="00AA731F">
      <w:pPr>
        <w:pStyle w:val="Textoindependiente"/>
        <w:rPr>
          <w:rFonts w:ascii="Arial" w:hAnsi="Arial" w:cs="Arial"/>
          <w:sz w:val="20"/>
        </w:rPr>
      </w:pPr>
    </w:p>
    <w:p w14:paraId="30410932" w14:textId="77777777" w:rsidR="00C308F8" w:rsidRPr="00CD4660" w:rsidRDefault="00C308F8">
      <w:pPr>
        <w:pStyle w:val="Textoindependiente"/>
        <w:spacing w:before="3"/>
        <w:rPr>
          <w:rFonts w:ascii="Arial" w:hAnsi="Arial" w:cs="Arial"/>
          <w:sz w:val="19"/>
        </w:rPr>
      </w:pPr>
    </w:p>
    <w:p w14:paraId="4A0A82C7" w14:textId="77777777" w:rsidR="00C308F8" w:rsidRPr="00CD4660" w:rsidRDefault="0036757A" w:rsidP="00924A21">
      <w:pPr>
        <w:pStyle w:val="Ttulo2"/>
        <w:numPr>
          <w:ilvl w:val="2"/>
          <w:numId w:val="3"/>
        </w:numPr>
        <w:tabs>
          <w:tab w:val="left" w:pos="841"/>
        </w:tabs>
        <w:spacing w:before="99"/>
        <w:ind w:left="840"/>
        <w:jc w:val="both"/>
        <w:rPr>
          <w:color w:val="2E5395"/>
        </w:rPr>
      </w:pPr>
      <w:bookmarkStart w:id="86" w:name="_bookmark59"/>
      <w:bookmarkEnd w:id="86"/>
      <w:r w:rsidRPr="00CD4660">
        <w:rPr>
          <w:color w:val="2E5395"/>
          <w:w w:val="80"/>
        </w:rPr>
        <w:t>Grupo</w:t>
      </w:r>
      <w:r w:rsidRPr="00CD4660">
        <w:rPr>
          <w:color w:val="2E5395"/>
          <w:spacing w:val="17"/>
          <w:w w:val="80"/>
        </w:rPr>
        <w:t xml:space="preserve"> </w:t>
      </w:r>
      <w:r w:rsidRPr="00CD4660">
        <w:rPr>
          <w:color w:val="2E5395"/>
          <w:w w:val="80"/>
        </w:rPr>
        <w:t>de</w:t>
      </w:r>
      <w:r w:rsidRPr="00CD4660">
        <w:rPr>
          <w:color w:val="2E5395"/>
          <w:spacing w:val="18"/>
          <w:w w:val="80"/>
        </w:rPr>
        <w:t xml:space="preserve"> </w:t>
      </w:r>
      <w:r w:rsidRPr="00CD4660">
        <w:rPr>
          <w:color w:val="2E5395"/>
          <w:w w:val="80"/>
        </w:rPr>
        <w:t>Servicio</w:t>
      </w:r>
      <w:r w:rsidRPr="00CD4660">
        <w:rPr>
          <w:color w:val="2E5395"/>
          <w:spacing w:val="17"/>
          <w:w w:val="80"/>
        </w:rPr>
        <w:t xml:space="preserve"> </w:t>
      </w:r>
      <w:r w:rsidRPr="00CD4660">
        <w:rPr>
          <w:color w:val="2E5395"/>
          <w:w w:val="80"/>
        </w:rPr>
        <w:t>al</w:t>
      </w:r>
      <w:r w:rsidRPr="00CD4660">
        <w:rPr>
          <w:color w:val="2E5395"/>
          <w:spacing w:val="18"/>
          <w:w w:val="80"/>
        </w:rPr>
        <w:t xml:space="preserve"> </w:t>
      </w:r>
      <w:r w:rsidRPr="00CD4660">
        <w:rPr>
          <w:color w:val="2E5395"/>
          <w:w w:val="80"/>
        </w:rPr>
        <w:t>Ciudadano</w:t>
      </w:r>
    </w:p>
    <w:p w14:paraId="1047EE4D" w14:textId="77777777" w:rsidR="00C308F8" w:rsidRPr="00CD4660" w:rsidRDefault="00C308F8">
      <w:pPr>
        <w:pStyle w:val="Textoindependiente"/>
        <w:spacing w:before="9"/>
        <w:rPr>
          <w:rFonts w:ascii="Arial" w:hAnsi="Arial" w:cs="Arial"/>
          <w:b/>
          <w:sz w:val="35"/>
        </w:rPr>
      </w:pPr>
    </w:p>
    <w:p w14:paraId="6F41154D" w14:textId="77777777" w:rsidR="007C1F4F" w:rsidRPr="00CD4660" w:rsidRDefault="007C1F4F" w:rsidP="007C1F4F">
      <w:pPr>
        <w:jc w:val="both"/>
        <w:rPr>
          <w:rFonts w:ascii="Arial" w:hAnsi="Arial" w:cs="Arial"/>
        </w:rPr>
      </w:pPr>
      <w:r w:rsidRPr="00CD4660">
        <w:rPr>
          <w:rFonts w:ascii="Arial" w:hAnsi="Arial" w:cs="Arial"/>
        </w:rPr>
        <w:t>El Grupo de Servicio al Ciudadano realiza el seguimiento y control a las PQRS. Adicionalmente, se</w:t>
      </w:r>
      <w:r>
        <w:rPr>
          <w:rFonts w:ascii="Arial" w:hAnsi="Arial" w:cs="Arial"/>
        </w:rPr>
        <w:t xml:space="preserve"> tiene como objetivo principal; a</w:t>
      </w:r>
      <w:r w:rsidRPr="006B4125">
        <w:rPr>
          <w:rFonts w:ascii="Arial" w:hAnsi="Arial" w:cs="Arial"/>
        </w:rPr>
        <w:t xml:space="preserve">vanzar en el conocimiento de escenarios de riesgos actuales y futuros para orientar la toma de decisiones </w:t>
      </w:r>
      <w:r>
        <w:rPr>
          <w:rFonts w:ascii="Arial" w:hAnsi="Arial" w:cs="Arial"/>
        </w:rPr>
        <w:t>en la planeación del desarrollo y acercar el Ideam a la ciudadanía con los diferentes espacios de participación ciudadana.</w:t>
      </w:r>
    </w:p>
    <w:p w14:paraId="2EDB2B7A" w14:textId="77777777" w:rsidR="007C1F4F" w:rsidRPr="00CD4660" w:rsidRDefault="007C1F4F" w:rsidP="007C1F4F">
      <w:pPr>
        <w:rPr>
          <w:rFonts w:ascii="Arial" w:hAnsi="Arial" w:cs="Arial"/>
          <w:b/>
          <w:color w:val="365F91" w:themeColor="accent1" w:themeShade="BF"/>
          <w:sz w:val="26"/>
          <w:szCs w:val="26"/>
        </w:rPr>
      </w:pPr>
    </w:p>
    <w:tbl>
      <w:tblPr>
        <w:tblpPr w:leftFromText="141" w:rightFromText="141" w:vertAnchor="text" w:horzAnchor="page" w:tblpX="616" w:tblpY="322"/>
        <w:tblW w:w="10658" w:type="dxa"/>
        <w:tblLayout w:type="fixed"/>
        <w:tblCellMar>
          <w:left w:w="0" w:type="dxa"/>
          <w:right w:w="0" w:type="dxa"/>
        </w:tblCellMar>
        <w:tblLook w:val="0600" w:firstRow="0" w:lastRow="0" w:firstColumn="0" w:lastColumn="0" w:noHBand="1" w:noVBand="1"/>
      </w:tblPr>
      <w:tblGrid>
        <w:gridCol w:w="1711"/>
        <w:gridCol w:w="1688"/>
        <w:gridCol w:w="1763"/>
        <w:gridCol w:w="1113"/>
        <w:gridCol w:w="1087"/>
        <w:gridCol w:w="1941"/>
        <w:gridCol w:w="1355"/>
      </w:tblGrid>
      <w:tr w:rsidR="007C1F4F" w:rsidRPr="00CD4660" w14:paraId="64A01600" w14:textId="77777777" w:rsidTr="0076798B">
        <w:trPr>
          <w:trHeight w:val="1023"/>
        </w:trPr>
        <w:tc>
          <w:tcPr>
            <w:tcW w:w="1711" w:type="dxa"/>
            <w:tcBorders>
              <w:top w:val="single" w:sz="8" w:space="0" w:color="000000"/>
              <w:left w:val="single" w:sz="4" w:space="0" w:color="000000"/>
              <w:bottom w:val="single" w:sz="4" w:space="0" w:color="auto"/>
              <w:right w:val="single" w:sz="4" w:space="0" w:color="000000"/>
            </w:tcBorders>
            <w:shd w:val="clear" w:color="auto" w:fill="4BACC6" w:themeFill="accent5"/>
            <w:tcMar>
              <w:top w:w="15" w:type="dxa"/>
              <w:left w:w="283" w:type="dxa"/>
              <w:bottom w:w="0" w:type="dxa"/>
              <w:right w:w="283" w:type="dxa"/>
            </w:tcMar>
            <w:vAlign w:val="center"/>
            <w:hideMark/>
          </w:tcPr>
          <w:p w14:paraId="291FAE94" w14:textId="77777777" w:rsidR="007C1F4F" w:rsidRPr="00CD4660" w:rsidRDefault="007C1F4F" w:rsidP="0076798B">
            <w:pPr>
              <w:ind w:left="-142"/>
              <w:jc w:val="center"/>
              <w:rPr>
                <w:rFonts w:ascii="Arial" w:hAnsi="Arial" w:cs="Arial"/>
                <w:b/>
                <w:color w:val="FFFFFF" w:themeColor="background1"/>
                <w:sz w:val="16"/>
                <w:szCs w:val="16"/>
              </w:rPr>
            </w:pPr>
            <w:r w:rsidRPr="00CD4660">
              <w:rPr>
                <w:rFonts w:ascii="Arial" w:hAnsi="Arial" w:cs="Arial"/>
                <w:b/>
                <w:bCs/>
                <w:color w:val="FFFFFF" w:themeColor="background1"/>
                <w:sz w:val="16"/>
                <w:szCs w:val="16"/>
                <w:lang w:val="es-MX"/>
              </w:rPr>
              <w:t>ACTIVIDAD DESAGREGADA</w:t>
            </w:r>
          </w:p>
        </w:tc>
        <w:tc>
          <w:tcPr>
            <w:tcW w:w="1688" w:type="dxa"/>
            <w:tcBorders>
              <w:top w:val="single" w:sz="8" w:space="0" w:color="000000"/>
              <w:left w:val="single" w:sz="4" w:space="0" w:color="000000"/>
              <w:bottom w:val="single" w:sz="4" w:space="0" w:color="auto"/>
              <w:right w:val="single" w:sz="4" w:space="0" w:color="000000"/>
            </w:tcBorders>
            <w:shd w:val="clear" w:color="auto" w:fill="4BACC6" w:themeFill="accent5"/>
            <w:tcMar>
              <w:top w:w="15" w:type="dxa"/>
              <w:left w:w="283" w:type="dxa"/>
              <w:bottom w:w="0" w:type="dxa"/>
              <w:right w:w="283" w:type="dxa"/>
            </w:tcMar>
            <w:vAlign w:val="center"/>
            <w:hideMark/>
          </w:tcPr>
          <w:p w14:paraId="3F7933A4" w14:textId="77777777" w:rsidR="007C1F4F" w:rsidRPr="00CD4660" w:rsidRDefault="007C1F4F" w:rsidP="0076798B">
            <w:pPr>
              <w:ind w:left="-141"/>
              <w:jc w:val="center"/>
              <w:rPr>
                <w:rFonts w:ascii="Arial" w:hAnsi="Arial" w:cs="Arial"/>
                <w:b/>
                <w:color w:val="FFFFFF" w:themeColor="background1"/>
                <w:sz w:val="16"/>
                <w:szCs w:val="16"/>
              </w:rPr>
            </w:pPr>
            <w:r w:rsidRPr="00CD4660">
              <w:rPr>
                <w:rFonts w:ascii="Arial" w:hAnsi="Arial" w:cs="Arial"/>
                <w:b/>
                <w:color w:val="FFFFFF" w:themeColor="background1"/>
                <w:sz w:val="16"/>
                <w:szCs w:val="16"/>
              </w:rPr>
              <w:t>META ANUAL</w:t>
            </w:r>
          </w:p>
        </w:tc>
        <w:tc>
          <w:tcPr>
            <w:tcW w:w="1763" w:type="dxa"/>
            <w:tcBorders>
              <w:top w:val="single" w:sz="8" w:space="0" w:color="000000"/>
              <w:left w:val="single" w:sz="4" w:space="0" w:color="000000"/>
              <w:bottom w:val="single" w:sz="4" w:space="0" w:color="auto"/>
              <w:right w:val="single" w:sz="4" w:space="0" w:color="000000"/>
            </w:tcBorders>
            <w:shd w:val="clear" w:color="auto" w:fill="4BACC6" w:themeFill="accent5"/>
            <w:tcMar>
              <w:top w:w="15" w:type="dxa"/>
              <w:left w:w="283" w:type="dxa"/>
              <w:bottom w:w="0" w:type="dxa"/>
              <w:right w:w="283" w:type="dxa"/>
            </w:tcMar>
            <w:vAlign w:val="center"/>
            <w:hideMark/>
          </w:tcPr>
          <w:p w14:paraId="27BEE62F" w14:textId="77777777" w:rsidR="007C1F4F" w:rsidRPr="00CD4660" w:rsidRDefault="007C1F4F" w:rsidP="0076798B">
            <w:pPr>
              <w:ind w:left="-141"/>
              <w:jc w:val="center"/>
              <w:rPr>
                <w:rFonts w:ascii="Arial" w:hAnsi="Arial" w:cs="Arial"/>
                <w:b/>
                <w:color w:val="FFFFFF" w:themeColor="background1"/>
                <w:sz w:val="16"/>
                <w:szCs w:val="16"/>
              </w:rPr>
            </w:pPr>
            <w:r w:rsidRPr="00CD4660">
              <w:rPr>
                <w:rFonts w:ascii="Arial" w:hAnsi="Arial" w:cs="Arial"/>
                <w:b/>
                <w:bCs/>
                <w:color w:val="FFFFFF" w:themeColor="background1"/>
                <w:sz w:val="16"/>
                <w:szCs w:val="16"/>
                <w:lang w:val="es-MX"/>
              </w:rPr>
              <w:t xml:space="preserve">META A </w:t>
            </w:r>
            <w:r>
              <w:rPr>
                <w:rFonts w:ascii="Arial" w:hAnsi="Arial" w:cs="Arial"/>
                <w:b/>
                <w:bCs/>
                <w:color w:val="FFFFFF" w:themeColor="background1"/>
                <w:sz w:val="16"/>
                <w:szCs w:val="16"/>
                <w:lang w:val="es-MX"/>
              </w:rPr>
              <w:t>30</w:t>
            </w:r>
            <w:r w:rsidRPr="00CD4660">
              <w:rPr>
                <w:rFonts w:ascii="Arial" w:hAnsi="Arial" w:cs="Arial"/>
                <w:b/>
                <w:bCs/>
                <w:color w:val="FFFFFF" w:themeColor="background1"/>
                <w:sz w:val="16"/>
                <w:szCs w:val="16"/>
                <w:lang w:val="es-MX"/>
              </w:rPr>
              <w:t xml:space="preserve"> DE </w:t>
            </w:r>
            <w:r>
              <w:rPr>
                <w:rFonts w:ascii="Arial" w:hAnsi="Arial" w:cs="Arial"/>
                <w:b/>
                <w:bCs/>
                <w:color w:val="FFFFFF" w:themeColor="background1"/>
                <w:sz w:val="16"/>
                <w:szCs w:val="16"/>
                <w:lang w:val="es-MX"/>
              </w:rPr>
              <w:t>JUNIO</w:t>
            </w:r>
          </w:p>
        </w:tc>
        <w:tc>
          <w:tcPr>
            <w:tcW w:w="1113" w:type="dxa"/>
            <w:tcBorders>
              <w:top w:val="single" w:sz="8" w:space="0" w:color="000000"/>
              <w:left w:val="single" w:sz="4" w:space="0" w:color="000000"/>
              <w:bottom w:val="single" w:sz="4" w:space="0" w:color="auto"/>
              <w:right w:val="single" w:sz="4" w:space="0" w:color="000000"/>
            </w:tcBorders>
            <w:shd w:val="clear" w:color="auto" w:fill="4BACC6" w:themeFill="accent5"/>
            <w:tcMar>
              <w:top w:w="15" w:type="dxa"/>
              <w:left w:w="283" w:type="dxa"/>
              <w:bottom w:w="0" w:type="dxa"/>
              <w:right w:w="283" w:type="dxa"/>
            </w:tcMar>
            <w:vAlign w:val="center"/>
            <w:hideMark/>
          </w:tcPr>
          <w:p w14:paraId="6191571D" w14:textId="77777777" w:rsidR="007C1F4F" w:rsidRPr="00CD4660" w:rsidRDefault="007C1F4F" w:rsidP="0076798B">
            <w:pPr>
              <w:ind w:left="-141"/>
              <w:jc w:val="center"/>
              <w:rPr>
                <w:rFonts w:ascii="Arial" w:hAnsi="Arial" w:cs="Arial"/>
                <w:b/>
                <w:color w:val="FFFFFF" w:themeColor="background1"/>
                <w:sz w:val="16"/>
                <w:szCs w:val="16"/>
              </w:rPr>
            </w:pPr>
            <w:r w:rsidRPr="00CD4660">
              <w:rPr>
                <w:rFonts w:ascii="Arial" w:hAnsi="Arial" w:cs="Arial"/>
                <w:b/>
                <w:bCs/>
                <w:color w:val="FFFFFF" w:themeColor="background1"/>
                <w:sz w:val="16"/>
                <w:szCs w:val="16"/>
              </w:rPr>
              <w:t>%</w:t>
            </w:r>
            <w:r w:rsidRPr="00CD4660">
              <w:rPr>
                <w:rFonts w:ascii="Arial" w:hAnsi="Arial" w:cs="Arial"/>
                <w:b/>
                <w:bCs/>
                <w:color w:val="FFFFFF" w:themeColor="background1"/>
                <w:sz w:val="16"/>
                <w:szCs w:val="16"/>
              </w:rPr>
              <w:br/>
              <w:t>PROGRAMADO</w:t>
            </w:r>
          </w:p>
          <w:p w14:paraId="1FC7DCA9" w14:textId="77777777" w:rsidR="007C1F4F" w:rsidRPr="00CD4660" w:rsidRDefault="007C1F4F" w:rsidP="0076798B">
            <w:pPr>
              <w:ind w:left="-141"/>
              <w:jc w:val="center"/>
              <w:rPr>
                <w:rFonts w:ascii="Arial" w:hAnsi="Arial" w:cs="Arial"/>
                <w:b/>
                <w:color w:val="FFFFFF" w:themeColor="background1"/>
                <w:sz w:val="16"/>
                <w:szCs w:val="16"/>
              </w:rPr>
            </w:pPr>
            <w:r w:rsidRPr="00CD4660">
              <w:rPr>
                <w:rFonts w:ascii="Arial" w:hAnsi="Arial" w:cs="Arial"/>
                <w:b/>
                <w:bCs/>
                <w:color w:val="FFFFFF" w:themeColor="background1"/>
                <w:sz w:val="16"/>
                <w:szCs w:val="16"/>
              </w:rPr>
              <w:t>Ene-</w:t>
            </w:r>
            <w:r>
              <w:rPr>
                <w:rFonts w:ascii="Arial" w:hAnsi="Arial" w:cs="Arial"/>
                <w:b/>
                <w:bCs/>
                <w:color w:val="FFFFFF" w:themeColor="background1"/>
                <w:sz w:val="16"/>
                <w:szCs w:val="16"/>
              </w:rPr>
              <w:t>jun</w:t>
            </w:r>
          </w:p>
        </w:tc>
        <w:tc>
          <w:tcPr>
            <w:tcW w:w="1087" w:type="dxa"/>
            <w:tcBorders>
              <w:top w:val="single" w:sz="8" w:space="0" w:color="000000"/>
              <w:left w:val="single" w:sz="4" w:space="0" w:color="000000"/>
              <w:bottom w:val="single" w:sz="4" w:space="0" w:color="auto"/>
              <w:right w:val="single" w:sz="4" w:space="0" w:color="000000"/>
            </w:tcBorders>
            <w:shd w:val="clear" w:color="auto" w:fill="4BACC6" w:themeFill="accent5"/>
            <w:tcMar>
              <w:top w:w="15" w:type="dxa"/>
              <w:left w:w="283" w:type="dxa"/>
              <w:bottom w:w="0" w:type="dxa"/>
              <w:right w:w="283" w:type="dxa"/>
            </w:tcMar>
            <w:vAlign w:val="center"/>
            <w:hideMark/>
          </w:tcPr>
          <w:p w14:paraId="5169132A" w14:textId="77777777" w:rsidR="007C1F4F" w:rsidRPr="00CD4660" w:rsidRDefault="007C1F4F" w:rsidP="0076798B">
            <w:pPr>
              <w:ind w:hanging="141"/>
              <w:jc w:val="center"/>
              <w:rPr>
                <w:rFonts w:ascii="Arial" w:hAnsi="Arial" w:cs="Arial"/>
                <w:b/>
                <w:color w:val="FFFFFF" w:themeColor="background1"/>
                <w:sz w:val="16"/>
                <w:szCs w:val="16"/>
              </w:rPr>
            </w:pPr>
            <w:r w:rsidRPr="00CD4660">
              <w:rPr>
                <w:rFonts w:ascii="Arial" w:hAnsi="Arial" w:cs="Arial"/>
                <w:b/>
                <w:bCs/>
                <w:color w:val="FFFFFF" w:themeColor="background1"/>
                <w:sz w:val="16"/>
                <w:szCs w:val="16"/>
              </w:rPr>
              <w:t>%</w:t>
            </w:r>
          </w:p>
          <w:p w14:paraId="47110EF2" w14:textId="77777777" w:rsidR="007C1F4F" w:rsidRPr="00CD4660" w:rsidRDefault="007C1F4F" w:rsidP="0076798B">
            <w:pPr>
              <w:ind w:hanging="141"/>
              <w:jc w:val="center"/>
              <w:rPr>
                <w:rFonts w:ascii="Arial" w:hAnsi="Arial" w:cs="Arial"/>
                <w:b/>
                <w:color w:val="FFFFFF" w:themeColor="background1"/>
                <w:sz w:val="16"/>
                <w:szCs w:val="16"/>
              </w:rPr>
            </w:pPr>
            <w:r w:rsidRPr="00CD4660">
              <w:rPr>
                <w:rFonts w:ascii="Arial" w:hAnsi="Arial" w:cs="Arial"/>
                <w:b/>
                <w:bCs/>
                <w:color w:val="FFFFFF" w:themeColor="background1"/>
                <w:sz w:val="16"/>
                <w:szCs w:val="16"/>
              </w:rPr>
              <w:t>EJECUTADO</w:t>
            </w:r>
          </w:p>
          <w:p w14:paraId="747727D6" w14:textId="77777777" w:rsidR="007C1F4F" w:rsidRPr="00CD4660" w:rsidRDefault="007C1F4F" w:rsidP="0076798B">
            <w:pPr>
              <w:ind w:hanging="141"/>
              <w:jc w:val="center"/>
              <w:rPr>
                <w:rFonts w:ascii="Arial" w:hAnsi="Arial" w:cs="Arial"/>
                <w:b/>
                <w:color w:val="FFFFFF" w:themeColor="background1"/>
                <w:sz w:val="16"/>
                <w:szCs w:val="16"/>
              </w:rPr>
            </w:pPr>
            <w:r w:rsidRPr="00CD4660">
              <w:rPr>
                <w:rFonts w:ascii="Arial" w:hAnsi="Arial" w:cs="Arial"/>
                <w:b/>
                <w:bCs/>
                <w:color w:val="FFFFFF" w:themeColor="background1"/>
                <w:sz w:val="16"/>
                <w:szCs w:val="16"/>
              </w:rPr>
              <w:t>Ene-</w:t>
            </w:r>
            <w:r>
              <w:rPr>
                <w:rFonts w:ascii="Arial" w:hAnsi="Arial" w:cs="Arial"/>
                <w:b/>
                <w:bCs/>
                <w:color w:val="FFFFFF" w:themeColor="background1"/>
                <w:sz w:val="16"/>
                <w:szCs w:val="16"/>
              </w:rPr>
              <w:t>jun</w:t>
            </w:r>
          </w:p>
        </w:tc>
        <w:tc>
          <w:tcPr>
            <w:tcW w:w="1941" w:type="dxa"/>
            <w:tcBorders>
              <w:top w:val="single" w:sz="8" w:space="0" w:color="000000"/>
              <w:left w:val="single" w:sz="4" w:space="0" w:color="000000"/>
              <w:bottom w:val="single" w:sz="4" w:space="0" w:color="auto"/>
              <w:right w:val="single" w:sz="4" w:space="0" w:color="000000"/>
            </w:tcBorders>
            <w:shd w:val="clear" w:color="auto" w:fill="4BACC6" w:themeFill="accent5"/>
            <w:tcMar>
              <w:top w:w="15" w:type="dxa"/>
              <w:left w:w="283" w:type="dxa"/>
              <w:bottom w:w="0" w:type="dxa"/>
              <w:right w:w="283" w:type="dxa"/>
            </w:tcMar>
            <w:vAlign w:val="center"/>
            <w:hideMark/>
          </w:tcPr>
          <w:p w14:paraId="1A40395A" w14:textId="77777777" w:rsidR="007C1F4F" w:rsidRPr="00CD4660" w:rsidRDefault="007C1F4F" w:rsidP="0076798B">
            <w:pPr>
              <w:ind w:left="-141"/>
              <w:jc w:val="center"/>
              <w:rPr>
                <w:rFonts w:ascii="Arial" w:hAnsi="Arial" w:cs="Arial"/>
                <w:b/>
                <w:color w:val="FFFFFF" w:themeColor="background1"/>
                <w:sz w:val="16"/>
                <w:szCs w:val="16"/>
              </w:rPr>
            </w:pPr>
            <w:r w:rsidRPr="00CD4660">
              <w:rPr>
                <w:rFonts w:ascii="Arial" w:hAnsi="Arial" w:cs="Arial"/>
                <w:b/>
                <w:bCs/>
                <w:color w:val="FFFFFF" w:themeColor="background1"/>
                <w:sz w:val="16"/>
                <w:szCs w:val="16"/>
              </w:rPr>
              <w:t>DESCRIPCIÓN DEL AVANCE</w:t>
            </w:r>
          </w:p>
        </w:tc>
        <w:tc>
          <w:tcPr>
            <w:tcW w:w="1355" w:type="dxa"/>
            <w:tcBorders>
              <w:top w:val="single" w:sz="8" w:space="0" w:color="000000"/>
              <w:left w:val="single" w:sz="4" w:space="0" w:color="000000"/>
              <w:bottom w:val="single" w:sz="4" w:space="0" w:color="auto"/>
              <w:right w:val="single" w:sz="4" w:space="0" w:color="000000"/>
            </w:tcBorders>
            <w:shd w:val="clear" w:color="auto" w:fill="4BACC6" w:themeFill="accent5"/>
            <w:tcMar>
              <w:top w:w="15" w:type="dxa"/>
              <w:left w:w="283" w:type="dxa"/>
              <w:bottom w:w="0" w:type="dxa"/>
              <w:right w:w="283" w:type="dxa"/>
            </w:tcMar>
            <w:vAlign w:val="center"/>
            <w:hideMark/>
          </w:tcPr>
          <w:p w14:paraId="2CE4E7DF" w14:textId="77777777" w:rsidR="007C1F4F" w:rsidRPr="00CD4660" w:rsidRDefault="007C1F4F" w:rsidP="0076798B">
            <w:pPr>
              <w:ind w:left="-141"/>
              <w:jc w:val="center"/>
              <w:rPr>
                <w:rFonts w:ascii="Arial" w:hAnsi="Arial" w:cs="Arial"/>
                <w:b/>
                <w:color w:val="FFFFFF" w:themeColor="background1"/>
                <w:sz w:val="16"/>
                <w:szCs w:val="16"/>
              </w:rPr>
            </w:pPr>
            <w:r w:rsidRPr="00CD4660">
              <w:rPr>
                <w:rFonts w:ascii="Arial" w:hAnsi="Arial" w:cs="Arial"/>
                <w:b/>
                <w:bCs/>
                <w:color w:val="FFFFFF" w:themeColor="background1"/>
                <w:sz w:val="16"/>
                <w:szCs w:val="16"/>
                <w:lang w:val="es-MX"/>
              </w:rPr>
              <w:t>NIVEL DE CUMPLIMIENTO</w:t>
            </w:r>
          </w:p>
        </w:tc>
      </w:tr>
      <w:tr w:rsidR="007C1F4F" w:rsidRPr="00CD4660" w14:paraId="1960F67E" w14:textId="77777777" w:rsidTr="0076798B">
        <w:trPr>
          <w:trHeight w:val="1185"/>
        </w:trPr>
        <w:tc>
          <w:tcPr>
            <w:tcW w:w="1711" w:type="dxa"/>
            <w:tcBorders>
              <w:top w:val="single" w:sz="4" w:space="0" w:color="auto"/>
              <w:left w:val="single" w:sz="4" w:space="0" w:color="000000"/>
              <w:bottom w:val="single" w:sz="4" w:space="0" w:color="000000"/>
              <w:right w:val="single" w:sz="4" w:space="0" w:color="000000"/>
            </w:tcBorders>
            <w:shd w:val="clear" w:color="auto" w:fill="DAEEF3" w:themeFill="accent5" w:themeFillTint="33"/>
            <w:tcMar>
              <w:top w:w="15" w:type="dxa"/>
              <w:left w:w="170" w:type="dxa"/>
              <w:bottom w:w="0" w:type="dxa"/>
              <w:right w:w="170" w:type="dxa"/>
            </w:tcMar>
            <w:vAlign w:val="center"/>
          </w:tcPr>
          <w:p w14:paraId="6C78DC7B" w14:textId="77777777" w:rsidR="007C1F4F" w:rsidRPr="00D8374E" w:rsidRDefault="007C1F4F" w:rsidP="0076798B">
            <w:pPr>
              <w:jc w:val="center"/>
              <w:rPr>
                <w:rFonts w:ascii="Calibri" w:eastAsia="Times New Roman" w:hAnsi="Calibri" w:cs="Times New Roman"/>
                <w:color w:val="000000"/>
                <w:sz w:val="18"/>
                <w:szCs w:val="18"/>
                <w:lang w:val="es-CO"/>
              </w:rPr>
            </w:pPr>
            <w:r>
              <w:rPr>
                <w:rFonts w:ascii="Calibri" w:hAnsi="Calibri"/>
                <w:color w:val="000000"/>
                <w:sz w:val="18"/>
                <w:szCs w:val="18"/>
              </w:rPr>
              <w:t>1. Realizar actividades de participación ciudadana.</w:t>
            </w:r>
            <w:r>
              <w:rPr>
                <w:rFonts w:ascii="Calibri" w:hAnsi="Calibri"/>
                <w:color w:val="000000"/>
                <w:sz w:val="18"/>
                <w:szCs w:val="18"/>
              </w:rPr>
              <w:br/>
              <w:t xml:space="preserve">2. Realizar capacitaciones internas  </w:t>
            </w:r>
          </w:p>
          <w:p w14:paraId="73AF5CC2" w14:textId="77777777" w:rsidR="007C1F4F" w:rsidRPr="006B4125" w:rsidRDefault="007C1F4F" w:rsidP="0076798B">
            <w:pPr>
              <w:ind w:left="-29"/>
              <w:jc w:val="center"/>
              <w:rPr>
                <w:rFonts w:ascii="Arial" w:hAnsi="Arial" w:cs="Arial"/>
                <w:sz w:val="16"/>
                <w:szCs w:val="16"/>
              </w:rPr>
            </w:pPr>
          </w:p>
        </w:tc>
        <w:tc>
          <w:tcPr>
            <w:tcW w:w="1688" w:type="dxa"/>
            <w:tcBorders>
              <w:top w:val="single" w:sz="4" w:space="0" w:color="auto"/>
              <w:left w:val="single" w:sz="4" w:space="0" w:color="000000"/>
              <w:bottom w:val="single" w:sz="4" w:space="0" w:color="000000"/>
              <w:right w:val="single" w:sz="4" w:space="0" w:color="000000"/>
            </w:tcBorders>
            <w:shd w:val="clear" w:color="auto" w:fill="DAEEF3" w:themeFill="accent5" w:themeFillTint="33"/>
            <w:tcMar>
              <w:top w:w="15" w:type="dxa"/>
              <w:left w:w="170" w:type="dxa"/>
              <w:bottom w:w="0" w:type="dxa"/>
              <w:right w:w="170" w:type="dxa"/>
            </w:tcMar>
            <w:vAlign w:val="center"/>
          </w:tcPr>
          <w:p w14:paraId="298664E8" w14:textId="77777777" w:rsidR="007C1F4F" w:rsidRPr="00CD4660" w:rsidRDefault="007C1F4F" w:rsidP="0076798B">
            <w:pPr>
              <w:ind w:left="-28"/>
              <w:jc w:val="center"/>
              <w:rPr>
                <w:rFonts w:ascii="Arial" w:hAnsi="Arial" w:cs="Arial"/>
                <w:sz w:val="16"/>
                <w:szCs w:val="16"/>
              </w:rPr>
            </w:pPr>
            <w:r>
              <w:rPr>
                <w:rFonts w:ascii="Arial" w:hAnsi="Arial" w:cs="Arial"/>
                <w:sz w:val="16"/>
                <w:szCs w:val="16"/>
              </w:rPr>
              <w:t>1200</w:t>
            </w:r>
            <w:r w:rsidRPr="00CD4660">
              <w:rPr>
                <w:rFonts w:ascii="Arial" w:hAnsi="Arial" w:cs="Arial"/>
                <w:sz w:val="16"/>
                <w:szCs w:val="16"/>
              </w:rPr>
              <w:t xml:space="preserve"> ciudadanos impactados</w:t>
            </w:r>
          </w:p>
        </w:tc>
        <w:tc>
          <w:tcPr>
            <w:tcW w:w="1763" w:type="dxa"/>
            <w:tcBorders>
              <w:top w:val="single" w:sz="4" w:space="0" w:color="auto"/>
              <w:left w:val="single" w:sz="4" w:space="0" w:color="000000"/>
              <w:bottom w:val="single" w:sz="4" w:space="0" w:color="000000"/>
              <w:right w:val="single" w:sz="4" w:space="0" w:color="000000"/>
            </w:tcBorders>
            <w:shd w:val="clear" w:color="auto" w:fill="DAEEF3" w:themeFill="accent5" w:themeFillTint="33"/>
            <w:tcMar>
              <w:top w:w="15" w:type="dxa"/>
              <w:left w:w="170" w:type="dxa"/>
              <w:bottom w:w="0" w:type="dxa"/>
              <w:right w:w="170" w:type="dxa"/>
            </w:tcMar>
            <w:vAlign w:val="center"/>
          </w:tcPr>
          <w:p w14:paraId="23D9D773" w14:textId="77777777" w:rsidR="007C1F4F" w:rsidRPr="00CD4660" w:rsidRDefault="007C1F4F" w:rsidP="0076798B">
            <w:pPr>
              <w:jc w:val="center"/>
              <w:rPr>
                <w:rFonts w:ascii="Arial" w:hAnsi="Arial" w:cs="Arial"/>
                <w:sz w:val="16"/>
                <w:szCs w:val="16"/>
              </w:rPr>
            </w:pPr>
            <w:r>
              <w:rPr>
                <w:rFonts w:ascii="Arial" w:hAnsi="Arial" w:cs="Arial"/>
                <w:sz w:val="16"/>
                <w:szCs w:val="16"/>
              </w:rPr>
              <w:t>3315</w:t>
            </w:r>
            <w:r w:rsidRPr="00CD4660">
              <w:rPr>
                <w:rFonts w:ascii="Arial" w:hAnsi="Arial" w:cs="Arial"/>
                <w:sz w:val="16"/>
                <w:szCs w:val="16"/>
              </w:rPr>
              <w:t xml:space="preserve"> ciudadanos impactados</w:t>
            </w:r>
          </w:p>
        </w:tc>
        <w:tc>
          <w:tcPr>
            <w:tcW w:w="1113" w:type="dxa"/>
            <w:tcBorders>
              <w:top w:val="single" w:sz="4" w:space="0" w:color="auto"/>
              <w:left w:val="single" w:sz="4" w:space="0" w:color="000000"/>
              <w:bottom w:val="single" w:sz="4" w:space="0" w:color="000000"/>
              <w:right w:val="single" w:sz="4" w:space="0" w:color="000000"/>
            </w:tcBorders>
            <w:shd w:val="clear" w:color="auto" w:fill="DAEEF3" w:themeFill="accent5" w:themeFillTint="33"/>
            <w:tcMar>
              <w:top w:w="15" w:type="dxa"/>
              <w:left w:w="170" w:type="dxa"/>
              <w:bottom w:w="0" w:type="dxa"/>
              <w:right w:w="170" w:type="dxa"/>
            </w:tcMar>
            <w:vAlign w:val="center"/>
          </w:tcPr>
          <w:p w14:paraId="772B0EF8" w14:textId="77777777" w:rsidR="007C1F4F" w:rsidRPr="00CD4660" w:rsidRDefault="007C1F4F" w:rsidP="0076798B">
            <w:pPr>
              <w:jc w:val="center"/>
              <w:rPr>
                <w:rFonts w:ascii="Arial" w:hAnsi="Arial" w:cs="Arial"/>
                <w:sz w:val="16"/>
                <w:szCs w:val="16"/>
              </w:rPr>
            </w:pPr>
            <w:r w:rsidRPr="00CD4660">
              <w:rPr>
                <w:rFonts w:ascii="Arial" w:hAnsi="Arial" w:cs="Arial"/>
                <w:sz w:val="16"/>
                <w:szCs w:val="16"/>
              </w:rPr>
              <w:t>100%</w:t>
            </w:r>
          </w:p>
        </w:tc>
        <w:tc>
          <w:tcPr>
            <w:tcW w:w="1087" w:type="dxa"/>
            <w:tcBorders>
              <w:top w:val="single" w:sz="4" w:space="0" w:color="auto"/>
              <w:left w:val="single" w:sz="4" w:space="0" w:color="000000"/>
              <w:bottom w:val="single" w:sz="4" w:space="0" w:color="000000"/>
              <w:right w:val="single" w:sz="4" w:space="0" w:color="000000"/>
            </w:tcBorders>
            <w:shd w:val="clear" w:color="auto" w:fill="DAEEF3" w:themeFill="accent5" w:themeFillTint="33"/>
            <w:tcMar>
              <w:top w:w="15" w:type="dxa"/>
              <w:left w:w="170" w:type="dxa"/>
              <w:bottom w:w="0" w:type="dxa"/>
              <w:right w:w="170" w:type="dxa"/>
            </w:tcMar>
            <w:vAlign w:val="center"/>
          </w:tcPr>
          <w:p w14:paraId="49EA4923" w14:textId="77777777" w:rsidR="007C1F4F" w:rsidRDefault="007C1F4F" w:rsidP="0076798B">
            <w:pPr>
              <w:jc w:val="center"/>
              <w:rPr>
                <w:rFonts w:ascii="Arial" w:hAnsi="Arial" w:cs="Arial"/>
                <w:sz w:val="16"/>
                <w:szCs w:val="16"/>
              </w:rPr>
            </w:pPr>
            <w:r>
              <w:rPr>
                <w:rFonts w:ascii="Arial" w:hAnsi="Arial" w:cs="Arial"/>
                <w:sz w:val="16"/>
                <w:szCs w:val="16"/>
              </w:rPr>
              <w:t>100</w:t>
            </w:r>
            <w:r w:rsidRPr="00CD4660">
              <w:rPr>
                <w:rFonts w:ascii="Arial" w:hAnsi="Arial" w:cs="Arial"/>
                <w:sz w:val="16"/>
                <w:szCs w:val="16"/>
              </w:rPr>
              <w:t>%</w:t>
            </w:r>
          </w:p>
        </w:tc>
        <w:tc>
          <w:tcPr>
            <w:tcW w:w="1941" w:type="dxa"/>
            <w:tcBorders>
              <w:top w:val="single" w:sz="4" w:space="0" w:color="auto"/>
              <w:left w:val="single" w:sz="4" w:space="0" w:color="000000"/>
              <w:bottom w:val="single" w:sz="4" w:space="0" w:color="000000"/>
              <w:right w:val="single" w:sz="4" w:space="0" w:color="000000"/>
            </w:tcBorders>
            <w:shd w:val="clear" w:color="auto" w:fill="DAEEF3" w:themeFill="accent5" w:themeFillTint="33"/>
            <w:tcMar>
              <w:top w:w="15" w:type="dxa"/>
              <w:left w:w="170" w:type="dxa"/>
              <w:bottom w:w="0" w:type="dxa"/>
              <w:right w:w="170" w:type="dxa"/>
            </w:tcMar>
            <w:vAlign w:val="center"/>
          </w:tcPr>
          <w:p w14:paraId="3C04A619" w14:textId="77777777" w:rsidR="007C1F4F" w:rsidRPr="00DE5E77" w:rsidRDefault="007C1F4F" w:rsidP="0076798B">
            <w:pPr>
              <w:rPr>
                <w:rFonts w:ascii="Arial" w:hAnsi="Arial" w:cs="Arial"/>
                <w:sz w:val="16"/>
                <w:szCs w:val="16"/>
                <w:lang w:val="es-CO"/>
              </w:rPr>
            </w:pPr>
            <w:r>
              <w:rPr>
                <w:rFonts w:ascii="Arial" w:hAnsi="Arial" w:cs="Arial"/>
                <w:sz w:val="16"/>
                <w:szCs w:val="16"/>
                <w:lang w:val="es-CO"/>
              </w:rPr>
              <w:t xml:space="preserve">Ejecutar </w:t>
            </w:r>
            <w:r w:rsidRPr="00DE5E77">
              <w:rPr>
                <w:rFonts w:ascii="Arial" w:hAnsi="Arial" w:cs="Arial"/>
                <w:sz w:val="16"/>
                <w:szCs w:val="16"/>
                <w:lang w:val="es-CO"/>
              </w:rPr>
              <w:t>activid</w:t>
            </w:r>
            <w:r>
              <w:rPr>
                <w:rFonts w:ascii="Arial" w:hAnsi="Arial" w:cs="Arial"/>
                <w:sz w:val="16"/>
                <w:szCs w:val="16"/>
                <w:lang w:val="es-CO"/>
              </w:rPr>
              <w:t>ades de participación ciudadana de interés para la comunidad y capacitaciones internas en servicio al ciudadano</w:t>
            </w:r>
          </w:p>
          <w:p w14:paraId="1964D384" w14:textId="77777777" w:rsidR="007C1F4F" w:rsidRPr="00CD4660" w:rsidRDefault="007C1F4F" w:rsidP="0076798B">
            <w:pPr>
              <w:jc w:val="both"/>
              <w:rPr>
                <w:rFonts w:ascii="Arial" w:hAnsi="Arial" w:cs="Arial"/>
                <w:sz w:val="16"/>
                <w:szCs w:val="16"/>
              </w:rPr>
            </w:pPr>
          </w:p>
        </w:tc>
        <w:tc>
          <w:tcPr>
            <w:tcW w:w="1355" w:type="dxa"/>
            <w:tcBorders>
              <w:top w:val="single" w:sz="4" w:space="0" w:color="auto"/>
              <w:left w:val="single" w:sz="4" w:space="0" w:color="000000"/>
              <w:bottom w:val="single" w:sz="4" w:space="0" w:color="000000"/>
              <w:right w:val="single" w:sz="4" w:space="0" w:color="000000"/>
            </w:tcBorders>
            <w:shd w:val="clear" w:color="auto" w:fill="DAEEF3" w:themeFill="accent5" w:themeFillTint="33"/>
            <w:tcMar>
              <w:top w:w="15" w:type="dxa"/>
              <w:left w:w="170" w:type="dxa"/>
              <w:bottom w:w="0" w:type="dxa"/>
              <w:right w:w="170" w:type="dxa"/>
            </w:tcMar>
          </w:tcPr>
          <w:p w14:paraId="4C133EE7" w14:textId="77777777" w:rsidR="007C1F4F" w:rsidRPr="001D5B8F" w:rsidRDefault="007C1F4F" w:rsidP="0076798B">
            <w:pPr>
              <w:jc w:val="both"/>
              <w:rPr>
                <w:rFonts w:ascii="Arial" w:eastAsiaTheme="majorEastAsia" w:hAnsi="Arial" w:cs="Arial"/>
                <w:noProof/>
                <w:color w:val="365F91" w:themeColor="accent1" w:themeShade="BF"/>
                <w:sz w:val="26"/>
                <w:szCs w:val="26"/>
                <w:lang w:val="es-CO"/>
              </w:rPr>
            </w:pPr>
            <w:r w:rsidRPr="00CD4660">
              <w:rPr>
                <w:rFonts w:ascii="Arial" w:eastAsiaTheme="majorEastAsia" w:hAnsi="Arial" w:cs="Arial"/>
                <w:noProof/>
                <w:color w:val="365F91" w:themeColor="accent1" w:themeShade="BF"/>
                <w:sz w:val="26"/>
                <w:szCs w:val="26"/>
                <w:lang w:eastAsia="es-ES"/>
              </w:rPr>
              <mc:AlternateContent>
                <mc:Choice Requires="wpg">
                  <w:drawing>
                    <wp:anchor distT="0" distB="0" distL="114300" distR="114300" simplePos="0" relativeHeight="487799808" behindDoc="0" locked="0" layoutInCell="1" allowOverlap="1" wp14:anchorId="24EAED4A" wp14:editId="639DFFAE">
                      <wp:simplePos x="0" y="0"/>
                      <wp:positionH relativeFrom="page">
                        <wp:posOffset>101600</wp:posOffset>
                      </wp:positionH>
                      <wp:positionV relativeFrom="paragraph">
                        <wp:posOffset>2540</wp:posOffset>
                      </wp:positionV>
                      <wp:extent cx="612140" cy="586105"/>
                      <wp:effectExtent l="0" t="0" r="0" b="4445"/>
                      <wp:wrapNone/>
                      <wp:docPr id="7" name="Grupo 11"/>
                      <wp:cNvGraphicFramePr/>
                      <a:graphic xmlns:a="http://schemas.openxmlformats.org/drawingml/2006/main">
                        <a:graphicData uri="http://schemas.microsoft.com/office/word/2010/wordprocessingGroup">
                          <wpg:wgp>
                            <wpg:cNvGrpSpPr/>
                            <wpg:grpSpPr>
                              <a:xfrm>
                                <a:off x="0" y="0"/>
                                <a:ext cx="612140" cy="586105"/>
                                <a:chOff x="0" y="0"/>
                                <a:chExt cx="1433106" cy="1416662"/>
                              </a:xfrm>
                            </wpg:grpSpPr>
                            <pic:pic xmlns:pic="http://schemas.openxmlformats.org/drawingml/2006/picture">
                              <pic:nvPicPr>
                                <pic:cNvPr id="9" name="Imagen 110"/>
                                <pic:cNvPicPr>
                                  <a:picLocks noChangeAspect="1"/>
                                </pic:cNvPicPr>
                              </pic:nvPicPr>
                              <pic:blipFill rotWithShape="1">
                                <a:blip r:embed="rId68" cstate="print">
                                  <a:clrChange>
                                    <a:clrFrom>
                                      <a:srgbClr val="FFFFFF"/>
                                    </a:clrFrom>
                                    <a:clrTo>
                                      <a:srgbClr val="FFFFFF">
                                        <a:alpha val="0"/>
                                      </a:srgbClr>
                                    </a:clrTo>
                                  </a:clrChange>
                                  <a:extLst>
                                    <a:ext uri="{28A0092B-C50C-407E-A947-70E740481C1C}">
                                      <a14:useLocalDpi xmlns:a14="http://schemas.microsoft.com/office/drawing/2010/main" val="0"/>
                                    </a:ext>
                                  </a:extLst>
                                </a:blip>
                                <a:srcRect l="33219" r="32532" b="66144"/>
                                <a:stretch/>
                              </pic:blipFill>
                              <pic:spPr>
                                <a:xfrm>
                                  <a:off x="0" y="0"/>
                                  <a:ext cx="1433106" cy="1416662"/>
                                </a:xfrm>
                                <a:prstGeom prst="rect">
                                  <a:avLst/>
                                </a:prstGeom>
                              </pic:spPr>
                            </pic:pic>
                            <wps:wsp>
                              <wps:cNvPr id="11" name="CuadroTexto 2"/>
                              <wps:cNvSpPr txBox="1">
                                <a:spLocks noChangeArrowheads="1"/>
                              </wps:cNvSpPr>
                              <wps:spPr bwMode="auto">
                                <a:xfrm>
                                  <a:off x="80779" y="396800"/>
                                  <a:ext cx="1201591" cy="562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CFD60" w14:textId="77777777" w:rsidR="00ED0DA9" w:rsidRPr="009C5CE4" w:rsidRDefault="00ED0DA9" w:rsidP="007C1F4F">
                                    <w:pPr>
                                      <w:jc w:val="center"/>
                                      <w:rPr>
                                        <w:sz w:val="16"/>
                                        <w:szCs w:val="16"/>
                                      </w:rPr>
                                    </w:pPr>
                                    <w:r>
                                      <w:rPr>
                                        <w:rFonts w:hAnsi="Calibri"/>
                                        <w:b/>
                                        <w:bCs/>
                                        <w:color w:val="000000" w:themeColor="text1"/>
                                        <w:kern w:val="24"/>
                                        <w:sz w:val="16"/>
                                        <w:szCs w:val="16"/>
                                      </w:rPr>
                                      <w:t>100</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24EAED4A" id="Grupo 11" o:spid="_x0000_s1039" style="position:absolute;left:0;text-align:left;margin-left:8pt;margin-top:.2pt;width:48.2pt;height:46.15pt;z-index:487799808;mso-position-horizontal-relative:page;mso-position-vertical-relative:text;mso-width-relative:margin;mso-height-relative:margin" coordsize="14331,14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">
                      <v:shape id="Imagen 110" o:spid="_x0000_s1040" type="#_x0000_t75" style="position:absolute;width:14331;height:1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">
                        <v:imagedata r:id="rId69" o:title="" cropbottom="43348f" cropleft="21770f" cropright="21320f" chromakey="white"/>
                        <v:path arrowok="t"/>
                      </v:shape>
                      <v:shape id="_x0000_s1041" type="#_x0000_t202" style="position:absolute;left:807;top:3968;width:12016;height:5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0B6CFD60" w14:textId="77777777" w:rsidR="00ED0DA9" w:rsidRPr="009C5CE4" w:rsidRDefault="00ED0DA9" w:rsidP="007C1F4F">
                              <w:pPr>
                                <w:jc w:val="center"/>
                                <w:rPr>
                                  <w:sz w:val="16"/>
                                  <w:szCs w:val="16"/>
                                </w:rPr>
                              </w:pPr>
                              <w:r>
                                <w:rPr>
                                  <w:rFonts w:hAnsi="Calibri"/>
                                  <w:b/>
                                  <w:bCs/>
                                  <w:color w:val="000000" w:themeColor="text1"/>
                                  <w:kern w:val="24"/>
                                  <w:sz w:val="16"/>
                                  <w:szCs w:val="16"/>
                                </w:rPr>
                                <w:t>100</w:t>
                              </w:r>
                            </w:p>
                          </w:txbxContent>
                        </v:textbox>
                      </v:shape>
                      <w10:wrap anchorx="page"/>
                    </v:group>
                  </w:pict>
                </mc:Fallback>
              </mc:AlternateContent>
            </w:r>
          </w:p>
        </w:tc>
      </w:tr>
    </w:tbl>
    <w:p w14:paraId="37DCF9B2" w14:textId="77777777" w:rsidR="007C1F4F" w:rsidRPr="00CD4660" w:rsidRDefault="007C1F4F" w:rsidP="007C1F4F">
      <w:pPr>
        <w:rPr>
          <w:rFonts w:ascii="Arial" w:eastAsiaTheme="majorEastAsia" w:hAnsi="Arial" w:cs="Arial"/>
          <w:b/>
          <w:color w:val="365F91" w:themeColor="accent1" w:themeShade="BF"/>
          <w:sz w:val="26"/>
          <w:szCs w:val="26"/>
        </w:rPr>
      </w:pPr>
    </w:p>
    <w:p w14:paraId="3363E4CD" w14:textId="77777777" w:rsidR="007C1F4F" w:rsidRDefault="007C1F4F" w:rsidP="007C1F4F">
      <w:pPr>
        <w:pStyle w:val="Textoindependiente"/>
        <w:spacing w:before="9"/>
        <w:rPr>
          <w:rFonts w:ascii="Arial" w:hAnsi="Arial" w:cs="Arial"/>
          <w:b/>
          <w:sz w:val="35"/>
        </w:rPr>
      </w:pPr>
    </w:p>
    <w:p w14:paraId="3FA8496B" w14:textId="77777777" w:rsidR="00C308F8" w:rsidRPr="00606D15" w:rsidRDefault="0036757A" w:rsidP="00924A21">
      <w:pPr>
        <w:pStyle w:val="Ttulo2"/>
        <w:numPr>
          <w:ilvl w:val="2"/>
          <w:numId w:val="3"/>
        </w:numPr>
        <w:tabs>
          <w:tab w:val="left" w:pos="841"/>
        </w:tabs>
        <w:spacing w:before="99"/>
        <w:ind w:left="840"/>
        <w:jc w:val="both"/>
        <w:rPr>
          <w:color w:val="2E5395"/>
          <w:w w:val="80"/>
        </w:rPr>
      </w:pPr>
      <w:bookmarkStart w:id="87" w:name="_bookmark60"/>
      <w:bookmarkEnd w:id="87"/>
      <w:r w:rsidRPr="00606D15">
        <w:rPr>
          <w:color w:val="2E5395"/>
          <w:w w:val="80"/>
        </w:rPr>
        <w:t>Grupo de Servicios Administrativos</w:t>
      </w:r>
    </w:p>
    <w:p w14:paraId="361553C8" w14:textId="77777777" w:rsidR="00C308F8" w:rsidRPr="00CD4660" w:rsidRDefault="00C308F8">
      <w:pPr>
        <w:pStyle w:val="Textoindependiente"/>
        <w:spacing w:before="9"/>
        <w:rPr>
          <w:rFonts w:ascii="Arial" w:hAnsi="Arial" w:cs="Arial"/>
          <w:sz w:val="21"/>
        </w:rPr>
      </w:pPr>
    </w:p>
    <w:p w14:paraId="582DD45C" w14:textId="77777777" w:rsidR="007C1F4F" w:rsidRPr="00606D15" w:rsidRDefault="007C1F4F" w:rsidP="007C1F4F">
      <w:pPr>
        <w:pStyle w:val="Ttulo3"/>
        <w:rPr>
          <w:w w:val="80"/>
        </w:rPr>
      </w:pPr>
      <w:bookmarkStart w:id="88" w:name="_bookmark61"/>
      <w:bookmarkEnd w:id="88"/>
      <w:r>
        <w:rPr>
          <w:w w:val="80"/>
        </w:rPr>
        <w:t>Funcionamiento</w:t>
      </w:r>
    </w:p>
    <w:p w14:paraId="7138A60F" w14:textId="77777777" w:rsidR="007C1F4F" w:rsidRPr="00CD4660" w:rsidRDefault="007C1F4F" w:rsidP="007C1F4F">
      <w:pPr>
        <w:pStyle w:val="Textoindependiente"/>
        <w:spacing w:before="9"/>
        <w:rPr>
          <w:rFonts w:ascii="Arial" w:hAnsi="Arial" w:cs="Arial"/>
          <w:sz w:val="21"/>
        </w:rPr>
      </w:pPr>
    </w:p>
    <w:p w14:paraId="25478915" w14:textId="77777777" w:rsidR="007C1F4F" w:rsidRDefault="007C1F4F" w:rsidP="007C1F4F">
      <w:pPr>
        <w:jc w:val="both"/>
        <w:rPr>
          <w:rFonts w:eastAsiaTheme="majorEastAsia" w:cstheme="minorHAnsi"/>
          <w:bCs/>
        </w:rPr>
      </w:pPr>
      <w:r>
        <w:rPr>
          <w:rFonts w:eastAsiaTheme="majorEastAsia" w:cstheme="minorHAnsi"/>
          <w:bCs/>
        </w:rPr>
        <w:t>Con corte 30 de junio</w:t>
      </w:r>
      <w:r>
        <w:rPr>
          <w:rStyle w:val="Refdenotaalpie"/>
          <w:rFonts w:eastAsiaTheme="majorEastAsia" w:cstheme="minorHAnsi"/>
          <w:bCs/>
        </w:rPr>
        <w:footnoteReference w:id="2"/>
      </w:r>
      <w:r>
        <w:rPr>
          <w:rFonts w:eastAsiaTheme="majorEastAsia" w:cstheme="minorHAnsi"/>
          <w:bCs/>
        </w:rPr>
        <w:t>, el IDEAM contaba con los siguientes contratos en ejecución bajo la responsabilidad del Grupo de Servicios Administrativos</w:t>
      </w:r>
    </w:p>
    <w:p w14:paraId="4462B961" w14:textId="77777777" w:rsidR="007C1F4F" w:rsidRDefault="007C1F4F" w:rsidP="007C1F4F">
      <w:pPr>
        <w:jc w:val="both"/>
        <w:rPr>
          <w:rFonts w:eastAsiaTheme="majorEastAsia" w:cstheme="minorHAnsi"/>
          <w:bCs/>
        </w:rPr>
      </w:pPr>
    </w:p>
    <w:p w14:paraId="1A6E9469" w14:textId="77777777" w:rsidR="007C1F4F" w:rsidRDefault="007C1F4F" w:rsidP="007C1F4F">
      <w:pPr>
        <w:jc w:val="both"/>
        <w:rPr>
          <w:rFonts w:asciiTheme="minorHAnsi" w:eastAsiaTheme="majorEastAsia" w:hAnsiTheme="minorHAnsi" w:cstheme="minorHAnsi"/>
          <w:bCs/>
          <w:lang w:val="es-CO"/>
        </w:rPr>
      </w:pPr>
    </w:p>
    <w:p w14:paraId="1F402F47" w14:textId="77777777" w:rsidR="007C1F4F" w:rsidRDefault="007C1F4F" w:rsidP="00924A21">
      <w:pPr>
        <w:pStyle w:val="Prrafodelista"/>
        <w:widowControl/>
        <w:numPr>
          <w:ilvl w:val="0"/>
          <w:numId w:val="7"/>
        </w:numPr>
        <w:autoSpaceDE/>
        <w:autoSpaceDN/>
        <w:spacing w:after="160"/>
        <w:contextualSpacing/>
        <w:jc w:val="both"/>
        <w:rPr>
          <w:rFonts w:eastAsiaTheme="majorEastAsia" w:cstheme="minorHAnsi"/>
          <w:bCs/>
        </w:rPr>
      </w:pPr>
      <w:r>
        <w:rPr>
          <w:rFonts w:eastAsiaTheme="majorEastAsia" w:cstheme="minorHAnsi"/>
          <w:bCs/>
        </w:rPr>
        <w:t>Arrendamientos de las sedes de Bogotá Fontibón, A05 - Santa Martha, AO3 - Villavicencio, AO9 - Cali.</w:t>
      </w:r>
    </w:p>
    <w:p w14:paraId="7C6273EE" w14:textId="77777777" w:rsidR="007C1F4F" w:rsidRDefault="007C1F4F" w:rsidP="00924A21">
      <w:pPr>
        <w:pStyle w:val="Prrafodelista"/>
        <w:widowControl/>
        <w:numPr>
          <w:ilvl w:val="0"/>
          <w:numId w:val="7"/>
        </w:numPr>
        <w:autoSpaceDE/>
        <w:autoSpaceDN/>
        <w:spacing w:after="160"/>
        <w:contextualSpacing/>
        <w:jc w:val="both"/>
        <w:rPr>
          <w:rFonts w:eastAsiaTheme="majorEastAsia" w:cstheme="minorHAnsi"/>
          <w:bCs/>
        </w:rPr>
      </w:pPr>
      <w:r>
        <w:rPr>
          <w:rFonts w:eastAsiaTheme="majorEastAsia" w:cstheme="minorHAnsi"/>
          <w:bCs/>
        </w:rPr>
        <w:t>Servicio integral de aseo y cafetería para las 10 áreas operativas, sede principal, laboratorio, Almacén, y suministro de insumos en los 27 aeropuertos.</w:t>
      </w:r>
    </w:p>
    <w:p w14:paraId="68067A0E" w14:textId="77777777" w:rsidR="007C1F4F" w:rsidRDefault="007C1F4F" w:rsidP="00924A21">
      <w:pPr>
        <w:pStyle w:val="Prrafodelista"/>
        <w:widowControl/>
        <w:numPr>
          <w:ilvl w:val="0"/>
          <w:numId w:val="7"/>
        </w:numPr>
        <w:autoSpaceDE/>
        <w:autoSpaceDN/>
        <w:spacing w:after="160"/>
        <w:contextualSpacing/>
        <w:jc w:val="both"/>
        <w:rPr>
          <w:rFonts w:eastAsiaTheme="majorEastAsia" w:cstheme="minorHAnsi"/>
          <w:bCs/>
        </w:rPr>
      </w:pPr>
      <w:r>
        <w:rPr>
          <w:rFonts w:eastAsiaTheme="majorEastAsia" w:cstheme="minorHAnsi"/>
          <w:bCs/>
        </w:rPr>
        <w:t>Servicio de vigilancia prestado para las sedes donde el IDEAM es propietario o se encuentra bajo la modalidad de arrendamiento o comodato.</w:t>
      </w:r>
    </w:p>
    <w:p w14:paraId="5B854A05" w14:textId="77777777" w:rsidR="007C1F4F" w:rsidRDefault="007C1F4F" w:rsidP="00924A21">
      <w:pPr>
        <w:pStyle w:val="Prrafodelista"/>
        <w:widowControl/>
        <w:numPr>
          <w:ilvl w:val="0"/>
          <w:numId w:val="7"/>
        </w:numPr>
        <w:autoSpaceDE/>
        <w:autoSpaceDN/>
        <w:spacing w:after="160"/>
        <w:contextualSpacing/>
        <w:jc w:val="both"/>
        <w:rPr>
          <w:rFonts w:eastAsiaTheme="majorEastAsia" w:cstheme="minorHAnsi"/>
          <w:bCs/>
        </w:rPr>
      </w:pPr>
      <w:r>
        <w:rPr>
          <w:rFonts w:eastAsiaTheme="majorEastAsia" w:cstheme="minorHAnsi"/>
          <w:bCs/>
        </w:rPr>
        <w:t>Contrato de suministro de tiquetes nacionales e internacionales.</w:t>
      </w:r>
    </w:p>
    <w:p w14:paraId="237580FA" w14:textId="77777777" w:rsidR="007C1F4F" w:rsidRDefault="007C1F4F" w:rsidP="00924A21">
      <w:pPr>
        <w:pStyle w:val="Prrafodelista"/>
        <w:widowControl/>
        <w:numPr>
          <w:ilvl w:val="0"/>
          <w:numId w:val="7"/>
        </w:numPr>
        <w:autoSpaceDE/>
        <w:autoSpaceDN/>
        <w:spacing w:after="160"/>
        <w:contextualSpacing/>
        <w:jc w:val="both"/>
        <w:rPr>
          <w:rFonts w:eastAsiaTheme="majorEastAsia" w:cstheme="minorHAnsi"/>
          <w:bCs/>
        </w:rPr>
      </w:pPr>
      <w:r>
        <w:rPr>
          <w:rFonts w:eastAsiaTheme="majorEastAsia" w:cstheme="minorHAnsi"/>
          <w:bCs/>
        </w:rPr>
        <w:t>Mantenimientos de los ascensores de las sedes de Bogotá</w:t>
      </w:r>
    </w:p>
    <w:p w14:paraId="6DE1C485" w14:textId="77777777" w:rsidR="007C1F4F" w:rsidRDefault="007C1F4F" w:rsidP="00924A21">
      <w:pPr>
        <w:pStyle w:val="Prrafodelista"/>
        <w:widowControl/>
        <w:numPr>
          <w:ilvl w:val="0"/>
          <w:numId w:val="7"/>
        </w:numPr>
        <w:autoSpaceDE/>
        <w:autoSpaceDN/>
        <w:spacing w:after="160"/>
        <w:contextualSpacing/>
        <w:jc w:val="both"/>
        <w:rPr>
          <w:rFonts w:eastAsiaTheme="majorEastAsia" w:cstheme="minorHAnsi"/>
          <w:bCs/>
        </w:rPr>
      </w:pPr>
      <w:r>
        <w:rPr>
          <w:rFonts w:eastAsiaTheme="majorEastAsia" w:cstheme="minorHAnsi"/>
          <w:bCs/>
        </w:rPr>
        <w:t>Publicación de actos administrativos en el diario oficial de la Imprenta Nacional</w:t>
      </w:r>
    </w:p>
    <w:p w14:paraId="093D0A05" w14:textId="77777777" w:rsidR="007C1F4F" w:rsidRDefault="007C1F4F" w:rsidP="00924A21">
      <w:pPr>
        <w:pStyle w:val="Prrafodelista"/>
        <w:widowControl/>
        <w:numPr>
          <w:ilvl w:val="0"/>
          <w:numId w:val="7"/>
        </w:numPr>
        <w:autoSpaceDE/>
        <w:autoSpaceDN/>
        <w:spacing w:after="160"/>
        <w:contextualSpacing/>
        <w:jc w:val="both"/>
        <w:rPr>
          <w:rFonts w:eastAsiaTheme="majorEastAsia" w:cstheme="minorHAnsi"/>
          <w:bCs/>
        </w:rPr>
      </w:pPr>
      <w:r>
        <w:rPr>
          <w:rFonts w:eastAsiaTheme="majorEastAsia" w:cstheme="minorHAnsi"/>
          <w:bCs/>
        </w:rPr>
        <w:t>Inspección y certificación de ascensores</w:t>
      </w:r>
    </w:p>
    <w:p w14:paraId="05B62448" w14:textId="77777777" w:rsidR="007C1F4F" w:rsidRDefault="007C1F4F" w:rsidP="00924A21">
      <w:pPr>
        <w:pStyle w:val="Prrafodelista"/>
        <w:widowControl/>
        <w:numPr>
          <w:ilvl w:val="0"/>
          <w:numId w:val="7"/>
        </w:numPr>
        <w:autoSpaceDE/>
        <w:autoSpaceDN/>
        <w:spacing w:after="160"/>
        <w:contextualSpacing/>
        <w:jc w:val="both"/>
        <w:rPr>
          <w:rFonts w:eastAsiaTheme="majorEastAsia" w:cstheme="minorHAnsi"/>
          <w:bCs/>
        </w:rPr>
      </w:pPr>
      <w:r>
        <w:rPr>
          <w:rFonts w:eastAsiaTheme="majorEastAsia" w:cstheme="minorHAnsi"/>
          <w:bCs/>
        </w:rPr>
        <w:t>Mantenimiento de la red contra incendios en las sedes de Bogotá</w:t>
      </w:r>
    </w:p>
    <w:p w14:paraId="379A960E" w14:textId="77777777" w:rsidR="007C1F4F" w:rsidRDefault="007C1F4F" w:rsidP="00924A21">
      <w:pPr>
        <w:pStyle w:val="Prrafodelista"/>
        <w:widowControl/>
        <w:numPr>
          <w:ilvl w:val="0"/>
          <w:numId w:val="7"/>
        </w:numPr>
        <w:autoSpaceDE/>
        <w:autoSpaceDN/>
        <w:spacing w:after="160"/>
        <w:contextualSpacing/>
        <w:jc w:val="both"/>
        <w:rPr>
          <w:rFonts w:eastAsiaTheme="majorEastAsia" w:cstheme="minorHAnsi"/>
          <w:bCs/>
        </w:rPr>
      </w:pPr>
      <w:r>
        <w:rPr>
          <w:rFonts w:eastAsiaTheme="majorEastAsia" w:cstheme="minorHAnsi"/>
          <w:bCs/>
        </w:rPr>
        <w:t>Mantenimiento de extracción de baños</w:t>
      </w:r>
    </w:p>
    <w:p w14:paraId="407B5DE5" w14:textId="77777777" w:rsidR="007C1F4F" w:rsidRDefault="007C1F4F" w:rsidP="00924A21">
      <w:pPr>
        <w:pStyle w:val="Prrafodelista"/>
        <w:widowControl/>
        <w:numPr>
          <w:ilvl w:val="0"/>
          <w:numId w:val="7"/>
        </w:numPr>
        <w:autoSpaceDE/>
        <w:autoSpaceDN/>
        <w:spacing w:after="160"/>
        <w:contextualSpacing/>
        <w:jc w:val="both"/>
        <w:rPr>
          <w:rFonts w:eastAsiaTheme="majorEastAsia" w:cstheme="minorHAnsi"/>
          <w:bCs/>
        </w:rPr>
      </w:pPr>
      <w:r>
        <w:rPr>
          <w:rFonts w:eastAsiaTheme="majorEastAsia" w:cstheme="minorHAnsi"/>
          <w:bCs/>
        </w:rPr>
        <w:t>Contratación de Soat para los vehículos</w:t>
      </w:r>
    </w:p>
    <w:p w14:paraId="57CDE69E" w14:textId="77777777" w:rsidR="007C1F4F" w:rsidRDefault="007C1F4F" w:rsidP="00924A21">
      <w:pPr>
        <w:pStyle w:val="Prrafodelista"/>
        <w:widowControl/>
        <w:numPr>
          <w:ilvl w:val="0"/>
          <w:numId w:val="7"/>
        </w:numPr>
        <w:autoSpaceDE/>
        <w:autoSpaceDN/>
        <w:spacing w:after="160"/>
        <w:contextualSpacing/>
        <w:jc w:val="both"/>
        <w:rPr>
          <w:rFonts w:eastAsiaTheme="majorEastAsia" w:cstheme="minorHAnsi"/>
          <w:bCs/>
        </w:rPr>
      </w:pPr>
      <w:r>
        <w:rPr>
          <w:rFonts w:eastAsiaTheme="majorEastAsia" w:cstheme="minorHAnsi"/>
          <w:bCs/>
        </w:rPr>
        <w:t>Insumos para mitigar el riesgo por covid (tapabocas, gel antibacterial, alcohol)</w:t>
      </w:r>
    </w:p>
    <w:p w14:paraId="11151FBB" w14:textId="77777777" w:rsidR="007C1F4F" w:rsidRDefault="007C1F4F" w:rsidP="00924A21">
      <w:pPr>
        <w:pStyle w:val="Prrafodelista"/>
        <w:widowControl/>
        <w:numPr>
          <w:ilvl w:val="0"/>
          <w:numId w:val="7"/>
        </w:numPr>
        <w:autoSpaceDE/>
        <w:autoSpaceDN/>
        <w:spacing w:after="160"/>
        <w:contextualSpacing/>
        <w:jc w:val="both"/>
        <w:rPr>
          <w:rFonts w:eastAsiaTheme="majorEastAsia" w:cstheme="minorHAnsi"/>
          <w:bCs/>
        </w:rPr>
      </w:pPr>
      <w:r>
        <w:rPr>
          <w:rFonts w:eastAsiaTheme="majorEastAsia" w:cstheme="minorHAnsi"/>
          <w:bCs/>
        </w:rPr>
        <w:t>Inspección y certificación de ascensores</w:t>
      </w:r>
    </w:p>
    <w:p w14:paraId="726F04B9" w14:textId="77777777" w:rsidR="007C1F4F" w:rsidRDefault="007C1F4F" w:rsidP="00924A21">
      <w:pPr>
        <w:pStyle w:val="Prrafodelista"/>
        <w:widowControl/>
        <w:numPr>
          <w:ilvl w:val="0"/>
          <w:numId w:val="7"/>
        </w:numPr>
        <w:autoSpaceDE/>
        <w:autoSpaceDN/>
        <w:spacing w:after="160"/>
        <w:contextualSpacing/>
        <w:jc w:val="both"/>
        <w:rPr>
          <w:rFonts w:eastAsiaTheme="majorEastAsia" w:cstheme="minorHAnsi"/>
          <w:bCs/>
        </w:rPr>
      </w:pPr>
      <w:r>
        <w:rPr>
          <w:rFonts w:eastAsiaTheme="majorEastAsia" w:cstheme="minorHAnsi"/>
          <w:bCs/>
        </w:rPr>
        <w:t xml:space="preserve">Manteamiento a plantas eléctricas </w:t>
      </w:r>
    </w:p>
    <w:p w14:paraId="28152B77" w14:textId="77777777" w:rsidR="007C1F4F" w:rsidRDefault="007C1F4F" w:rsidP="00924A21">
      <w:pPr>
        <w:pStyle w:val="Prrafodelista"/>
        <w:widowControl/>
        <w:numPr>
          <w:ilvl w:val="0"/>
          <w:numId w:val="7"/>
        </w:numPr>
        <w:autoSpaceDE/>
        <w:autoSpaceDN/>
        <w:spacing w:after="160"/>
        <w:contextualSpacing/>
        <w:jc w:val="both"/>
        <w:rPr>
          <w:rFonts w:eastAsiaTheme="majorEastAsia" w:cstheme="minorHAnsi"/>
          <w:bCs/>
        </w:rPr>
      </w:pPr>
      <w:r>
        <w:rPr>
          <w:rFonts w:eastAsiaTheme="majorEastAsia" w:cstheme="minorHAnsi"/>
          <w:bCs/>
        </w:rPr>
        <w:t>Manteamiento red de detención contraincendios</w:t>
      </w:r>
    </w:p>
    <w:p w14:paraId="4F312A41" w14:textId="77777777" w:rsidR="007C1F4F" w:rsidRDefault="007C1F4F" w:rsidP="00924A21">
      <w:pPr>
        <w:pStyle w:val="Prrafodelista"/>
        <w:widowControl/>
        <w:numPr>
          <w:ilvl w:val="0"/>
          <w:numId w:val="7"/>
        </w:numPr>
        <w:autoSpaceDE/>
        <w:autoSpaceDN/>
        <w:spacing w:after="160"/>
        <w:contextualSpacing/>
        <w:jc w:val="both"/>
        <w:rPr>
          <w:rFonts w:eastAsiaTheme="majorEastAsia" w:cstheme="minorHAnsi"/>
          <w:bCs/>
        </w:rPr>
      </w:pPr>
      <w:r>
        <w:rPr>
          <w:rFonts w:eastAsiaTheme="majorEastAsia" w:cstheme="minorHAnsi"/>
          <w:bCs/>
        </w:rPr>
        <w:t>Mantenimiento al sistema hidroneumáticos y lavado de tanques</w:t>
      </w:r>
    </w:p>
    <w:p w14:paraId="2C2ED808" w14:textId="77777777" w:rsidR="007C1F4F" w:rsidRDefault="007C1F4F" w:rsidP="00924A21">
      <w:pPr>
        <w:pStyle w:val="Prrafodelista"/>
        <w:widowControl/>
        <w:numPr>
          <w:ilvl w:val="0"/>
          <w:numId w:val="7"/>
        </w:numPr>
        <w:autoSpaceDE/>
        <w:autoSpaceDN/>
        <w:spacing w:after="160"/>
        <w:contextualSpacing/>
        <w:jc w:val="both"/>
        <w:rPr>
          <w:rFonts w:eastAsiaTheme="majorEastAsia" w:cstheme="minorHAnsi"/>
          <w:bCs/>
        </w:rPr>
      </w:pPr>
      <w:r>
        <w:rPr>
          <w:rFonts w:eastAsiaTheme="majorEastAsia" w:cstheme="minorHAnsi"/>
          <w:bCs/>
        </w:rPr>
        <w:t>Contrato seguro para automóviles</w:t>
      </w:r>
    </w:p>
    <w:p w14:paraId="1C226B46" w14:textId="77777777" w:rsidR="007C1F4F" w:rsidRDefault="007C1F4F" w:rsidP="00924A21">
      <w:pPr>
        <w:pStyle w:val="Prrafodelista"/>
        <w:widowControl/>
        <w:numPr>
          <w:ilvl w:val="0"/>
          <w:numId w:val="7"/>
        </w:numPr>
        <w:autoSpaceDE/>
        <w:autoSpaceDN/>
        <w:spacing w:after="160"/>
        <w:contextualSpacing/>
        <w:jc w:val="both"/>
        <w:rPr>
          <w:rFonts w:eastAsiaTheme="majorEastAsia" w:cstheme="minorHAnsi"/>
          <w:bCs/>
        </w:rPr>
      </w:pPr>
      <w:r>
        <w:rPr>
          <w:rFonts w:eastAsiaTheme="majorEastAsia" w:cstheme="minorHAnsi"/>
          <w:bCs/>
        </w:rPr>
        <w:t>Adquisición de carretillas de carga para las oficinas de meteorología aeronáuticas</w:t>
      </w:r>
    </w:p>
    <w:p w14:paraId="6F7A1107" w14:textId="77777777" w:rsidR="007C1F4F" w:rsidRDefault="007C1F4F" w:rsidP="00924A21">
      <w:pPr>
        <w:pStyle w:val="Prrafodelista"/>
        <w:widowControl/>
        <w:numPr>
          <w:ilvl w:val="0"/>
          <w:numId w:val="7"/>
        </w:numPr>
        <w:autoSpaceDE/>
        <w:autoSpaceDN/>
        <w:spacing w:after="160"/>
        <w:contextualSpacing/>
        <w:jc w:val="both"/>
        <w:rPr>
          <w:rFonts w:eastAsiaTheme="majorEastAsia" w:cstheme="minorHAnsi"/>
          <w:bCs/>
        </w:rPr>
      </w:pPr>
      <w:r>
        <w:rPr>
          <w:rFonts w:eastAsiaTheme="majorEastAsia" w:cstheme="minorHAnsi"/>
          <w:bCs/>
        </w:rPr>
        <w:t>Adquisición de neveras y hornos microondas atendiendo acuerdos sindicales</w:t>
      </w:r>
    </w:p>
    <w:p w14:paraId="38EC2704" w14:textId="77777777" w:rsidR="007C1F4F" w:rsidRDefault="007C1F4F" w:rsidP="00924A21">
      <w:pPr>
        <w:pStyle w:val="Prrafodelista"/>
        <w:widowControl/>
        <w:numPr>
          <w:ilvl w:val="0"/>
          <w:numId w:val="7"/>
        </w:numPr>
        <w:autoSpaceDE/>
        <w:autoSpaceDN/>
        <w:spacing w:after="160"/>
        <w:contextualSpacing/>
        <w:jc w:val="both"/>
        <w:rPr>
          <w:rFonts w:eastAsiaTheme="majorEastAsia" w:cstheme="minorHAnsi"/>
          <w:bCs/>
        </w:rPr>
      </w:pPr>
      <w:r>
        <w:rPr>
          <w:rFonts w:eastAsiaTheme="majorEastAsia" w:cstheme="minorHAnsi"/>
          <w:bCs/>
        </w:rPr>
        <w:t>Adquisición de firmas digitales para directivos y coordinadores del Ideam</w:t>
      </w:r>
    </w:p>
    <w:p w14:paraId="56A18677" w14:textId="77777777" w:rsidR="007C1F4F" w:rsidRDefault="007C1F4F" w:rsidP="00924A21">
      <w:pPr>
        <w:pStyle w:val="Prrafodelista"/>
        <w:widowControl/>
        <w:numPr>
          <w:ilvl w:val="0"/>
          <w:numId w:val="7"/>
        </w:numPr>
        <w:autoSpaceDE/>
        <w:autoSpaceDN/>
        <w:spacing w:after="160"/>
        <w:contextualSpacing/>
        <w:jc w:val="both"/>
        <w:rPr>
          <w:rFonts w:eastAsiaTheme="majorEastAsia" w:cstheme="minorHAnsi"/>
          <w:bCs/>
        </w:rPr>
      </w:pPr>
      <w:r>
        <w:rPr>
          <w:rFonts w:eastAsiaTheme="majorEastAsia" w:cstheme="minorHAnsi"/>
          <w:bCs/>
        </w:rPr>
        <w:t>Mantenimiento de extracción equipos de laboratorio</w:t>
      </w:r>
    </w:p>
    <w:p w14:paraId="0DB05E0C" w14:textId="77777777" w:rsidR="007C1F4F" w:rsidRDefault="007C1F4F" w:rsidP="00924A21">
      <w:pPr>
        <w:pStyle w:val="Prrafodelista"/>
        <w:widowControl/>
        <w:numPr>
          <w:ilvl w:val="0"/>
          <w:numId w:val="7"/>
        </w:numPr>
        <w:autoSpaceDE/>
        <w:autoSpaceDN/>
        <w:spacing w:after="160"/>
        <w:contextualSpacing/>
        <w:jc w:val="both"/>
        <w:rPr>
          <w:rFonts w:eastAsiaTheme="majorEastAsia" w:cstheme="minorHAnsi"/>
          <w:bCs/>
        </w:rPr>
      </w:pPr>
    </w:p>
    <w:p w14:paraId="4214AB88" w14:textId="77777777" w:rsidR="007C1F4F" w:rsidRDefault="007C1F4F" w:rsidP="007C1F4F">
      <w:pPr>
        <w:widowControl/>
        <w:autoSpaceDE/>
        <w:autoSpaceDN/>
        <w:spacing w:after="160"/>
        <w:contextualSpacing/>
        <w:jc w:val="both"/>
        <w:rPr>
          <w:rFonts w:eastAsiaTheme="majorEastAsia" w:cstheme="minorHAnsi"/>
          <w:bCs/>
        </w:rPr>
      </w:pPr>
    </w:p>
    <w:tbl>
      <w:tblPr>
        <w:tblStyle w:val="Tabladecuadrcula5oscura-nfasis51"/>
        <w:tblW w:w="10200" w:type="dxa"/>
        <w:jc w:val="center"/>
        <w:tblLayout w:type="fixed"/>
        <w:tblCellMar>
          <w:left w:w="57" w:type="dxa"/>
          <w:right w:w="57" w:type="dxa"/>
        </w:tblCellMar>
        <w:tblLook w:val="0600" w:firstRow="0" w:lastRow="0" w:firstColumn="0" w:lastColumn="0" w:noHBand="1" w:noVBand="1"/>
      </w:tblPr>
      <w:tblGrid>
        <w:gridCol w:w="1609"/>
        <w:gridCol w:w="2213"/>
        <w:gridCol w:w="850"/>
        <w:gridCol w:w="1192"/>
        <w:gridCol w:w="891"/>
        <w:gridCol w:w="933"/>
        <w:gridCol w:w="1241"/>
        <w:gridCol w:w="1271"/>
      </w:tblGrid>
      <w:tr w:rsidR="007C1F4F" w14:paraId="6A10318C" w14:textId="77777777" w:rsidTr="0076798B">
        <w:trPr>
          <w:trHeight w:val="688"/>
          <w:jc w:val="center"/>
        </w:trPr>
        <w:tc>
          <w:tcPr>
            <w:tcW w:w="1609" w:type="dxa"/>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14:paraId="2E054A96" w14:textId="77777777" w:rsidR="007C1F4F" w:rsidRDefault="007C1F4F" w:rsidP="0076798B">
            <w:pPr>
              <w:jc w:val="center"/>
              <w:rPr>
                <w:rFonts w:eastAsiaTheme="majorEastAsia" w:cstheme="minorHAnsi"/>
                <w:b/>
                <w:bCs/>
                <w:color w:val="FFFFFF" w:themeColor="background1"/>
                <w:sz w:val="16"/>
                <w:szCs w:val="16"/>
              </w:rPr>
            </w:pPr>
            <w:r>
              <w:rPr>
                <w:rFonts w:eastAsiaTheme="majorEastAsia" w:cstheme="minorHAnsi"/>
                <w:b/>
                <w:bCs/>
                <w:color w:val="FFFFFF" w:themeColor="background1"/>
                <w:sz w:val="16"/>
                <w:szCs w:val="16"/>
              </w:rPr>
              <w:t>OBJETIVO</w:t>
            </w:r>
          </w:p>
        </w:tc>
        <w:tc>
          <w:tcPr>
            <w:tcW w:w="2213" w:type="dxa"/>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14:paraId="1C0B2F97" w14:textId="77777777" w:rsidR="007C1F4F" w:rsidRDefault="007C1F4F" w:rsidP="0076798B">
            <w:pPr>
              <w:jc w:val="center"/>
              <w:rPr>
                <w:rFonts w:eastAsiaTheme="majorEastAsia" w:cstheme="minorHAnsi"/>
                <w:b/>
                <w:bCs/>
                <w:color w:val="FFFFFF" w:themeColor="background1"/>
                <w:sz w:val="16"/>
                <w:szCs w:val="16"/>
              </w:rPr>
            </w:pPr>
            <w:r>
              <w:rPr>
                <w:rFonts w:eastAsiaTheme="majorEastAsia" w:cstheme="minorHAnsi"/>
                <w:b/>
                <w:bCs/>
                <w:color w:val="FFFFFF" w:themeColor="background1"/>
                <w:sz w:val="16"/>
                <w:szCs w:val="16"/>
              </w:rPr>
              <w:t>ACTIVIDADES</w:t>
            </w:r>
          </w:p>
        </w:tc>
        <w:tc>
          <w:tcPr>
            <w:tcW w:w="850" w:type="dxa"/>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14:paraId="742D7830" w14:textId="77777777" w:rsidR="007C1F4F" w:rsidRDefault="007C1F4F" w:rsidP="0076798B">
            <w:pPr>
              <w:jc w:val="center"/>
              <w:rPr>
                <w:rFonts w:eastAsiaTheme="majorEastAsia" w:cstheme="minorHAnsi"/>
                <w:b/>
                <w:bCs/>
                <w:color w:val="FFFFFF" w:themeColor="background1"/>
                <w:sz w:val="16"/>
                <w:szCs w:val="16"/>
              </w:rPr>
            </w:pPr>
            <w:r>
              <w:rPr>
                <w:rFonts w:eastAsiaTheme="majorEastAsia" w:cstheme="minorHAnsi"/>
                <w:b/>
                <w:bCs/>
                <w:color w:val="FFFFFF" w:themeColor="background1"/>
                <w:sz w:val="16"/>
                <w:szCs w:val="16"/>
              </w:rPr>
              <w:t>META ANUAL</w:t>
            </w:r>
          </w:p>
        </w:tc>
        <w:tc>
          <w:tcPr>
            <w:tcW w:w="1192" w:type="dxa"/>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14:paraId="0F68BC75" w14:textId="77777777" w:rsidR="007C1F4F" w:rsidRDefault="007C1F4F" w:rsidP="0076798B">
            <w:pPr>
              <w:jc w:val="center"/>
              <w:rPr>
                <w:rFonts w:eastAsiaTheme="majorEastAsia" w:cstheme="minorHAnsi"/>
                <w:b/>
                <w:bCs/>
                <w:color w:val="FFFFFF" w:themeColor="background1"/>
                <w:sz w:val="16"/>
                <w:szCs w:val="16"/>
              </w:rPr>
            </w:pPr>
            <w:r>
              <w:rPr>
                <w:rFonts w:eastAsiaTheme="majorEastAsia" w:cstheme="minorHAnsi"/>
                <w:b/>
                <w:bCs/>
                <w:color w:val="FFFFFF" w:themeColor="background1"/>
                <w:sz w:val="16"/>
                <w:szCs w:val="16"/>
              </w:rPr>
              <w:t>META A 30 DE JUNIO DE 2021</w:t>
            </w:r>
          </w:p>
        </w:tc>
        <w:tc>
          <w:tcPr>
            <w:tcW w:w="891" w:type="dxa"/>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14:paraId="40128116" w14:textId="77777777" w:rsidR="007C1F4F" w:rsidRDefault="007C1F4F" w:rsidP="0076798B">
            <w:pPr>
              <w:jc w:val="center"/>
              <w:rPr>
                <w:rFonts w:eastAsiaTheme="majorEastAsia" w:cstheme="minorHAnsi"/>
                <w:b/>
                <w:bCs/>
                <w:color w:val="FFFFFF" w:themeColor="background1"/>
                <w:sz w:val="16"/>
                <w:szCs w:val="16"/>
              </w:rPr>
            </w:pPr>
            <w:r>
              <w:rPr>
                <w:rFonts w:eastAsiaTheme="majorEastAsia" w:cstheme="minorHAnsi"/>
                <w:b/>
                <w:bCs/>
                <w:color w:val="FFFFFF" w:themeColor="background1"/>
                <w:sz w:val="16"/>
                <w:szCs w:val="16"/>
              </w:rPr>
              <w:t>%</w:t>
            </w:r>
            <w:r>
              <w:rPr>
                <w:rFonts w:eastAsiaTheme="majorEastAsia" w:cstheme="minorHAnsi"/>
                <w:b/>
                <w:bCs/>
                <w:color w:val="FFFFFF" w:themeColor="background1"/>
                <w:sz w:val="16"/>
                <w:szCs w:val="16"/>
              </w:rPr>
              <w:br/>
              <w:t>PROGRAMADO</w:t>
            </w:r>
          </w:p>
          <w:p w14:paraId="20EF05C1" w14:textId="77777777" w:rsidR="007C1F4F" w:rsidRDefault="007C1F4F" w:rsidP="0076798B">
            <w:pPr>
              <w:jc w:val="center"/>
              <w:rPr>
                <w:rFonts w:eastAsiaTheme="majorEastAsia" w:cstheme="minorHAnsi"/>
                <w:b/>
                <w:bCs/>
                <w:color w:val="FFFFFF" w:themeColor="background1"/>
                <w:sz w:val="16"/>
                <w:szCs w:val="16"/>
              </w:rPr>
            </w:pPr>
            <w:r>
              <w:rPr>
                <w:rFonts w:eastAsiaTheme="majorEastAsia" w:cstheme="minorHAnsi"/>
                <w:b/>
                <w:bCs/>
                <w:color w:val="FFFFFF" w:themeColor="background1"/>
                <w:sz w:val="16"/>
                <w:szCs w:val="16"/>
              </w:rPr>
              <w:t>Ene-Jun</w:t>
            </w:r>
          </w:p>
        </w:tc>
        <w:tc>
          <w:tcPr>
            <w:tcW w:w="933" w:type="dxa"/>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14:paraId="0CBC9203" w14:textId="77777777" w:rsidR="007C1F4F" w:rsidRDefault="007C1F4F" w:rsidP="0076798B">
            <w:pPr>
              <w:jc w:val="center"/>
              <w:rPr>
                <w:rFonts w:eastAsiaTheme="majorEastAsia" w:cstheme="minorHAnsi"/>
                <w:b/>
                <w:bCs/>
                <w:color w:val="FFFFFF" w:themeColor="background1"/>
                <w:sz w:val="16"/>
                <w:szCs w:val="16"/>
              </w:rPr>
            </w:pPr>
            <w:r>
              <w:rPr>
                <w:rFonts w:eastAsiaTheme="majorEastAsia" w:cstheme="minorHAnsi"/>
                <w:b/>
                <w:bCs/>
                <w:color w:val="FFFFFF" w:themeColor="background1"/>
                <w:sz w:val="16"/>
                <w:szCs w:val="16"/>
              </w:rPr>
              <w:t>%</w:t>
            </w:r>
          </w:p>
          <w:p w14:paraId="393A28D9" w14:textId="77777777" w:rsidR="007C1F4F" w:rsidRDefault="007C1F4F" w:rsidP="0076798B">
            <w:pPr>
              <w:jc w:val="center"/>
              <w:rPr>
                <w:rFonts w:eastAsiaTheme="majorEastAsia" w:cstheme="minorHAnsi"/>
                <w:b/>
                <w:bCs/>
                <w:color w:val="FFFFFF" w:themeColor="background1"/>
                <w:sz w:val="16"/>
                <w:szCs w:val="16"/>
              </w:rPr>
            </w:pPr>
            <w:r>
              <w:rPr>
                <w:rFonts w:eastAsiaTheme="majorEastAsia" w:cstheme="minorHAnsi"/>
                <w:b/>
                <w:bCs/>
                <w:color w:val="FFFFFF" w:themeColor="background1"/>
                <w:sz w:val="16"/>
                <w:szCs w:val="16"/>
              </w:rPr>
              <w:t>EJECUTADO A 30 DE JUNIO</w:t>
            </w:r>
          </w:p>
        </w:tc>
        <w:tc>
          <w:tcPr>
            <w:tcW w:w="1241" w:type="dxa"/>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14:paraId="073DE9AC" w14:textId="77777777" w:rsidR="007C1F4F" w:rsidRDefault="007C1F4F" w:rsidP="0076798B">
            <w:pPr>
              <w:jc w:val="center"/>
              <w:rPr>
                <w:rFonts w:eastAsiaTheme="majorEastAsia" w:cstheme="minorHAnsi"/>
                <w:b/>
                <w:bCs/>
                <w:color w:val="FFFFFF" w:themeColor="background1"/>
                <w:sz w:val="16"/>
                <w:szCs w:val="16"/>
              </w:rPr>
            </w:pPr>
            <w:r>
              <w:rPr>
                <w:rFonts w:eastAsiaTheme="majorEastAsia" w:cstheme="minorHAnsi"/>
                <w:b/>
                <w:bCs/>
                <w:color w:val="FFFFFF" w:themeColor="background1"/>
                <w:sz w:val="16"/>
                <w:szCs w:val="16"/>
              </w:rPr>
              <w:t>DESCRIPCIÓN DEL AVANCE</w:t>
            </w:r>
          </w:p>
        </w:tc>
        <w:tc>
          <w:tcPr>
            <w:tcW w:w="1271" w:type="dxa"/>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14:paraId="6D3A20FB" w14:textId="77777777" w:rsidR="007C1F4F" w:rsidRDefault="007C1F4F" w:rsidP="0076798B">
            <w:pPr>
              <w:jc w:val="center"/>
              <w:rPr>
                <w:rFonts w:eastAsiaTheme="majorEastAsia" w:cstheme="minorHAnsi"/>
                <w:b/>
                <w:bCs/>
                <w:color w:val="FFFFFF" w:themeColor="background1"/>
                <w:sz w:val="16"/>
                <w:szCs w:val="16"/>
              </w:rPr>
            </w:pPr>
            <w:r>
              <w:rPr>
                <w:rFonts w:eastAsiaTheme="majorEastAsia" w:cstheme="minorHAnsi"/>
                <w:b/>
                <w:bCs/>
                <w:color w:val="FFFFFF" w:themeColor="background1"/>
                <w:sz w:val="16"/>
                <w:szCs w:val="16"/>
              </w:rPr>
              <w:t>NIVEL DE CUMPLIMIENTO</w:t>
            </w:r>
          </w:p>
        </w:tc>
      </w:tr>
      <w:tr w:rsidR="007C1F4F" w:rsidRPr="00D72B7E" w14:paraId="7BD86468" w14:textId="77777777" w:rsidTr="0076798B">
        <w:trPr>
          <w:trHeight w:val="2066"/>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14:paraId="0A49A526" w14:textId="77777777" w:rsidR="007C1F4F" w:rsidRDefault="007C1F4F" w:rsidP="0076798B">
            <w:pPr>
              <w:jc w:val="both"/>
              <w:rPr>
                <w:rFonts w:eastAsiaTheme="majorEastAsia" w:cstheme="minorHAnsi"/>
                <w:sz w:val="16"/>
                <w:szCs w:val="16"/>
              </w:rPr>
            </w:pPr>
            <w:r>
              <w:rPr>
                <w:rFonts w:eastAsiaTheme="majorEastAsia" w:cstheme="minorHAnsi"/>
                <w:sz w:val="16"/>
                <w:szCs w:val="16"/>
              </w:rPr>
              <w:t>Administrar de manera eficiente, económica y eficaz los recursos de funcionamiento asignados</w:t>
            </w:r>
          </w:p>
        </w:tc>
        <w:tc>
          <w:tcPr>
            <w:tcW w:w="2213" w:type="dxa"/>
            <w:tcBorders>
              <w:top w:val="single" w:sz="4" w:space="0" w:color="auto"/>
              <w:left w:val="single" w:sz="4" w:space="0" w:color="auto"/>
              <w:bottom w:val="single" w:sz="4" w:space="0" w:color="auto"/>
              <w:right w:val="single" w:sz="4" w:space="0" w:color="auto"/>
            </w:tcBorders>
            <w:vAlign w:val="center"/>
            <w:hideMark/>
          </w:tcPr>
          <w:p w14:paraId="46515BC0" w14:textId="77777777" w:rsidR="007C1F4F" w:rsidRDefault="007C1F4F" w:rsidP="0076798B">
            <w:pPr>
              <w:jc w:val="both"/>
              <w:rPr>
                <w:rFonts w:eastAsiaTheme="majorEastAsia" w:cstheme="minorHAnsi"/>
                <w:sz w:val="16"/>
                <w:szCs w:val="16"/>
              </w:rPr>
            </w:pPr>
            <w:r>
              <w:rPr>
                <w:rFonts w:eastAsiaTheme="majorEastAsia" w:cstheme="minorHAnsi"/>
                <w:sz w:val="16"/>
                <w:szCs w:val="16"/>
              </w:rPr>
              <w:t>Ejecutar los recursos asignados para el normal funcionamiento del Instituto a nivel nacional, atendiendo las políticas de austeridad y racionalización del gasto publico</w:t>
            </w:r>
          </w:p>
        </w:tc>
        <w:tc>
          <w:tcPr>
            <w:tcW w:w="850" w:type="dxa"/>
            <w:tcBorders>
              <w:top w:val="single" w:sz="4" w:space="0" w:color="auto"/>
              <w:left w:val="single" w:sz="4" w:space="0" w:color="auto"/>
              <w:bottom w:val="single" w:sz="4" w:space="0" w:color="auto"/>
              <w:right w:val="single" w:sz="4" w:space="0" w:color="auto"/>
            </w:tcBorders>
            <w:vAlign w:val="center"/>
            <w:hideMark/>
          </w:tcPr>
          <w:p w14:paraId="3A39B063" w14:textId="77777777" w:rsidR="007C1F4F" w:rsidRDefault="007C1F4F" w:rsidP="0076798B">
            <w:pPr>
              <w:jc w:val="center"/>
              <w:rPr>
                <w:rFonts w:eastAsiaTheme="majorEastAsia" w:cstheme="minorHAnsi"/>
                <w:sz w:val="16"/>
                <w:szCs w:val="16"/>
              </w:rPr>
            </w:pPr>
            <w:r>
              <w:rPr>
                <w:rFonts w:eastAsiaTheme="majorEastAsia" w:cstheme="minorHAnsi"/>
                <w:sz w:val="16"/>
                <w:szCs w:val="16"/>
              </w:rPr>
              <w:t>$ 11.864</w:t>
            </w:r>
          </w:p>
          <w:p w14:paraId="5230A56C" w14:textId="77777777" w:rsidR="007C1F4F" w:rsidRDefault="007C1F4F" w:rsidP="0076798B">
            <w:pPr>
              <w:jc w:val="center"/>
              <w:rPr>
                <w:rFonts w:eastAsiaTheme="majorEastAsia" w:cstheme="minorHAnsi"/>
                <w:sz w:val="16"/>
                <w:szCs w:val="16"/>
              </w:rPr>
            </w:pPr>
            <w:r>
              <w:rPr>
                <w:rFonts w:eastAsiaTheme="majorEastAsia" w:cstheme="minorHAnsi"/>
                <w:sz w:val="16"/>
                <w:szCs w:val="16"/>
              </w:rPr>
              <w:t>millones</w:t>
            </w:r>
          </w:p>
        </w:tc>
        <w:tc>
          <w:tcPr>
            <w:tcW w:w="1192" w:type="dxa"/>
            <w:tcBorders>
              <w:top w:val="single" w:sz="4" w:space="0" w:color="auto"/>
              <w:left w:val="single" w:sz="4" w:space="0" w:color="auto"/>
              <w:bottom w:val="single" w:sz="4" w:space="0" w:color="auto"/>
              <w:right w:val="single" w:sz="4" w:space="0" w:color="auto"/>
            </w:tcBorders>
            <w:vAlign w:val="center"/>
            <w:hideMark/>
          </w:tcPr>
          <w:p w14:paraId="2F4709CF" w14:textId="77777777" w:rsidR="007C1F4F" w:rsidRDefault="007C1F4F" w:rsidP="0076798B">
            <w:pPr>
              <w:jc w:val="center"/>
              <w:rPr>
                <w:rFonts w:eastAsiaTheme="majorEastAsia" w:cstheme="minorHAnsi"/>
                <w:sz w:val="16"/>
                <w:szCs w:val="16"/>
              </w:rPr>
            </w:pPr>
            <w:r>
              <w:rPr>
                <w:rFonts w:eastAsiaTheme="majorEastAsia" w:cstheme="minorHAnsi"/>
                <w:sz w:val="16"/>
                <w:szCs w:val="16"/>
              </w:rPr>
              <w:t xml:space="preserve">$ 8.000 </w:t>
            </w:r>
          </w:p>
          <w:p w14:paraId="5350216A" w14:textId="77777777" w:rsidR="007C1F4F" w:rsidRDefault="007C1F4F" w:rsidP="0076798B">
            <w:pPr>
              <w:jc w:val="center"/>
              <w:rPr>
                <w:rFonts w:eastAsiaTheme="majorEastAsia" w:cstheme="minorHAnsi"/>
                <w:sz w:val="16"/>
                <w:szCs w:val="16"/>
              </w:rPr>
            </w:pPr>
            <w:r>
              <w:rPr>
                <w:rFonts w:eastAsiaTheme="majorEastAsia" w:cstheme="minorHAnsi"/>
                <w:sz w:val="16"/>
                <w:szCs w:val="16"/>
              </w:rPr>
              <w:t>millones</w:t>
            </w:r>
          </w:p>
        </w:tc>
        <w:tc>
          <w:tcPr>
            <w:tcW w:w="891" w:type="dxa"/>
            <w:tcBorders>
              <w:top w:val="single" w:sz="4" w:space="0" w:color="auto"/>
              <w:left w:val="single" w:sz="4" w:space="0" w:color="auto"/>
              <w:bottom w:val="single" w:sz="4" w:space="0" w:color="auto"/>
              <w:right w:val="single" w:sz="4" w:space="0" w:color="auto"/>
            </w:tcBorders>
            <w:vAlign w:val="center"/>
            <w:hideMark/>
          </w:tcPr>
          <w:p w14:paraId="441EC9D5" w14:textId="77777777" w:rsidR="007C1F4F" w:rsidRDefault="007C1F4F" w:rsidP="0076798B">
            <w:pPr>
              <w:jc w:val="center"/>
              <w:rPr>
                <w:rFonts w:eastAsiaTheme="majorEastAsia" w:cstheme="minorHAnsi"/>
                <w:sz w:val="16"/>
                <w:szCs w:val="16"/>
              </w:rPr>
            </w:pPr>
            <w:r>
              <w:rPr>
                <w:rFonts w:eastAsiaTheme="majorEastAsia" w:cstheme="minorHAnsi"/>
                <w:sz w:val="16"/>
                <w:szCs w:val="16"/>
              </w:rPr>
              <w:t>67%</w:t>
            </w:r>
          </w:p>
        </w:tc>
        <w:tc>
          <w:tcPr>
            <w:tcW w:w="933" w:type="dxa"/>
            <w:tcBorders>
              <w:top w:val="single" w:sz="4" w:space="0" w:color="auto"/>
              <w:left w:val="single" w:sz="4" w:space="0" w:color="auto"/>
              <w:bottom w:val="single" w:sz="4" w:space="0" w:color="auto"/>
              <w:right w:val="single" w:sz="4" w:space="0" w:color="auto"/>
            </w:tcBorders>
            <w:vAlign w:val="center"/>
            <w:hideMark/>
          </w:tcPr>
          <w:p w14:paraId="6C31C08D" w14:textId="77777777" w:rsidR="007C1F4F" w:rsidRDefault="007C1F4F" w:rsidP="0076798B">
            <w:pPr>
              <w:jc w:val="center"/>
              <w:rPr>
                <w:rFonts w:eastAsiaTheme="majorEastAsia" w:cstheme="minorHAnsi"/>
                <w:sz w:val="16"/>
                <w:szCs w:val="16"/>
              </w:rPr>
            </w:pPr>
            <w:r>
              <w:rPr>
                <w:rFonts w:eastAsiaTheme="majorEastAsia" w:cstheme="minorHAnsi"/>
                <w:sz w:val="16"/>
                <w:szCs w:val="16"/>
              </w:rPr>
              <w:t>70%</w:t>
            </w:r>
          </w:p>
        </w:tc>
        <w:tc>
          <w:tcPr>
            <w:tcW w:w="1241" w:type="dxa"/>
            <w:tcBorders>
              <w:top w:val="single" w:sz="4" w:space="0" w:color="auto"/>
              <w:left w:val="single" w:sz="4" w:space="0" w:color="auto"/>
              <w:bottom w:val="single" w:sz="4" w:space="0" w:color="auto"/>
              <w:right w:val="single" w:sz="4" w:space="0" w:color="auto"/>
            </w:tcBorders>
            <w:vAlign w:val="center"/>
            <w:hideMark/>
          </w:tcPr>
          <w:p w14:paraId="4BB4C8B3" w14:textId="77777777" w:rsidR="007C1F4F" w:rsidRDefault="007C1F4F" w:rsidP="0076798B">
            <w:pPr>
              <w:jc w:val="both"/>
              <w:rPr>
                <w:rFonts w:eastAsiaTheme="majorEastAsia" w:cstheme="minorHAnsi"/>
                <w:sz w:val="16"/>
                <w:szCs w:val="16"/>
              </w:rPr>
            </w:pPr>
            <w:r>
              <w:rPr>
                <w:rFonts w:eastAsiaTheme="majorEastAsia" w:cstheme="minorHAnsi"/>
                <w:sz w:val="16"/>
                <w:szCs w:val="16"/>
                <w:lang w:val="es-MX"/>
              </w:rPr>
              <w:t>El primer reporte corresponde al segundo trimestre del 2021.</w:t>
            </w:r>
          </w:p>
        </w:tc>
        <w:tc>
          <w:tcPr>
            <w:tcW w:w="1271" w:type="dxa"/>
            <w:tcBorders>
              <w:top w:val="single" w:sz="4" w:space="0" w:color="auto"/>
              <w:left w:val="single" w:sz="4" w:space="0" w:color="auto"/>
              <w:bottom w:val="single" w:sz="4" w:space="0" w:color="auto"/>
              <w:right w:val="single" w:sz="4" w:space="0" w:color="auto"/>
            </w:tcBorders>
            <w:hideMark/>
          </w:tcPr>
          <w:p w14:paraId="71844F05" w14:textId="77777777" w:rsidR="007C1F4F" w:rsidRDefault="007C1F4F" w:rsidP="0076798B">
            <w:pPr>
              <w:jc w:val="both"/>
              <w:rPr>
                <w:rFonts w:eastAsiaTheme="majorEastAsia" w:cstheme="minorHAnsi"/>
                <w:sz w:val="16"/>
                <w:szCs w:val="16"/>
              </w:rPr>
            </w:pPr>
            <w:r>
              <w:rPr>
                <w:rFonts w:eastAsiaTheme="minorHAnsi" w:cstheme="minorBidi"/>
                <w:noProof/>
                <w:lang w:eastAsia="es-ES"/>
              </w:rPr>
              <mc:AlternateContent>
                <mc:Choice Requires="wpg">
                  <w:drawing>
                    <wp:anchor distT="0" distB="0" distL="114300" distR="114300" simplePos="0" relativeHeight="487801856" behindDoc="0" locked="0" layoutInCell="1" allowOverlap="1" wp14:anchorId="6AF4DF22" wp14:editId="4F210F1D">
                      <wp:simplePos x="0" y="0"/>
                      <wp:positionH relativeFrom="page">
                        <wp:posOffset>72390</wp:posOffset>
                      </wp:positionH>
                      <wp:positionV relativeFrom="paragraph">
                        <wp:posOffset>194945</wp:posOffset>
                      </wp:positionV>
                      <wp:extent cx="612140" cy="586105"/>
                      <wp:effectExtent l="0" t="0" r="0" b="4445"/>
                      <wp:wrapNone/>
                      <wp:docPr id="29" name="Grupo 29"/>
                      <wp:cNvGraphicFramePr/>
                      <a:graphic xmlns:a="http://schemas.openxmlformats.org/drawingml/2006/main">
                        <a:graphicData uri="http://schemas.microsoft.com/office/word/2010/wordprocessingGroup">
                          <wpg:wgp>
                            <wpg:cNvGrpSpPr/>
                            <wpg:grpSpPr>
                              <a:xfrm>
                                <a:off x="0" y="0"/>
                                <a:ext cx="612140" cy="586105"/>
                                <a:chOff x="0" y="0"/>
                                <a:chExt cx="1433106" cy="1416662"/>
                              </a:xfrm>
                            </wpg:grpSpPr>
                            <pic:pic xmlns:pic="http://schemas.openxmlformats.org/drawingml/2006/picture">
                              <pic:nvPicPr>
                                <pic:cNvPr id="30" name="Imagen 30"/>
                                <pic:cNvPicPr>
                                  <a:picLocks noChangeAspect="1"/>
                                </pic:cNvPicPr>
                              </pic:nvPicPr>
                              <pic:blipFill rotWithShape="1">
                                <a:blip r:embed="rId68" cstate="print">
                                  <a:clrChange>
                                    <a:clrFrom>
                                      <a:srgbClr val="FFFFFF"/>
                                    </a:clrFrom>
                                    <a:clrTo>
                                      <a:srgbClr val="FFFFFF">
                                        <a:alpha val="0"/>
                                      </a:srgbClr>
                                    </a:clrTo>
                                  </a:clrChange>
                                  <a:extLst>
                                    <a:ext uri="{28A0092B-C50C-407E-A947-70E740481C1C}">
                                      <a14:useLocalDpi xmlns:a14="http://schemas.microsoft.com/office/drawing/2010/main" val="0"/>
                                    </a:ext>
                                  </a:extLst>
                                </a:blip>
                                <a:srcRect l="33219" r="32532" b="66144"/>
                                <a:stretch/>
                              </pic:blipFill>
                              <pic:spPr>
                                <a:xfrm>
                                  <a:off x="0" y="0"/>
                                  <a:ext cx="1433106" cy="1416662"/>
                                </a:xfrm>
                                <a:prstGeom prst="rect">
                                  <a:avLst/>
                                </a:prstGeom>
                              </pic:spPr>
                            </pic:pic>
                            <wps:wsp>
                              <wps:cNvPr id="224" name="CuadroTexto 2"/>
                              <wps:cNvSpPr txBox="1">
                                <a:spLocks noChangeArrowheads="1"/>
                              </wps:cNvSpPr>
                              <wps:spPr bwMode="auto">
                                <a:xfrm>
                                  <a:off x="80779" y="396800"/>
                                  <a:ext cx="1201591" cy="562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B232F" w14:textId="77777777" w:rsidR="00ED0DA9" w:rsidRDefault="00ED0DA9" w:rsidP="007C1F4F">
                                    <w:pPr>
                                      <w:jc w:val="center"/>
                                      <w:rPr>
                                        <w:sz w:val="16"/>
                                        <w:szCs w:val="16"/>
                                      </w:rPr>
                                    </w:pPr>
                                    <w:r>
                                      <w:rPr>
                                        <w:rFonts w:hAnsi="Calibri"/>
                                        <w:b/>
                                        <w:bCs/>
                                        <w:color w:val="000000" w:themeColor="text1"/>
                                        <w:kern w:val="24"/>
                                        <w:sz w:val="16"/>
                                        <w:szCs w:val="16"/>
                                      </w:rPr>
                                      <w:t>104</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AF4DF22" id="Grupo 29" o:spid="_x0000_s1042" style="position:absolute;left:0;text-align:left;margin-left:5.7pt;margin-top:15.35pt;width:48.2pt;height:46.15pt;z-index:487801856;mso-position-horizontal-relative:page;mso-position-vertical-relative:text;mso-width-relative:margin;mso-height-relative:margin" coordsize="14331,14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">
                      <v:shape id="Imagen 30" o:spid="_x0000_s1043" type="#_x0000_t75" style="position:absolute;width:14331;height:1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">
                        <v:imagedata r:id="rId69" o:title="" cropbottom="43348f" cropleft="21770f" cropright="21320f" chromakey="white"/>
                        <v:path arrowok="t"/>
                      </v:shape>
                      <v:shape id="_x0000_s1044" type="#_x0000_t202" style="position:absolute;left:807;top:3968;width:12016;height:5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14:paraId="749B232F" w14:textId="77777777" w:rsidR="00ED0DA9" w:rsidRDefault="00ED0DA9" w:rsidP="007C1F4F">
                              <w:pPr>
                                <w:jc w:val="center"/>
                                <w:rPr>
                                  <w:sz w:val="16"/>
                                  <w:szCs w:val="16"/>
                                </w:rPr>
                              </w:pPr>
                              <w:r>
                                <w:rPr>
                                  <w:rFonts w:hAnsi="Calibri"/>
                                  <w:b/>
                                  <w:bCs/>
                                  <w:color w:val="000000" w:themeColor="text1"/>
                                  <w:kern w:val="24"/>
                                  <w:sz w:val="16"/>
                                  <w:szCs w:val="16"/>
                                </w:rPr>
                                <w:t>104</w:t>
                              </w:r>
                            </w:p>
                          </w:txbxContent>
                        </v:textbox>
                      </v:shape>
                      <w10:wrap anchorx="page"/>
                    </v:group>
                  </w:pict>
                </mc:Fallback>
              </mc:AlternateContent>
            </w:r>
          </w:p>
        </w:tc>
      </w:tr>
    </w:tbl>
    <w:p w14:paraId="3790D1B5" w14:textId="77777777" w:rsidR="007C1F4F" w:rsidRDefault="007C1F4F" w:rsidP="007C1F4F">
      <w:pPr>
        <w:rPr>
          <w:rFonts w:asciiTheme="minorHAnsi" w:eastAsiaTheme="majorEastAsia" w:hAnsiTheme="minorHAnsi" w:cstheme="minorHAnsi"/>
          <w:b/>
          <w:color w:val="365F91" w:themeColor="accent1" w:themeShade="BF"/>
          <w:sz w:val="26"/>
          <w:szCs w:val="26"/>
          <w:lang w:val="es-CO"/>
        </w:rPr>
      </w:pPr>
    </w:p>
    <w:p w14:paraId="49C9E432" w14:textId="77777777" w:rsidR="007C1F4F" w:rsidRDefault="007C1F4F" w:rsidP="007C1F4F">
      <w:pPr>
        <w:rPr>
          <w:lang w:val="es-CO"/>
        </w:rPr>
      </w:pPr>
    </w:p>
    <w:p w14:paraId="61442B07" w14:textId="77777777" w:rsidR="007C1F4F" w:rsidRDefault="007C1F4F" w:rsidP="007C1F4F">
      <w:pPr>
        <w:rPr>
          <w:lang w:val="es-CO"/>
        </w:rPr>
      </w:pPr>
    </w:p>
    <w:p w14:paraId="0F3395B8" w14:textId="77777777" w:rsidR="007C1F4F" w:rsidRPr="00635BA2" w:rsidRDefault="007C1F4F" w:rsidP="007C1F4F">
      <w:pPr>
        <w:pStyle w:val="Ttulo3"/>
        <w:rPr>
          <w:w w:val="80"/>
        </w:rPr>
      </w:pPr>
      <w:r>
        <w:rPr>
          <w:w w:val="80"/>
        </w:rPr>
        <w:t>I</w:t>
      </w:r>
      <w:r w:rsidRPr="00635BA2">
        <w:rPr>
          <w:w w:val="80"/>
        </w:rPr>
        <w:t>nversión</w:t>
      </w:r>
    </w:p>
    <w:p w14:paraId="49037615" w14:textId="77777777" w:rsidR="007C1F4F" w:rsidRDefault="007C1F4F" w:rsidP="007C1F4F">
      <w:pPr>
        <w:rPr>
          <w:rFonts w:eastAsiaTheme="majorEastAsia" w:cstheme="minorHAnsi"/>
          <w:b/>
          <w:color w:val="365F91" w:themeColor="accent1" w:themeShade="BF"/>
          <w:sz w:val="26"/>
          <w:szCs w:val="26"/>
        </w:rPr>
      </w:pPr>
    </w:p>
    <w:tbl>
      <w:tblPr>
        <w:tblStyle w:val="Tabladecuadrcula1clara-nfasis11"/>
        <w:tblW w:w="9249" w:type="dxa"/>
        <w:tblLook w:val="0420" w:firstRow="1" w:lastRow="0" w:firstColumn="0" w:lastColumn="0" w:noHBand="0" w:noVBand="1"/>
      </w:tblPr>
      <w:tblGrid>
        <w:gridCol w:w="2957"/>
        <w:gridCol w:w="1495"/>
        <w:gridCol w:w="1397"/>
        <w:gridCol w:w="1550"/>
        <w:gridCol w:w="1850"/>
      </w:tblGrid>
      <w:tr w:rsidR="007C1F4F" w:rsidRPr="00CA32B4" w14:paraId="6A6930CC" w14:textId="77777777" w:rsidTr="0076798B">
        <w:trPr>
          <w:cnfStyle w:val="100000000000" w:firstRow="1" w:lastRow="0" w:firstColumn="0" w:lastColumn="0" w:oddVBand="0" w:evenVBand="0" w:oddHBand="0" w:evenHBand="0" w:firstRowFirstColumn="0" w:firstRowLastColumn="0" w:lastRowFirstColumn="0" w:lastRowLastColumn="0"/>
          <w:trHeight w:val="740"/>
        </w:trPr>
        <w:tc>
          <w:tcPr>
            <w:tcW w:w="3114" w:type="dxa"/>
            <w:vAlign w:val="center"/>
            <w:hideMark/>
          </w:tcPr>
          <w:p w14:paraId="24D5CCFC" w14:textId="77777777" w:rsidR="007C1F4F" w:rsidRPr="00CA32B4" w:rsidRDefault="007C1F4F" w:rsidP="0076798B">
            <w:pPr>
              <w:jc w:val="center"/>
              <w:rPr>
                <w:rFonts w:eastAsiaTheme="majorEastAsia" w:cstheme="minorHAnsi"/>
                <w:color w:val="365F91" w:themeColor="accent1" w:themeShade="BF"/>
              </w:rPr>
            </w:pPr>
            <w:r w:rsidRPr="00CA32B4">
              <w:rPr>
                <w:rFonts w:eastAsiaTheme="majorEastAsia" w:cstheme="minorHAnsi"/>
                <w:color w:val="365F91" w:themeColor="accent1" w:themeShade="BF"/>
              </w:rPr>
              <w:t>Actividad principal</w:t>
            </w:r>
          </w:p>
        </w:tc>
        <w:tc>
          <w:tcPr>
            <w:tcW w:w="1416" w:type="dxa"/>
            <w:vAlign w:val="center"/>
            <w:hideMark/>
          </w:tcPr>
          <w:p w14:paraId="3925B2B8" w14:textId="77777777" w:rsidR="007C1F4F" w:rsidRPr="00CA32B4" w:rsidRDefault="007C1F4F" w:rsidP="0076798B">
            <w:pPr>
              <w:jc w:val="center"/>
              <w:rPr>
                <w:rFonts w:eastAsiaTheme="majorEastAsia" w:cstheme="minorHAnsi"/>
                <w:color w:val="365F91" w:themeColor="accent1" w:themeShade="BF"/>
              </w:rPr>
            </w:pPr>
            <w:r w:rsidRPr="00CA32B4">
              <w:rPr>
                <w:rFonts w:eastAsiaTheme="majorEastAsia" w:cstheme="minorHAnsi"/>
                <w:color w:val="365F91" w:themeColor="accent1" w:themeShade="BF"/>
              </w:rPr>
              <w:t>Tareas Programadas Acumulado</w:t>
            </w:r>
          </w:p>
          <w:p w14:paraId="76460825" w14:textId="77777777" w:rsidR="007C1F4F" w:rsidRPr="00CA32B4" w:rsidRDefault="007C1F4F" w:rsidP="0076798B">
            <w:pPr>
              <w:jc w:val="center"/>
              <w:rPr>
                <w:rFonts w:eastAsiaTheme="majorEastAsia" w:cstheme="minorHAnsi"/>
                <w:color w:val="365F91" w:themeColor="accent1" w:themeShade="BF"/>
              </w:rPr>
            </w:pPr>
            <w:r w:rsidRPr="00CA32B4">
              <w:rPr>
                <w:rFonts w:eastAsiaTheme="majorEastAsia" w:cstheme="minorHAnsi"/>
                <w:color w:val="365F91" w:themeColor="accent1" w:themeShade="BF"/>
              </w:rPr>
              <w:t>I</w:t>
            </w:r>
            <w:r>
              <w:rPr>
                <w:rFonts w:eastAsiaTheme="majorEastAsia" w:cstheme="minorHAnsi"/>
                <w:color w:val="365F91" w:themeColor="accent1" w:themeShade="BF"/>
              </w:rPr>
              <w:t>I</w:t>
            </w:r>
            <w:r w:rsidRPr="00CA32B4">
              <w:rPr>
                <w:rFonts w:eastAsiaTheme="majorEastAsia" w:cstheme="minorHAnsi"/>
                <w:color w:val="365F91" w:themeColor="accent1" w:themeShade="BF"/>
              </w:rPr>
              <w:t xml:space="preserve"> trimestre</w:t>
            </w:r>
          </w:p>
          <w:p w14:paraId="77B36255" w14:textId="77777777" w:rsidR="007C1F4F" w:rsidRPr="00CA32B4" w:rsidRDefault="007C1F4F" w:rsidP="0076798B">
            <w:pPr>
              <w:jc w:val="center"/>
              <w:rPr>
                <w:rFonts w:eastAsiaTheme="majorEastAsia" w:cstheme="minorHAnsi"/>
                <w:color w:val="365F91" w:themeColor="accent1" w:themeShade="BF"/>
              </w:rPr>
            </w:pPr>
            <w:r w:rsidRPr="00CA32B4">
              <w:rPr>
                <w:rFonts w:eastAsiaTheme="majorEastAsia" w:cstheme="minorHAnsi"/>
                <w:color w:val="365F91" w:themeColor="accent1" w:themeShade="BF"/>
              </w:rPr>
              <w:t>%</w:t>
            </w:r>
          </w:p>
        </w:tc>
        <w:tc>
          <w:tcPr>
            <w:tcW w:w="1408" w:type="dxa"/>
            <w:vAlign w:val="center"/>
            <w:hideMark/>
          </w:tcPr>
          <w:p w14:paraId="37D0507D" w14:textId="77777777" w:rsidR="007C1F4F" w:rsidRPr="00CA32B4" w:rsidRDefault="007C1F4F" w:rsidP="0076798B">
            <w:pPr>
              <w:jc w:val="center"/>
              <w:rPr>
                <w:rFonts w:eastAsiaTheme="majorEastAsia" w:cstheme="minorHAnsi"/>
                <w:color w:val="365F91" w:themeColor="accent1" w:themeShade="BF"/>
              </w:rPr>
            </w:pPr>
            <w:r w:rsidRPr="00CA32B4">
              <w:rPr>
                <w:rFonts w:eastAsiaTheme="majorEastAsia" w:cstheme="minorHAnsi"/>
                <w:color w:val="365F91" w:themeColor="accent1" w:themeShade="BF"/>
              </w:rPr>
              <w:t>Tareas Ejecutadas</w:t>
            </w:r>
          </w:p>
          <w:p w14:paraId="4DAC9DC1" w14:textId="77777777" w:rsidR="007C1F4F" w:rsidRPr="00CA32B4" w:rsidRDefault="007C1F4F" w:rsidP="0076798B">
            <w:pPr>
              <w:jc w:val="center"/>
              <w:rPr>
                <w:rFonts w:eastAsiaTheme="majorEastAsia" w:cstheme="minorHAnsi"/>
                <w:color w:val="365F91" w:themeColor="accent1" w:themeShade="BF"/>
              </w:rPr>
            </w:pPr>
            <w:r w:rsidRPr="00CA32B4">
              <w:rPr>
                <w:rFonts w:eastAsiaTheme="majorEastAsia" w:cstheme="minorHAnsi"/>
                <w:color w:val="365F91" w:themeColor="accent1" w:themeShade="BF"/>
              </w:rPr>
              <w:t>Acumulado</w:t>
            </w:r>
          </w:p>
          <w:p w14:paraId="722CE6DA" w14:textId="77777777" w:rsidR="007C1F4F" w:rsidRPr="00CA32B4" w:rsidRDefault="007C1F4F" w:rsidP="0076798B">
            <w:pPr>
              <w:jc w:val="center"/>
              <w:rPr>
                <w:rFonts w:eastAsiaTheme="majorEastAsia" w:cstheme="minorHAnsi"/>
                <w:color w:val="365F91" w:themeColor="accent1" w:themeShade="BF"/>
              </w:rPr>
            </w:pPr>
            <w:r w:rsidRPr="00CA32B4">
              <w:rPr>
                <w:rFonts w:eastAsiaTheme="majorEastAsia" w:cstheme="minorHAnsi"/>
                <w:color w:val="365F91" w:themeColor="accent1" w:themeShade="BF"/>
              </w:rPr>
              <w:t>I</w:t>
            </w:r>
            <w:r>
              <w:rPr>
                <w:rFonts w:eastAsiaTheme="majorEastAsia" w:cstheme="minorHAnsi"/>
                <w:color w:val="365F91" w:themeColor="accent1" w:themeShade="BF"/>
              </w:rPr>
              <w:t>I</w:t>
            </w:r>
            <w:r w:rsidRPr="00CA32B4">
              <w:rPr>
                <w:rFonts w:eastAsiaTheme="majorEastAsia" w:cstheme="minorHAnsi"/>
                <w:color w:val="365F91" w:themeColor="accent1" w:themeShade="BF"/>
              </w:rPr>
              <w:t xml:space="preserve"> trimestre</w:t>
            </w:r>
          </w:p>
          <w:p w14:paraId="3FA12F0F" w14:textId="77777777" w:rsidR="007C1F4F" w:rsidRPr="00CA32B4" w:rsidRDefault="007C1F4F" w:rsidP="0076798B">
            <w:pPr>
              <w:jc w:val="center"/>
              <w:rPr>
                <w:rFonts w:eastAsiaTheme="majorEastAsia" w:cstheme="minorHAnsi"/>
                <w:color w:val="365F91" w:themeColor="accent1" w:themeShade="BF"/>
              </w:rPr>
            </w:pPr>
            <w:r w:rsidRPr="00CA32B4">
              <w:rPr>
                <w:rFonts w:eastAsiaTheme="majorEastAsia" w:cstheme="minorHAnsi"/>
                <w:color w:val="365F91" w:themeColor="accent1" w:themeShade="BF"/>
              </w:rPr>
              <w:t>%</w:t>
            </w:r>
          </w:p>
        </w:tc>
        <w:tc>
          <w:tcPr>
            <w:tcW w:w="1450" w:type="dxa"/>
            <w:vAlign w:val="center"/>
            <w:hideMark/>
          </w:tcPr>
          <w:p w14:paraId="259721A6" w14:textId="77777777" w:rsidR="007C1F4F" w:rsidRPr="00CA32B4" w:rsidRDefault="007C1F4F" w:rsidP="0076798B">
            <w:pPr>
              <w:jc w:val="center"/>
              <w:rPr>
                <w:rFonts w:eastAsiaTheme="majorEastAsia" w:cstheme="minorHAnsi"/>
                <w:color w:val="365F91" w:themeColor="accent1" w:themeShade="BF"/>
              </w:rPr>
            </w:pPr>
            <w:r w:rsidRPr="00CA32B4">
              <w:rPr>
                <w:rFonts w:eastAsiaTheme="majorEastAsia" w:cstheme="minorHAnsi"/>
                <w:color w:val="365F91" w:themeColor="accent1" w:themeShade="BF"/>
              </w:rPr>
              <w:t>Cumplimiento</w:t>
            </w:r>
          </w:p>
          <w:p w14:paraId="31F2B6EC" w14:textId="77777777" w:rsidR="007C1F4F" w:rsidRPr="00CA32B4" w:rsidRDefault="007C1F4F" w:rsidP="0076798B">
            <w:pPr>
              <w:jc w:val="center"/>
              <w:rPr>
                <w:rFonts w:eastAsiaTheme="majorEastAsia" w:cstheme="minorHAnsi"/>
                <w:color w:val="365F91" w:themeColor="accent1" w:themeShade="BF"/>
              </w:rPr>
            </w:pPr>
            <w:r w:rsidRPr="00CA32B4">
              <w:rPr>
                <w:rFonts w:eastAsiaTheme="majorEastAsia" w:cstheme="minorHAnsi"/>
                <w:color w:val="365F91" w:themeColor="accent1" w:themeShade="BF"/>
              </w:rPr>
              <w:t>Acumulado</w:t>
            </w:r>
          </w:p>
          <w:p w14:paraId="47603880" w14:textId="77777777" w:rsidR="007C1F4F" w:rsidRPr="00CA32B4" w:rsidRDefault="007C1F4F" w:rsidP="0076798B">
            <w:pPr>
              <w:jc w:val="center"/>
              <w:rPr>
                <w:rFonts w:eastAsiaTheme="majorEastAsia" w:cstheme="minorHAnsi"/>
                <w:color w:val="365F91" w:themeColor="accent1" w:themeShade="BF"/>
              </w:rPr>
            </w:pPr>
            <w:r w:rsidRPr="00CA32B4">
              <w:rPr>
                <w:rFonts w:eastAsiaTheme="majorEastAsia" w:cstheme="minorHAnsi"/>
                <w:color w:val="365F91" w:themeColor="accent1" w:themeShade="BF"/>
              </w:rPr>
              <w:t>I</w:t>
            </w:r>
            <w:r>
              <w:rPr>
                <w:rFonts w:eastAsiaTheme="majorEastAsia" w:cstheme="minorHAnsi"/>
                <w:color w:val="365F91" w:themeColor="accent1" w:themeShade="BF"/>
              </w:rPr>
              <w:t>I</w:t>
            </w:r>
            <w:r w:rsidRPr="00CA32B4">
              <w:rPr>
                <w:rFonts w:eastAsiaTheme="majorEastAsia" w:cstheme="minorHAnsi"/>
                <w:color w:val="365F91" w:themeColor="accent1" w:themeShade="BF"/>
              </w:rPr>
              <w:t xml:space="preserve"> trimestre</w:t>
            </w:r>
          </w:p>
          <w:p w14:paraId="51646C40" w14:textId="77777777" w:rsidR="007C1F4F" w:rsidRPr="00CA32B4" w:rsidRDefault="007C1F4F" w:rsidP="0076798B">
            <w:pPr>
              <w:jc w:val="center"/>
              <w:rPr>
                <w:rFonts w:eastAsiaTheme="majorEastAsia" w:cstheme="minorHAnsi"/>
                <w:color w:val="365F91" w:themeColor="accent1" w:themeShade="BF"/>
              </w:rPr>
            </w:pPr>
            <w:r w:rsidRPr="00CA32B4">
              <w:rPr>
                <w:rFonts w:eastAsiaTheme="majorEastAsia" w:cstheme="minorHAnsi"/>
                <w:color w:val="365F91" w:themeColor="accent1" w:themeShade="BF"/>
              </w:rPr>
              <w:t>%</w:t>
            </w:r>
          </w:p>
        </w:tc>
        <w:tc>
          <w:tcPr>
            <w:tcW w:w="1861" w:type="dxa"/>
            <w:vAlign w:val="center"/>
            <w:hideMark/>
          </w:tcPr>
          <w:p w14:paraId="1499C6B8" w14:textId="77777777" w:rsidR="007C1F4F" w:rsidRPr="00CA32B4" w:rsidRDefault="007C1F4F" w:rsidP="0076798B">
            <w:pPr>
              <w:jc w:val="center"/>
              <w:rPr>
                <w:rFonts w:eastAsiaTheme="majorEastAsia" w:cstheme="minorHAnsi"/>
                <w:color w:val="365F91" w:themeColor="accent1" w:themeShade="BF"/>
              </w:rPr>
            </w:pPr>
            <w:r w:rsidRPr="00CA32B4">
              <w:rPr>
                <w:rFonts w:eastAsiaTheme="majorEastAsia" w:cstheme="minorHAnsi"/>
                <w:color w:val="365F91" w:themeColor="accent1" w:themeShade="BF"/>
              </w:rPr>
              <w:t>NIVEL DE CUMPLIMIENTO</w:t>
            </w:r>
          </w:p>
        </w:tc>
      </w:tr>
      <w:tr w:rsidR="007C1F4F" w:rsidRPr="00CA32B4" w14:paraId="66AFC6D4" w14:textId="77777777" w:rsidTr="007C1F4F">
        <w:trPr>
          <w:trHeight w:val="1692"/>
        </w:trPr>
        <w:tc>
          <w:tcPr>
            <w:tcW w:w="3114" w:type="dxa"/>
            <w:vAlign w:val="center"/>
            <w:hideMark/>
          </w:tcPr>
          <w:p w14:paraId="6081E58A" w14:textId="77777777" w:rsidR="007C1F4F" w:rsidRPr="00CA32B4" w:rsidRDefault="007C1F4F" w:rsidP="0076798B">
            <w:pPr>
              <w:rPr>
                <w:rFonts w:eastAsiaTheme="majorEastAsia" w:cstheme="minorHAnsi"/>
                <w:b/>
                <w:color w:val="365F91" w:themeColor="accent1" w:themeShade="BF"/>
              </w:rPr>
            </w:pPr>
            <w:r w:rsidRPr="00CA32B4">
              <w:rPr>
                <w:rFonts w:eastAsiaTheme="majorEastAsia" w:cstheme="minorHAnsi"/>
                <w:b/>
                <w:color w:val="365F91" w:themeColor="accent1" w:themeShade="BF"/>
              </w:rPr>
              <w:t>Adecuar la infraestructura física de las sedes del instituto, de acuerdo con los recursos asignados, por medio de la realización de las actividades de mantenimiento preventivo y correctivo</w:t>
            </w:r>
          </w:p>
        </w:tc>
        <w:tc>
          <w:tcPr>
            <w:tcW w:w="1416" w:type="dxa"/>
            <w:vAlign w:val="center"/>
            <w:hideMark/>
          </w:tcPr>
          <w:p w14:paraId="724FBA65" w14:textId="77777777" w:rsidR="007C1F4F" w:rsidRPr="00CA32B4" w:rsidRDefault="007C1F4F" w:rsidP="0076798B">
            <w:pPr>
              <w:rPr>
                <w:rFonts w:eastAsiaTheme="majorEastAsia" w:cstheme="minorHAnsi"/>
                <w:b/>
                <w:color w:val="365F91" w:themeColor="accent1" w:themeShade="BF"/>
              </w:rPr>
            </w:pPr>
            <w:r w:rsidRPr="00CA32B4">
              <w:rPr>
                <w:rFonts w:eastAsiaTheme="majorEastAsia" w:cstheme="minorHAnsi"/>
                <w:b/>
                <w:color w:val="365F91" w:themeColor="accent1" w:themeShade="BF"/>
              </w:rPr>
              <w:t>32%</w:t>
            </w:r>
          </w:p>
        </w:tc>
        <w:tc>
          <w:tcPr>
            <w:tcW w:w="1408" w:type="dxa"/>
            <w:vAlign w:val="center"/>
            <w:hideMark/>
          </w:tcPr>
          <w:p w14:paraId="77AE97AB" w14:textId="77777777" w:rsidR="007C1F4F" w:rsidRPr="00CA32B4" w:rsidRDefault="007C1F4F" w:rsidP="0076798B">
            <w:pPr>
              <w:rPr>
                <w:rFonts w:eastAsiaTheme="majorEastAsia" w:cstheme="minorHAnsi"/>
                <w:b/>
                <w:color w:val="365F91" w:themeColor="accent1" w:themeShade="BF"/>
              </w:rPr>
            </w:pPr>
            <w:r>
              <w:rPr>
                <w:rFonts w:eastAsiaTheme="majorEastAsia" w:cstheme="minorHAnsi"/>
                <w:b/>
                <w:color w:val="365F91" w:themeColor="accent1" w:themeShade="BF"/>
              </w:rPr>
              <w:t>2</w:t>
            </w:r>
            <w:r w:rsidRPr="00CA32B4">
              <w:rPr>
                <w:rFonts w:eastAsiaTheme="majorEastAsia" w:cstheme="minorHAnsi"/>
                <w:b/>
                <w:color w:val="365F91" w:themeColor="accent1" w:themeShade="BF"/>
              </w:rPr>
              <w:t>8%</w:t>
            </w:r>
          </w:p>
        </w:tc>
        <w:tc>
          <w:tcPr>
            <w:tcW w:w="1450" w:type="dxa"/>
            <w:vAlign w:val="center"/>
            <w:hideMark/>
          </w:tcPr>
          <w:p w14:paraId="7FFD795F" w14:textId="77777777" w:rsidR="007C1F4F" w:rsidRPr="00CA32B4" w:rsidRDefault="007C1F4F" w:rsidP="0076798B">
            <w:pPr>
              <w:rPr>
                <w:rFonts w:eastAsiaTheme="majorEastAsia" w:cstheme="minorHAnsi"/>
                <w:b/>
                <w:color w:val="365F91" w:themeColor="accent1" w:themeShade="BF"/>
              </w:rPr>
            </w:pPr>
            <w:r>
              <w:rPr>
                <w:rFonts w:eastAsiaTheme="majorEastAsia" w:cstheme="minorHAnsi"/>
                <w:b/>
                <w:color w:val="365F91" w:themeColor="accent1" w:themeShade="BF"/>
              </w:rPr>
              <w:t>2</w:t>
            </w:r>
            <w:r w:rsidRPr="00CA32B4">
              <w:rPr>
                <w:rFonts w:eastAsiaTheme="majorEastAsia" w:cstheme="minorHAnsi"/>
                <w:b/>
                <w:color w:val="365F91" w:themeColor="accent1" w:themeShade="BF"/>
              </w:rPr>
              <w:t>8%</w:t>
            </w:r>
          </w:p>
        </w:tc>
        <w:tc>
          <w:tcPr>
            <w:tcW w:w="1861" w:type="dxa"/>
            <w:vAlign w:val="center"/>
            <w:hideMark/>
          </w:tcPr>
          <w:p w14:paraId="3A263443" w14:textId="77777777" w:rsidR="007C1F4F" w:rsidRPr="00CA32B4" w:rsidRDefault="007C1F4F" w:rsidP="007C1F4F">
            <w:pPr>
              <w:jc w:val="center"/>
              <w:rPr>
                <w:rFonts w:eastAsiaTheme="majorEastAsia" w:cstheme="minorHAnsi"/>
                <w:b/>
                <w:color w:val="365F91" w:themeColor="accent1" w:themeShade="BF"/>
              </w:rPr>
            </w:pPr>
            <w:r w:rsidRPr="00CD4660">
              <w:rPr>
                <w:rFonts w:ascii="Arial" w:hAnsi="Arial" w:cs="Arial"/>
                <w:b/>
                <w:noProof/>
                <w:color w:val="2E75B5"/>
                <w:sz w:val="26"/>
                <w:szCs w:val="26"/>
                <w:lang w:eastAsia="es-ES"/>
              </w:rPr>
              <mc:AlternateContent>
                <mc:Choice Requires="wpg">
                  <w:drawing>
                    <wp:anchor distT="0" distB="0" distL="114300" distR="114300" simplePos="0" relativeHeight="487804928" behindDoc="1" locked="0" layoutInCell="1" allowOverlap="1" wp14:anchorId="424DBDCD" wp14:editId="3747FEC1">
                      <wp:simplePos x="0" y="0"/>
                      <wp:positionH relativeFrom="column">
                        <wp:posOffset>6985</wp:posOffset>
                      </wp:positionH>
                      <wp:positionV relativeFrom="paragraph">
                        <wp:posOffset>90170</wp:posOffset>
                      </wp:positionV>
                      <wp:extent cx="546735" cy="485775"/>
                      <wp:effectExtent l="0" t="0" r="5715" b="9525"/>
                      <wp:wrapTight wrapText="bothSides">
                        <wp:wrapPolygon edited="0">
                          <wp:start x="0" y="0"/>
                          <wp:lineTo x="0" y="21176"/>
                          <wp:lineTo x="21073" y="21176"/>
                          <wp:lineTo x="21073" y="0"/>
                          <wp:lineTo x="0" y="0"/>
                        </wp:wrapPolygon>
                      </wp:wrapTight>
                      <wp:docPr id="225" name="Grupo 225"/>
                      <wp:cNvGraphicFramePr/>
                      <a:graphic xmlns:a="http://schemas.openxmlformats.org/drawingml/2006/main">
                        <a:graphicData uri="http://schemas.microsoft.com/office/word/2010/wordprocessingGroup">
                          <wpg:wgp>
                            <wpg:cNvGrpSpPr/>
                            <wpg:grpSpPr>
                              <a:xfrm>
                                <a:off x="0" y="0"/>
                                <a:ext cx="546737" cy="485776"/>
                                <a:chOff x="5057180" y="3494249"/>
                                <a:chExt cx="612431" cy="571501"/>
                              </a:xfrm>
                            </wpg:grpSpPr>
                            <wpg:grpSp>
                              <wpg:cNvPr id="226" name="Grupo 226"/>
                              <wpg:cNvGrpSpPr/>
                              <wpg:grpSpPr>
                                <a:xfrm>
                                  <a:off x="5057180" y="3494249"/>
                                  <a:ext cx="612431" cy="571501"/>
                                  <a:chOff x="-23637" y="23608"/>
                                  <a:chExt cx="1519434" cy="1416665"/>
                                </a:xfrm>
                              </wpg:grpSpPr>
                              <wps:wsp>
                                <wps:cNvPr id="227" name="Rectángulo 227"/>
                                <wps:cNvSpPr/>
                                <wps:spPr>
                                  <a:xfrm>
                                    <a:off x="-23637" y="23608"/>
                                    <a:ext cx="1433101" cy="1416650"/>
                                  </a:xfrm>
                                  <a:prstGeom prst="rect">
                                    <a:avLst/>
                                  </a:prstGeom>
                                  <a:noFill/>
                                  <a:ln>
                                    <a:noFill/>
                                  </a:ln>
                                </wps:spPr>
                                <wps:txbx>
                                  <w:txbxContent>
                                    <w:p w14:paraId="7EA1A9D9" w14:textId="77777777" w:rsidR="00ED0DA9" w:rsidRDefault="00ED0DA9" w:rsidP="007C1F4F">
                                      <w:pPr>
                                        <w:jc w:val="center"/>
                                        <w:textDirection w:val="btLr"/>
                                      </w:pPr>
                                    </w:p>
                                  </w:txbxContent>
                                </wps:txbx>
                                <wps:bodyPr spcFirstLastPara="1" wrap="square" lIns="91425" tIns="91425" rIns="91425" bIns="91425" anchor="ctr" anchorCtr="0">
                                  <a:noAutofit/>
                                </wps:bodyPr>
                              </wps:wsp>
                              <pic:pic xmlns:pic="http://schemas.openxmlformats.org/drawingml/2006/picture">
                                <pic:nvPicPr>
                                  <pic:cNvPr id="228" name="Shape 10"/>
                                  <pic:cNvPicPr preferRelativeResize="0"/>
                                </pic:nvPicPr>
                                <pic:blipFill rotWithShape="1">
                                  <a:blip r:embed="rId71">
                                    <a:alphaModFix/>
                                  </a:blip>
                                  <a:srcRect l="33219" r="32532" b="66144"/>
                                  <a:stretch/>
                                </pic:blipFill>
                                <pic:spPr>
                                  <a:xfrm>
                                    <a:off x="-23631" y="23611"/>
                                    <a:ext cx="1433106" cy="1416662"/>
                                  </a:xfrm>
                                  <a:prstGeom prst="rect">
                                    <a:avLst/>
                                  </a:prstGeom>
                                  <a:noFill/>
                                  <a:ln>
                                    <a:noFill/>
                                  </a:ln>
                                </pic:spPr>
                              </pic:pic>
                              <wps:wsp>
                                <wps:cNvPr id="229" name="Rectángulo 229"/>
                                <wps:cNvSpPr/>
                                <wps:spPr>
                                  <a:xfrm>
                                    <a:off x="104408" y="324080"/>
                                    <a:ext cx="1391389" cy="635052"/>
                                  </a:xfrm>
                                  <a:prstGeom prst="rect">
                                    <a:avLst/>
                                  </a:prstGeom>
                                  <a:noFill/>
                                  <a:ln>
                                    <a:noFill/>
                                  </a:ln>
                                </wps:spPr>
                                <wps:txbx>
                                  <w:txbxContent>
                                    <w:p w14:paraId="1AFDD9B4" w14:textId="77777777" w:rsidR="00ED0DA9" w:rsidRDefault="00ED0DA9" w:rsidP="007C1F4F">
                                      <w:pPr>
                                        <w:spacing w:line="258" w:lineRule="auto"/>
                                        <w:jc w:val="center"/>
                                        <w:textDirection w:val="btLr"/>
                                      </w:pPr>
                                      <w:r>
                                        <w:rPr>
                                          <w:b/>
                                          <w:color w:val="000000"/>
                                          <w:sz w:val="16"/>
                                        </w:rPr>
                                        <w:t>87.5%66%</w:t>
                                      </w:r>
                                    </w:p>
                                  </w:txbxContent>
                                </wps:txbx>
                                <wps:bodyPr spcFirstLastPara="1" wrap="square" lIns="91425" tIns="45700" rIns="91425" bIns="4570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24DBDCD" id="Grupo 225" o:spid="_x0000_s1045" style="position:absolute;left:0;text-align:left;margin-left:.55pt;margin-top:7.1pt;width:43.05pt;height:38.25pt;z-index:-15511552;mso-position-horizontal-relative:text;mso-position-vertical-relative:text;mso-width-relative:margin;mso-height-relative:margin" coordorigin="50571,34942" coordsize="6124,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">
                      <v:group id="Grupo 226" o:spid="_x0000_s1046" style="position:absolute;left:50571;top:34942;width:6125;height:5715" coordorigin="-236,236" coordsize="15194,1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rect id="Rectángulo 227" o:spid="_x0000_s1047" style="position:absolute;left:-236;top:236;width:14330;height:14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" filled="f" stroked="f">
                          <v:textbox inset="2.53958mm,2.53958mm,2.53958mm,2.53958mm">
                            <w:txbxContent>
                              <w:p w14:paraId="7EA1A9D9" w14:textId="77777777" w:rsidR="00ED0DA9" w:rsidRDefault="00ED0DA9" w:rsidP="007C1F4F">
                                <w:pPr>
                                  <w:jc w:val="center"/>
                                  <w:textDirection w:val="btLr"/>
                                </w:pPr>
                              </w:p>
                            </w:txbxContent>
                          </v:textbox>
                        </v:rect>
                        <v:shape id="Shape 10" o:spid="_x0000_s1048" type="#_x0000_t75" style="position:absolute;left:-236;top:236;width:14330;height:141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">
                          <v:imagedata r:id="rId72" o:title="" cropbottom="43348f" cropleft="21770f" cropright="21320f"/>
                        </v:shape>
                        <v:rect id="Rectángulo 229" o:spid="_x0000_s1049" style="position:absolute;left:1044;top:3240;width:13913;height: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" filled="f" stroked="f">
                          <v:textbox inset="2.53958mm,1.2694mm,2.53958mm,1.2694mm">
                            <w:txbxContent>
                              <w:p w14:paraId="1AFDD9B4" w14:textId="77777777" w:rsidR="00ED0DA9" w:rsidRDefault="00ED0DA9" w:rsidP="007C1F4F">
                                <w:pPr>
                                  <w:spacing w:line="258" w:lineRule="auto"/>
                                  <w:jc w:val="center"/>
                                  <w:textDirection w:val="btLr"/>
                                </w:pPr>
                                <w:r>
                                  <w:rPr>
                                    <w:b/>
                                    <w:color w:val="000000"/>
                                    <w:sz w:val="16"/>
                                  </w:rPr>
                                  <w:t>87.5%66%</w:t>
                                </w:r>
                              </w:p>
                            </w:txbxContent>
                          </v:textbox>
                        </v:rect>
                      </v:group>
                      <w10:wrap type="tight"/>
                    </v:group>
                  </w:pict>
                </mc:Fallback>
              </mc:AlternateContent>
            </w:r>
            <w:r>
              <w:rPr>
                <w:noProof/>
                <w:lang w:eastAsia="es-ES"/>
              </w:rPr>
              <mc:AlternateContent>
                <mc:Choice Requires="wps">
                  <w:drawing>
                    <wp:anchor distT="0" distB="0" distL="114300" distR="114300" simplePos="0" relativeHeight="487803904" behindDoc="0" locked="0" layoutInCell="1" allowOverlap="1" wp14:anchorId="682E1D9A" wp14:editId="4C329894">
                      <wp:simplePos x="0" y="0"/>
                      <wp:positionH relativeFrom="column">
                        <wp:posOffset>-3810</wp:posOffset>
                      </wp:positionH>
                      <wp:positionV relativeFrom="paragraph">
                        <wp:posOffset>511810</wp:posOffset>
                      </wp:positionV>
                      <wp:extent cx="516253" cy="485771"/>
                      <wp:effectExtent l="0" t="0" r="0" b="0"/>
                      <wp:wrapNone/>
                      <wp:docPr id="230" name="Rectángulo 230"/>
                      <wp:cNvGraphicFramePr/>
                      <a:graphic xmlns:a="http://schemas.openxmlformats.org/drawingml/2006/main">
                        <a:graphicData uri="http://schemas.microsoft.com/office/word/2010/wordprocessingShape">
                          <wps:wsp>
                            <wps:cNvSpPr/>
                            <wps:spPr>
                              <a:xfrm>
                                <a:off x="0" y="0"/>
                                <a:ext cx="516253" cy="485771"/>
                              </a:xfrm>
                              <a:prstGeom prst="rect">
                                <a:avLst/>
                              </a:prstGeom>
                              <a:noFill/>
                              <a:ln>
                                <a:noFill/>
                              </a:ln>
                            </wps:spPr>
                            <wps:txbx>
                              <w:txbxContent>
                                <w:p w14:paraId="17958936" w14:textId="77777777" w:rsidR="00ED0DA9" w:rsidRDefault="00ED0DA9" w:rsidP="007C1F4F">
                                  <w:pPr>
                                    <w:textDirection w:val="btLr"/>
                                  </w:pPr>
                                </w:p>
                              </w:txbxContent>
                            </wps:txbx>
                            <wps:bodyPr spcFirstLastPara="1" wrap="square" lIns="91425" tIns="91425" rIns="91425" bIns="91425" anchor="ctr" anchorCtr="0">
                              <a:noAutofit/>
                            </wps:bodyPr>
                          </wps:wsp>
                        </a:graphicData>
                      </a:graphic>
                    </wp:anchor>
                  </w:drawing>
                </mc:Choice>
                <mc:Fallback>
                  <w:pict>
                    <v:rect w14:anchorId="682E1D9A" id="Rectángulo 230" o:spid="_x0000_s1050" style="position:absolute;left:0;text-align:left;margin-left:-.3pt;margin-top:40.3pt;width:40.65pt;height:38.25pt;z-index:48780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" filled="f" stroked="f">
                      <v:textbox inset="2.53958mm,2.53958mm,2.53958mm,2.53958mm">
                        <w:txbxContent>
                          <w:p w14:paraId="17958936" w14:textId="77777777" w:rsidR="00ED0DA9" w:rsidRDefault="00ED0DA9" w:rsidP="007C1F4F">
                            <w:pPr>
                              <w:textDirection w:val="btLr"/>
                            </w:pPr>
                          </w:p>
                        </w:txbxContent>
                      </v:textbox>
                    </v:rect>
                  </w:pict>
                </mc:Fallback>
              </mc:AlternateContent>
            </w:r>
          </w:p>
        </w:tc>
      </w:tr>
      <w:tr w:rsidR="007C1F4F" w:rsidRPr="00CA32B4" w14:paraId="6E28BB3A" w14:textId="77777777" w:rsidTr="0076798B">
        <w:trPr>
          <w:trHeight w:val="702"/>
        </w:trPr>
        <w:tc>
          <w:tcPr>
            <w:tcW w:w="3114" w:type="dxa"/>
            <w:vAlign w:val="center"/>
            <w:hideMark/>
          </w:tcPr>
          <w:p w14:paraId="006BA0B7" w14:textId="77777777" w:rsidR="007C1F4F" w:rsidRPr="00CA32B4" w:rsidRDefault="007C1F4F" w:rsidP="0076798B">
            <w:pPr>
              <w:rPr>
                <w:rFonts w:eastAsiaTheme="majorEastAsia" w:cstheme="minorHAnsi"/>
                <w:b/>
                <w:color w:val="365F91" w:themeColor="accent1" w:themeShade="BF"/>
              </w:rPr>
            </w:pPr>
            <w:r w:rsidRPr="00CA32B4">
              <w:rPr>
                <w:rFonts w:eastAsiaTheme="majorEastAsia" w:cstheme="minorHAnsi"/>
                <w:b/>
                <w:color w:val="365F91" w:themeColor="accent1" w:themeShade="BF"/>
              </w:rPr>
              <w:t>Disponer los estudios y diseños técnicos, para el cumplimiento de la NSR 10</w:t>
            </w:r>
          </w:p>
        </w:tc>
        <w:tc>
          <w:tcPr>
            <w:tcW w:w="1416" w:type="dxa"/>
            <w:vAlign w:val="center"/>
            <w:hideMark/>
          </w:tcPr>
          <w:p w14:paraId="3C013CF6" w14:textId="77777777" w:rsidR="007C1F4F" w:rsidRPr="00CA32B4" w:rsidRDefault="007C1F4F" w:rsidP="0076798B">
            <w:pPr>
              <w:rPr>
                <w:rFonts w:eastAsiaTheme="majorEastAsia" w:cstheme="minorHAnsi"/>
                <w:b/>
                <w:color w:val="365F91" w:themeColor="accent1" w:themeShade="BF"/>
              </w:rPr>
            </w:pPr>
            <w:r w:rsidRPr="00CA32B4">
              <w:rPr>
                <w:rFonts w:eastAsiaTheme="majorEastAsia" w:cstheme="minorHAnsi"/>
                <w:b/>
                <w:color w:val="365F91" w:themeColor="accent1" w:themeShade="BF"/>
              </w:rPr>
              <w:t>32%</w:t>
            </w:r>
          </w:p>
        </w:tc>
        <w:tc>
          <w:tcPr>
            <w:tcW w:w="1408" w:type="dxa"/>
            <w:vAlign w:val="center"/>
            <w:hideMark/>
          </w:tcPr>
          <w:p w14:paraId="168C70DA" w14:textId="77777777" w:rsidR="007C1F4F" w:rsidRPr="00CA32B4" w:rsidRDefault="007C1F4F" w:rsidP="0076798B">
            <w:pPr>
              <w:rPr>
                <w:rFonts w:eastAsiaTheme="majorEastAsia" w:cstheme="minorHAnsi"/>
                <w:b/>
                <w:color w:val="365F91" w:themeColor="accent1" w:themeShade="BF"/>
              </w:rPr>
            </w:pPr>
            <w:r w:rsidRPr="00CA32B4">
              <w:rPr>
                <w:rFonts w:eastAsiaTheme="majorEastAsia" w:cstheme="minorHAnsi"/>
                <w:b/>
                <w:color w:val="365F91" w:themeColor="accent1" w:themeShade="BF"/>
              </w:rPr>
              <w:t>8%</w:t>
            </w:r>
          </w:p>
        </w:tc>
        <w:tc>
          <w:tcPr>
            <w:tcW w:w="1450" w:type="dxa"/>
            <w:vAlign w:val="center"/>
            <w:hideMark/>
          </w:tcPr>
          <w:p w14:paraId="24D22514" w14:textId="77777777" w:rsidR="007C1F4F" w:rsidRPr="00CA32B4" w:rsidRDefault="007C1F4F" w:rsidP="0076798B">
            <w:pPr>
              <w:rPr>
                <w:rFonts w:eastAsiaTheme="majorEastAsia" w:cstheme="minorHAnsi"/>
                <w:b/>
                <w:color w:val="365F91" w:themeColor="accent1" w:themeShade="BF"/>
              </w:rPr>
            </w:pPr>
            <w:r w:rsidRPr="00CA32B4">
              <w:rPr>
                <w:rFonts w:eastAsiaTheme="majorEastAsia" w:cstheme="minorHAnsi"/>
                <w:b/>
                <w:color w:val="365F91" w:themeColor="accent1" w:themeShade="BF"/>
              </w:rPr>
              <w:t>8%</w:t>
            </w:r>
          </w:p>
        </w:tc>
        <w:tc>
          <w:tcPr>
            <w:tcW w:w="1861" w:type="dxa"/>
            <w:vAlign w:val="center"/>
            <w:hideMark/>
          </w:tcPr>
          <w:p w14:paraId="2CE5277D" w14:textId="77777777" w:rsidR="007C1F4F" w:rsidRPr="00CA32B4" w:rsidRDefault="007C1F4F" w:rsidP="0076798B">
            <w:pPr>
              <w:rPr>
                <w:rFonts w:eastAsiaTheme="majorEastAsia" w:cstheme="minorHAnsi"/>
                <w:b/>
                <w:color w:val="365F91" w:themeColor="accent1" w:themeShade="BF"/>
              </w:rPr>
            </w:pPr>
            <w:r>
              <w:rPr>
                <w:noProof/>
                <w:lang w:eastAsia="es-ES"/>
              </w:rPr>
              <mc:AlternateContent>
                <mc:Choice Requires="wps">
                  <w:drawing>
                    <wp:anchor distT="0" distB="0" distL="114300" distR="114300" simplePos="0" relativeHeight="487802880" behindDoc="0" locked="0" layoutInCell="1" allowOverlap="1" wp14:anchorId="4C14345D" wp14:editId="3E29C261">
                      <wp:simplePos x="0" y="0"/>
                      <wp:positionH relativeFrom="column">
                        <wp:posOffset>59055</wp:posOffset>
                      </wp:positionH>
                      <wp:positionV relativeFrom="paragraph">
                        <wp:posOffset>177800</wp:posOffset>
                      </wp:positionV>
                      <wp:extent cx="513080" cy="232410"/>
                      <wp:effectExtent l="0" t="0" r="0" b="0"/>
                      <wp:wrapNone/>
                      <wp:docPr id="231" name="Cuadro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EF377" w14:textId="77777777" w:rsidR="00ED0DA9" w:rsidRPr="00CA32B4" w:rsidRDefault="00ED0DA9" w:rsidP="007C1F4F">
                                  <w:pPr>
                                    <w:jc w:val="center"/>
                                    <w:rPr>
                                      <w:sz w:val="20"/>
                                      <w:szCs w:val="20"/>
                                    </w:rPr>
                                  </w:pPr>
                                  <w:r>
                                    <w:rPr>
                                      <w:rFonts w:hAnsi="Calibri"/>
                                      <w:b/>
                                      <w:bCs/>
                                      <w:color w:val="000000" w:themeColor="text1"/>
                                      <w:kern w:val="24"/>
                                      <w:sz w:val="20"/>
                                      <w:szCs w:val="20"/>
                                    </w:rPr>
                                    <w:t>8%</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C14345D" id="CuadroTexto 2" o:spid="_x0000_s1051" type="#_x0000_t202" style="position:absolute;margin-left:4.65pt;margin-top:14pt;width:40.4pt;height:18.3pt;z-index:4878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" filled="f" stroked="f">
                      <v:textbox>
                        <w:txbxContent>
                          <w:p w14:paraId="2CAEF377" w14:textId="77777777" w:rsidR="00ED0DA9" w:rsidRPr="00CA32B4" w:rsidRDefault="00ED0DA9" w:rsidP="007C1F4F">
                            <w:pPr>
                              <w:jc w:val="center"/>
                              <w:rPr>
                                <w:sz w:val="20"/>
                                <w:szCs w:val="20"/>
                              </w:rPr>
                            </w:pPr>
                            <w:r>
                              <w:rPr>
                                <w:rFonts w:hAnsi="Calibri"/>
                                <w:b/>
                                <w:bCs/>
                                <w:color w:val="000000" w:themeColor="text1"/>
                                <w:kern w:val="24"/>
                                <w:sz w:val="20"/>
                                <w:szCs w:val="20"/>
                              </w:rPr>
                              <w:t>8%</w:t>
                            </w:r>
                          </w:p>
                        </w:txbxContent>
                      </v:textbox>
                    </v:shape>
                  </w:pict>
                </mc:Fallback>
              </mc:AlternateContent>
            </w:r>
            <w:r w:rsidRPr="00E16E45">
              <w:rPr>
                <w:rFonts w:eastAsiaTheme="majorEastAsia" w:cstheme="minorHAnsi"/>
                <w:noProof/>
                <w:sz w:val="16"/>
                <w:szCs w:val="16"/>
                <w:lang w:eastAsia="es-ES"/>
              </w:rPr>
              <w:drawing>
                <wp:inline distT="0" distB="0" distL="0" distR="0" wp14:anchorId="6312E0F9" wp14:editId="664D9336">
                  <wp:extent cx="609600" cy="561127"/>
                  <wp:effectExtent l="0" t="0" r="0" b="0"/>
                  <wp:docPr id="232" name="Imagen 15">
                    <a:extLst xmlns:a="http://schemas.openxmlformats.org/drawingml/2006/main">
                      <a:ext uri="{FF2B5EF4-FFF2-40B4-BE49-F238E27FC236}">
                        <a16:creationId xmlns:a16="http://schemas.microsoft.com/office/drawing/2014/main" id="{A41F0B9C-BA44-43CD-AB41-3DEB6A7E9C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7" name="Imagen 15">
                            <a:extLst>
                              <a:ext uri="{FF2B5EF4-FFF2-40B4-BE49-F238E27FC236}">
                                <a16:creationId xmlns:a16="http://schemas.microsoft.com/office/drawing/2014/main" id="{A41F0B9C-BA44-43CD-AB41-3DEB6A7E9CF9}"/>
                              </a:ext>
                            </a:extLst>
                          </pic:cNvPr>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l="66687" t="35568" r="2161" b="36165"/>
                          <a:stretch>
                            <a:fillRect/>
                          </a:stretch>
                        </pic:blipFill>
                        <pic:spPr bwMode="auto">
                          <a:xfrm>
                            <a:off x="0" y="0"/>
                            <a:ext cx="611895" cy="563240"/>
                          </a:xfrm>
                          <a:prstGeom prst="rect">
                            <a:avLst/>
                          </a:prstGeom>
                          <a:noFill/>
                          <a:ln>
                            <a:noFill/>
                          </a:ln>
                        </pic:spPr>
                      </pic:pic>
                    </a:graphicData>
                  </a:graphic>
                </wp:inline>
              </w:drawing>
            </w:r>
          </w:p>
        </w:tc>
      </w:tr>
    </w:tbl>
    <w:p w14:paraId="2BA39197" w14:textId="77777777" w:rsidR="007C1F4F" w:rsidRDefault="007C1F4F" w:rsidP="007C1F4F">
      <w:pPr>
        <w:rPr>
          <w:lang w:val="es-CO"/>
        </w:rPr>
      </w:pPr>
    </w:p>
    <w:p w14:paraId="3D150886" w14:textId="77777777" w:rsidR="007C1F4F" w:rsidRDefault="007C1F4F" w:rsidP="007C1F4F">
      <w:pPr>
        <w:rPr>
          <w:lang w:val="es-CO"/>
        </w:rPr>
      </w:pPr>
    </w:p>
    <w:p w14:paraId="043111F9" w14:textId="77777777" w:rsidR="00C308F8" w:rsidRPr="00CD4660" w:rsidRDefault="0036757A">
      <w:pPr>
        <w:pStyle w:val="Ttulo3"/>
        <w:ind w:left="238"/>
      </w:pPr>
      <w:r w:rsidRPr="00CD4660">
        <w:rPr>
          <w:color w:val="2E5395"/>
          <w:w w:val="80"/>
        </w:rPr>
        <w:t>2.10.</w:t>
      </w:r>
      <w:r w:rsidRPr="00CD4660">
        <w:rPr>
          <w:color w:val="2E5395"/>
          <w:spacing w:val="10"/>
          <w:w w:val="80"/>
        </w:rPr>
        <w:t xml:space="preserve"> </w:t>
      </w:r>
      <w:r w:rsidRPr="00CD4660">
        <w:rPr>
          <w:color w:val="2E5395"/>
          <w:w w:val="80"/>
        </w:rPr>
        <w:t>9</w:t>
      </w:r>
      <w:r w:rsidRPr="00CD4660">
        <w:rPr>
          <w:color w:val="2E5395"/>
          <w:spacing w:val="11"/>
          <w:w w:val="80"/>
        </w:rPr>
        <w:t xml:space="preserve"> </w:t>
      </w:r>
      <w:r w:rsidRPr="00CD4660">
        <w:rPr>
          <w:color w:val="2E5395"/>
          <w:w w:val="80"/>
        </w:rPr>
        <w:t>Grupo</w:t>
      </w:r>
      <w:r w:rsidRPr="00CD4660">
        <w:rPr>
          <w:color w:val="2E5395"/>
          <w:spacing w:val="11"/>
          <w:w w:val="80"/>
        </w:rPr>
        <w:t xml:space="preserve"> </w:t>
      </w:r>
      <w:r w:rsidRPr="00CD4660">
        <w:rPr>
          <w:color w:val="2E5395"/>
          <w:w w:val="80"/>
        </w:rPr>
        <w:t>de</w:t>
      </w:r>
      <w:r w:rsidRPr="00CD4660">
        <w:rPr>
          <w:color w:val="2E5395"/>
          <w:spacing w:val="11"/>
          <w:w w:val="80"/>
        </w:rPr>
        <w:t xml:space="preserve"> </w:t>
      </w:r>
      <w:r w:rsidRPr="00CD4660">
        <w:rPr>
          <w:color w:val="2E5395"/>
          <w:w w:val="80"/>
        </w:rPr>
        <w:t>Gestión</w:t>
      </w:r>
      <w:r w:rsidRPr="00CD4660">
        <w:rPr>
          <w:color w:val="2E5395"/>
          <w:spacing w:val="12"/>
          <w:w w:val="80"/>
        </w:rPr>
        <w:t xml:space="preserve"> </w:t>
      </w:r>
      <w:r w:rsidRPr="00CD4660">
        <w:rPr>
          <w:color w:val="2E5395"/>
          <w:w w:val="80"/>
        </w:rPr>
        <w:t>Documental</w:t>
      </w:r>
    </w:p>
    <w:p w14:paraId="698B2026" w14:textId="77777777" w:rsidR="00C308F8" w:rsidRPr="00CD4660" w:rsidRDefault="00C308F8">
      <w:pPr>
        <w:pStyle w:val="Textoindependiente"/>
        <w:spacing w:before="3"/>
        <w:rPr>
          <w:rFonts w:ascii="Arial" w:hAnsi="Arial" w:cs="Arial"/>
          <w:b/>
          <w:sz w:val="24"/>
        </w:rPr>
      </w:pPr>
    </w:p>
    <w:p w14:paraId="007ACCC6" w14:textId="77777777" w:rsidR="00E362F7" w:rsidRPr="00CD4660" w:rsidRDefault="00E362F7" w:rsidP="00E362F7">
      <w:pPr>
        <w:pStyle w:val="NormalWeb"/>
        <w:spacing w:before="0" w:beforeAutospacing="0" w:after="0" w:afterAutospacing="0"/>
        <w:jc w:val="both"/>
        <w:rPr>
          <w:rFonts w:ascii="Arial" w:hAnsi="Arial" w:cs="Arial"/>
          <w:kern w:val="24"/>
          <w:sz w:val="22"/>
          <w:szCs w:val="22"/>
        </w:rPr>
      </w:pPr>
      <w:r w:rsidRPr="00CD4660">
        <w:rPr>
          <w:rFonts w:ascii="Arial" w:hAnsi="Arial" w:cs="Arial"/>
          <w:kern w:val="24"/>
          <w:sz w:val="22"/>
          <w:szCs w:val="22"/>
        </w:rPr>
        <w:t>Con el fin de lograr la eficiencia administrativa se realiza seguimiento a los contratistas encargados de la gestión de archivos satélites desde el Grupo de Gestión Documental para garantizar una mayor eficiencia y unidad en los procesos aplicados.</w:t>
      </w:r>
    </w:p>
    <w:p w14:paraId="020E65E8" w14:textId="77777777" w:rsidR="00E362F7" w:rsidRPr="00CD4660" w:rsidRDefault="00E362F7" w:rsidP="00E362F7">
      <w:pPr>
        <w:pStyle w:val="NormalWeb"/>
        <w:spacing w:before="0" w:beforeAutospacing="0" w:after="0" w:afterAutospacing="0"/>
        <w:jc w:val="both"/>
        <w:rPr>
          <w:rFonts w:ascii="Arial" w:hAnsi="Arial" w:cs="Arial"/>
          <w:kern w:val="24"/>
          <w:sz w:val="22"/>
          <w:szCs w:val="22"/>
        </w:rPr>
      </w:pPr>
    </w:p>
    <w:p w14:paraId="7D681B91" w14:textId="77777777" w:rsidR="00E362F7" w:rsidRPr="00CD4660" w:rsidRDefault="00E362F7" w:rsidP="00E362F7">
      <w:pPr>
        <w:pStyle w:val="NormalWeb"/>
        <w:spacing w:before="0" w:beforeAutospacing="0" w:after="0" w:afterAutospacing="0"/>
        <w:jc w:val="both"/>
        <w:rPr>
          <w:rFonts w:ascii="Arial" w:hAnsi="Arial" w:cs="Arial"/>
          <w:kern w:val="24"/>
          <w:sz w:val="22"/>
          <w:szCs w:val="22"/>
        </w:rPr>
      </w:pPr>
      <w:r w:rsidRPr="00CD4660">
        <w:rPr>
          <w:rFonts w:ascii="Arial" w:hAnsi="Arial" w:cs="Arial"/>
          <w:kern w:val="24"/>
          <w:sz w:val="22"/>
          <w:szCs w:val="22"/>
        </w:rPr>
        <w:t>Las actividades propias del Grupo de Gestión Documental y Centro de Documentación se alternan con la ejecución de los planes de mejoramiento de la Oficina de Control Interno y de Gestión de Calidad.</w:t>
      </w:r>
    </w:p>
    <w:p w14:paraId="1DF68E69" w14:textId="77777777" w:rsidR="00E362F7" w:rsidRPr="00CD4660" w:rsidRDefault="00E362F7" w:rsidP="00E362F7">
      <w:pPr>
        <w:pStyle w:val="NormalWeb"/>
        <w:spacing w:before="0" w:beforeAutospacing="0" w:after="0" w:afterAutospacing="0"/>
        <w:jc w:val="both"/>
        <w:rPr>
          <w:rFonts w:ascii="Arial" w:hAnsi="Arial" w:cs="Arial"/>
          <w:kern w:val="24"/>
          <w:sz w:val="22"/>
          <w:szCs w:val="22"/>
        </w:rPr>
      </w:pPr>
    </w:p>
    <w:p w14:paraId="16C21FB3" w14:textId="74794191" w:rsidR="00E362F7" w:rsidRDefault="00E362F7" w:rsidP="00E362F7">
      <w:pPr>
        <w:jc w:val="both"/>
        <w:rPr>
          <w:rFonts w:eastAsiaTheme="majorEastAsia" w:cstheme="minorHAnsi"/>
        </w:rPr>
      </w:pPr>
      <w:r w:rsidRPr="00F96949">
        <w:rPr>
          <w:rFonts w:eastAsiaTheme="majorEastAsia" w:cstheme="minorHAnsi"/>
        </w:rPr>
        <w:t xml:space="preserve">En </w:t>
      </w:r>
      <w:r>
        <w:rPr>
          <w:rFonts w:eastAsiaTheme="majorEastAsia" w:cstheme="minorHAnsi"/>
        </w:rPr>
        <w:t xml:space="preserve">desarrollo de las funciones asignadas </w:t>
      </w:r>
      <w:r w:rsidRPr="00F96949">
        <w:rPr>
          <w:rFonts w:eastAsiaTheme="majorEastAsia" w:cstheme="minorHAnsi"/>
        </w:rPr>
        <w:t xml:space="preserve">Grupo de </w:t>
      </w:r>
      <w:r>
        <w:rPr>
          <w:rFonts w:eastAsiaTheme="majorEastAsia" w:cstheme="minorHAnsi"/>
        </w:rPr>
        <w:t>Gestión Documental y Centro de Documentación, se presenta el presente informe trimestral de la vigencia 2021, así:</w:t>
      </w:r>
    </w:p>
    <w:p w14:paraId="3046C96E" w14:textId="77777777" w:rsidR="00E362F7" w:rsidRPr="00606D15" w:rsidRDefault="00E362F7" w:rsidP="00E362F7">
      <w:pPr>
        <w:pStyle w:val="NormalWeb"/>
        <w:spacing w:before="0" w:beforeAutospacing="0" w:after="0" w:afterAutospacing="0"/>
        <w:jc w:val="both"/>
        <w:rPr>
          <w:rFonts w:ascii="Arial" w:hAnsi="Arial" w:cs="Arial"/>
          <w:kern w:val="24"/>
          <w:sz w:val="22"/>
          <w:szCs w:val="22"/>
          <w:lang w:val="es-ES"/>
        </w:rPr>
      </w:pPr>
    </w:p>
    <w:tbl>
      <w:tblPr>
        <w:tblW w:w="9913" w:type="dxa"/>
        <w:tblLayout w:type="fixed"/>
        <w:tblCellMar>
          <w:left w:w="0" w:type="dxa"/>
          <w:right w:w="0" w:type="dxa"/>
        </w:tblCellMar>
        <w:tblLook w:val="0600" w:firstRow="0" w:lastRow="0" w:firstColumn="0" w:lastColumn="0" w:noHBand="1" w:noVBand="1"/>
      </w:tblPr>
      <w:tblGrid>
        <w:gridCol w:w="1448"/>
        <w:gridCol w:w="1377"/>
        <w:gridCol w:w="1134"/>
        <w:gridCol w:w="709"/>
        <w:gridCol w:w="992"/>
        <w:gridCol w:w="851"/>
        <w:gridCol w:w="1843"/>
        <w:gridCol w:w="1559"/>
      </w:tblGrid>
      <w:tr w:rsidR="00E362F7" w:rsidRPr="00FE6969" w14:paraId="7FA2D898" w14:textId="77777777" w:rsidTr="0076798B">
        <w:trPr>
          <w:trHeight w:val="960"/>
        </w:trPr>
        <w:tc>
          <w:tcPr>
            <w:tcW w:w="1448" w:type="dxa"/>
            <w:tcBorders>
              <w:top w:val="single" w:sz="8" w:space="0" w:color="4472C4"/>
              <w:left w:val="single" w:sz="8" w:space="0" w:color="4472C4"/>
              <w:bottom w:val="single" w:sz="8" w:space="0" w:color="4472C4"/>
              <w:right w:val="single" w:sz="8" w:space="0" w:color="4472C4"/>
            </w:tcBorders>
            <w:shd w:val="clear" w:color="auto" w:fill="4BACC6" w:themeFill="accent5"/>
            <w:tcMar>
              <w:top w:w="15" w:type="dxa"/>
              <w:left w:w="15" w:type="dxa"/>
              <w:bottom w:w="0" w:type="dxa"/>
              <w:right w:w="15" w:type="dxa"/>
            </w:tcMar>
            <w:vAlign w:val="center"/>
            <w:hideMark/>
          </w:tcPr>
          <w:p w14:paraId="26AA4BAB" w14:textId="77777777" w:rsidR="00E362F7" w:rsidRPr="00FE6969" w:rsidRDefault="00E362F7" w:rsidP="0076798B">
            <w:pPr>
              <w:jc w:val="center"/>
              <w:rPr>
                <w:rFonts w:cstheme="minorHAnsi"/>
                <w:b/>
                <w:color w:val="FFFFFF" w:themeColor="background1"/>
                <w:sz w:val="18"/>
                <w:szCs w:val="18"/>
              </w:rPr>
            </w:pPr>
            <w:r w:rsidRPr="00FE6969">
              <w:rPr>
                <w:rFonts w:cstheme="minorHAnsi"/>
                <w:b/>
                <w:bCs/>
                <w:color w:val="FFFFFF" w:themeColor="background1"/>
                <w:sz w:val="18"/>
                <w:szCs w:val="18"/>
              </w:rPr>
              <w:t>Planes Institucionales</w:t>
            </w:r>
          </w:p>
        </w:tc>
        <w:tc>
          <w:tcPr>
            <w:tcW w:w="1377" w:type="dxa"/>
            <w:tcBorders>
              <w:top w:val="single" w:sz="8" w:space="0" w:color="4472C4"/>
              <w:left w:val="single" w:sz="8" w:space="0" w:color="4472C4"/>
              <w:bottom w:val="single" w:sz="8" w:space="0" w:color="4472C4"/>
              <w:right w:val="single" w:sz="8" w:space="0" w:color="4472C4"/>
            </w:tcBorders>
            <w:shd w:val="clear" w:color="auto" w:fill="4BACC6" w:themeFill="accent5"/>
            <w:tcMar>
              <w:top w:w="15" w:type="dxa"/>
              <w:left w:w="15" w:type="dxa"/>
              <w:bottom w:w="0" w:type="dxa"/>
              <w:right w:w="15" w:type="dxa"/>
            </w:tcMar>
            <w:vAlign w:val="center"/>
            <w:hideMark/>
          </w:tcPr>
          <w:p w14:paraId="6E259644" w14:textId="77777777" w:rsidR="00E362F7" w:rsidRPr="00FE6969" w:rsidRDefault="00E362F7" w:rsidP="0076798B">
            <w:pPr>
              <w:jc w:val="center"/>
              <w:rPr>
                <w:rFonts w:cstheme="minorHAnsi"/>
                <w:b/>
                <w:color w:val="FFFFFF" w:themeColor="background1"/>
                <w:sz w:val="18"/>
                <w:szCs w:val="18"/>
              </w:rPr>
            </w:pPr>
            <w:r w:rsidRPr="00FE6969">
              <w:rPr>
                <w:rFonts w:cstheme="minorHAnsi"/>
                <w:b/>
                <w:bCs/>
                <w:color w:val="FFFFFF" w:themeColor="background1"/>
                <w:sz w:val="18"/>
                <w:szCs w:val="18"/>
              </w:rPr>
              <w:t>Nombre del Indicador</w:t>
            </w:r>
          </w:p>
        </w:tc>
        <w:tc>
          <w:tcPr>
            <w:tcW w:w="1134" w:type="dxa"/>
            <w:tcBorders>
              <w:top w:val="single" w:sz="8" w:space="0" w:color="4472C4"/>
              <w:left w:val="single" w:sz="8" w:space="0" w:color="4472C4"/>
              <w:bottom w:val="single" w:sz="8" w:space="0" w:color="4472C4"/>
              <w:right w:val="single" w:sz="8" w:space="0" w:color="4472C4"/>
            </w:tcBorders>
            <w:shd w:val="clear" w:color="auto" w:fill="4BACC6" w:themeFill="accent5"/>
            <w:tcMar>
              <w:top w:w="15" w:type="dxa"/>
              <w:left w:w="15" w:type="dxa"/>
              <w:bottom w:w="0" w:type="dxa"/>
              <w:right w:w="15" w:type="dxa"/>
            </w:tcMar>
            <w:vAlign w:val="center"/>
            <w:hideMark/>
          </w:tcPr>
          <w:p w14:paraId="3302A2EB" w14:textId="77777777" w:rsidR="00E362F7" w:rsidRPr="00FE6969" w:rsidRDefault="00E362F7" w:rsidP="0076798B">
            <w:pPr>
              <w:jc w:val="center"/>
              <w:rPr>
                <w:rFonts w:cstheme="minorHAnsi"/>
                <w:b/>
                <w:color w:val="FFFFFF" w:themeColor="background1"/>
                <w:sz w:val="18"/>
                <w:szCs w:val="18"/>
              </w:rPr>
            </w:pPr>
            <w:r w:rsidRPr="00FE6969">
              <w:rPr>
                <w:rFonts w:cstheme="minorHAnsi"/>
                <w:b/>
                <w:bCs/>
                <w:color w:val="FFFFFF" w:themeColor="background1"/>
                <w:sz w:val="18"/>
                <w:szCs w:val="18"/>
              </w:rPr>
              <w:t>Producto</w:t>
            </w:r>
          </w:p>
        </w:tc>
        <w:tc>
          <w:tcPr>
            <w:tcW w:w="709" w:type="dxa"/>
            <w:tcBorders>
              <w:top w:val="single" w:sz="8" w:space="0" w:color="4472C4"/>
              <w:left w:val="single" w:sz="8" w:space="0" w:color="4472C4"/>
              <w:bottom w:val="single" w:sz="8" w:space="0" w:color="4472C4"/>
              <w:right w:val="single" w:sz="8" w:space="0" w:color="4472C4"/>
            </w:tcBorders>
            <w:shd w:val="clear" w:color="auto" w:fill="4BACC6" w:themeFill="accent5"/>
            <w:tcMar>
              <w:top w:w="15" w:type="dxa"/>
              <w:left w:w="15" w:type="dxa"/>
              <w:bottom w:w="0" w:type="dxa"/>
              <w:right w:w="15" w:type="dxa"/>
            </w:tcMar>
            <w:vAlign w:val="center"/>
            <w:hideMark/>
          </w:tcPr>
          <w:p w14:paraId="0730E0B9" w14:textId="77777777" w:rsidR="00E362F7" w:rsidRPr="00FE6969" w:rsidRDefault="00E362F7" w:rsidP="0076798B">
            <w:pPr>
              <w:jc w:val="center"/>
              <w:rPr>
                <w:rFonts w:cstheme="minorHAnsi"/>
                <w:b/>
                <w:color w:val="FFFFFF" w:themeColor="background1"/>
                <w:sz w:val="18"/>
                <w:szCs w:val="18"/>
              </w:rPr>
            </w:pPr>
            <w:r w:rsidRPr="00FE6969">
              <w:rPr>
                <w:rFonts w:cstheme="minorHAnsi"/>
                <w:b/>
                <w:bCs/>
                <w:color w:val="FFFFFF" w:themeColor="background1"/>
                <w:sz w:val="18"/>
                <w:szCs w:val="18"/>
              </w:rPr>
              <w:t>Meta</w:t>
            </w:r>
          </w:p>
        </w:tc>
        <w:tc>
          <w:tcPr>
            <w:tcW w:w="992" w:type="dxa"/>
            <w:tcBorders>
              <w:top w:val="single" w:sz="8" w:space="0" w:color="4472C4"/>
              <w:left w:val="single" w:sz="8" w:space="0" w:color="4472C4"/>
              <w:bottom w:val="single" w:sz="8" w:space="0" w:color="4472C4"/>
              <w:right w:val="single" w:sz="8" w:space="0" w:color="4472C4"/>
            </w:tcBorders>
            <w:shd w:val="clear" w:color="auto" w:fill="4BACC6" w:themeFill="accent5"/>
            <w:tcMar>
              <w:top w:w="15" w:type="dxa"/>
              <w:left w:w="15" w:type="dxa"/>
              <w:bottom w:w="0" w:type="dxa"/>
              <w:right w:w="15" w:type="dxa"/>
            </w:tcMar>
            <w:vAlign w:val="center"/>
            <w:hideMark/>
          </w:tcPr>
          <w:p w14:paraId="7929DA64" w14:textId="77777777" w:rsidR="00E362F7" w:rsidRPr="00FE6969" w:rsidRDefault="00E362F7" w:rsidP="0076798B">
            <w:pPr>
              <w:jc w:val="center"/>
              <w:rPr>
                <w:rFonts w:cstheme="minorHAnsi"/>
                <w:b/>
                <w:color w:val="FFFFFF" w:themeColor="background1"/>
                <w:sz w:val="18"/>
                <w:szCs w:val="18"/>
              </w:rPr>
            </w:pPr>
            <w:r w:rsidRPr="00FE6969">
              <w:rPr>
                <w:rFonts w:cstheme="minorHAnsi"/>
                <w:b/>
                <w:bCs/>
                <w:color w:val="FFFFFF" w:themeColor="background1"/>
                <w:sz w:val="18"/>
                <w:szCs w:val="18"/>
              </w:rPr>
              <w:t>%</w:t>
            </w:r>
            <w:r w:rsidRPr="00FE6969">
              <w:rPr>
                <w:rFonts w:cstheme="minorHAnsi"/>
                <w:b/>
                <w:bCs/>
                <w:color w:val="FFFFFF" w:themeColor="background1"/>
                <w:sz w:val="18"/>
                <w:szCs w:val="18"/>
              </w:rPr>
              <w:br/>
              <w:t>programado</w:t>
            </w:r>
          </w:p>
          <w:p w14:paraId="55AC2F94" w14:textId="77777777" w:rsidR="00E362F7" w:rsidRPr="00FE6969" w:rsidRDefault="00E362F7" w:rsidP="0076798B">
            <w:pPr>
              <w:jc w:val="center"/>
              <w:rPr>
                <w:rFonts w:cstheme="minorHAnsi"/>
                <w:b/>
                <w:color w:val="FFFFFF" w:themeColor="background1"/>
                <w:sz w:val="18"/>
                <w:szCs w:val="18"/>
              </w:rPr>
            </w:pPr>
            <w:r w:rsidRPr="00FE6969">
              <w:rPr>
                <w:rFonts w:cstheme="minorHAnsi"/>
                <w:b/>
                <w:bCs/>
                <w:color w:val="FFFFFF" w:themeColor="background1"/>
                <w:sz w:val="18"/>
                <w:szCs w:val="18"/>
              </w:rPr>
              <w:t>Ene-mar</w:t>
            </w:r>
          </w:p>
        </w:tc>
        <w:tc>
          <w:tcPr>
            <w:tcW w:w="851" w:type="dxa"/>
            <w:tcBorders>
              <w:top w:val="single" w:sz="8" w:space="0" w:color="4472C4"/>
              <w:left w:val="single" w:sz="8" w:space="0" w:color="4472C4"/>
              <w:bottom w:val="single" w:sz="8" w:space="0" w:color="4472C4"/>
              <w:right w:val="single" w:sz="8" w:space="0" w:color="4472C4"/>
            </w:tcBorders>
            <w:shd w:val="clear" w:color="auto" w:fill="4BACC6" w:themeFill="accent5"/>
            <w:tcMar>
              <w:top w:w="15" w:type="dxa"/>
              <w:left w:w="15" w:type="dxa"/>
              <w:bottom w:w="0" w:type="dxa"/>
              <w:right w:w="15" w:type="dxa"/>
            </w:tcMar>
            <w:vAlign w:val="center"/>
            <w:hideMark/>
          </w:tcPr>
          <w:p w14:paraId="49AA2758" w14:textId="77777777" w:rsidR="00E362F7" w:rsidRPr="00FE6969" w:rsidRDefault="00E362F7" w:rsidP="0076798B">
            <w:pPr>
              <w:jc w:val="center"/>
              <w:rPr>
                <w:rFonts w:cstheme="minorHAnsi"/>
                <w:b/>
                <w:color w:val="FFFFFF" w:themeColor="background1"/>
                <w:sz w:val="18"/>
                <w:szCs w:val="18"/>
              </w:rPr>
            </w:pPr>
            <w:r w:rsidRPr="00FE6969">
              <w:rPr>
                <w:rFonts w:cstheme="minorHAnsi"/>
                <w:b/>
                <w:bCs/>
                <w:color w:val="FFFFFF" w:themeColor="background1"/>
                <w:sz w:val="18"/>
                <w:szCs w:val="18"/>
              </w:rPr>
              <w:t>%</w:t>
            </w:r>
          </w:p>
          <w:p w14:paraId="1FB427FF" w14:textId="77777777" w:rsidR="00E362F7" w:rsidRPr="00FE6969" w:rsidRDefault="00E362F7" w:rsidP="0076798B">
            <w:pPr>
              <w:jc w:val="center"/>
              <w:rPr>
                <w:rFonts w:cstheme="minorHAnsi"/>
                <w:b/>
                <w:color w:val="FFFFFF" w:themeColor="background1"/>
                <w:sz w:val="18"/>
                <w:szCs w:val="18"/>
              </w:rPr>
            </w:pPr>
            <w:r w:rsidRPr="00FE6969">
              <w:rPr>
                <w:rFonts w:cstheme="minorHAnsi"/>
                <w:b/>
                <w:bCs/>
                <w:color w:val="FFFFFF" w:themeColor="background1"/>
                <w:sz w:val="18"/>
                <w:szCs w:val="18"/>
              </w:rPr>
              <w:t>Ejecutado</w:t>
            </w:r>
          </w:p>
          <w:p w14:paraId="5D6F30FC" w14:textId="77777777" w:rsidR="00E362F7" w:rsidRPr="00FE6969" w:rsidRDefault="00E362F7" w:rsidP="0076798B">
            <w:pPr>
              <w:jc w:val="center"/>
              <w:rPr>
                <w:rFonts w:cstheme="minorHAnsi"/>
                <w:b/>
                <w:color w:val="FFFFFF" w:themeColor="background1"/>
                <w:sz w:val="18"/>
                <w:szCs w:val="18"/>
              </w:rPr>
            </w:pPr>
            <w:r w:rsidRPr="00FE6969">
              <w:rPr>
                <w:rFonts w:cstheme="minorHAnsi"/>
                <w:b/>
                <w:bCs/>
                <w:color w:val="FFFFFF" w:themeColor="background1"/>
                <w:sz w:val="18"/>
                <w:szCs w:val="18"/>
              </w:rPr>
              <w:t>Ene-mar</w:t>
            </w:r>
          </w:p>
        </w:tc>
        <w:tc>
          <w:tcPr>
            <w:tcW w:w="1843" w:type="dxa"/>
            <w:tcBorders>
              <w:top w:val="single" w:sz="8" w:space="0" w:color="4472C4"/>
              <w:left w:val="single" w:sz="8" w:space="0" w:color="4472C4"/>
              <w:bottom w:val="single" w:sz="8" w:space="0" w:color="4472C4"/>
              <w:right w:val="single" w:sz="8" w:space="0" w:color="4472C4"/>
            </w:tcBorders>
            <w:shd w:val="clear" w:color="auto" w:fill="4BACC6" w:themeFill="accent5"/>
            <w:tcMar>
              <w:top w:w="15" w:type="dxa"/>
              <w:left w:w="15" w:type="dxa"/>
              <w:bottom w:w="0" w:type="dxa"/>
              <w:right w:w="15" w:type="dxa"/>
            </w:tcMar>
            <w:vAlign w:val="center"/>
            <w:hideMark/>
          </w:tcPr>
          <w:p w14:paraId="0DB71B1A" w14:textId="77777777" w:rsidR="00E362F7" w:rsidRPr="00FE6969" w:rsidRDefault="00E362F7" w:rsidP="0076798B">
            <w:pPr>
              <w:jc w:val="center"/>
              <w:rPr>
                <w:rFonts w:cstheme="minorHAnsi"/>
                <w:b/>
                <w:color w:val="FFFFFF" w:themeColor="background1"/>
                <w:sz w:val="18"/>
                <w:szCs w:val="18"/>
              </w:rPr>
            </w:pPr>
            <w:r w:rsidRPr="00FE6969">
              <w:rPr>
                <w:rFonts w:cstheme="minorHAnsi"/>
                <w:b/>
                <w:bCs/>
                <w:color w:val="FFFFFF" w:themeColor="background1"/>
                <w:sz w:val="18"/>
                <w:szCs w:val="18"/>
              </w:rPr>
              <w:t>Descripción del avance</w:t>
            </w:r>
          </w:p>
        </w:tc>
        <w:tc>
          <w:tcPr>
            <w:tcW w:w="1559" w:type="dxa"/>
            <w:tcBorders>
              <w:top w:val="single" w:sz="8" w:space="0" w:color="4472C4"/>
              <w:left w:val="single" w:sz="8" w:space="0" w:color="4472C4"/>
              <w:bottom w:val="single" w:sz="8" w:space="0" w:color="4472C4"/>
              <w:right w:val="single" w:sz="8" w:space="0" w:color="4472C4"/>
            </w:tcBorders>
            <w:shd w:val="clear" w:color="auto" w:fill="4BACC6" w:themeFill="accent5"/>
            <w:tcMar>
              <w:top w:w="15" w:type="dxa"/>
              <w:left w:w="15" w:type="dxa"/>
              <w:bottom w:w="0" w:type="dxa"/>
              <w:right w:w="15" w:type="dxa"/>
            </w:tcMar>
            <w:vAlign w:val="center"/>
            <w:hideMark/>
          </w:tcPr>
          <w:p w14:paraId="449768F8" w14:textId="77777777" w:rsidR="00E362F7" w:rsidRPr="00FE6969" w:rsidRDefault="00E362F7" w:rsidP="0076798B">
            <w:pPr>
              <w:jc w:val="center"/>
              <w:rPr>
                <w:rFonts w:cstheme="minorHAnsi"/>
                <w:b/>
                <w:color w:val="FFFFFF" w:themeColor="background1"/>
                <w:sz w:val="18"/>
                <w:szCs w:val="18"/>
              </w:rPr>
            </w:pPr>
            <w:r w:rsidRPr="00FE6969">
              <w:rPr>
                <w:rFonts w:cstheme="minorHAnsi"/>
                <w:b/>
                <w:bCs/>
                <w:color w:val="FFFFFF" w:themeColor="background1"/>
                <w:sz w:val="18"/>
                <w:szCs w:val="18"/>
              </w:rPr>
              <w:t>Nivel de cumplimiento</w:t>
            </w:r>
          </w:p>
        </w:tc>
      </w:tr>
      <w:tr w:rsidR="00E362F7" w:rsidRPr="00FE6969" w14:paraId="67C9DE9C" w14:textId="77777777" w:rsidTr="0076798B">
        <w:trPr>
          <w:trHeight w:val="1381"/>
        </w:trPr>
        <w:tc>
          <w:tcPr>
            <w:tcW w:w="1448"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hideMark/>
          </w:tcPr>
          <w:p w14:paraId="255C2BA4" w14:textId="77777777" w:rsidR="00E362F7" w:rsidRPr="004465FA" w:rsidRDefault="00E362F7" w:rsidP="0076798B">
            <w:pPr>
              <w:rPr>
                <w:rFonts w:eastAsiaTheme="majorEastAsia" w:cstheme="minorHAnsi"/>
                <w:b/>
                <w:sz w:val="16"/>
                <w:szCs w:val="16"/>
              </w:rPr>
            </w:pPr>
            <w:r>
              <w:rPr>
                <w:rFonts w:eastAsiaTheme="majorEastAsia" w:cstheme="minorHAnsi"/>
                <w:b/>
                <w:sz w:val="16"/>
                <w:szCs w:val="16"/>
                <w:lang w:val="es-MX"/>
              </w:rPr>
              <w:t>RADICACIÓN Y DISTRIBUCIÓN DE LA CORRESPONDENCIA</w:t>
            </w:r>
          </w:p>
        </w:tc>
        <w:tc>
          <w:tcPr>
            <w:tcW w:w="1377"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hideMark/>
          </w:tcPr>
          <w:p w14:paraId="5C03061F" w14:textId="77777777" w:rsidR="00E362F7" w:rsidRPr="00FE6969" w:rsidRDefault="00E362F7" w:rsidP="0076798B">
            <w:pPr>
              <w:rPr>
                <w:rFonts w:eastAsiaTheme="majorEastAsia" w:cstheme="minorHAnsi"/>
                <w:sz w:val="16"/>
                <w:szCs w:val="16"/>
              </w:rPr>
            </w:pPr>
            <w:r w:rsidRPr="00FE6969">
              <w:rPr>
                <w:rFonts w:eastAsiaTheme="majorEastAsia" w:cstheme="minorHAnsi"/>
                <w:sz w:val="16"/>
                <w:szCs w:val="16"/>
              </w:rPr>
              <w:t>Número de</w:t>
            </w:r>
            <w:r>
              <w:rPr>
                <w:rFonts w:eastAsiaTheme="majorEastAsia" w:cstheme="minorHAnsi"/>
                <w:sz w:val="16"/>
                <w:szCs w:val="16"/>
              </w:rPr>
              <w:t xml:space="preserve"> comunicaciones radicadas</w:t>
            </w:r>
            <w:r w:rsidRPr="00FE6969">
              <w:rPr>
                <w:rFonts w:eastAsiaTheme="majorEastAsia" w:cstheme="minorHAnsi"/>
                <w:sz w:val="16"/>
                <w:szCs w:val="16"/>
              </w:rPr>
              <w:t xml:space="preserve"> /Número de</w:t>
            </w:r>
            <w:r>
              <w:rPr>
                <w:rFonts w:eastAsiaTheme="majorEastAsia" w:cstheme="minorHAnsi"/>
                <w:sz w:val="16"/>
                <w:szCs w:val="16"/>
              </w:rPr>
              <w:t xml:space="preserve"> comunicaciones distribuidas</w:t>
            </w:r>
          </w:p>
        </w:tc>
        <w:tc>
          <w:tcPr>
            <w:tcW w:w="1134"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hideMark/>
          </w:tcPr>
          <w:p w14:paraId="7B0EC167" w14:textId="77777777" w:rsidR="00E362F7" w:rsidRPr="00FE6969" w:rsidRDefault="00E362F7" w:rsidP="0076798B">
            <w:pPr>
              <w:rPr>
                <w:rFonts w:eastAsiaTheme="majorEastAsia" w:cstheme="minorHAnsi"/>
                <w:sz w:val="16"/>
                <w:szCs w:val="16"/>
              </w:rPr>
            </w:pPr>
            <w:r>
              <w:rPr>
                <w:rFonts w:eastAsiaTheme="majorEastAsia" w:cstheme="minorHAnsi"/>
                <w:sz w:val="16"/>
                <w:szCs w:val="16"/>
                <w:lang w:val="es-MX"/>
              </w:rPr>
              <w:t>Radicar y gestionar la entrega del 100% de las comunicaciones de salida y de entrada</w:t>
            </w:r>
          </w:p>
        </w:tc>
        <w:tc>
          <w:tcPr>
            <w:tcW w:w="709"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hideMark/>
          </w:tcPr>
          <w:p w14:paraId="001E8D13" w14:textId="77777777" w:rsidR="00E362F7" w:rsidRPr="00FE6969" w:rsidRDefault="00E362F7" w:rsidP="0076798B">
            <w:pPr>
              <w:jc w:val="center"/>
              <w:rPr>
                <w:rFonts w:eastAsiaTheme="majorEastAsia" w:cstheme="minorHAnsi"/>
                <w:sz w:val="16"/>
                <w:szCs w:val="16"/>
              </w:rPr>
            </w:pPr>
            <w:r>
              <w:rPr>
                <w:rFonts w:eastAsiaTheme="majorEastAsia" w:cstheme="minorHAnsi"/>
                <w:sz w:val="16"/>
                <w:szCs w:val="16"/>
                <w:lang w:val="es-MX"/>
              </w:rPr>
              <w:t>100%</w:t>
            </w:r>
          </w:p>
        </w:tc>
        <w:tc>
          <w:tcPr>
            <w:tcW w:w="992"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hideMark/>
          </w:tcPr>
          <w:p w14:paraId="2F16C0BC" w14:textId="77777777" w:rsidR="00E362F7" w:rsidRPr="00FE6969" w:rsidRDefault="00E362F7" w:rsidP="0076798B">
            <w:pPr>
              <w:jc w:val="center"/>
              <w:rPr>
                <w:rFonts w:eastAsiaTheme="majorEastAsia" w:cstheme="minorHAnsi"/>
                <w:sz w:val="16"/>
                <w:szCs w:val="16"/>
              </w:rPr>
            </w:pPr>
            <w:r>
              <w:rPr>
                <w:rFonts w:eastAsiaTheme="majorEastAsia" w:cstheme="minorHAnsi"/>
                <w:sz w:val="16"/>
                <w:szCs w:val="16"/>
              </w:rPr>
              <w:t>100%</w:t>
            </w:r>
          </w:p>
        </w:tc>
        <w:tc>
          <w:tcPr>
            <w:tcW w:w="851"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hideMark/>
          </w:tcPr>
          <w:p w14:paraId="16ECB3EF" w14:textId="77777777" w:rsidR="00E362F7" w:rsidRPr="00FE6969" w:rsidRDefault="00E362F7" w:rsidP="0076798B">
            <w:pPr>
              <w:jc w:val="center"/>
              <w:rPr>
                <w:rFonts w:eastAsiaTheme="majorEastAsia" w:cstheme="minorHAnsi"/>
                <w:sz w:val="16"/>
                <w:szCs w:val="16"/>
              </w:rPr>
            </w:pPr>
            <w:r>
              <w:rPr>
                <w:rFonts w:eastAsiaTheme="majorEastAsia" w:cstheme="minorHAnsi"/>
                <w:sz w:val="16"/>
                <w:szCs w:val="16"/>
                <w:lang w:val="es-MX"/>
              </w:rPr>
              <w:t>100%</w:t>
            </w:r>
            <w:r w:rsidRPr="00FE6969">
              <w:rPr>
                <w:rFonts w:eastAsiaTheme="majorEastAsia" w:cstheme="minorHAnsi"/>
                <w:sz w:val="16"/>
                <w:szCs w:val="16"/>
                <w:lang w:val="es-MX"/>
              </w:rPr>
              <w:t>%</w:t>
            </w:r>
          </w:p>
        </w:tc>
        <w:tc>
          <w:tcPr>
            <w:tcW w:w="1843"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hideMark/>
          </w:tcPr>
          <w:p w14:paraId="11BF8C34" w14:textId="77777777" w:rsidR="00E362F7" w:rsidRDefault="00E362F7" w:rsidP="0076798B">
            <w:pPr>
              <w:jc w:val="both"/>
              <w:rPr>
                <w:rFonts w:eastAsiaTheme="majorEastAsia" w:cstheme="minorHAnsi"/>
                <w:b/>
                <w:sz w:val="16"/>
                <w:szCs w:val="16"/>
                <w:lang w:val="es-MX"/>
              </w:rPr>
            </w:pPr>
            <w:r>
              <w:rPr>
                <w:rFonts w:eastAsiaTheme="majorEastAsia" w:cstheme="minorHAnsi"/>
                <w:b/>
                <w:sz w:val="16"/>
                <w:szCs w:val="16"/>
                <w:lang w:val="es-MX"/>
              </w:rPr>
              <w:t>Funcionarios, contratistas y contrato con 472.</w:t>
            </w:r>
          </w:p>
          <w:p w14:paraId="7C725917" w14:textId="77777777" w:rsidR="00E362F7" w:rsidRPr="00FE6969" w:rsidRDefault="00E362F7" w:rsidP="0076798B">
            <w:pPr>
              <w:jc w:val="both"/>
              <w:rPr>
                <w:rFonts w:eastAsiaTheme="majorEastAsia" w:cstheme="minorHAnsi"/>
                <w:sz w:val="16"/>
                <w:szCs w:val="16"/>
              </w:rPr>
            </w:pPr>
            <w:r>
              <w:rPr>
                <w:rFonts w:eastAsiaTheme="majorEastAsia" w:cstheme="minorHAnsi"/>
                <w:sz w:val="16"/>
                <w:szCs w:val="16"/>
              </w:rPr>
              <w:t>1722 comunicaciones recibidas. 117 comunicaciones enviadas por los distintos medios de correo. Correos certificados enviados en este periodo 31.716</w:t>
            </w:r>
          </w:p>
        </w:tc>
        <w:tc>
          <w:tcPr>
            <w:tcW w:w="1559"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hideMark/>
          </w:tcPr>
          <w:p w14:paraId="49D0BC05" w14:textId="77777777" w:rsidR="00E362F7" w:rsidRPr="00FE6969" w:rsidRDefault="00E362F7" w:rsidP="0076798B">
            <w:pPr>
              <w:rPr>
                <w:rFonts w:eastAsiaTheme="majorEastAsia" w:cstheme="minorHAnsi"/>
                <w:sz w:val="18"/>
                <w:szCs w:val="18"/>
              </w:rPr>
            </w:pPr>
            <w:r w:rsidRPr="002A7621">
              <w:rPr>
                <w:rFonts w:cstheme="minorHAnsi"/>
                <w:noProof/>
                <w:sz w:val="16"/>
                <w:szCs w:val="16"/>
                <w:lang w:eastAsia="es-ES"/>
              </w:rPr>
              <w:drawing>
                <wp:anchor distT="0" distB="0" distL="114300" distR="114300" simplePos="0" relativeHeight="487808000" behindDoc="1" locked="0" layoutInCell="1" allowOverlap="1" wp14:anchorId="1CF81380" wp14:editId="7410D1D0">
                  <wp:simplePos x="0" y="0"/>
                  <wp:positionH relativeFrom="column">
                    <wp:posOffset>-52042</wp:posOffset>
                  </wp:positionH>
                  <wp:positionV relativeFrom="paragraph">
                    <wp:posOffset>172047</wp:posOffset>
                  </wp:positionV>
                  <wp:extent cx="560070" cy="542290"/>
                  <wp:effectExtent l="0" t="0" r="0" b="0"/>
                  <wp:wrapTight wrapText="bothSides">
                    <wp:wrapPolygon edited="0">
                      <wp:start x="5878" y="0"/>
                      <wp:lineTo x="1469" y="3794"/>
                      <wp:lineTo x="0" y="7588"/>
                      <wp:lineTo x="0" y="14417"/>
                      <wp:lineTo x="6612" y="20487"/>
                      <wp:lineTo x="13224" y="20487"/>
                      <wp:lineTo x="14694" y="18970"/>
                      <wp:lineTo x="19837" y="12899"/>
                      <wp:lineTo x="20571" y="8347"/>
                      <wp:lineTo x="19102" y="5311"/>
                      <wp:lineTo x="14694" y="0"/>
                      <wp:lineTo x="5878" y="0"/>
                    </wp:wrapPolygon>
                  </wp:wrapTight>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0070" cy="542290"/>
                          </a:xfrm>
                          <a:prstGeom prst="rect">
                            <a:avLst/>
                          </a:prstGeom>
                          <a:noFill/>
                        </pic:spPr>
                      </pic:pic>
                    </a:graphicData>
                  </a:graphic>
                  <wp14:sizeRelH relativeFrom="margin">
                    <wp14:pctWidth>0</wp14:pctWidth>
                  </wp14:sizeRelH>
                  <wp14:sizeRelV relativeFrom="margin">
                    <wp14:pctHeight>0</wp14:pctHeight>
                  </wp14:sizeRelV>
                </wp:anchor>
              </w:drawing>
            </w:r>
          </w:p>
        </w:tc>
      </w:tr>
      <w:tr w:rsidR="00E362F7" w:rsidRPr="00FE6969" w14:paraId="2256462B" w14:textId="77777777" w:rsidTr="0076798B">
        <w:trPr>
          <w:trHeight w:val="1381"/>
        </w:trPr>
        <w:tc>
          <w:tcPr>
            <w:tcW w:w="1448"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466DFBDC" w14:textId="77777777" w:rsidR="00E362F7" w:rsidRDefault="00E362F7" w:rsidP="0076798B">
            <w:pPr>
              <w:rPr>
                <w:rFonts w:eastAsiaTheme="majorEastAsia" w:cstheme="minorHAnsi"/>
                <w:b/>
                <w:sz w:val="16"/>
                <w:szCs w:val="16"/>
                <w:lang w:val="es-MX"/>
              </w:rPr>
            </w:pPr>
            <w:r>
              <w:rPr>
                <w:rFonts w:eastAsiaTheme="majorEastAsia" w:cstheme="minorHAnsi"/>
                <w:b/>
                <w:sz w:val="16"/>
                <w:szCs w:val="16"/>
                <w:lang w:val="es-MX"/>
              </w:rPr>
              <w:t>ESCANEAR Y SUBIR AL SISTEMA ORFEO LAS COMUNICACIONES RECIBIDAS</w:t>
            </w:r>
          </w:p>
        </w:tc>
        <w:tc>
          <w:tcPr>
            <w:tcW w:w="1377"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04640410" w14:textId="77777777" w:rsidR="00E362F7" w:rsidRPr="00FE6969" w:rsidRDefault="00E362F7" w:rsidP="0076798B">
            <w:pPr>
              <w:rPr>
                <w:rFonts w:eastAsiaTheme="majorEastAsia" w:cstheme="minorHAnsi"/>
                <w:sz w:val="16"/>
                <w:szCs w:val="16"/>
              </w:rPr>
            </w:pPr>
            <w:r>
              <w:rPr>
                <w:rFonts w:eastAsiaTheme="majorEastAsia" w:cstheme="minorHAnsi"/>
                <w:sz w:val="16"/>
                <w:szCs w:val="16"/>
              </w:rPr>
              <w:t>Comunicaciones recibidas/comunicaciones escaneadas y subidas a Orfeo</w:t>
            </w:r>
          </w:p>
        </w:tc>
        <w:tc>
          <w:tcPr>
            <w:tcW w:w="1134"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0BFC84D3" w14:textId="77777777" w:rsidR="00E362F7" w:rsidRDefault="00E362F7" w:rsidP="0076798B">
            <w:pPr>
              <w:rPr>
                <w:rFonts w:eastAsiaTheme="majorEastAsia" w:cstheme="minorHAnsi"/>
                <w:sz w:val="16"/>
                <w:szCs w:val="16"/>
                <w:lang w:val="es-MX"/>
              </w:rPr>
            </w:pPr>
            <w:r>
              <w:rPr>
                <w:rFonts w:eastAsiaTheme="majorEastAsia" w:cstheme="minorHAnsi"/>
                <w:sz w:val="16"/>
                <w:szCs w:val="16"/>
                <w:lang w:val="es-MX"/>
              </w:rPr>
              <w:t>Escanear y subir a los expedientes en Orfeo el 100% de las comunicaciones radicadas de entrada</w:t>
            </w:r>
          </w:p>
        </w:tc>
        <w:tc>
          <w:tcPr>
            <w:tcW w:w="709"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7180502A" w14:textId="77777777" w:rsidR="00E362F7" w:rsidRDefault="00E362F7" w:rsidP="0076798B">
            <w:pPr>
              <w:jc w:val="center"/>
              <w:rPr>
                <w:rFonts w:eastAsiaTheme="majorEastAsia" w:cstheme="minorHAnsi"/>
                <w:sz w:val="16"/>
                <w:szCs w:val="16"/>
                <w:lang w:val="es-MX"/>
              </w:rPr>
            </w:pPr>
            <w:r>
              <w:rPr>
                <w:rFonts w:eastAsiaTheme="majorEastAsia" w:cstheme="minorHAnsi"/>
                <w:sz w:val="16"/>
                <w:szCs w:val="16"/>
                <w:lang w:val="es-MX"/>
              </w:rPr>
              <w:t>100%</w:t>
            </w:r>
          </w:p>
        </w:tc>
        <w:tc>
          <w:tcPr>
            <w:tcW w:w="992"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62906054" w14:textId="77777777" w:rsidR="00E362F7" w:rsidRDefault="00E362F7" w:rsidP="0076798B">
            <w:pPr>
              <w:jc w:val="center"/>
              <w:rPr>
                <w:rFonts w:eastAsiaTheme="majorEastAsia" w:cstheme="minorHAnsi"/>
                <w:sz w:val="16"/>
                <w:szCs w:val="16"/>
              </w:rPr>
            </w:pPr>
            <w:r>
              <w:rPr>
                <w:rFonts w:eastAsiaTheme="majorEastAsia" w:cstheme="minorHAnsi"/>
                <w:sz w:val="16"/>
                <w:szCs w:val="16"/>
              </w:rPr>
              <w:t>100%</w:t>
            </w:r>
          </w:p>
        </w:tc>
        <w:tc>
          <w:tcPr>
            <w:tcW w:w="851"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57CC6722" w14:textId="77777777" w:rsidR="00E362F7" w:rsidRDefault="00E362F7" w:rsidP="0076798B">
            <w:pPr>
              <w:jc w:val="center"/>
              <w:rPr>
                <w:rFonts w:eastAsiaTheme="majorEastAsia" w:cstheme="minorHAnsi"/>
                <w:sz w:val="16"/>
                <w:szCs w:val="16"/>
                <w:lang w:val="es-MX"/>
              </w:rPr>
            </w:pPr>
            <w:r>
              <w:rPr>
                <w:rFonts w:eastAsiaTheme="majorEastAsia" w:cstheme="minorHAnsi"/>
                <w:sz w:val="16"/>
                <w:szCs w:val="16"/>
                <w:lang w:val="es-MX"/>
              </w:rPr>
              <w:t>100%</w:t>
            </w:r>
          </w:p>
        </w:tc>
        <w:tc>
          <w:tcPr>
            <w:tcW w:w="1843"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579D5D6A" w14:textId="77777777" w:rsidR="00E362F7" w:rsidRPr="00443BF1" w:rsidRDefault="00E362F7" w:rsidP="0076798B">
            <w:pPr>
              <w:jc w:val="both"/>
              <w:rPr>
                <w:rFonts w:eastAsiaTheme="majorEastAsia" w:cstheme="minorHAnsi"/>
                <w:bCs/>
                <w:sz w:val="16"/>
                <w:szCs w:val="16"/>
                <w:lang w:val="es-MX"/>
              </w:rPr>
            </w:pPr>
            <w:r w:rsidRPr="00443BF1">
              <w:rPr>
                <w:rFonts w:eastAsiaTheme="majorEastAsia" w:cstheme="minorHAnsi"/>
                <w:bCs/>
                <w:sz w:val="16"/>
                <w:szCs w:val="16"/>
                <w:lang w:val="es-MX"/>
              </w:rPr>
              <w:t>Contrato por funcionamiento:</w:t>
            </w:r>
          </w:p>
          <w:p w14:paraId="4B159216" w14:textId="77777777" w:rsidR="00E362F7" w:rsidRDefault="00E362F7" w:rsidP="0076798B">
            <w:pPr>
              <w:jc w:val="both"/>
              <w:rPr>
                <w:rFonts w:eastAsiaTheme="majorEastAsia" w:cstheme="minorHAnsi"/>
                <w:b/>
                <w:sz w:val="16"/>
                <w:szCs w:val="16"/>
                <w:lang w:val="es-MX"/>
              </w:rPr>
            </w:pPr>
            <w:r w:rsidRPr="00443BF1">
              <w:rPr>
                <w:rFonts w:eastAsiaTheme="majorEastAsia" w:cstheme="minorHAnsi"/>
                <w:bCs/>
                <w:sz w:val="16"/>
                <w:szCs w:val="16"/>
                <w:lang w:val="es-MX"/>
              </w:rPr>
              <w:t xml:space="preserve">Se recibieron </w:t>
            </w:r>
            <w:r>
              <w:rPr>
                <w:rFonts w:eastAsiaTheme="majorEastAsia" w:cstheme="minorHAnsi"/>
                <w:bCs/>
                <w:sz w:val="16"/>
                <w:szCs w:val="16"/>
                <w:lang w:val="es-MX"/>
              </w:rPr>
              <w:t>338</w:t>
            </w:r>
            <w:r w:rsidRPr="00443BF1">
              <w:rPr>
                <w:rFonts w:eastAsiaTheme="majorEastAsia" w:cstheme="minorHAnsi"/>
                <w:bCs/>
                <w:sz w:val="16"/>
                <w:szCs w:val="16"/>
                <w:lang w:val="es-MX"/>
              </w:rPr>
              <w:t xml:space="preserve"> comunicaciones y se escanearon </w:t>
            </w:r>
            <w:r>
              <w:rPr>
                <w:rFonts w:eastAsiaTheme="majorEastAsia" w:cstheme="minorHAnsi"/>
                <w:bCs/>
                <w:sz w:val="16"/>
                <w:szCs w:val="16"/>
                <w:lang w:val="es-MX"/>
              </w:rPr>
              <w:t>1384</w:t>
            </w:r>
            <w:r w:rsidRPr="00443BF1">
              <w:rPr>
                <w:rFonts w:eastAsiaTheme="majorEastAsia" w:cstheme="minorHAnsi"/>
                <w:bCs/>
                <w:sz w:val="16"/>
                <w:szCs w:val="16"/>
                <w:lang w:val="es-MX"/>
              </w:rPr>
              <w:t xml:space="preserve"> folios los cuales fueron subidos a</w:t>
            </w:r>
            <w:r>
              <w:rPr>
                <w:rFonts w:eastAsiaTheme="majorEastAsia" w:cstheme="minorHAnsi"/>
                <w:bCs/>
                <w:sz w:val="16"/>
                <w:szCs w:val="16"/>
                <w:lang w:val="es-MX"/>
              </w:rPr>
              <w:t>l sistema</w:t>
            </w:r>
            <w:r w:rsidRPr="00443BF1">
              <w:rPr>
                <w:rFonts w:eastAsiaTheme="majorEastAsia" w:cstheme="minorHAnsi"/>
                <w:bCs/>
                <w:sz w:val="16"/>
                <w:szCs w:val="16"/>
                <w:lang w:val="es-MX"/>
              </w:rPr>
              <w:t xml:space="preserve"> Orfeo</w:t>
            </w:r>
          </w:p>
        </w:tc>
        <w:tc>
          <w:tcPr>
            <w:tcW w:w="1559"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tcPr>
          <w:p w14:paraId="15922305" w14:textId="77777777" w:rsidR="00E362F7" w:rsidRPr="002A7621" w:rsidRDefault="00E362F7" w:rsidP="0076798B">
            <w:pPr>
              <w:rPr>
                <w:rFonts w:cstheme="minorHAnsi"/>
                <w:noProof/>
                <w:sz w:val="16"/>
                <w:szCs w:val="16"/>
                <w:lang w:eastAsia="es-CO"/>
              </w:rPr>
            </w:pPr>
            <w:r w:rsidRPr="002A7621">
              <w:rPr>
                <w:rFonts w:cstheme="minorHAnsi"/>
                <w:noProof/>
                <w:sz w:val="16"/>
                <w:szCs w:val="16"/>
                <w:lang w:eastAsia="es-ES"/>
              </w:rPr>
              <w:drawing>
                <wp:anchor distT="0" distB="0" distL="114300" distR="114300" simplePos="0" relativeHeight="487809024" behindDoc="1" locked="0" layoutInCell="1" allowOverlap="1" wp14:anchorId="444E213B" wp14:editId="045DBA44">
                  <wp:simplePos x="0" y="0"/>
                  <wp:positionH relativeFrom="column">
                    <wp:posOffset>-8255</wp:posOffset>
                  </wp:positionH>
                  <wp:positionV relativeFrom="paragraph">
                    <wp:posOffset>225425</wp:posOffset>
                  </wp:positionV>
                  <wp:extent cx="560070" cy="542290"/>
                  <wp:effectExtent l="0" t="0" r="0" b="0"/>
                  <wp:wrapTight wrapText="bothSides">
                    <wp:wrapPolygon edited="0">
                      <wp:start x="5878" y="0"/>
                      <wp:lineTo x="1469" y="3794"/>
                      <wp:lineTo x="0" y="7588"/>
                      <wp:lineTo x="0" y="14417"/>
                      <wp:lineTo x="6612" y="20487"/>
                      <wp:lineTo x="13224" y="20487"/>
                      <wp:lineTo x="14694" y="18970"/>
                      <wp:lineTo x="19837" y="12899"/>
                      <wp:lineTo x="20571" y="8347"/>
                      <wp:lineTo x="19102" y="5311"/>
                      <wp:lineTo x="14694" y="0"/>
                      <wp:lineTo x="5878" y="0"/>
                    </wp:wrapPolygon>
                  </wp:wrapTight>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0070" cy="542290"/>
                          </a:xfrm>
                          <a:prstGeom prst="rect">
                            <a:avLst/>
                          </a:prstGeom>
                          <a:noFill/>
                        </pic:spPr>
                      </pic:pic>
                    </a:graphicData>
                  </a:graphic>
                  <wp14:sizeRelH relativeFrom="margin">
                    <wp14:pctWidth>0</wp14:pctWidth>
                  </wp14:sizeRelH>
                  <wp14:sizeRelV relativeFrom="margin">
                    <wp14:pctHeight>0</wp14:pctHeight>
                  </wp14:sizeRelV>
                </wp:anchor>
              </w:drawing>
            </w:r>
          </w:p>
        </w:tc>
      </w:tr>
      <w:tr w:rsidR="00E362F7" w:rsidRPr="00FE6969" w14:paraId="3E9E551A" w14:textId="77777777" w:rsidTr="0076798B">
        <w:trPr>
          <w:trHeight w:val="2112"/>
        </w:trPr>
        <w:tc>
          <w:tcPr>
            <w:tcW w:w="1448"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hideMark/>
          </w:tcPr>
          <w:p w14:paraId="62CEA0CF" w14:textId="77777777" w:rsidR="00E362F7" w:rsidRPr="004465FA" w:rsidRDefault="00E362F7" w:rsidP="0076798B">
            <w:pPr>
              <w:jc w:val="center"/>
              <w:rPr>
                <w:rFonts w:eastAsiaTheme="majorEastAsia" w:cstheme="minorHAnsi"/>
                <w:b/>
                <w:sz w:val="16"/>
                <w:szCs w:val="16"/>
              </w:rPr>
            </w:pPr>
            <w:r>
              <w:rPr>
                <w:rFonts w:eastAsiaTheme="majorEastAsia" w:cstheme="minorHAnsi"/>
                <w:b/>
                <w:sz w:val="16"/>
                <w:szCs w:val="16"/>
                <w:lang w:val="es-MX"/>
              </w:rPr>
              <w:t>ORGANIZAR Y ATENDER EL SERVICIO DE CONSULTA DE LOS ARCHIVOS DE GESTIÓN Y CENTRAL</w:t>
            </w:r>
          </w:p>
        </w:tc>
        <w:tc>
          <w:tcPr>
            <w:tcW w:w="1377"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hideMark/>
          </w:tcPr>
          <w:p w14:paraId="2BFC0017" w14:textId="77777777" w:rsidR="00E362F7" w:rsidRPr="00FE6969" w:rsidRDefault="00E362F7" w:rsidP="0076798B">
            <w:pPr>
              <w:rPr>
                <w:rFonts w:eastAsiaTheme="majorEastAsia" w:cstheme="minorHAnsi"/>
                <w:sz w:val="16"/>
                <w:szCs w:val="16"/>
              </w:rPr>
            </w:pPr>
            <w:r>
              <w:rPr>
                <w:rFonts w:eastAsiaTheme="majorEastAsia" w:cstheme="minorHAnsi"/>
                <w:sz w:val="16"/>
                <w:szCs w:val="16"/>
              </w:rPr>
              <w:t># de consultas presentadas / # de consultas atendidas</w:t>
            </w:r>
          </w:p>
        </w:tc>
        <w:tc>
          <w:tcPr>
            <w:tcW w:w="1134"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hideMark/>
          </w:tcPr>
          <w:p w14:paraId="7D9C327E" w14:textId="77777777" w:rsidR="00E362F7" w:rsidRPr="00FE6969" w:rsidRDefault="00E362F7" w:rsidP="0076798B">
            <w:pPr>
              <w:rPr>
                <w:rFonts w:eastAsiaTheme="majorEastAsia" w:cstheme="minorHAnsi"/>
                <w:sz w:val="16"/>
                <w:szCs w:val="16"/>
              </w:rPr>
            </w:pPr>
            <w:r>
              <w:rPr>
                <w:rFonts w:eastAsiaTheme="majorEastAsia" w:cstheme="minorHAnsi"/>
                <w:sz w:val="16"/>
                <w:szCs w:val="16"/>
                <w:lang w:val="es-MX"/>
              </w:rPr>
              <w:t>Consultas atendidas</w:t>
            </w:r>
          </w:p>
        </w:tc>
        <w:tc>
          <w:tcPr>
            <w:tcW w:w="709"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hideMark/>
          </w:tcPr>
          <w:p w14:paraId="6C49F831" w14:textId="77777777" w:rsidR="00E362F7" w:rsidRPr="00FE6969" w:rsidRDefault="00E362F7" w:rsidP="0076798B">
            <w:pPr>
              <w:jc w:val="center"/>
              <w:rPr>
                <w:rFonts w:eastAsiaTheme="majorEastAsia" w:cstheme="minorHAnsi"/>
                <w:sz w:val="16"/>
                <w:szCs w:val="16"/>
              </w:rPr>
            </w:pPr>
            <w:r>
              <w:rPr>
                <w:rFonts w:eastAsiaTheme="majorEastAsia" w:cstheme="minorHAnsi"/>
                <w:sz w:val="16"/>
                <w:szCs w:val="16"/>
                <w:lang w:val="es-MX"/>
              </w:rPr>
              <w:t>100%</w:t>
            </w:r>
          </w:p>
        </w:tc>
        <w:tc>
          <w:tcPr>
            <w:tcW w:w="992"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hideMark/>
          </w:tcPr>
          <w:p w14:paraId="6CC369B5" w14:textId="77777777" w:rsidR="00E362F7" w:rsidRPr="00FE6969" w:rsidRDefault="00E362F7" w:rsidP="0076798B">
            <w:pPr>
              <w:jc w:val="center"/>
              <w:rPr>
                <w:rFonts w:eastAsiaTheme="majorEastAsia" w:cstheme="minorHAnsi"/>
                <w:sz w:val="16"/>
                <w:szCs w:val="16"/>
              </w:rPr>
            </w:pPr>
            <w:r>
              <w:rPr>
                <w:rFonts w:eastAsiaTheme="majorEastAsia" w:cstheme="minorHAnsi"/>
                <w:sz w:val="16"/>
                <w:szCs w:val="16"/>
                <w:lang w:val="es-MX"/>
              </w:rPr>
              <w:t>100%</w:t>
            </w:r>
          </w:p>
        </w:tc>
        <w:tc>
          <w:tcPr>
            <w:tcW w:w="851"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hideMark/>
          </w:tcPr>
          <w:p w14:paraId="1FBB32FA" w14:textId="77777777" w:rsidR="00E362F7" w:rsidRPr="00FE6969" w:rsidRDefault="00E362F7" w:rsidP="0076798B">
            <w:pPr>
              <w:jc w:val="center"/>
              <w:rPr>
                <w:rFonts w:eastAsiaTheme="majorEastAsia" w:cstheme="minorHAnsi"/>
                <w:sz w:val="16"/>
                <w:szCs w:val="16"/>
              </w:rPr>
            </w:pPr>
            <w:r>
              <w:rPr>
                <w:rFonts w:eastAsiaTheme="majorEastAsia" w:cstheme="minorHAnsi"/>
                <w:sz w:val="16"/>
                <w:szCs w:val="16"/>
                <w:lang w:val="es-MX"/>
              </w:rPr>
              <w:t>100%</w:t>
            </w:r>
          </w:p>
        </w:tc>
        <w:tc>
          <w:tcPr>
            <w:tcW w:w="1843"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hideMark/>
          </w:tcPr>
          <w:p w14:paraId="6B9F5BC9" w14:textId="77777777" w:rsidR="00E362F7" w:rsidRPr="00804CB6" w:rsidRDefault="00E362F7" w:rsidP="0076798B">
            <w:pPr>
              <w:jc w:val="both"/>
              <w:rPr>
                <w:rFonts w:eastAsiaTheme="majorEastAsia" w:cstheme="minorHAnsi"/>
                <w:sz w:val="16"/>
                <w:szCs w:val="16"/>
                <w:lang w:val="es-MX"/>
              </w:rPr>
            </w:pPr>
            <w:r>
              <w:rPr>
                <w:rFonts w:eastAsiaTheme="majorEastAsia" w:cstheme="minorHAnsi"/>
                <w:b/>
                <w:sz w:val="16"/>
                <w:szCs w:val="16"/>
                <w:lang w:val="es-MX"/>
              </w:rPr>
              <w:t>Funcionarios y contratistas por funcionamiento.</w:t>
            </w:r>
          </w:p>
          <w:p w14:paraId="5B912C59" w14:textId="77777777" w:rsidR="00E362F7" w:rsidRPr="00FE6969" w:rsidRDefault="00E362F7" w:rsidP="0076798B">
            <w:pPr>
              <w:jc w:val="both"/>
              <w:rPr>
                <w:rFonts w:eastAsiaTheme="majorEastAsia" w:cstheme="minorHAnsi"/>
                <w:sz w:val="16"/>
                <w:szCs w:val="16"/>
              </w:rPr>
            </w:pPr>
            <w:r w:rsidRPr="00804CB6">
              <w:rPr>
                <w:rFonts w:eastAsiaTheme="majorEastAsia" w:cstheme="minorHAnsi"/>
                <w:sz w:val="16"/>
                <w:szCs w:val="16"/>
                <w:lang w:val="es-MX"/>
              </w:rPr>
              <w:t>Se</w:t>
            </w:r>
            <w:r>
              <w:rPr>
                <w:rFonts w:eastAsiaTheme="majorEastAsia" w:cstheme="minorHAnsi"/>
                <w:sz w:val="16"/>
                <w:szCs w:val="16"/>
                <w:lang w:val="es-MX"/>
              </w:rPr>
              <w:t xml:space="preserve"> </w:t>
            </w:r>
            <w:r w:rsidRPr="00804CB6">
              <w:rPr>
                <w:rFonts w:eastAsiaTheme="majorEastAsia" w:cstheme="minorHAnsi"/>
                <w:sz w:val="16"/>
                <w:szCs w:val="16"/>
                <w:lang w:val="es-MX"/>
              </w:rPr>
              <w:t>organiz</w:t>
            </w:r>
            <w:r>
              <w:rPr>
                <w:rFonts w:eastAsiaTheme="majorEastAsia" w:cstheme="minorHAnsi"/>
                <w:sz w:val="16"/>
                <w:szCs w:val="16"/>
                <w:lang w:val="es-MX"/>
              </w:rPr>
              <w:t xml:space="preserve">ó </w:t>
            </w:r>
            <w:r w:rsidRPr="00804CB6">
              <w:rPr>
                <w:rFonts w:eastAsiaTheme="majorEastAsia" w:cstheme="minorHAnsi"/>
                <w:sz w:val="16"/>
                <w:szCs w:val="16"/>
                <w:lang w:val="es-MX"/>
              </w:rPr>
              <w:t xml:space="preserve">la documentación que, llegado en </w:t>
            </w:r>
            <w:r>
              <w:rPr>
                <w:rFonts w:eastAsiaTheme="majorEastAsia" w:cstheme="minorHAnsi"/>
                <w:sz w:val="16"/>
                <w:szCs w:val="16"/>
                <w:lang w:val="es-MX"/>
              </w:rPr>
              <w:t>este periodo,</w:t>
            </w:r>
            <w:r w:rsidRPr="00804CB6">
              <w:rPr>
                <w:rFonts w:eastAsiaTheme="majorEastAsia" w:cstheme="minorHAnsi"/>
                <w:sz w:val="16"/>
                <w:szCs w:val="16"/>
                <w:lang w:val="es-MX"/>
              </w:rPr>
              <w:t xml:space="preserve"> en los expedientes de gestión y arch</w:t>
            </w:r>
            <w:r>
              <w:rPr>
                <w:rFonts w:eastAsiaTheme="majorEastAsia" w:cstheme="minorHAnsi"/>
                <w:sz w:val="16"/>
                <w:szCs w:val="16"/>
                <w:lang w:val="es-MX"/>
              </w:rPr>
              <w:t>ivo</w:t>
            </w:r>
            <w:r w:rsidRPr="00804CB6">
              <w:rPr>
                <w:rFonts w:eastAsiaTheme="majorEastAsia" w:cstheme="minorHAnsi"/>
                <w:sz w:val="16"/>
                <w:szCs w:val="16"/>
                <w:lang w:val="es-MX"/>
              </w:rPr>
              <w:t xml:space="preserve"> central.</w:t>
            </w:r>
            <w:r>
              <w:rPr>
                <w:rFonts w:eastAsiaTheme="majorEastAsia" w:cstheme="minorHAnsi"/>
                <w:sz w:val="16"/>
                <w:szCs w:val="16"/>
                <w:lang w:val="es-MX"/>
              </w:rPr>
              <w:t xml:space="preserve"> Se atendieron 57 consultas que dio lugar a la ubicación de 135 expedientes</w:t>
            </w:r>
            <w:r w:rsidRPr="00804CB6">
              <w:rPr>
                <w:rFonts w:eastAsiaTheme="majorEastAsia" w:cstheme="minorHAnsi"/>
                <w:sz w:val="16"/>
                <w:szCs w:val="16"/>
                <w:lang w:val="es-MX"/>
              </w:rPr>
              <w:t xml:space="preserve"> </w:t>
            </w:r>
          </w:p>
        </w:tc>
        <w:tc>
          <w:tcPr>
            <w:tcW w:w="1559"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hideMark/>
          </w:tcPr>
          <w:p w14:paraId="6B5F35C2" w14:textId="77777777" w:rsidR="00E362F7" w:rsidRPr="00FE6969" w:rsidRDefault="00E362F7" w:rsidP="0076798B">
            <w:pPr>
              <w:rPr>
                <w:rFonts w:eastAsiaTheme="majorEastAsia" w:cstheme="minorHAnsi"/>
                <w:sz w:val="18"/>
                <w:szCs w:val="18"/>
              </w:rPr>
            </w:pPr>
            <w:r w:rsidRPr="009C5CE4">
              <w:rPr>
                <w:rFonts w:eastAsiaTheme="majorEastAsia" w:cstheme="minorHAnsi"/>
                <w:b/>
                <w:noProof/>
                <w:color w:val="365F91" w:themeColor="accent1" w:themeShade="BF"/>
                <w:sz w:val="26"/>
                <w:szCs w:val="26"/>
                <w:lang w:eastAsia="es-ES"/>
              </w:rPr>
              <mc:AlternateContent>
                <mc:Choice Requires="wpg">
                  <w:drawing>
                    <wp:anchor distT="0" distB="0" distL="114300" distR="114300" simplePos="0" relativeHeight="487806976" behindDoc="0" locked="0" layoutInCell="1" allowOverlap="1" wp14:anchorId="1ABF7069" wp14:editId="3D483E57">
                      <wp:simplePos x="0" y="0"/>
                      <wp:positionH relativeFrom="page">
                        <wp:posOffset>9896</wp:posOffset>
                      </wp:positionH>
                      <wp:positionV relativeFrom="paragraph">
                        <wp:posOffset>335280</wp:posOffset>
                      </wp:positionV>
                      <wp:extent cx="664210" cy="655320"/>
                      <wp:effectExtent l="0" t="0" r="2540" b="0"/>
                      <wp:wrapNone/>
                      <wp:docPr id="233" name="Grupo 11"/>
                      <wp:cNvGraphicFramePr/>
                      <a:graphic xmlns:a="http://schemas.openxmlformats.org/drawingml/2006/main">
                        <a:graphicData uri="http://schemas.microsoft.com/office/word/2010/wordprocessingGroup">
                          <wpg:wgp>
                            <wpg:cNvGrpSpPr/>
                            <wpg:grpSpPr>
                              <a:xfrm>
                                <a:off x="0" y="0"/>
                                <a:ext cx="664210" cy="655320"/>
                                <a:chOff x="0" y="0"/>
                                <a:chExt cx="1433106" cy="1416662"/>
                              </a:xfrm>
                            </wpg:grpSpPr>
                            <pic:pic xmlns:pic="http://schemas.openxmlformats.org/drawingml/2006/picture">
                              <pic:nvPicPr>
                                <pic:cNvPr id="234" name="Imagen 234"/>
                                <pic:cNvPicPr>
                                  <a:picLocks noChangeAspect="1"/>
                                </pic:cNvPicPr>
                              </pic:nvPicPr>
                              <pic:blipFill rotWithShape="1">
                                <a:blip r:embed="rId68" cstate="print">
                                  <a:clrChange>
                                    <a:clrFrom>
                                      <a:srgbClr val="FFFFFF"/>
                                    </a:clrFrom>
                                    <a:clrTo>
                                      <a:srgbClr val="FFFFFF">
                                        <a:alpha val="0"/>
                                      </a:srgbClr>
                                    </a:clrTo>
                                  </a:clrChange>
                                  <a:extLst>
                                    <a:ext uri="{28A0092B-C50C-407E-A947-70E740481C1C}">
                                      <a14:useLocalDpi xmlns:a14="http://schemas.microsoft.com/office/drawing/2010/main" val="0"/>
                                    </a:ext>
                                  </a:extLst>
                                </a:blip>
                                <a:srcRect l="33219" r="32532" b="66144"/>
                                <a:stretch/>
                              </pic:blipFill>
                              <pic:spPr>
                                <a:xfrm>
                                  <a:off x="0" y="0"/>
                                  <a:ext cx="1433106" cy="1416662"/>
                                </a:xfrm>
                                <a:prstGeom prst="rect">
                                  <a:avLst/>
                                </a:prstGeom>
                              </pic:spPr>
                            </pic:pic>
                            <wps:wsp>
                              <wps:cNvPr id="235" name="CuadroTexto 2"/>
                              <wps:cNvSpPr txBox="1">
                                <a:spLocks noChangeArrowheads="1"/>
                              </wps:cNvSpPr>
                              <wps:spPr bwMode="auto">
                                <a:xfrm>
                                  <a:off x="287357" y="340851"/>
                                  <a:ext cx="909450" cy="407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56D9C" w14:textId="77777777" w:rsidR="00ED0DA9" w:rsidRPr="009C5CE4" w:rsidRDefault="00ED0DA9" w:rsidP="00E362F7">
                                    <w:pPr>
                                      <w:pStyle w:val="NormalWeb"/>
                                      <w:spacing w:before="0" w:beforeAutospacing="0" w:after="0" w:afterAutospacing="0"/>
                                      <w:jc w:val="center"/>
                                      <w:rPr>
                                        <w:sz w:val="16"/>
                                        <w:szCs w:val="16"/>
                                      </w:rPr>
                                    </w:pPr>
                                    <w:r w:rsidRPr="009C5CE4">
                                      <w:rPr>
                                        <w:rFonts w:asciiTheme="minorHAnsi" w:hAnsi="Calibri" w:cstheme="minorBidi"/>
                                        <w:b/>
                                        <w:bCs/>
                                        <w:color w:val="000000" w:themeColor="text1"/>
                                        <w:kern w:val="24"/>
                                        <w:sz w:val="16"/>
                                        <w:szCs w:val="16"/>
                                      </w:rPr>
                                      <w:t>1</w:t>
                                    </w:r>
                                    <w:r>
                                      <w:rPr>
                                        <w:rFonts w:asciiTheme="minorHAnsi" w:hAnsi="Calibri" w:cstheme="minorBidi"/>
                                        <w:b/>
                                        <w:bCs/>
                                        <w:color w:val="000000" w:themeColor="text1"/>
                                        <w:kern w:val="24"/>
                                        <w:sz w:val="16"/>
                                        <w:szCs w:val="16"/>
                                      </w:rPr>
                                      <w:t>00</w:t>
                                    </w:r>
                                    <w:r w:rsidRPr="009C5CE4">
                                      <w:rPr>
                                        <w:rFonts w:asciiTheme="minorHAnsi" w:hAnsi="Calibri" w:cstheme="minorBidi"/>
                                        <w:b/>
                                        <w:bCs/>
                                        <w:color w:val="000000" w:themeColor="text1"/>
                                        <w:kern w:val="24"/>
                                        <w:sz w:val="16"/>
                                        <w:szCs w:val="16"/>
                                      </w:rPr>
                                      <w:t>%</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1ABF7069" id="_x0000_s1052" style="position:absolute;margin-left:.8pt;margin-top:26.4pt;width:52.3pt;height:51.6pt;z-index:487806976;mso-position-horizontal-relative:page;mso-position-vertical-relative:text;mso-width-relative:margin;mso-height-relative:margin" coordsize="14331,14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">
                      <v:shape id="Imagen 234" o:spid="_x0000_s1053" type="#_x0000_t75" style="position:absolute;width:14331;height:1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">
                        <v:imagedata r:id="rId69" o:title="" cropbottom="43348f" cropleft="21770f" cropright="21320f" chromakey="white"/>
                        <v:path arrowok="t"/>
                      </v:shape>
                      <v:shape id="_x0000_s1054" type="#_x0000_t202" style="position:absolute;left:2873;top:3408;width:9095;height:4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14:paraId="36F56D9C" w14:textId="77777777" w:rsidR="00ED0DA9" w:rsidRPr="009C5CE4" w:rsidRDefault="00ED0DA9" w:rsidP="00E362F7">
                              <w:pPr>
                                <w:pStyle w:val="NormalWeb"/>
                                <w:spacing w:before="0" w:beforeAutospacing="0" w:after="0" w:afterAutospacing="0"/>
                                <w:jc w:val="center"/>
                                <w:rPr>
                                  <w:sz w:val="16"/>
                                  <w:szCs w:val="16"/>
                                </w:rPr>
                              </w:pPr>
                              <w:r w:rsidRPr="009C5CE4">
                                <w:rPr>
                                  <w:rFonts w:asciiTheme="minorHAnsi" w:hAnsi="Calibri" w:cstheme="minorBidi"/>
                                  <w:b/>
                                  <w:bCs/>
                                  <w:color w:val="000000" w:themeColor="text1"/>
                                  <w:kern w:val="24"/>
                                  <w:sz w:val="16"/>
                                  <w:szCs w:val="16"/>
                                </w:rPr>
                                <w:t>1</w:t>
                              </w:r>
                              <w:r>
                                <w:rPr>
                                  <w:rFonts w:asciiTheme="minorHAnsi" w:hAnsi="Calibri" w:cstheme="minorBidi"/>
                                  <w:b/>
                                  <w:bCs/>
                                  <w:color w:val="000000" w:themeColor="text1"/>
                                  <w:kern w:val="24"/>
                                  <w:sz w:val="16"/>
                                  <w:szCs w:val="16"/>
                                </w:rPr>
                                <w:t>00</w:t>
                              </w:r>
                              <w:r w:rsidRPr="009C5CE4">
                                <w:rPr>
                                  <w:rFonts w:asciiTheme="minorHAnsi" w:hAnsi="Calibri" w:cstheme="minorBidi"/>
                                  <w:b/>
                                  <w:bCs/>
                                  <w:color w:val="000000" w:themeColor="text1"/>
                                  <w:kern w:val="24"/>
                                  <w:sz w:val="16"/>
                                  <w:szCs w:val="16"/>
                                </w:rPr>
                                <w:t>%</w:t>
                              </w:r>
                            </w:p>
                          </w:txbxContent>
                        </v:textbox>
                      </v:shape>
                      <w10:wrap anchorx="page"/>
                    </v:group>
                  </w:pict>
                </mc:Fallback>
              </mc:AlternateContent>
            </w:r>
          </w:p>
        </w:tc>
      </w:tr>
      <w:tr w:rsidR="00E362F7" w:rsidRPr="00FE6969" w14:paraId="16D8FB59" w14:textId="77777777" w:rsidTr="0076798B">
        <w:trPr>
          <w:trHeight w:val="2112"/>
        </w:trPr>
        <w:tc>
          <w:tcPr>
            <w:tcW w:w="1448"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5B33A993" w14:textId="77777777" w:rsidR="00E362F7" w:rsidRDefault="00E362F7" w:rsidP="0076798B">
            <w:pPr>
              <w:jc w:val="center"/>
              <w:rPr>
                <w:rFonts w:eastAsiaTheme="majorEastAsia" w:cstheme="minorHAnsi"/>
                <w:b/>
                <w:sz w:val="16"/>
                <w:szCs w:val="16"/>
                <w:lang w:val="es-MX"/>
              </w:rPr>
            </w:pPr>
            <w:r>
              <w:rPr>
                <w:rFonts w:eastAsiaTheme="majorEastAsia" w:cstheme="minorHAnsi"/>
                <w:b/>
                <w:sz w:val="16"/>
                <w:szCs w:val="16"/>
                <w:lang w:val="es-MX"/>
              </w:rPr>
              <w:t>APOYO EN LA ORGANIZACIÓN DE LOS ARCHIVOS SATÉLITES</w:t>
            </w:r>
          </w:p>
        </w:tc>
        <w:tc>
          <w:tcPr>
            <w:tcW w:w="1377"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67FD5227" w14:textId="77777777" w:rsidR="00E362F7" w:rsidRDefault="00E362F7" w:rsidP="0076798B">
            <w:pPr>
              <w:rPr>
                <w:rFonts w:eastAsiaTheme="majorEastAsia" w:cstheme="minorHAnsi"/>
                <w:sz w:val="16"/>
                <w:szCs w:val="16"/>
              </w:rPr>
            </w:pPr>
            <w:r>
              <w:rPr>
                <w:rFonts w:eastAsiaTheme="majorEastAsia" w:cstheme="minorHAnsi"/>
                <w:sz w:val="16"/>
                <w:szCs w:val="16"/>
              </w:rPr>
              <w:t># de archivos satélites/#de archivos asesorados</w:t>
            </w:r>
          </w:p>
        </w:tc>
        <w:tc>
          <w:tcPr>
            <w:tcW w:w="1134"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7C4595A1" w14:textId="77777777" w:rsidR="00E362F7" w:rsidRDefault="00E362F7" w:rsidP="0076798B">
            <w:pPr>
              <w:rPr>
                <w:rFonts w:eastAsiaTheme="majorEastAsia" w:cstheme="minorHAnsi"/>
                <w:sz w:val="16"/>
                <w:szCs w:val="16"/>
                <w:lang w:val="es-MX"/>
              </w:rPr>
            </w:pPr>
            <w:r>
              <w:rPr>
                <w:rFonts w:eastAsiaTheme="majorEastAsia" w:cstheme="minorHAnsi"/>
                <w:sz w:val="16"/>
                <w:szCs w:val="16"/>
                <w:lang w:val="es-MX"/>
              </w:rPr>
              <w:t>Consultas atendidas</w:t>
            </w:r>
          </w:p>
        </w:tc>
        <w:tc>
          <w:tcPr>
            <w:tcW w:w="709"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148A3E2C" w14:textId="77777777" w:rsidR="00E362F7" w:rsidRDefault="00E362F7" w:rsidP="0076798B">
            <w:pPr>
              <w:jc w:val="center"/>
              <w:rPr>
                <w:rFonts w:eastAsiaTheme="majorEastAsia" w:cstheme="minorHAnsi"/>
                <w:sz w:val="16"/>
                <w:szCs w:val="16"/>
                <w:lang w:val="es-MX"/>
              </w:rPr>
            </w:pPr>
            <w:r>
              <w:rPr>
                <w:rFonts w:eastAsiaTheme="majorEastAsia" w:cstheme="minorHAnsi"/>
                <w:sz w:val="16"/>
                <w:szCs w:val="16"/>
                <w:lang w:val="es-MX"/>
              </w:rPr>
              <w:t>100%</w:t>
            </w:r>
          </w:p>
        </w:tc>
        <w:tc>
          <w:tcPr>
            <w:tcW w:w="992"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167FDB0E" w14:textId="77777777" w:rsidR="00E362F7" w:rsidRDefault="00E362F7" w:rsidP="0076798B">
            <w:pPr>
              <w:jc w:val="center"/>
              <w:rPr>
                <w:rFonts w:eastAsiaTheme="majorEastAsia" w:cstheme="minorHAnsi"/>
                <w:sz w:val="16"/>
                <w:szCs w:val="16"/>
                <w:lang w:val="es-MX"/>
              </w:rPr>
            </w:pPr>
            <w:r>
              <w:rPr>
                <w:rFonts w:eastAsiaTheme="majorEastAsia" w:cstheme="minorHAnsi"/>
                <w:sz w:val="16"/>
                <w:szCs w:val="16"/>
                <w:lang w:val="es-MX"/>
              </w:rPr>
              <w:t>100%</w:t>
            </w:r>
          </w:p>
        </w:tc>
        <w:tc>
          <w:tcPr>
            <w:tcW w:w="851"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42035CFC" w14:textId="77777777" w:rsidR="00E362F7" w:rsidRDefault="00E362F7" w:rsidP="0076798B">
            <w:pPr>
              <w:jc w:val="center"/>
              <w:rPr>
                <w:rFonts w:eastAsiaTheme="majorEastAsia" w:cstheme="minorHAnsi"/>
                <w:sz w:val="16"/>
                <w:szCs w:val="16"/>
                <w:lang w:val="es-MX"/>
              </w:rPr>
            </w:pPr>
            <w:r>
              <w:rPr>
                <w:rFonts w:eastAsiaTheme="majorEastAsia" w:cstheme="minorHAnsi"/>
                <w:sz w:val="16"/>
                <w:szCs w:val="16"/>
                <w:lang w:val="es-MX"/>
              </w:rPr>
              <w:t>100%</w:t>
            </w:r>
          </w:p>
        </w:tc>
        <w:tc>
          <w:tcPr>
            <w:tcW w:w="1843"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16131288" w14:textId="77777777" w:rsidR="00E362F7" w:rsidRDefault="00E362F7" w:rsidP="0076798B">
            <w:pPr>
              <w:jc w:val="both"/>
              <w:rPr>
                <w:rFonts w:eastAsiaTheme="majorEastAsia" w:cstheme="minorHAnsi"/>
                <w:b/>
                <w:sz w:val="16"/>
                <w:szCs w:val="16"/>
                <w:lang w:val="es-MX"/>
              </w:rPr>
            </w:pPr>
            <w:r>
              <w:rPr>
                <w:rFonts w:eastAsiaTheme="majorEastAsia" w:cstheme="minorHAnsi"/>
                <w:b/>
                <w:sz w:val="16"/>
                <w:szCs w:val="16"/>
                <w:lang w:val="es-MX"/>
              </w:rPr>
              <w:t>Funcionarios de planta</w:t>
            </w:r>
          </w:p>
          <w:p w14:paraId="74BA9CDB" w14:textId="77777777" w:rsidR="00E362F7" w:rsidRPr="00371572" w:rsidRDefault="00E362F7" w:rsidP="0076798B">
            <w:pPr>
              <w:jc w:val="both"/>
              <w:rPr>
                <w:rFonts w:eastAsiaTheme="majorEastAsia" w:cstheme="minorHAnsi"/>
                <w:sz w:val="16"/>
                <w:szCs w:val="16"/>
                <w:lang w:val="es-MX"/>
              </w:rPr>
            </w:pPr>
            <w:r w:rsidRPr="00371572">
              <w:rPr>
                <w:rFonts w:eastAsiaTheme="majorEastAsia" w:cstheme="minorHAnsi"/>
                <w:sz w:val="16"/>
                <w:szCs w:val="16"/>
                <w:lang w:val="es-MX"/>
              </w:rPr>
              <w:t>Se atendieron toda</w:t>
            </w:r>
            <w:r>
              <w:rPr>
                <w:rFonts w:eastAsiaTheme="majorEastAsia" w:cstheme="minorHAnsi"/>
                <w:sz w:val="16"/>
                <w:szCs w:val="16"/>
                <w:lang w:val="es-MX"/>
              </w:rPr>
              <w:t>s las consultas realizadas por los 6 archivos satélites y se les ha dado instrucciones para la adecuada organización de los archivos físicos y digitales en tiempos de pandemia</w:t>
            </w:r>
          </w:p>
        </w:tc>
        <w:tc>
          <w:tcPr>
            <w:tcW w:w="1559"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tcPr>
          <w:p w14:paraId="36207944" w14:textId="77777777" w:rsidR="00E362F7" w:rsidRPr="009C5CE4" w:rsidRDefault="00E362F7" w:rsidP="0076798B">
            <w:pPr>
              <w:rPr>
                <w:rFonts w:eastAsiaTheme="majorEastAsia" w:cstheme="minorHAnsi"/>
                <w:b/>
                <w:noProof/>
                <w:color w:val="365F91" w:themeColor="accent1" w:themeShade="BF"/>
                <w:sz w:val="26"/>
                <w:szCs w:val="26"/>
                <w:lang w:eastAsia="es-CO"/>
              </w:rPr>
            </w:pPr>
            <w:r w:rsidRPr="002A7621">
              <w:rPr>
                <w:rFonts w:cstheme="minorHAnsi"/>
                <w:noProof/>
                <w:sz w:val="16"/>
                <w:szCs w:val="16"/>
                <w:lang w:eastAsia="es-ES"/>
              </w:rPr>
              <w:drawing>
                <wp:anchor distT="0" distB="0" distL="114300" distR="114300" simplePos="0" relativeHeight="487810048" behindDoc="1" locked="0" layoutInCell="1" allowOverlap="1" wp14:anchorId="178C736A" wp14:editId="02345AE4">
                  <wp:simplePos x="0" y="0"/>
                  <wp:positionH relativeFrom="column">
                    <wp:posOffset>-74276</wp:posOffset>
                  </wp:positionH>
                  <wp:positionV relativeFrom="paragraph">
                    <wp:posOffset>397159</wp:posOffset>
                  </wp:positionV>
                  <wp:extent cx="609600" cy="590550"/>
                  <wp:effectExtent l="0" t="0" r="0" b="0"/>
                  <wp:wrapTight wrapText="bothSides">
                    <wp:wrapPolygon edited="0">
                      <wp:start x="6075" y="0"/>
                      <wp:lineTo x="2700" y="3484"/>
                      <wp:lineTo x="0" y="7665"/>
                      <wp:lineTo x="0" y="13935"/>
                      <wp:lineTo x="6075" y="19510"/>
                      <wp:lineTo x="8775" y="20903"/>
                      <wp:lineTo x="11475" y="20903"/>
                      <wp:lineTo x="14175" y="19510"/>
                      <wp:lineTo x="20250" y="13935"/>
                      <wp:lineTo x="20925" y="8361"/>
                      <wp:lineTo x="18225" y="3484"/>
                      <wp:lineTo x="14175" y="0"/>
                      <wp:lineTo x="6075" y="0"/>
                    </wp:wrapPolygon>
                  </wp:wrapTight>
                  <wp:docPr id="4129" name="Imagen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9600" cy="590550"/>
                          </a:xfrm>
                          <a:prstGeom prst="rect">
                            <a:avLst/>
                          </a:prstGeom>
                          <a:noFill/>
                        </pic:spPr>
                      </pic:pic>
                    </a:graphicData>
                  </a:graphic>
                </wp:anchor>
              </w:drawing>
            </w:r>
          </w:p>
        </w:tc>
      </w:tr>
      <w:tr w:rsidR="00E362F7" w:rsidRPr="00FE6969" w14:paraId="3A819381" w14:textId="77777777" w:rsidTr="0076798B">
        <w:trPr>
          <w:trHeight w:val="2112"/>
        </w:trPr>
        <w:tc>
          <w:tcPr>
            <w:tcW w:w="1448"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1D2F506A" w14:textId="77777777" w:rsidR="00E362F7" w:rsidRPr="004465FA" w:rsidRDefault="00E362F7" w:rsidP="0076798B">
            <w:pPr>
              <w:jc w:val="center"/>
              <w:rPr>
                <w:rFonts w:eastAsiaTheme="majorEastAsia" w:cstheme="minorHAnsi"/>
                <w:b/>
                <w:sz w:val="16"/>
                <w:szCs w:val="16"/>
                <w:lang w:val="es-MX"/>
              </w:rPr>
            </w:pPr>
            <w:r>
              <w:rPr>
                <w:rFonts w:eastAsiaTheme="majorEastAsia" w:cstheme="minorHAnsi"/>
                <w:b/>
                <w:sz w:val="16"/>
                <w:szCs w:val="16"/>
                <w:lang w:val="es-MX"/>
              </w:rPr>
              <w:t>ORGANIZACIÓN DE ARCHVIOS DE ÁREAS OPERATIVAS</w:t>
            </w:r>
          </w:p>
        </w:tc>
        <w:tc>
          <w:tcPr>
            <w:tcW w:w="1377"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3B2CA622" w14:textId="77777777" w:rsidR="00E362F7" w:rsidRPr="00FE6969" w:rsidRDefault="00E362F7" w:rsidP="0076798B">
            <w:pPr>
              <w:rPr>
                <w:rFonts w:eastAsiaTheme="majorEastAsia" w:cstheme="minorHAnsi"/>
                <w:sz w:val="16"/>
                <w:szCs w:val="16"/>
              </w:rPr>
            </w:pPr>
            <w:r>
              <w:rPr>
                <w:rFonts w:eastAsiaTheme="majorEastAsia" w:cstheme="minorHAnsi"/>
                <w:sz w:val="16"/>
                <w:szCs w:val="16"/>
              </w:rPr>
              <w:t># Archivos de Áreas Operativas / #de Archivos de Áreas Operativas atendidos</w:t>
            </w:r>
          </w:p>
        </w:tc>
        <w:tc>
          <w:tcPr>
            <w:tcW w:w="1134"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3AEE45F6" w14:textId="77777777" w:rsidR="00E362F7" w:rsidRPr="00FE6969" w:rsidRDefault="00E362F7" w:rsidP="0076798B">
            <w:pPr>
              <w:rPr>
                <w:rFonts w:eastAsiaTheme="majorEastAsia" w:cstheme="minorHAnsi"/>
                <w:sz w:val="16"/>
                <w:szCs w:val="16"/>
                <w:lang w:val="es-MX"/>
              </w:rPr>
            </w:pPr>
            <w:r>
              <w:rPr>
                <w:rFonts w:eastAsiaTheme="majorEastAsia" w:cstheme="minorHAnsi"/>
                <w:sz w:val="16"/>
                <w:szCs w:val="16"/>
                <w:lang w:val="es-MX"/>
              </w:rPr>
              <w:t>Consultas atendidas</w:t>
            </w:r>
          </w:p>
        </w:tc>
        <w:tc>
          <w:tcPr>
            <w:tcW w:w="709"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61FEBF83" w14:textId="77777777" w:rsidR="00E362F7" w:rsidRPr="00FE6969" w:rsidRDefault="00E362F7" w:rsidP="0076798B">
            <w:pPr>
              <w:jc w:val="center"/>
              <w:rPr>
                <w:rFonts w:eastAsiaTheme="majorEastAsia" w:cstheme="minorHAnsi"/>
                <w:sz w:val="16"/>
                <w:szCs w:val="16"/>
                <w:lang w:val="es-MX"/>
              </w:rPr>
            </w:pPr>
            <w:r>
              <w:rPr>
                <w:rFonts w:eastAsiaTheme="majorEastAsia" w:cstheme="minorHAnsi"/>
                <w:sz w:val="16"/>
                <w:szCs w:val="16"/>
                <w:lang w:val="es-MX"/>
              </w:rPr>
              <w:t>100%</w:t>
            </w:r>
          </w:p>
        </w:tc>
        <w:tc>
          <w:tcPr>
            <w:tcW w:w="992"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0505F9EE" w14:textId="77777777" w:rsidR="00E362F7" w:rsidRPr="00FE6969" w:rsidRDefault="00E362F7" w:rsidP="0076798B">
            <w:pPr>
              <w:jc w:val="center"/>
              <w:rPr>
                <w:rFonts w:eastAsiaTheme="majorEastAsia" w:cstheme="minorHAnsi"/>
                <w:sz w:val="16"/>
                <w:szCs w:val="16"/>
                <w:lang w:val="es-MX"/>
              </w:rPr>
            </w:pPr>
            <w:r>
              <w:rPr>
                <w:rFonts w:eastAsiaTheme="majorEastAsia" w:cstheme="minorHAnsi"/>
                <w:sz w:val="16"/>
                <w:szCs w:val="16"/>
                <w:lang w:val="es-MX"/>
              </w:rPr>
              <w:t>100%</w:t>
            </w:r>
          </w:p>
        </w:tc>
        <w:tc>
          <w:tcPr>
            <w:tcW w:w="851"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5151E42B" w14:textId="77777777" w:rsidR="00E362F7" w:rsidRPr="00FE6969" w:rsidRDefault="00E362F7" w:rsidP="0076798B">
            <w:pPr>
              <w:jc w:val="center"/>
              <w:rPr>
                <w:rFonts w:eastAsiaTheme="majorEastAsia" w:cstheme="minorHAnsi"/>
                <w:sz w:val="16"/>
                <w:szCs w:val="16"/>
                <w:lang w:val="es-MX"/>
              </w:rPr>
            </w:pPr>
            <w:r>
              <w:rPr>
                <w:rFonts w:eastAsiaTheme="majorEastAsia" w:cstheme="minorHAnsi"/>
                <w:sz w:val="16"/>
                <w:szCs w:val="16"/>
                <w:lang w:val="es-MX"/>
              </w:rPr>
              <w:t>100%</w:t>
            </w:r>
          </w:p>
        </w:tc>
        <w:tc>
          <w:tcPr>
            <w:tcW w:w="1843"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4DAB351D" w14:textId="77777777" w:rsidR="00E362F7" w:rsidRPr="00371572" w:rsidRDefault="00E362F7" w:rsidP="0076798B">
            <w:pPr>
              <w:jc w:val="both"/>
              <w:rPr>
                <w:rFonts w:eastAsiaTheme="majorEastAsia" w:cstheme="minorHAnsi"/>
                <w:sz w:val="16"/>
                <w:szCs w:val="16"/>
                <w:lang w:val="es-MX"/>
              </w:rPr>
            </w:pPr>
            <w:r>
              <w:rPr>
                <w:rFonts w:eastAsiaTheme="majorEastAsia" w:cstheme="minorHAnsi"/>
                <w:b/>
                <w:sz w:val="16"/>
                <w:szCs w:val="16"/>
                <w:lang w:val="es-MX"/>
              </w:rPr>
              <w:t>Funcionarios de planta</w:t>
            </w:r>
            <w:r w:rsidRPr="00371572">
              <w:rPr>
                <w:rFonts w:eastAsiaTheme="majorEastAsia" w:cstheme="minorHAnsi"/>
                <w:sz w:val="16"/>
                <w:szCs w:val="16"/>
                <w:lang w:val="es-MX"/>
              </w:rPr>
              <w:t xml:space="preserve"> </w:t>
            </w:r>
          </w:p>
          <w:p w14:paraId="3C217E2A" w14:textId="77777777" w:rsidR="00E362F7" w:rsidRPr="00FE6969" w:rsidRDefault="00E362F7" w:rsidP="0076798B">
            <w:pPr>
              <w:jc w:val="both"/>
              <w:rPr>
                <w:rFonts w:eastAsiaTheme="majorEastAsia" w:cstheme="minorHAnsi"/>
                <w:b/>
                <w:sz w:val="16"/>
                <w:szCs w:val="16"/>
                <w:lang w:val="es-MX"/>
              </w:rPr>
            </w:pPr>
            <w:r w:rsidRPr="00371572">
              <w:rPr>
                <w:rFonts w:eastAsiaTheme="majorEastAsia" w:cstheme="minorHAnsi"/>
                <w:sz w:val="16"/>
                <w:szCs w:val="16"/>
                <w:lang w:val="es-MX"/>
              </w:rPr>
              <w:t>Se dictó capacitación a las 11 áreas operativas sobre el protocolo para pr</w:t>
            </w:r>
            <w:r>
              <w:rPr>
                <w:rFonts w:eastAsiaTheme="majorEastAsia" w:cstheme="minorHAnsi"/>
                <w:sz w:val="16"/>
                <w:szCs w:val="16"/>
                <w:lang w:val="es-MX"/>
              </w:rPr>
              <w:t>é</w:t>
            </w:r>
            <w:r w:rsidRPr="00371572">
              <w:rPr>
                <w:rFonts w:eastAsiaTheme="majorEastAsia" w:cstheme="minorHAnsi"/>
                <w:sz w:val="16"/>
                <w:szCs w:val="16"/>
                <w:lang w:val="es-MX"/>
              </w:rPr>
              <w:t xml:space="preserve">stamos de documentos en </w:t>
            </w:r>
            <w:r>
              <w:rPr>
                <w:rFonts w:eastAsiaTheme="majorEastAsia" w:cstheme="minorHAnsi"/>
                <w:sz w:val="16"/>
                <w:szCs w:val="16"/>
                <w:lang w:val="es-MX"/>
              </w:rPr>
              <w:t>tiempos de pandemia. Se hizo un video tutorial y se dictó una capacitación a todas las áreas operativas sobre el protocolo para la organización de los documentos hidrometeorológicos y ambiental y levantamiento de inventario.</w:t>
            </w:r>
          </w:p>
        </w:tc>
        <w:tc>
          <w:tcPr>
            <w:tcW w:w="1559"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tcPr>
          <w:p w14:paraId="6BF1E8EC" w14:textId="77777777" w:rsidR="00E362F7" w:rsidRPr="009C5CE4" w:rsidRDefault="00E362F7" w:rsidP="0076798B">
            <w:pPr>
              <w:rPr>
                <w:rFonts w:eastAsiaTheme="majorEastAsia" w:cstheme="minorHAnsi"/>
                <w:b/>
                <w:color w:val="365F91" w:themeColor="accent1" w:themeShade="BF"/>
                <w:sz w:val="26"/>
                <w:szCs w:val="26"/>
              </w:rPr>
            </w:pPr>
            <w:r w:rsidRPr="002A7621">
              <w:rPr>
                <w:rFonts w:cstheme="minorHAnsi"/>
                <w:noProof/>
                <w:sz w:val="16"/>
                <w:szCs w:val="16"/>
                <w:lang w:eastAsia="es-ES"/>
              </w:rPr>
              <w:drawing>
                <wp:anchor distT="0" distB="0" distL="114300" distR="114300" simplePos="0" relativeHeight="487811072" behindDoc="1" locked="0" layoutInCell="1" allowOverlap="1" wp14:anchorId="2D8F84D7" wp14:editId="75E805CB">
                  <wp:simplePos x="0" y="0"/>
                  <wp:positionH relativeFrom="column">
                    <wp:posOffset>-40157</wp:posOffset>
                  </wp:positionH>
                  <wp:positionV relativeFrom="paragraph">
                    <wp:posOffset>1011943</wp:posOffset>
                  </wp:positionV>
                  <wp:extent cx="609600" cy="590550"/>
                  <wp:effectExtent l="0" t="0" r="0" b="0"/>
                  <wp:wrapTight wrapText="bothSides">
                    <wp:wrapPolygon edited="0">
                      <wp:start x="6075" y="0"/>
                      <wp:lineTo x="2700" y="3484"/>
                      <wp:lineTo x="0" y="7665"/>
                      <wp:lineTo x="0" y="13935"/>
                      <wp:lineTo x="6075" y="19510"/>
                      <wp:lineTo x="8775" y="20903"/>
                      <wp:lineTo x="11475" y="20903"/>
                      <wp:lineTo x="14175" y="19510"/>
                      <wp:lineTo x="20250" y="13935"/>
                      <wp:lineTo x="20925" y="8361"/>
                      <wp:lineTo x="18225" y="3484"/>
                      <wp:lineTo x="14175" y="0"/>
                      <wp:lineTo x="6075" y="0"/>
                    </wp:wrapPolygon>
                  </wp:wrapTight>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9600" cy="590550"/>
                          </a:xfrm>
                          <a:prstGeom prst="rect">
                            <a:avLst/>
                          </a:prstGeom>
                          <a:noFill/>
                        </pic:spPr>
                      </pic:pic>
                    </a:graphicData>
                  </a:graphic>
                </wp:anchor>
              </w:drawing>
            </w:r>
          </w:p>
        </w:tc>
      </w:tr>
      <w:tr w:rsidR="00E362F7" w:rsidRPr="00FE6969" w14:paraId="7B5D2EFA" w14:textId="77777777" w:rsidTr="0076798B">
        <w:trPr>
          <w:trHeight w:val="2112"/>
        </w:trPr>
        <w:tc>
          <w:tcPr>
            <w:tcW w:w="1448"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180499C0" w14:textId="77777777" w:rsidR="00E362F7" w:rsidRPr="004465FA" w:rsidRDefault="00E362F7" w:rsidP="0076798B">
            <w:pPr>
              <w:jc w:val="center"/>
              <w:rPr>
                <w:rFonts w:eastAsiaTheme="majorEastAsia" w:cstheme="minorHAnsi"/>
                <w:b/>
                <w:sz w:val="16"/>
                <w:szCs w:val="16"/>
                <w:lang w:val="es-MX"/>
              </w:rPr>
            </w:pPr>
            <w:r>
              <w:rPr>
                <w:rFonts w:eastAsiaTheme="majorEastAsia" w:cstheme="minorHAnsi"/>
                <w:b/>
                <w:sz w:val="16"/>
                <w:szCs w:val="16"/>
                <w:lang w:val="es-MX"/>
              </w:rPr>
              <w:t>ADMINISTRACIÓN Y GESTIÓN CENTRO DE DOCUMENTACIÓN</w:t>
            </w:r>
          </w:p>
        </w:tc>
        <w:tc>
          <w:tcPr>
            <w:tcW w:w="1377"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038B2515" w14:textId="77777777" w:rsidR="00E362F7" w:rsidRPr="00FE6969" w:rsidRDefault="00E362F7" w:rsidP="0076798B">
            <w:pPr>
              <w:rPr>
                <w:rFonts w:eastAsiaTheme="majorEastAsia" w:cstheme="minorHAnsi"/>
                <w:sz w:val="16"/>
                <w:szCs w:val="16"/>
              </w:rPr>
            </w:pPr>
            <w:r>
              <w:rPr>
                <w:rFonts w:eastAsiaTheme="majorEastAsia" w:cstheme="minorHAnsi"/>
                <w:sz w:val="16"/>
                <w:szCs w:val="16"/>
              </w:rPr>
              <w:t>#de solicitudes / #de solicitudes atendidas</w:t>
            </w:r>
          </w:p>
        </w:tc>
        <w:tc>
          <w:tcPr>
            <w:tcW w:w="1134"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0C1A514D" w14:textId="77777777" w:rsidR="00E362F7" w:rsidRPr="00FE6969" w:rsidRDefault="00E362F7" w:rsidP="0076798B">
            <w:pPr>
              <w:rPr>
                <w:rFonts w:eastAsiaTheme="majorEastAsia" w:cstheme="minorHAnsi"/>
                <w:sz w:val="16"/>
                <w:szCs w:val="16"/>
                <w:lang w:val="es-MX"/>
              </w:rPr>
            </w:pPr>
            <w:r>
              <w:rPr>
                <w:rFonts w:eastAsiaTheme="majorEastAsia" w:cstheme="minorHAnsi"/>
                <w:sz w:val="16"/>
                <w:szCs w:val="16"/>
                <w:lang w:val="es-MX"/>
              </w:rPr>
              <w:t>solicitud</w:t>
            </w:r>
          </w:p>
        </w:tc>
        <w:tc>
          <w:tcPr>
            <w:tcW w:w="709"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68ADB310" w14:textId="77777777" w:rsidR="00E362F7" w:rsidRPr="00FE6969" w:rsidRDefault="00E362F7" w:rsidP="0076798B">
            <w:pPr>
              <w:jc w:val="center"/>
              <w:rPr>
                <w:rFonts w:eastAsiaTheme="majorEastAsia" w:cstheme="minorHAnsi"/>
                <w:sz w:val="16"/>
                <w:szCs w:val="16"/>
                <w:lang w:val="es-MX"/>
              </w:rPr>
            </w:pPr>
            <w:r>
              <w:rPr>
                <w:rFonts w:eastAsiaTheme="majorEastAsia" w:cstheme="minorHAnsi"/>
                <w:sz w:val="16"/>
                <w:szCs w:val="16"/>
                <w:lang w:val="es-MX"/>
              </w:rPr>
              <w:t>100%</w:t>
            </w:r>
          </w:p>
        </w:tc>
        <w:tc>
          <w:tcPr>
            <w:tcW w:w="992"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6ABB6093" w14:textId="77777777" w:rsidR="00E362F7" w:rsidRPr="00FE6969" w:rsidRDefault="00E362F7" w:rsidP="0076798B">
            <w:pPr>
              <w:jc w:val="center"/>
              <w:rPr>
                <w:rFonts w:eastAsiaTheme="majorEastAsia" w:cstheme="minorHAnsi"/>
                <w:sz w:val="16"/>
                <w:szCs w:val="16"/>
                <w:lang w:val="es-MX"/>
              </w:rPr>
            </w:pPr>
            <w:r>
              <w:rPr>
                <w:rFonts w:eastAsiaTheme="majorEastAsia" w:cstheme="minorHAnsi"/>
                <w:sz w:val="16"/>
                <w:szCs w:val="16"/>
                <w:lang w:val="es-MX"/>
              </w:rPr>
              <w:t>100%</w:t>
            </w:r>
          </w:p>
        </w:tc>
        <w:tc>
          <w:tcPr>
            <w:tcW w:w="851"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3174D998" w14:textId="77777777" w:rsidR="00E362F7" w:rsidRPr="00FE6969" w:rsidRDefault="00E362F7" w:rsidP="0076798B">
            <w:pPr>
              <w:jc w:val="center"/>
              <w:rPr>
                <w:rFonts w:eastAsiaTheme="majorEastAsia" w:cstheme="minorHAnsi"/>
                <w:sz w:val="16"/>
                <w:szCs w:val="16"/>
                <w:lang w:val="es-MX"/>
              </w:rPr>
            </w:pPr>
            <w:r>
              <w:rPr>
                <w:rFonts w:eastAsiaTheme="majorEastAsia" w:cstheme="minorHAnsi"/>
                <w:sz w:val="16"/>
                <w:szCs w:val="16"/>
                <w:lang w:val="es-MX"/>
              </w:rPr>
              <w:t>100%</w:t>
            </w:r>
          </w:p>
        </w:tc>
        <w:tc>
          <w:tcPr>
            <w:tcW w:w="1843"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6ACC6F29" w14:textId="77777777" w:rsidR="00E362F7" w:rsidRPr="002D4AAE" w:rsidRDefault="00E362F7" w:rsidP="0076798B">
            <w:pPr>
              <w:jc w:val="both"/>
              <w:rPr>
                <w:rFonts w:eastAsiaTheme="majorEastAsia" w:cstheme="minorHAnsi"/>
                <w:b/>
                <w:sz w:val="16"/>
                <w:szCs w:val="16"/>
                <w:lang w:val="es-MX"/>
              </w:rPr>
            </w:pPr>
            <w:r w:rsidRPr="002D4AAE">
              <w:rPr>
                <w:rFonts w:eastAsiaTheme="majorEastAsia" w:cstheme="minorHAnsi"/>
                <w:b/>
                <w:sz w:val="16"/>
                <w:szCs w:val="16"/>
                <w:lang w:val="es-MX"/>
              </w:rPr>
              <w:t>Funcionaria de planta</w:t>
            </w:r>
          </w:p>
          <w:p w14:paraId="3FD17B05" w14:textId="31019E81" w:rsidR="00E362F7" w:rsidRPr="00265FE1" w:rsidRDefault="00E362F7" w:rsidP="0076798B">
            <w:pPr>
              <w:jc w:val="both"/>
              <w:rPr>
                <w:rFonts w:eastAsiaTheme="majorEastAsia" w:cstheme="minorHAnsi"/>
                <w:sz w:val="16"/>
                <w:szCs w:val="16"/>
                <w:lang w:val="es-MX"/>
              </w:rPr>
            </w:pPr>
            <w:r w:rsidRPr="00265FE1">
              <w:rPr>
                <w:rFonts w:eastAsiaTheme="majorEastAsia" w:cstheme="minorHAnsi"/>
                <w:sz w:val="16"/>
                <w:szCs w:val="16"/>
                <w:lang w:val="es-MX"/>
              </w:rPr>
              <w:t xml:space="preserve">En el periodo se </w:t>
            </w:r>
            <w:r w:rsidR="002C1EEE">
              <w:rPr>
                <w:rFonts w:eastAsiaTheme="majorEastAsia" w:cstheme="minorHAnsi"/>
                <w:sz w:val="16"/>
                <w:szCs w:val="16"/>
                <w:lang w:val="es-MX"/>
              </w:rPr>
              <w:t>realizaron</w:t>
            </w:r>
            <w:r>
              <w:rPr>
                <w:rFonts w:eastAsiaTheme="majorEastAsia" w:cstheme="minorHAnsi"/>
                <w:sz w:val="16"/>
                <w:szCs w:val="16"/>
                <w:lang w:val="es-MX"/>
              </w:rPr>
              <w:t xml:space="preserve"> 24.355</w:t>
            </w:r>
            <w:r w:rsidRPr="00265FE1">
              <w:rPr>
                <w:rFonts w:eastAsiaTheme="majorEastAsia" w:cstheme="minorHAnsi"/>
                <w:sz w:val="16"/>
                <w:szCs w:val="16"/>
                <w:lang w:val="es-MX"/>
              </w:rPr>
              <w:t xml:space="preserve"> consultas virtuales</w:t>
            </w:r>
            <w:r>
              <w:rPr>
                <w:rFonts w:eastAsiaTheme="majorEastAsia" w:cstheme="minorHAnsi"/>
                <w:sz w:val="16"/>
                <w:szCs w:val="16"/>
                <w:lang w:val="es-MX"/>
              </w:rPr>
              <w:t xml:space="preserve">, se dio respuesta a 16 solicitudes de información relacionada con los documentos que </w:t>
            </w:r>
            <w:r w:rsidR="002C1EEE">
              <w:rPr>
                <w:rFonts w:eastAsiaTheme="majorEastAsia" w:cstheme="minorHAnsi"/>
                <w:sz w:val="16"/>
                <w:szCs w:val="16"/>
                <w:lang w:val="es-MX"/>
              </w:rPr>
              <w:t>conforman</w:t>
            </w:r>
            <w:r>
              <w:rPr>
                <w:rFonts w:eastAsiaTheme="majorEastAsia" w:cstheme="minorHAnsi"/>
                <w:sz w:val="16"/>
                <w:szCs w:val="16"/>
                <w:lang w:val="es-MX"/>
              </w:rPr>
              <w:t xml:space="preserve"> el </w:t>
            </w:r>
            <w:r w:rsidRPr="00265FE1">
              <w:rPr>
                <w:rFonts w:eastAsiaTheme="majorEastAsia" w:cstheme="minorHAnsi"/>
                <w:sz w:val="16"/>
                <w:szCs w:val="16"/>
                <w:lang w:val="es-MX"/>
              </w:rPr>
              <w:t>Centro de Docu</w:t>
            </w:r>
            <w:r>
              <w:rPr>
                <w:rFonts w:eastAsiaTheme="majorEastAsia" w:cstheme="minorHAnsi"/>
                <w:sz w:val="16"/>
                <w:szCs w:val="16"/>
                <w:lang w:val="es-MX"/>
              </w:rPr>
              <w:t>mentación</w:t>
            </w:r>
          </w:p>
        </w:tc>
        <w:tc>
          <w:tcPr>
            <w:tcW w:w="1559"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tcPr>
          <w:p w14:paraId="626943DC" w14:textId="77777777" w:rsidR="00E362F7" w:rsidRPr="009C5CE4" w:rsidRDefault="00E362F7" w:rsidP="0076798B">
            <w:pPr>
              <w:rPr>
                <w:rFonts w:eastAsiaTheme="majorEastAsia" w:cstheme="minorHAnsi"/>
                <w:b/>
                <w:color w:val="365F91" w:themeColor="accent1" w:themeShade="BF"/>
                <w:sz w:val="26"/>
                <w:szCs w:val="26"/>
              </w:rPr>
            </w:pPr>
            <w:r w:rsidRPr="002A7621">
              <w:rPr>
                <w:rFonts w:cstheme="minorHAnsi"/>
                <w:noProof/>
                <w:sz w:val="16"/>
                <w:szCs w:val="16"/>
                <w:lang w:eastAsia="es-ES"/>
              </w:rPr>
              <w:drawing>
                <wp:anchor distT="0" distB="0" distL="114300" distR="114300" simplePos="0" relativeHeight="487812096" behindDoc="1" locked="0" layoutInCell="1" allowOverlap="1" wp14:anchorId="61333DD9" wp14:editId="05D8867A">
                  <wp:simplePos x="0" y="0"/>
                  <wp:positionH relativeFrom="column">
                    <wp:posOffset>-19685</wp:posOffset>
                  </wp:positionH>
                  <wp:positionV relativeFrom="paragraph">
                    <wp:posOffset>353060</wp:posOffset>
                  </wp:positionV>
                  <wp:extent cx="609600" cy="590550"/>
                  <wp:effectExtent l="0" t="0" r="0" b="0"/>
                  <wp:wrapTight wrapText="bothSides">
                    <wp:wrapPolygon edited="0">
                      <wp:start x="6075" y="0"/>
                      <wp:lineTo x="2700" y="3484"/>
                      <wp:lineTo x="0" y="7665"/>
                      <wp:lineTo x="0" y="13935"/>
                      <wp:lineTo x="6075" y="19510"/>
                      <wp:lineTo x="8775" y="20903"/>
                      <wp:lineTo x="11475" y="20903"/>
                      <wp:lineTo x="14175" y="19510"/>
                      <wp:lineTo x="20250" y="13935"/>
                      <wp:lineTo x="20925" y="8361"/>
                      <wp:lineTo x="18225" y="3484"/>
                      <wp:lineTo x="14175" y="0"/>
                      <wp:lineTo x="6075" y="0"/>
                    </wp:wrapPolygon>
                  </wp:wrapTight>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9600" cy="590550"/>
                          </a:xfrm>
                          <a:prstGeom prst="rect">
                            <a:avLst/>
                          </a:prstGeom>
                          <a:noFill/>
                        </pic:spPr>
                      </pic:pic>
                    </a:graphicData>
                  </a:graphic>
                </wp:anchor>
              </w:drawing>
            </w:r>
          </w:p>
        </w:tc>
      </w:tr>
      <w:tr w:rsidR="00E362F7" w:rsidRPr="00FE6969" w14:paraId="2171BAB1" w14:textId="77777777" w:rsidTr="0076798B">
        <w:trPr>
          <w:trHeight w:val="2112"/>
        </w:trPr>
        <w:tc>
          <w:tcPr>
            <w:tcW w:w="1448"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40E027C7" w14:textId="77777777" w:rsidR="00E362F7" w:rsidRDefault="00E362F7" w:rsidP="0076798B">
            <w:pPr>
              <w:jc w:val="center"/>
              <w:rPr>
                <w:rFonts w:eastAsiaTheme="majorEastAsia" w:cstheme="minorHAnsi"/>
                <w:b/>
                <w:sz w:val="16"/>
                <w:szCs w:val="16"/>
                <w:lang w:val="es-MX"/>
              </w:rPr>
            </w:pPr>
            <w:r>
              <w:rPr>
                <w:rFonts w:eastAsiaTheme="majorEastAsia" w:cstheme="minorHAnsi"/>
                <w:b/>
                <w:sz w:val="16"/>
                <w:szCs w:val="16"/>
                <w:lang w:val="es-MX"/>
              </w:rPr>
              <w:t>TABLA DE RETENCIÓN DOCUMENTAL PRESENTADA AL AGN PARA APROBACIÓN</w:t>
            </w:r>
          </w:p>
        </w:tc>
        <w:tc>
          <w:tcPr>
            <w:tcW w:w="1377"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7262D9FA" w14:textId="77777777" w:rsidR="00E362F7" w:rsidRDefault="00E362F7" w:rsidP="0076798B">
            <w:pPr>
              <w:rPr>
                <w:rFonts w:eastAsiaTheme="majorEastAsia" w:cstheme="minorHAnsi"/>
                <w:sz w:val="16"/>
                <w:szCs w:val="16"/>
              </w:rPr>
            </w:pPr>
            <w:r>
              <w:rPr>
                <w:rFonts w:eastAsiaTheme="majorEastAsia" w:cstheme="minorHAnsi"/>
                <w:sz w:val="16"/>
                <w:szCs w:val="16"/>
              </w:rPr>
              <w:t>TRD presentada/TRD aprobada</w:t>
            </w:r>
          </w:p>
        </w:tc>
        <w:tc>
          <w:tcPr>
            <w:tcW w:w="1134"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5551401C" w14:textId="77777777" w:rsidR="00E362F7" w:rsidRDefault="00E362F7" w:rsidP="0076798B">
            <w:pPr>
              <w:rPr>
                <w:rFonts w:eastAsiaTheme="majorEastAsia" w:cstheme="minorHAnsi"/>
                <w:sz w:val="16"/>
                <w:szCs w:val="16"/>
                <w:lang w:val="es-MX"/>
              </w:rPr>
            </w:pPr>
            <w:r>
              <w:rPr>
                <w:rFonts w:eastAsiaTheme="majorEastAsia" w:cstheme="minorHAnsi"/>
                <w:sz w:val="16"/>
                <w:szCs w:val="16"/>
                <w:lang w:val="es-MX"/>
              </w:rPr>
              <w:t>Acciones adelantadas</w:t>
            </w:r>
          </w:p>
        </w:tc>
        <w:tc>
          <w:tcPr>
            <w:tcW w:w="709"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2915486B" w14:textId="77777777" w:rsidR="00E362F7" w:rsidRDefault="00E362F7" w:rsidP="0076798B">
            <w:pPr>
              <w:jc w:val="center"/>
              <w:rPr>
                <w:rFonts w:eastAsiaTheme="majorEastAsia" w:cstheme="minorHAnsi"/>
                <w:sz w:val="16"/>
                <w:szCs w:val="16"/>
                <w:lang w:val="es-MX"/>
              </w:rPr>
            </w:pPr>
            <w:r>
              <w:rPr>
                <w:rFonts w:eastAsiaTheme="majorEastAsia" w:cstheme="minorHAnsi"/>
                <w:sz w:val="16"/>
                <w:szCs w:val="16"/>
                <w:lang w:val="es-MX"/>
              </w:rPr>
              <w:t>100%</w:t>
            </w:r>
          </w:p>
        </w:tc>
        <w:tc>
          <w:tcPr>
            <w:tcW w:w="992"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3087E6F8" w14:textId="77777777" w:rsidR="00E362F7" w:rsidRDefault="00E362F7" w:rsidP="0076798B">
            <w:pPr>
              <w:jc w:val="center"/>
              <w:rPr>
                <w:rFonts w:eastAsiaTheme="majorEastAsia" w:cstheme="minorHAnsi"/>
                <w:sz w:val="16"/>
                <w:szCs w:val="16"/>
                <w:lang w:val="es-MX"/>
              </w:rPr>
            </w:pPr>
            <w:r>
              <w:rPr>
                <w:rFonts w:eastAsiaTheme="majorEastAsia" w:cstheme="minorHAnsi"/>
                <w:sz w:val="16"/>
                <w:szCs w:val="16"/>
                <w:lang w:val="es-MX"/>
              </w:rPr>
              <w:t>100%</w:t>
            </w:r>
          </w:p>
        </w:tc>
        <w:tc>
          <w:tcPr>
            <w:tcW w:w="851"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68B4977A" w14:textId="77777777" w:rsidR="00E362F7" w:rsidRDefault="00E362F7" w:rsidP="0076798B">
            <w:pPr>
              <w:jc w:val="center"/>
              <w:rPr>
                <w:rFonts w:eastAsiaTheme="majorEastAsia" w:cstheme="minorHAnsi"/>
                <w:sz w:val="16"/>
                <w:szCs w:val="16"/>
                <w:lang w:val="es-MX"/>
              </w:rPr>
            </w:pPr>
            <w:r>
              <w:rPr>
                <w:rFonts w:eastAsiaTheme="majorEastAsia" w:cstheme="minorHAnsi"/>
                <w:sz w:val="16"/>
                <w:szCs w:val="16"/>
                <w:lang w:val="es-MX"/>
              </w:rPr>
              <w:t>100%</w:t>
            </w:r>
          </w:p>
        </w:tc>
        <w:tc>
          <w:tcPr>
            <w:tcW w:w="1843"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732405EC" w14:textId="77777777" w:rsidR="00E362F7" w:rsidRPr="002D4AAE" w:rsidRDefault="00E362F7" w:rsidP="0076798B">
            <w:pPr>
              <w:jc w:val="both"/>
              <w:rPr>
                <w:rFonts w:eastAsiaTheme="majorEastAsia" w:cstheme="minorHAnsi"/>
                <w:b/>
                <w:sz w:val="16"/>
                <w:szCs w:val="16"/>
                <w:lang w:val="es-MX"/>
              </w:rPr>
            </w:pPr>
            <w:r w:rsidRPr="002D4AAE">
              <w:rPr>
                <w:rFonts w:eastAsiaTheme="majorEastAsia" w:cstheme="minorHAnsi"/>
                <w:b/>
                <w:sz w:val="16"/>
                <w:szCs w:val="16"/>
                <w:lang w:val="es-MX"/>
              </w:rPr>
              <w:t>Funcionarios de planta</w:t>
            </w:r>
          </w:p>
          <w:p w14:paraId="4804306F" w14:textId="77777777" w:rsidR="00E362F7" w:rsidRDefault="00E362F7" w:rsidP="0076798B">
            <w:pPr>
              <w:jc w:val="both"/>
              <w:rPr>
                <w:rFonts w:eastAsiaTheme="majorEastAsia" w:cstheme="minorHAnsi"/>
                <w:sz w:val="16"/>
                <w:szCs w:val="16"/>
                <w:lang w:val="es-MX"/>
              </w:rPr>
            </w:pPr>
            <w:r>
              <w:rPr>
                <w:rFonts w:eastAsiaTheme="majorEastAsia" w:cstheme="minorHAnsi"/>
                <w:sz w:val="16"/>
                <w:szCs w:val="16"/>
                <w:lang w:val="es-MX"/>
              </w:rPr>
              <w:t>Se avanza en la gestión para la aprobación de las TRD por parte del AGN</w:t>
            </w:r>
          </w:p>
          <w:p w14:paraId="63C2FC59" w14:textId="77777777" w:rsidR="00E362F7" w:rsidRDefault="00E362F7" w:rsidP="0076798B">
            <w:pPr>
              <w:jc w:val="both"/>
              <w:rPr>
                <w:rFonts w:eastAsiaTheme="majorEastAsia" w:cstheme="minorHAnsi"/>
                <w:sz w:val="16"/>
                <w:szCs w:val="16"/>
                <w:lang w:val="es-MX"/>
              </w:rPr>
            </w:pPr>
            <w:r>
              <w:rPr>
                <w:rFonts w:eastAsiaTheme="majorEastAsia" w:cstheme="minorHAnsi"/>
                <w:sz w:val="16"/>
                <w:szCs w:val="16"/>
                <w:lang w:val="es-MX"/>
              </w:rPr>
              <w:t>15 de abril se entregó al AGN el informe de ajustes a las TRD solicitado en mesa de trabajo.</w:t>
            </w:r>
          </w:p>
          <w:p w14:paraId="4A57BCFF" w14:textId="77777777" w:rsidR="00E362F7" w:rsidRPr="002E1716" w:rsidRDefault="00E362F7" w:rsidP="00924A21">
            <w:pPr>
              <w:pStyle w:val="Prrafodelista"/>
              <w:numPr>
                <w:ilvl w:val="0"/>
                <w:numId w:val="11"/>
              </w:numPr>
              <w:ind w:left="0" w:firstLine="0"/>
              <w:contextualSpacing/>
              <w:jc w:val="both"/>
              <w:rPr>
                <w:rFonts w:eastAsiaTheme="majorEastAsia" w:cstheme="minorHAnsi"/>
                <w:sz w:val="16"/>
                <w:szCs w:val="16"/>
                <w:lang w:val="es-MX"/>
              </w:rPr>
            </w:pPr>
            <w:r w:rsidRPr="002E1716">
              <w:rPr>
                <w:rFonts w:eastAsiaTheme="majorEastAsia" w:cstheme="minorHAnsi"/>
                <w:sz w:val="16"/>
                <w:szCs w:val="16"/>
                <w:lang w:val="es-MX"/>
              </w:rPr>
              <w:t>de mayo mesa de trabajo con Profesional de asistencia técnica AGN para revisión y ajustes TRD IDEAM.</w:t>
            </w:r>
          </w:p>
          <w:p w14:paraId="22FA543C" w14:textId="77777777" w:rsidR="00E362F7" w:rsidRPr="00265FE1" w:rsidRDefault="00E362F7" w:rsidP="0076798B">
            <w:pPr>
              <w:jc w:val="both"/>
              <w:rPr>
                <w:rFonts w:eastAsiaTheme="majorEastAsia" w:cstheme="minorHAnsi"/>
                <w:sz w:val="16"/>
                <w:szCs w:val="16"/>
                <w:lang w:val="es-MX"/>
              </w:rPr>
            </w:pPr>
            <w:r w:rsidRPr="002E1716">
              <w:rPr>
                <w:rFonts w:eastAsiaTheme="majorEastAsia" w:cstheme="minorHAnsi"/>
                <w:sz w:val="16"/>
                <w:szCs w:val="16"/>
                <w:lang w:val="es-MX"/>
              </w:rPr>
              <w:t>2</w:t>
            </w:r>
            <w:r>
              <w:rPr>
                <w:rFonts w:eastAsiaTheme="majorEastAsia" w:cstheme="minorHAnsi"/>
                <w:sz w:val="16"/>
                <w:szCs w:val="16"/>
                <w:lang w:val="es-MX"/>
              </w:rPr>
              <w:t>9 de junio se informó al equipo evaluador los ajustes realizados a las TRD para continuar con la evaluación. Estamos esperando nueva mesa de trabajo.</w:t>
            </w:r>
          </w:p>
        </w:tc>
        <w:tc>
          <w:tcPr>
            <w:tcW w:w="1559"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tcPr>
          <w:p w14:paraId="787E5437" w14:textId="77777777" w:rsidR="00E362F7" w:rsidRPr="002A7621" w:rsidRDefault="00E362F7" w:rsidP="0076798B">
            <w:pPr>
              <w:rPr>
                <w:rFonts w:cstheme="minorHAnsi"/>
                <w:noProof/>
                <w:sz w:val="16"/>
                <w:szCs w:val="16"/>
                <w:lang w:eastAsia="es-CO"/>
              </w:rPr>
            </w:pPr>
            <w:r w:rsidRPr="002A7621">
              <w:rPr>
                <w:rFonts w:cstheme="minorHAnsi"/>
                <w:noProof/>
                <w:sz w:val="16"/>
                <w:szCs w:val="16"/>
                <w:lang w:eastAsia="es-ES"/>
              </w:rPr>
              <w:drawing>
                <wp:anchor distT="0" distB="0" distL="114300" distR="114300" simplePos="0" relativeHeight="487813120" behindDoc="1" locked="0" layoutInCell="1" allowOverlap="1" wp14:anchorId="5EABA539" wp14:editId="79EE70AB">
                  <wp:simplePos x="0" y="0"/>
                  <wp:positionH relativeFrom="column">
                    <wp:posOffset>-33332</wp:posOffset>
                  </wp:positionH>
                  <wp:positionV relativeFrom="paragraph">
                    <wp:posOffset>735472</wp:posOffset>
                  </wp:positionV>
                  <wp:extent cx="609600" cy="590550"/>
                  <wp:effectExtent l="0" t="0" r="0" b="0"/>
                  <wp:wrapTight wrapText="bothSides">
                    <wp:wrapPolygon edited="0">
                      <wp:start x="6075" y="0"/>
                      <wp:lineTo x="2700" y="3484"/>
                      <wp:lineTo x="0" y="7665"/>
                      <wp:lineTo x="0" y="13935"/>
                      <wp:lineTo x="6075" y="19510"/>
                      <wp:lineTo x="8775" y="20903"/>
                      <wp:lineTo x="11475" y="20903"/>
                      <wp:lineTo x="14175" y="19510"/>
                      <wp:lineTo x="20250" y="13935"/>
                      <wp:lineTo x="20925" y="8361"/>
                      <wp:lineTo x="18225" y="3484"/>
                      <wp:lineTo x="14175" y="0"/>
                      <wp:lineTo x="6075" y="0"/>
                    </wp:wrapPolygon>
                  </wp:wrapTight>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9600" cy="590550"/>
                          </a:xfrm>
                          <a:prstGeom prst="rect">
                            <a:avLst/>
                          </a:prstGeom>
                          <a:noFill/>
                        </pic:spPr>
                      </pic:pic>
                    </a:graphicData>
                  </a:graphic>
                </wp:anchor>
              </w:drawing>
            </w:r>
          </w:p>
        </w:tc>
      </w:tr>
      <w:tr w:rsidR="00E362F7" w:rsidRPr="00FE6969" w14:paraId="2D45438B" w14:textId="77777777" w:rsidTr="0076798B">
        <w:trPr>
          <w:trHeight w:val="2112"/>
        </w:trPr>
        <w:tc>
          <w:tcPr>
            <w:tcW w:w="1448"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2313E3C1" w14:textId="77777777" w:rsidR="00E362F7" w:rsidRDefault="00E362F7" w:rsidP="0076798B">
            <w:pPr>
              <w:jc w:val="center"/>
              <w:rPr>
                <w:rFonts w:eastAsiaTheme="majorEastAsia" w:cstheme="minorHAnsi"/>
                <w:b/>
                <w:sz w:val="16"/>
                <w:szCs w:val="16"/>
                <w:lang w:val="es-MX"/>
              </w:rPr>
            </w:pPr>
            <w:r>
              <w:rPr>
                <w:rFonts w:eastAsiaTheme="majorEastAsia" w:cstheme="minorHAnsi"/>
                <w:b/>
                <w:sz w:val="16"/>
                <w:szCs w:val="16"/>
                <w:lang w:val="es-MX"/>
              </w:rPr>
              <w:t>TRANSFERENCIA SECUNDARIA DE DOCUMENTOS HISTÓRICOS DEL IDEAM PARA EL AGN</w:t>
            </w:r>
          </w:p>
        </w:tc>
        <w:tc>
          <w:tcPr>
            <w:tcW w:w="1377"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4D153994" w14:textId="77777777" w:rsidR="00E362F7" w:rsidRDefault="00E362F7" w:rsidP="0076798B">
            <w:pPr>
              <w:rPr>
                <w:rFonts w:eastAsiaTheme="majorEastAsia" w:cstheme="minorHAnsi"/>
                <w:sz w:val="16"/>
                <w:szCs w:val="16"/>
              </w:rPr>
            </w:pPr>
            <w:r>
              <w:rPr>
                <w:rFonts w:eastAsiaTheme="majorEastAsia" w:cstheme="minorHAnsi"/>
                <w:sz w:val="16"/>
                <w:szCs w:val="16"/>
              </w:rPr>
              <w:t># de metros lineales para transferencia / # de metros lineales entregados</w:t>
            </w:r>
          </w:p>
        </w:tc>
        <w:tc>
          <w:tcPr>
            <w:tcW w:w="1134"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424ED422" w14:textId="77777777" w:rsidR="00E362F7" w:rsidRDefault="00E362F7" w:rsidP="0076798B">
            <w:pPr>
              <w:rPr>
                <w:rFonts w:eastAsiaTheme="majorEastAsia" w:cstheme="minorHAnsi"/>
                <w:sz w:val="16"/>
                <w:szCs w:val="16"/>
                <w:lang w:val="es-MX"/>
              </w:rPr>
            </w:pPr>
            <w:r>
              <w:rPr>
                <w:rFonts w:eastAsiaTheme="majorEastAsia" w:cstheme="minorHAnsi"/>
                <w:sz w:val="16"/>
                <w:szCs w:val="16"/>
                <w:lang w:val="es-MX"/>
              </w:rPr>
              <w:t>Acciones realizadas</w:t>
            </w:r>
          </w:p>
        </w:tc>
        <w:tc>
          <w:tcPr>
            <w:tcW w:w="709"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652CEF5F" w14:textId="77777777" w:rsidR="00E362F7" w:rsidRDefault="00E362F7" w:rsidP="0076798B">
            <w:pPr>
              <w:jc w:val="center"/>
              <w:rPr>
                <w:rFonts w:eastAsiaTheme="majorEastAsia" w:cstheme="minorHAnsi"/>
                <w:sz w:val="16"/>
                <w:szCs w:val="16"/>
                <w:lang w:val="es-MX"/>
              </w:rPr>
            </w:pPr>
            <w:r>
              <w:rPr>
                <w:rFonts w:eastAsiaTheme="majorEastAsia" w:cstheme="minorHAnsi"/>
                <w:sz w:val="16"/>
                <w:szCs w:val="16"/>
                <w:lang w:val="es-MX"/>
              </w:rPr>
              <w:t>100%</w:t>
            </w:r>
          </w:p>
        </w:tc>
        <w:tc>
          <w:tcPr>
            <w:tcW w:w="992"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07E7F33F" w14:textId="77777777" w:rsidR="00E362F7" w:rsidRDefault="00E362F7" w:rsidP="0076798B">
            <w:pPr>
              <w:jc w:val="center"/>
              <w:rPr>
                <w:rFonts w:eastAsiaTheme="majorEastAsia" w:cstheme="minorHAnsi"/>
                <w:sz w:val="16"/>
                <w:szCs w:val="16"/>
                <w:lang w:val="es-MX"/>
              </w:rPr>
            </w:pPr>
            <w:r>
              <w:rPr>
                <w:rFonts w:eastAsiaTheme="majorEastAsia" w:cstheme="minorHAnsi"/>
                <w:sz w:val="16"/>
                <w:szCs w:val="16"/>
                <w:lang w:val="es-MX"/>
              </w:rPr>
              <w:t>100%</w:t>
            </w:r>
          </w:p>
        </w:tc>
        <w:tc>
          <w:tcPr>
            <w:tcW w:w="851"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686B624B" w14:textId="77777777" w:rsidR="00E362F7" w:rsidRDefault="00E362F7" w:rsidP="0076798B">
            <w:pPr>
              <w:jc w:val="center"/>
              <w:rPr>
                <w:rFonts w:eastAsiaTheme="majorEastAsia" w:cstheme="minorHAnsi"/>
                <w:sz w:val="16"/>
                <w:szCs w:val="16"/>
                <w:lang w:val="es-MX"/>
              </w:rPr>
            </w:pPr>
            <w:r>
              <w:rPr>
                <w:rFonts w:eastAsiaTheme="majorEastAsia" w:cstheme="minorHAnsi"/>
                <w:sz w:val="16"/>
                <w:szCs w:val="16"/>
                <w:lang w:val="es-MX"/>
              </w:rPr>
              <w:t>100%</w:t>
            </w:r>
          </w:p>
        </w:tc>
        <w:tc>
          <w:tcPr>
            <w:tcW w:w="1843"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7AA6D01A" w14:textId="77777777" w:rsidR="00E362F7" w:rsidRPr="002D4AAE" w:rsidRDefault="00E362F7" w:rsidP="0076798B">
            <w:pPr>
              <w:jc w:val="both"/>
              <w:rPr>
                <w:rFonts w:eastAsiaTheme="majorEastAsia" w:cstheme="minorHAnsi"/>
                <w:b/>
                <w:sz w:val="16"/>
                <w:szCs w:val="16"/>
                <w:lang w:val="es-MX"/>
              </w:rPr>
            </w:pPr>
            <w:r w:rsidRPr="002D4AAE">
              <w:rPr>
                <w:rFonts w:eastAsiaTheme="majorEastAsia" w:cstheme="minorHAnsi"/>
                <w:b/>
                <w:sz w:val="16"/>
                <w:szCs w:val="16"/>
                <w:lang w:val="es-MX"/>
              </w:rPr>
              <w:t>Funcionarios de planta</w:t>
            </w:r>
          </w:p>
          <w:p w14:paraId="6C8A751F" w14:textId="77777777" w:rsidR="00E362F7" w:rsidRDefault="00E362F7" w:rsidP="0076798B">
            <w:pPr>
              <w:jc w:val="both"/>
              <w:rPr>
                <w:rFonts w:eastAsiaTheme="majorEastAsia" w:cstheme="minorHAnsi"/>
                <w:sz w:val="16"/>
                <w:szCs w:val="16"/>
                <w:lang w:val="es-MX"/>
              </w:rPr>
            </w:pPr>
            <w:r>
              <w:rPr>
                <w:rFonts w:eastAsiaTheme="majorEastAsia" w:cstheme="minorHAnsi"/>
                <w:sz w:val="16"/>
                <w:szCs w:val="16"/>
                <w:lang w:val="es-MX"/>
              </w:rPr>
              <w:t>13 de abril se envia carta al AGN informando realización de ajustes solicitados en la transferencia documental.</w:t>
            </w:r>
          </w:p>
          <w:p w14:paraId="16BC13E2" w14:textId="77777777" w:rsidR="00E362F7" w:rsidRDefault="00E362F7" w:rsidP="0076798B">
            <w:pPr>
              <w:jc w:val="both"/>
              <w:rPr>
                <w:rFonts w:eastAsiaTheme="majorEastAsia" w:cstheme="minorHAnsi"/>
                <w:sz w:val="16"/>
                <w:szCs w:val="16"/>
                <w:lang w:val="es-MX"/>
              </w:rPr>
            </w:pPr>
            <w:r>
              <w:rPr>
                <w:rFonts w:eastAsiaTheme="majorEastAsia" w:cstheme="minorHAnsi"/>
                <w:sz w:val="16"/>
                <w:szCs w:val="16"/>
                <w:lang w:val="es-MX"/>
              </w:rPr>
              <w:t>28 abril AGN verifica nuevamente los ajustes realizados y emite concepto técnico.</w:t>
            </w:r>
          </w:p>
          <w:p w14:paraId="4853950D" w14:textId="77777777" w:rsidR="00E362F7" w:rsidRPr="008F2074" w:rsidRDefault="00E362F7" w:rsidP="0076798B">
            <w:pPr>
              <w:jc w:val="both"/>
              <w:rPr>
                <w:rFonts w:eastAsiaTheme="majorEastAsia" w:cstheme="minorHAnsi"/>
                <w:sz w:val="16"/>
                <w:szCs w:val="16"/>
                <w:lang w:val="es-MX"/>
              </w:rPr>
            </w:pPr>
            <w:r>
              <w:rPr>
                <w:rFonts w:eastAsiaTheme="majorEastAsia" w:cstheme="minorHAnsi"/>
                <w:sz w:val="16"/>
                <w:szCs w:val="16"/>
                <w:lang w:val="es-MX"/>
              </w:rPr>
              <w:t xml:space="preserve">5 </w:t>
            </w:r>
            <w:r w:rsidRPr="008F2074">
              <w:rPr>
                <w:rFonts w:eastAsiaTheme="majorEastAsia" w:cstheme="minorHAnsi"/>
                <w:sz w:val="16"/>
                <w:szCs w:val="16"/>
                <w:lang w:val="es-MX"/>
              </w:rPr>
              <w:t>de mayo AGN programa fecha para realización de la transferencia secundaria una vez realizados los ajustes solicitados.</w:t>
            </w:r>
          </w:p>
          <w:p w14:paraId="4989E64B" w14:textId="1E9172B2" w:rsidR="00E362F7" w:rsidRPr="008F2074" w:rsidRDefault="00E362F7" w:rsidP="0076798B">
            <w:pPr>
              <w:jc w:val="both"/>
              <w:rPr>
                <w:rFonts w:eastAsiaTheme="majorEastAsia" w:cstheme="minorHAnsi"/>
                <w:sz w:val="16"/>
                <w:szCs w:val="16"/>
                <w:lang w:val="es-MX"/>
              </w:rPr>
            </w:pPr>
            <w:r w:rsidRPr="008F2074">
              <w:rPr>
                <w:rFonts w:eastAsiaTheme="majorEastAsia" w:cstheme="minorHAnsi"/>
                <w:sz w:val="16"/>
                <w:szCs w:val="16"/>
                <w:lang w:val="es-MX"/>
              </w:rPr>
              <w:t xml:space="preserve">3 de junio se entrega al AGN informe técnico ajustes finales realizados para programar fecha de traslado de la </w:t>
            </w:r>
            <w:r w:rsidR="002C1EEE">
              <w:rPr>
                <w:rFonts w:eastAsiaTheme="majorEastAsia" w:cstheme="minorHAnsi"/>
                <w:sz w:val="16"/>
                <w:szCs w:val="16"/>
                <w:lang w:val="es-MX"/>
              </w:rPr>
              <w:t>document</w:t>
            </w:r>
            <w:r w:rsidR="002C1EEE" w:rsidRPr="008F2074">
              <w:rPr>
                <w:rFonts w:eastAsiaTheme="majorEastAsia" w:cstheme="minorHAnsi"/>
                <w:sz w:val="16"/>
                <w:szCs w:val="16"/>
                <w:lang w:val="es-MX"/>
              </w:rPr>
              <w:t>ación</w:t>
            </w:r>
          </w:p>
        </w:tc>
        <w:tc>
          <w:tcPr>
            <w:tcW w:w="1559"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tcPr>
          <w:p w14:paraId="4A54AB87" w14:textId="77777777" w:rsidR="00E362F7" w:rsidRPr="002A7621" w:rsidRDefault="00E362F7" w:rsidP="0076798B">
            <w:pPr>
              <w:rPr>
                <w:rFonts w:cstheme="minorHAnsi"/>
                <w:noProof/>
                <w:sz w:val="16"/>
                <w:szCs w:val="16"/>
                <w:lang w:eastAsia="es-CO"/>
              </w:rPr>
            </w:pPr>
            <w:r w:rsidRPr="002A7621">
              <w:rPr>
                <w:rFonts w:cstheme="minorHAnsi"/>
                <w:noProof/>
                <w:sz w:val="16"/>
                <w:szCs w:val="16"/>
                <w:lang w:eastAsia="es-ES"/>
              </w:rPr>
              <w:drawing>
                <wp:anchor distT="0" distB="0" distL="114300" distR="114300" simplePos="0" relativeHeight="487814144" behindDoc="1" locked="0" layoutInCell="1" allowOverlap="1" wp14:anchorId="4B653EB7" wp14:editId="0623D038">
                  <wp:simplePos x="0" y="0"/>
                  <wp:positionH relativeFrom="column">
                    <wp:posOffset>-19685</wp:posOffset>
                  </wp:positionH>
                  <wp:positionV relativeFrom="paragraph">
                    <wp:posOffset>228600</wp:posOffset>
                  </wp:positionV>
                  <wp:extent cx="609600" cy="590550"/>
                  <wp:effectExtent l="0" t="0" r="0" b="0"/>
                  <wp:wrapTight wrapText="bothSides">
                    <wp:wrapPolygon edited="0">
                      <wp:start x="6075" y="0"/>
                      <wp:lineTo x="2700" y="3484"/>
                      <wp:lineTo x="0" y="7665"/>
                      <wp:lineTo x="0" y="13935"/>
                      <wp:lineTo x="6075" y="19510"/>
                      <wp:lineTo x="8775" y="20903"/>
                      <wp:lineTo x="11475" y="20903"/>
                      <wp:lineTo x="14175" y="19510"/>
                      <wp:lineTo x="20250" y="13935"/>
                      <wp:lineTo x="20925" y="8361"/>
                      <wp:lineTo x="18225" y="3484"/>
                      <wp:lineTo x="14175" y="0"/>
                      <wp:lineTo x="6075" y="0"/>
                    </wp:wrapPolygon>
                  </wp:wrapTight>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9600" cy="590550"/>
                          </a:xfrm>
                          <a:prstGeom prst="rect">
                            <a:avLst/>
                          </a:prstGeom>
                          <a:noFill/>
                        </pic:spPr>
                      </pic:pic>
                    </a:graphicData>
                  </a:graphic>
                </wp:anchor>
              </w:drawing>
            </w:r>
          </w:p>
        </w:tc>
      </w:tr>
      <w:tr w:rsidR="00E362F7" w:rsidRPr="00FE6969" w14:paraId="02019A30" w14:textId="77777777" w:rsidTr="0076798B">
        <w:trPr>
          <w:trHeight w:val="2112"/>
        </w:trPr>
        <w:tc>
          <w:tcPr>
            <w:tcW w:w="1448"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553CFBBE" w14:textId="77777777" w:rsidR="00E362F7" w:rsidRDefault="00E362F7" w:rsidP="0076798B">
            <w:pPr>
              <w:jc w:val="center"/>
              <w:rPr>
                <w:rFonts w:eastAsiaTheme="majorEastAsia" w:cstheme="minorHAnsi"/>
                <w:b/>
                <w:sz w:val="16"/>
                <w:szCs w:val="16"/>
                <w:lang w:val="es-MX"/>
              </w:rPr>
            </w:pPr>
            <w:r>
              <w:rPr>
                <w:rFonts w:eastAsiaTheme="majorEastAsia" w:cstheme="minorHAnsi"/>
                <w:b/>
                <w:sz w:val="16"/>
                <w:szCs w:val="16"/>
                <w:lang w:val="es-MX"/>
              </w:rPr>
              <w:t>ELABORACIÓN DE LA TABLA DE VALORACIÓN DOCUMENTAL</w:t>
            </w:r>
          </w:p>
        </w:tc>
        <w:tc>
          <w:tcPr>
            <w:tcW w:w="1377"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1F929678" w14:textId="77777777" w:rsidR="00E362F7" w:rsidRDefault="00E362F7" w:rsidP="0076798B">
            <w:pPr>
              <w:rPr>
                <w:rFonts w:eastAsiaTheme="majorEastAsia" w:cstheme="minorHAnsi"/>
                <w:sz w:val="16"/>
                <w:szCs w:val="16"/>
              </w:rPr>
            </w:pPr>
            <w:r>
              <w:rPr>
                <w:rFonts w:eastAsiaTheme="majorEastAsia" w:cstheme="minorHAnsi"/>
                <w:sz w:val="16"/>
                <w:szCs w:val="16"/>
              </w:rPr>
              <w:t>Una TVD elaborada/Una TVD aprobada en CIGD</w:t>
            </w:r>
          </w:p>
        </w:tc>
        <w:tc>
          <w:tcPr>
            <w:tcW w:w="1134"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55A34964" w14:textId="77777777" w:rsidR="00E362F7" w:rsidRDefault="00E362F7" w:rsidP="0076798B">
            <w:pPr>
              <w:rPr>
                <w:rFonts w:eastAsiaTheme="majorEastAsia" w:cstheme="minorHAnsi"/>
                <w:sz w:val="16"/>
                <w:szCs w:val="16"/>
                <w:lang w:val="es-MX"/>
              </w:rPr>
            </w:pPr>
            <w:r>
              <w:rPr>
                <w:rFonts w:eastAsiaTheme="majorEastAsia" w:cstheme="minorHAnsi"/>
                <w:sz w:val="16"/>
                <w:szCs w:val="16"/>
                <w:lang w:val="es-MX"/>
              </w:rPr>
              <w:t>Acciones realizadas</w:t>
            </w:r>
          </w:p>
        </w:tc>
        <w:tc>
          <w:tcPr>
            <w:tcW w:w="709"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74436C53" w14:textId="77777777" w:rsidR="00E362F7" w:rsidRDefault="00E362F7" w:rsidP="0076798B">
            <w:pPr>
              <w:jc w:val="center"/>
              <w:rPr>
                <w:rFonts w:eastAsiaTheme="majorEastAsia" w:cstheme="minorHAnsi"/>
                <w:sz w:val="16"/>
                <w:szCs w:val="16"/>
                <w:lang w:val="es-MX"/>
              </w:rPr>
            </w:pPr>
            <w:r>
              <w:rPr>
                <w:rFonts w:eastAsiaTheme="majorEastAsia" w:cstheme="minorHAnsi"/>
                <w:sz w:val="16"/>
                <w:szCs w:val="16"/>
                <w:lang w:val="es-MX"/>
              </w:rPr>
              <w:t>100%</w:t>
            </w:r>
          </w:p>
        </w:tc>
        <w:tc>
          <w:tcPr>
            <w:tcW w:w="992"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599F94AD" w14:textId="77777777" w:rsidR="00E362F7" w:rsidRDefault="00E362F7" w:rsidP="0076798B">
            <w:pPr>
              <w:jc w:val="center"/>
              <w:rPr>
                <w:rFonts w:eastAsiaTheme="majorEastAsia" w:cstheme="minorHAnsi"/>
                <w:sz w:val="16"/>
                <w:szCs w:val="16"/>
                <w:lang w:val="es-MX"/>
              </w:rPr>
            </w:pPr>
            <w:r>
              <w:rPr>
                <w:rFonts w:eastAsiaTheme="majorEastAsia" w:cstheme="minorHAnsi"/>
                <w:sz w:val="16"/>
                <w:szCs w:val="16"/>
                <w:lang w:val="es-MX"/>
              </w:rPr>
              <w:t>100%</w:t>
            </w:r>
          </w:p>
        </w:tc>
        <w:tc>
          <w:tcPr>
            <w:tcW w:w="851"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5A1799AC" w14:textId="77777777" w:rsidR="00E362F7" w:rsidRDefault="00E362F7" w:rsidP="0076798B">
            <w:pPr>
              <w:jc w:val="center"/>
              <w:rPr>
                <w:rFonts w:eastAsiaTheme="majorEastAsia" w:cstheme="minorHAnsi"/>
                <w:sz w:val="16"/>
                <w:szCs w:val="16"/>
                <w:lang w:val="es-MX"/>
              </w:rPr>
            </w:pPr>
            <w:r>
              <w:rPr>
                <w:rFonts w:eastAsiaTheme="majorEastAsia" w:cstheme="minorHAnsi"/>
                <w:sz w:val="16"/>
                <w:szCs w:val="16"/>
                <w:lang w:val="es-MX"/>
              </w:rPr>
              <w:t>100%</w:t>
            </w:r>
          </w:p>
        </w:tc>
        <w:tc>
          <w:tcPr>
            <w:tcW w:w="1843"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566F39BE" w14:textId="77777777" w:rsidR="00E362F7" w:rsidRPr="002D4AAE" w:rsidRDefault="00E362F7" w:rsidP="0076798B">
            <w:pPr>
              <w:jc w:val="both"/>
              <w:rPr>
                <w:rFonts w:eastAsiaTheme="majorEastAsia" w:cstheme="minorHAnsi"/>
                <w:b/>
                <w:sz w:val="16"/>
                <w:szCs w:val="16"/>
                <w:lang w:val="es-MX"/>
              </w:rPr>
            </w:pPr>
            <w:r w:rsidRPr="002D4AAE">
              <w:rPr>
                <w:rFonts w:eastAsiaTheme="majorEastAsia" w:cstheme="minorHAnsi"/>
                <w:b/>
                <w:sz w:val="16"/>
                <w:szCs w:val="16"/>
                <w:lang w:val="es-MX"/>
              </w:rPr>
              <w:t>Contratista Historiadora</w:t>
            </w:r>
            <w:r>
              <w:rPr>
                <w:rFonts w:eastAsiaTheme="majorEastAsia" w:cstheme="minorHAnsi"/>
                <w:b/>
                <w:sz w:val="16"/>
                <w:szCs w:val="16"/>
                <w:lang w:val="es-MX"/>
              </w:rPr>
              <w:t xml:space="preserve"> Recurso Inversión $50.000.000</w:t>
            </w:r>
          </w:p>
          <w:p w14:paraId="04071B33" w14:textId="77777777" w:rsidR="00E362F7" w:rsidRDefault="00E362F7" w:rsidP="0076798B">
            <w:pPr>
              <w:jc w:val="both"/>
              <w:rPr>
                <w:rFonts w:eastAsiaTheme="majorEastAsia" w:cstheme="minorHAnsi"/>
                <w:sz w:val="16"/>
                <w:szCs w:val="16"/>
                <w:lang w:val="es-MX"/>
              </w:rPr>
            </w:pPr>
            <w:r>
              <w:rPr>
                <w:rFonts w:eastAsiaTheme="majorEastAsia" w:cstheme="minorHAnsi"/>
                <w:sz w:val="16"/>
                <w:szCs w:val="16"/>
                <w:lang w:val="es-MX"/>
              </w:rPr>
              <w:t xml:space="preserve">3º. Informe de avance en el diagnóstico de fondos acumulados y recolección de información para TVD y memoria institucional del SCMH HIMAT e IDEAM </w:t>
            </w:r>
          </w:p>
        </w:tc>
        <w:tc>
          <w:tcPr>
            <w:tcW w:w="1559"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tcPr>
          <w:p w14:paraId="1FAB1998" w14:textId="77777777" w:rsidR="00E362F7" w:rsidRPr="002A7621" w:rsidRDefault="00E362F7" w:rsidP="0076798B">
            <w:pPr>
              <w:rPr>
                <w:rFonts w:cstheme="minorHAnsi"/>
                <w:noProof/>
                <w:sz w:val="16"/>
                <w:szCs w:val="16"/>
                <w:lang w:eastAsia="es-CO"/>
              </w:rPr>
            </w:pPr>
            <w:r w:rsidRPr="002A7621">
              <w:rPr>
                <w:rFonts w:cstheme="minorHAnsi"/>
                <w:noProof/>
                <w:sz w:val="16"/>
                <w:szCs w:val="16"/>
                <w:lang w:eastAsia="es-ES"/>
              </w:rPr>
              <w:drawing>
                <wp:anchor distT="0" distB="0" distL="114300" distR="114300" simplePos="0" relativeHeight="487815168" behindDoc="1" locked="0" layoutInCell="1" allowOverlap="1" wp14:anchorId="26F7B0BD" wp14:editId="07440593">
                  <wp:simplePos x="0" y="0"/>
                  <wp:positionH relativeFrom="column">
                    <wp:posOffset>-19685</wp:posOffset>
                  </wp:positionH>
                  <wp:positionV relativeFrom="paragraph">
                    <wp:posOffset>229235</wp:posOffset>
                  </wp:positionV>
                  <wp:extent cx="609600" cy="590550"/>
                  <wp:effectExtent l="0" t="0" r="0" b="0"/>
                  <wp:wrapTight wrapText="bothSides">
                    <wp:wrapPolygon edited="0">
                      <wp:start x="6075" y="0"/>
                      <wp:lineTo x="2700" y="3484"/>
                      <wp:lineTo x="0" y="7665"/>
                      <wp:lineTo x="0" y="13935"/>
                      <wp:lineTo x="6075" y="19510"/>
                      <wp:lineTo x="8775" y="20903"/>
                      <wp:lineTo x="11475" y="20903"/>
                      <wp:lineTo x="14175" y="19510"/>
                      <wp:lineTo x="20250" y="13935"/>
                      <wp:lineTo x="20925" y="8361"/>
                      <wp:lineTo x="18225" y="3484"/>
                      <wp:lineTo x="14175" y="0"/>
                      <wp:lineTo x="6075" y="0"/>
                    </wp:wrapPolygon>
                  </wp:wrapTight>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9600" cy="590550"/>
                          </a:xfrm>
                          <a:prstGeom prst="rect">
                            <a:avLst/>
                          </a:prstGeom>
                          <a:noFill/>
                        </pic:spPr>
                      </pic:pic>
                    </a:graphicData>
                  </a:graphic>
                </wp:anchor>
              </w:drawing>
            </w:r>
          </w:p>
        </w:tc>
      </w:tr>
      <w:tr w:rsidR="00E362F7" w:rsidRPr="00FE6969" w14:paraId="7D7E7377" w14:textId="77777777" w:rsidTr="0076798B">
        <w:trPr>
          <w:trHeight w:val="2112"/>
        </w:trPr>
        <w:tc>
          <w:tcPr>
            <w:tcW w:w="1448"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1284DF3C" w14:textId="77777777" w:rsidR="00E362F7" w:rsidRDefault="00E362F7" w:rsidP="0076798B">
            <w:pPr>
              <w:jc w:val="center"/>
              <w:rPr>
                <w:rFonts w:eastAsiaTheme="majorEastAsia" w:cstheme="minorHAnsi"/>
                <w:b/>
                <w:sz w:val="16"/>
                <w:szCs w:val="16"/>
                <w:lang w:val="es-MX"/>
              </w:rPr>
            </w:pPr>
            <w:r>
              <w:rPr>
                <w:rFonts w:eastAsiaTheme="majorEastAsia" w:cstheme="minorHAnsi"/>
                <w:b/>
                <w:sz w:val="16"/>
                <w:szCs w:val="16"/>
                <w:lang w:val="es-MX"/>
              </w:rPr>
              <w:t>INTERVENCIÓN DEL FONDO ACUMULADO 1ª. FASE</w:t>
            </w:r>
          </w:p>
        </w:tc>
        <w:tc>
          <w:tcPr>
            <w:tcW w:w="1377"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0E74B255" w14:textId="77777777" w:rsidR="00E362F7" w:rsidRDefault="00E362F7" w:rsidP="0076798B">
            <w:pPr>
              <w:rPr>
                <w:rFonts w:eastAsiaTheme="majorEastAsia" w:cstheme="minorHAnsi"/>
                <w:sz w:val="16"/>
                <w:szCs w:val="16"/>
              </w:rPr>
            </w:pPr>
            <w:r>
              <w:rPr>
                <w:rFonts w:eastAsiaTheme="majorEastAsia" w:cstheme="minorHAnsi"/>
                <w:sz w:val="16"/>
                <w:szCs w:val="16"/>
              </w:rPr>
              <w:t># metros lineales existentes en depósitos en Bogotá/# metros lineales intervenidos en la primera fase</w:t>
            </w:r>
          </w:p>
        </w:tc>
        <w:tc>
          <w:tcPr>
            <w:tcW w:w="1134"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2DEA0D78" w14:textId="77777777" w:rsidR="00E362F7" w:rsidRDefault="00E362F7" w:rsidP="0076798B">
            <w:pPr>
              <w:rPr>
                <w:rFonts w:eastAsiaTheme="majorEastAsia" w:cstheme="minorHAnsi"/>
                <w:sz w:val="16"/>
                <w:szCs w:val="16"/>
                <w:lang w:val="es-MX"/>
              </w:rPr>
            </w:pPr>
            <w:r>
              <w:rPr>
                <w:rFonts w:eastAsiaTheme="majorEastAsia" w:cstheme="minorHAnsi"/>
                <w:sz w:val="16"/>
                <w:szCs w:val="16"/>
                <w:lang w:val="es-MX"/>
              </w:rPr>
              <w:t>Metros lineales</w:t>
            </w:r>
          </w:p>
        </w:tc>
        <w:tc>
          <w:tcPr>
            <w:tcW w:w="709"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07137CFA" w14:textId="77777777" w:rsidR="00E362F7" w:rsidRDefault="00E362F7" w:rsidP="0076798B">
            <w:pPr>
              <w:jc w:val="center"/>
              <w:rPr>
                <w:rFonts w:eastAsiaTheme="majorEastAsia" w:cstheme="minorHAnsi"/>
                <w:sz w:val="16"/>
                <w:szCs w:val="16"/>
                <w:lang w:val="es-MX"/>
              </w:rPr>
            </w:pPr>
            <w:r>
              <w:rPr>
                <w:rFonts w:eastAsiaTheme="majorEastAsia" w:cstheme="minorHAnsi"/>
                <w:sz w:val="16"/>
                <w:szCs w:val="16"/>
                <w:lang w:val="es-MX"/>
              </w:rPr>
              <w:t>2000 ml</w:t>
            </w:r>
          </w:p>
        </w:tc>
        <w:tc>
          <w:tcPr>
            <w:tcW w:w="992"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11AE4822" w14:textId="77777777" w:rsidR="00E362F7" w:rsidRDefault="00E362F7" w:rsidP="0076798B">
            <w:pPr>
              <w:jc w:val="center"/>
              <w:rPr>
                <w:rFonts w:eastAsiaTheme="majorEastAsia" w:cstheme="minorHAnsi"/>
                <w:sz w:val="16"/>
                <w:szCs w:val="16"/>
                <w:lang w:val="es-MX"/>
              </w:rPr>
            </w:pPr>
            <w:r>
              <w:rPr>
                <w:rFonts w:eastAsiaTheme="majorEastAsia" w:cstheme="minorHAnsi"/>
                <w:sz w:val="16"/>
                <w:szCs w:val="16"/>
                <w:lang w:val="es-MX"/>
              </w:rPr>
              <w:t>220 ml</w:t>
            </w:r>
          </w:p>
        </w:tc>
        <w:tc>
          <w:tcPr>
            <w:tcW w:w="851"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6611F480" w14:textId="77777777" w:rsidR="00E362F7" w:rsidRDefault="00E362F7" w:rsidP="0076798B">
            <w:pPr>
              <w:jc w:val="center"/>
              <w:rPr>
                <w:rFonts w:eastAsiaTheme="majorEastAsia" w:cstheme="minorHAnsi"/>
                <w:sz w:val="16"/>
                <w:szCs w:val="16"/>
                <w:lang w:val="es-MX"/>
              </w:rPr>
            </w:pPr>
            <w:r>
              <w:rPr>
                <w:rFonts w:eastAsiaTheme="majorEastAsia" w:cstheme="minorHAnsi"/>
                <w:sz w:val="16"/>
                <w:szCs w:val="16"/>
                <w:lang w:val="es-MX"/>
              </w:rPr>
              <w:t>100%</w:t>
            </w:r>
          </w:p>
        </w:tc>
        <w:tc>
          <w:tcPr>
            <w:tcW w:w="1843"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59DDBC86" w14:textId="77777777" w:rsidR="00E362F7" w:rsidRPr="000B1609" w:rsidRDefault="00E362F7" w:rsidP="0076798B">
            <w:pPr>
              <w:jc w:val="both"/>
              <w:rPr>
                <w:rFonts w:eastAsiaTheme="majorEastAsia" w:cstheme="minorHAnsi"/>
                <w:b/>
                <w:sz w:val="14"/>
                <w:szCs w:val="16"/>
                <w:lang w:val="es-MX"/>
              </w:rPr>
            </w:pPr>
            <w:r w:rsidRPr="000B1609">
              <w:rPr>
                <w:rFonts w:eastAsiaTheme="majorEastAsia" w:cstheme="minorHAnsi"/>
                <w:b/>
                <w:sz w:val="14"/>
                <w:szCs w:val="16"/>
                <w:lang w:val="es-MX"/>
              </w:rPr>
              <w:t>Contratistas por Inversión</w:t>
            </w:r>
          </w:p>
          <w:p w14:paraId="2A963B58" w14:textId="77777777" w:rsidR="00E362F7" w:rsidRPr="000B1609" w:rsidRDefault="00E362F7" w:rsidP="0076798B">
            <w:pPr>
              <w:jc w:val="both"/>
              <w:rPr>
                <w:rFonts w:eastAsiaTheme="majorEastAsia" w:cstheme="minorHAnsi"/>
                <w:b/>
                <w:sz w:val="14"/>
                <w:szCs w:val="16"/>
                <w:lang w:val="es-MX"/>
              </w:rPr>
            </w:pPr>
            <w:r w:rsidRPr="000B1609">
              <w:rPr>
                <w:rFonts w:eastAsiaTheme="majorEastAsia" w:cstheme="minorHAnsi"/>
                <w:b/>
                <w:sz w:val="14"/>
                <w:szCs w:val="16"/>
                <w:lang w:val="es-MX"/>
              </w:rPr>
              <w:t>$298.645.169</w:t>
            </w:r>
          </w:p>
          <w:p w14:paraId="606F7090" w14:textId="77777777" w:rsidR="00E362F7" w:rsidRDefault="00E362F7" w:rsidP="0076798B">
            <w:pPr>
              <w:jc w:val="both"/>
              <w:rPr>
                <w:rFonts w:eastAsiaTheme="majorEastAsia" w:cstheme="minorHAnsi"/>
                <w:sz w:val="14"/>
                <w:szCs w:val="16"/>
                <w:lang w:val="es-MX"/>
              </w:rPr>
            </w:pPr>
            <w:r w:rsidRPr="000B1609">
              <w:rPr>
                <w:rFonts w:eastAsiaTheme="majorEastAsia" w:cstheme="minorHAnsi"/>
                <w:sz w:val="14"/>
                <w:szCs w:val="16"/>
                <w:lang w:val="es-MX"/>
              </w:rPr>
              <w:t>En el periodo se han</w:t>
            </w:r>
            <w:r>
              <w:rPr>
                <w:rFonts w:eastAsiaTheme="majorEastAsia" w:cstheme="minorHAnsi"/>
                <w:sz w:val="14"/>
                <w:szCs w:val="16"/>
                <w:lang w:val="es-MX"/>
              </w:rPr>
              <w:t xml:space="preserve"> realizado las siguientes actividades: realizado las siguientes actividades:</w:t>
            </w:r>
          </w:p>
          <w:p w14:paraId="2E3E3D19" w14:textId="77777777" w:rsidR="00E362F7" w:rsidRDefault="00E362F7" w:rsidP="0076798B">
            <w:pPr>
              <w:jc w:val="both"/>
              <w:rPr>
                <w:rFonts w:eastAsiaTheme="majorEastAsia" w:cstheme="minorHAnsi"/>
                <w:sz w:val="14"/>
                <w:szCs w:val="16"/>
                <w:lang w:val="es-MX"/>
              </w:rPr>
            </w:pPr>
            <w:r w:rsidRPr="000B1609">
              <w:rPr>
                <w:rFonts w:eastAsiaTheme="majorEastAsia" w:cstheme="minorHAnsi"/>
                <w:sz w:val="14"/>
                <w:szCs w:val="16"/>
                <w:lang w:val="es-MX"/>
              </w:rPr>
              <w:t xml:space="preserve"> </w:t>
            </w:r>
            <w:r>
              <w:rPr>
                <w:rFonts w:eastAsiaTheme="majorEastAsia" w:cstheme="minorHAnsi"/>
                <w:sz w:val="14"/>
                <w:szCs w:val="16"/>
                <w:lang w:val="es-MX"/>
              </w:rPr>
              <w:t>Clasificación por año, estación, parámetro, de 300 cajas de archivo técnico.</w:t>
            </w:r>
          </w:p>
          <w:p w14:paraId="24BABA6E" w14:textId="77777777" w:rsidR="00E362F7" w:rsidRDefault="00E362F7" w:rsidP="0076798B">
            <w:pPr>
              <w:jc w:val="both"/>
              <w:rPr>
                <w:rFonts w:eastAsiaTheme="majorEastAsia" w:cstheme="minorHAnsi"/>
                <w:sz w:val="14"/>
                <w:szCs w:val="16"/>
                <w:lang w:val="es-MX"/>
              </w:rPr>
            </w:pPr>
            <w:r>
              <w:rPr>
                <w:rFonts w:eastAsiaTheme="majorEastAsia" w:cstheme="minorHAnsi"/>
                <w:sz w:val="14"/>
                <w:szCs w:val="16"/>
                <w:lang w:val="es-MX"/>
              </w:rPr>
              <w:t>Foliación de 300 cajas de archivo técnico.</w:t>
            </w:r>
          </w:p>
          <w:p w14:paraId="2A8ED957" w14:textId="77777777" w:rsidR="00E362F7" w:rsidRDefault="00E362F7" w:rsidP="0076798B">
            <w:pPr>
              <w:jc w:val="both"/>
              <w:rPr>
                <w:rFonts w:eastAsiaTheme="majorEastAsia" w:cstheme="minorHAnsi"/>
                <w:sz w:val="14"/>
                <w:szCs w:val="16"/>
                <w:lang w:val="es-MX"/>
              </w:rPr>
            </w:pPr>
            <w:r>
              <w:rPr>
                <w:rFonts w:eastAsiaTheme="majorEastAsia" w:cstheme="minorHAnsi"/>
                <w:sz w:val="14"/>
                <w:szCs w:val="16"/>
                <w:lang w:val="es-MX"/>
              </w:rPr>
              <w:t>Descripción ISAD G en 400 cajas de archivo técnico para un acumulado de 16.000 registros descriptivos.</w:t>
            </w:r>
          </w:p>
          <w:p w14:paraId="4534AE1B" w14:textId="77777777" w:rsidR="00E362F7" w:rsidRPr="000B1609" w:rsidRDefault="00E362F7" w:rsidP="0076798B">
            <w:pPr>
              <w:jc w:val="both"/>
              <w:rPr>
                <w:rFonts w:eastAsiaTheme="majorEastAsia" w:cstheme="minorHAnsi"/>
                <w:sz w:val="14"/>
                <w:szCs w:val="16"/>
                <w:lang w:val="es-MX"/>
              </w:rPr>
            </w:pPr>
            <w:r>
              <w:rPr>
                <w:rFonts w:eastAsiaTheme="majorEastAsia" w:cstheme="minorHAnsi"/>
                <w:sz w:val="14"/>
                <w:szCs w:val="16"/>
                <w:lang w:val="es-MX"/>
              </w:rPr>
              <w:t>En inventario en estado natural depósito carrera 10 se han realizado 508 cajas clasificado por parámetro y levantamiento de inventario en 2116 registros.</w:t>
            </w:r>
          </w:p>
        </w:tc>
        <w:tc>
          <w:tcPr>
            <w:tcW w:w="1559"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tcPr>
          <w:p w14:paraId="110810F0" w14:textId="77777777" w:rsidR="00E362F7" w:rsidRPr="002A7621" w:rsidRDefault="00E362F7" w:rsidP="0076798B">
            <w:pPr>
              <w:rPr>
                <w:rFonts w:cstheme="minorHAnsi"/>
                <w:noProof/>
                <w:sz w:val="16"/>
                <w:szCs w:val="16"/>
                <w:lang w:eastAsia="es-CO"/>
              </w:rPr>
            </w:pPr>
            <w:r w:rsidRPr="002A7621">
              <w:rPr>
                <w:rFonts w:cstheme="minorHAnsi"/>
                <w:noProof/>
                <w:sz w:val="16"/>
                <w:szCs w:val="16"/>
                <w:lang w:eastAsia="es-ES"/>
              </w:rPr>
              <w:drawing>
                <wp:anchor distT="0" distB="0" distL="114300" distR="114300" simplePos="0" relativeHeight="487816192" behindDoc="1" locked="0" layoutInCell="1" allowOverlap="1" wp14:anchorId="579693BF" wp14:editId="46AEDAD5">
                  <wp:simplePos x="0" y="0"/>
                  <wp:positionH relativeFrom="column">
                    <wp:posOffset>-19685</wp:posOffset>
                  </wp:positionH>
                  <wp:positionV relativeFrom="paragraph">
                    <wp:posOffset>226695</wp:posOffset>
                  </wp:positionV>
                  <wp:extent cx="609600" cy="590550"/>
                  <wp:effectExtent l="0" t="0" r="0" b="0"/>
                  <wp:wrapTight wrapText="bothSides">
                    <wp:wrapPolygon edited="0">
                      <wp:start x="6075" y="0"/>
                      <wp:lineTo x="2700" y="3484"/>
                      <wp:lineTo x="0" y="7665"/>
                      <wp:lineTo x="0" y="13935"/>
                      <wp:lineTo x="6075" y="19510"/>
                      <wp:lineTo x="8775" y="20903"/>
                      <wp:lineTo x="11475" y="20903"/>
                      <wp:lineTo x="14175" y="19510"/>
                      <wp:lineTo x="20250" y="13935"/>
                      <wp:lineTo x="20925" y="8361"/>
                      <wp:lineTo x="18225" y="3484"/>
                      <wp:lineTo x="14175" y="0"/>
                      <wp:lineTo x="6075" y="0"/>
                    </wp:wrapPolygon>
                  </wp:wrapTight>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9600" cy="590550"/>
                          </a:xfrm>
                          <a:prstGeom prst="rect">
                            <a:avLst/>
                          </a:prstGeom>
                          <a:noFill/>
                        </pic:spPr>
                      </pic:pic>
                    </a:graphicData>
                  </a:graphic>
                </wp:anchor>
              </w:drawing>
            </w:r>
          </w:p>
        </w:tc>
      </w:tr>
      <w:tr w:rsidR="00E362F7" w:rsidRPr="00FE6969" w14:paraId="6FF44F6D" w14:textId="77777777" w:rsidTr="0076798B">
        <w:trPr>
          <w:trHeight w:val="2112"/>
        </w:trPr>
        <w:tc>
          <w:tcPr>
            <w:tcW w:w="1448"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7720A9D8" w14:textId="77777777" w:rsidR="00E362F7" w:rsidRDefault="00E362F7" w:rsidP="0076798B">
            <w:pPr>
              <w:jc w:val="center"/>
              <w:rPr>
                <w:rFonts w:eastAsiaTheme="majorEastAsia" w:cstheme="minorHAnsi"/>
                <w:b/>
                <w:sz w:val="16"/>
                <w:szCs w:val="16"/>
                <w:lang w:val="es-MX"/>
              </w:rPr>
            </w:pPr>
            <w:r>
              <w:rPr>
                <w:rFonts w:eastAsiaTheme="majorEastAsia" w:cstheme="minorHAnsi"/>
                <w:b/>
                <w:sz w:val="16"/>
                <w:szCs w:val="16"/>
                <w:lang w:val="es-MX"/>
              </w:rPr>
              <w:t>SISTEMA INTEGRADO DE CONSERVACIÓN DOCUMENTAL</w:t>
            </w:r>
          </w:p>
        </w:tc>
        <w:tc>
          <w:tcPr>
            <w:tcW w:w="1377"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3B20A8FF" w14:textId="77777777" w:rsidR="00E362F7" w:rsidRDefault="00E362F7" w:rsidP="0076798B">
            <w:pPr>
              <w:rPr>
                <w:rFonts w:eastAsiaTheme="majorEastAsia" w:cstheme="minorHAnsi"/>
                <w:sz w:val="16"/>
                <w:szCs w:val="16"/>
              </w:rPr>
            </w:pPr>
            <w:r>
              <w:rPr>
                <w:rFonts w:eastAsiaTheme="majorEastAsia" w:cstheme="minorHAnsi"/>
                <w:sz w:val="16"/>
                <w:szCs w:val="16"/>
              </w:rPr>
              <w:t>Sistema Integrado de Conservación/Sistema Integrado de Conservación aprobado por el CIGD</w:t>
            </w:r>
          </w:p>
        </w:tc>
        <w:tc>
          <w:tcPr>
            <w:tcW w:w="1134"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6F001D45" w14:textId="77777777" w:rsidR="00E362F7" w:rsidRDefault="00E362F7" w:rsidP="0076798B">
            <w:pPr>
              <w:rPr>
                <w:rFonts w:eastAsiaTheme="majorEastAsia" w:cstheme="minorHAnsi"/>
                <w:sz w:val="16"/>
                <w:szCs w:val="16"/>
                <w:lang w:val="es-MX"/>
              </w:rPr>
            </w:pPr>
            <w:r>
              <w:rPr>
                <w:rFonts w:eastAsiaTheme="majorEastAsia" w:cstheme="minorHAnsi"/>
                <w:sz w:val="16"/>
                <w:szCs w:val="16"/>
                <w:lang w:val="es-MX"/>
              </w:rPr>
              <w:t>Documento</w:t>
            </w:r>
          </w:p>
        </w:tc>
        <w:tc>
          <w:tcPr>
            <w:tcW w:w="709"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726FC9B6" w14:textId="77777777" w:rsidR="00E362F7" w:rsidRDefault="00E362F7" w:rsidP="0076798B">
            <w:pPr>
              <w:jc w:val="center"/>
              <w:rPr>
                <w:rFonts w:eastAsiaTheme="majorEastAsia" w:cstheme="minorHAnsi"/>
                <w:sz w:val="16"/>
                <w:szCs w:val="16"/>
                <w:lang w:val="es-MX"/>
              </w:rPr>
            </w:pPr>
            <w:r>
              <w:rPr>
                <w:rFonts w:eastAsiaTheme="majorEastAsia" w:cstheme="minorHAnsi"/>
                <w:sz w:val="16"/>
                <w:szCs w:val="16"/>
                <w:lang w:val="es-MX"/>
              </w:rPr>
              <w:t>100%</w:t>
            </w:r>
          </w:p>
        </w:tc>
        <w:tc>
          <w:tcPr>
            <w:tcW w:w="992"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459A4FD1" w14:textId="77777777" w:rsidR="00E362F7" w:rsidRDefault="00E362F7" w:rsidP="0076798B">
            <w:pPr>
              <w:jc w:val="center"/>
              <w:rPr>
                <w:rFonts w:eastAsiaTheme="majorEastAsia" w:cstheme="minorHAnsi"/>
                <w:sz w:val="16"/>
                <w:szCs w:val="16"/>
                <w:lang w:val="es-MX"/>
              </w:rPr>
            </w:pPr>
            <w:r>
              <w:rPr>
                <w:rFonts w:eastAsiaTheme="majorEastAsia" w:cstheme="minorHAnsi"/>
                <w:sz w:val="16"/>
                <w:szCs w:val="16"/>
                <w:lang w:val="es-MX"/>
              </w:rPr>
              <w:t>100%</w:t>
            </w:r>
          </w:p>
        </w:tc>
        <w:tc>
          <w:tcPr>
            <w:tcW w:w="851"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4BF4D2C7" w14:textId="77777777" w:rsidR="00E362F7" w:rsidRDefault="00E362F7" w:rsidP="0076798B">
            <w:pPr>
              <w:jc w:val="center"/>
              <w:rPr>
                <w:rFonts w:eastAsiaTheme="majorEastAsia" w:cstheme="minorHAnsi"/>
                <w:sz w:val="16"/>
                <w:szCs w:val="16"/>
                <w:lang w:val="es-MX"/>
              </w:rPr>
            </w:pPr>
            <w:r>
              <w:rPr>
                <w:rFonts w:eastAsiaTheme="majorEastAsia" w:cstheme="minorHAnsi"/>
                <w:sz w:val="16"/>
                <w:szCs w:val="16"/>
                <w:lang w:val="es-MX"/>
              </w:rPr>
              <w:t>100%</w:t>
            </w:r>
          </w:p>
        </w:tc>
        <w:tc>
          <w:tcPr>
            <w:tcW w:w="1843"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0A46EB92" w14:textId="77777777" w:rsidR="00E362F7" w:rsidRPr="002D4AAE" w:rsidRDefault="00E362F7" w:rsidP="0076798B">
            <w:pPr>
              <w:jc w:val="both"/>
              <w:rPr>
                <w:rFonts w:eastAsiaTheme="majorEastAsia" w:cstheme="minorHAnsi"/>
                <w:b/>
                <w:sz w:val="16"/>
                <w:szCs w:val="16"/>
                <w:lang w:val="es-MX"/>
              </w:rPr>
            </w:pPr>
            <w:r w:rsidRPr="002D4AAE">
              <w:rPr>
                <w:rFonts w:eastAsiaTheme="majorEastAsia" w:cstheme="minorHAnsi"/>
                <w:b/>
                <w:sz w:val="16"/>
                <w:szCs w:val="16"/>
                <w:lang w:val="es-MX"/>
              </w:rPr>
              <w:t>Contratista Historiadora</w:t>
            </w:r>
            <w:r>
              <w:rPr>
                <w:rFonts w:eastAsiaTheme="majorEastAsia" w:cstheme="minorHAnsi"/>
                <w:b/>
                <w:sz w:val="16"/>
                <w:szCs w:val="16"/>
                <w:lang w:val="es-MX"/>
              </w:rPr>
              <w:t xml:space="preserve"> Recurso Inversión $37.335.000</w:t>
            </w:r>
          </w:p>
          <w:p w14:paraId="5DC7FA42" w14:textId="45E80C4D" w:rsidR="00E362F7" w:rsidRDefault="00E362F7" w:rsidP="0076798B">
            <w:pPr>
              <w:jc w:val="both"/>
              <w:rPr>
                <w:rFonts w:eastAsiaTheme="majorEastAsia" w:cstheme="minorHAnsi"/>
                <w:sz w:val="16"/>
                <w:szCs w:val="16"/>
                <w:lang w:val="es-MX"/>
              </w:rPr>
            </w:pPr>
            <w:r>
              <w:rPr>
                <w:rFonts w:eastAsiaTheme="majorEastAsia" w:cstheme="minorHAnsi"/>
                <w:sz w:val="16"/>
                <w:szCs w:val="16"/>
                <w:lang w:val="es-MX"/>
              </w:rPr>
              <w:t xml:space="preserve">3º. Informe de avance en diagnóstico y levantamiento de información para estructuración del SIC. (visita a los archivos satélites y archivos áreas operativas de Villavicencio, Medellín, Barranquilla, </w:t>
            </w:r>
            <w:r w:rsidR="002C1EEE">
              <w:rPr>
                <w:rFonts w:eastAsiaTheme="majorEastAsia" w:cstheme="minorHAnsi"/>
                <w:sz w:val="16"/>
                <w:szCs w:val="16"/>
                <w:lang w:val="es-MX"/>
              </w:rPr>
              <w:t>Cali</w:t>
            </w:r>
            <w:r>
              <w:rPr>
                <w:rFonts w:eastAsiaTheme="majorEastAsia" w:cstheme="minorHAnsi"/>
                <w:sz w:val="16"/>
                <w:szCs w:val="16"/>
                <w:lang w:val="es-MX"/>
              </w:rPr>
              <w:t xml:space="preserve">, </w:t>
            </w:r>
            <w:r w:rsidR="002C1EEE">
              <w:rPr>
                <w:rFonts w:eastAsiaTheme="majorEastAsia" w:cstheme="minorHAnsi"/>
                <w:sz w:val="16"/>
                <w:szCs w:val="16"/>
                <w:lang w:val="es-MX"/>
              </w:rPr>
              <w:t>Santamarta</w:t>
            </w:r>
            <w:r>
              <w:rPr>
                <w:rFonts w:eastAsiaTheme="majorEastAsia" w:cstheme="minorHAnsi"/>
                <w:sz w:val="16"/>
                <w:szCs w:val="16"/>
                <w:lang w:val="es-MX"/>
              </w:rPr>
              <w:t xml:space="preserve"> y Neiva.</w:t>
            </w:r>
          </w:p>
          <w:p w14:paraId="5BD894FC" w14:textId="77777777" w:rsidR="00E362F7" w:rsidRPr="00811890" w:rsidRDefault="00E362F7" w:rsidP="0076798B">
            <w:pPr>
              <w:jc w:val="both"/>
              <w:rPr>
                <w:rFonts w:eastAsiaTheme="majorEastAsia" w:cstheme="minorHAnsi"/>
                <w:sz w:val="16"/>
                <w:szCs w:val="16"/>
                <w:lang w:val="es-MX"/>
              </w:rPr>
            </w:pPr>
          </w:p>
        </w:tc>
        <w:tc>
          <w:tcPr>
            <w:tcW w:w="1559"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tcPr>
          <w:p w14:paraId="1ED86DAD" w14:textId="77777777" w:rsidR="00E362F7" w:rsidRPr="002A7621" w:rsidRDefault="00E362F7" w:rsidP="0076798B">
            <w:pPr>
              <w:rPr>
                <w:rFonts w:cstheme="minorHAnsi"/>
                <w:noProof/>
                <w:sz w:val="16"/>
                <w:szCs w:val="16"/>
                <w:lang w:eastAsia="es-CO"/>
              </w:rPr>
            </w:pPr>
            <w:r w:rsidRPr="002A7621">
              <w:rPr>
                <w:rFonts w:cstheme="minorHAnsi"/>
                <w:noProof/>
                <w:sz w:val="16"/>
                <w:szCs w:val="16"/>
                <w:lang w:eastAsia="es-ES"/>
              </w:rPr>
              <w:drawing>
                <wp:anchor distT="0" distB="0" distL="114300" distR="114300" simplePos="0" relativeHeight="487817216" behindDoc="1" locked="0" layoutInCell="1" allowOverlap="1" wp14:anchorId="3D0DEC0E" wp14:editId="5A25A449">
                  <wp:simplePos x="0" y="0"/>
                  <wp:positionH relativeFrom="column">
                    <wp:posOffset>-19685</wp:posOffset>
                  </wp:positionH>
                  <wp:positionV relativeFrom="paragraph">
                    <wp:posOffset>227965</wp:posOffset>
                  </wp:positionV>
                  <wp:extent cx="609600" cy="590550"/>
                  <wp:effectExtent l="0" t="0" r="0" b="0"/>
                  <wp:wrapTight wrapText="bothSides">
                    <wp:wrapPolygon edited="0">
                      <wp:start x="6075" y="0"/>
                      <wp:lineTo x="2700" y="3484"/>
                      <wp:lineTo x="0" y="7665"/>
                      <wp:lineTo x="0" y="13935"/>
                      <wp:lineTo x="6075" y="19510"/>
                      <wp:lineTo x="8775" y="20903"/>
                      <wp:lineTo x="11475" y="20903"/>
                      <wp:lineTo x="14175" y="19510"/>
                      <wp:lineTo x="20250" y="13935"/>
                      <wp:lineTo x="20925" y="8361"/>
                      <wp:lineTo x="18225" y="3484"/>
                      <wp:lineTo x="14175" y="0"/>
                      <wp:lineTo x="6075" y="0"/>
                    </wp:wrapPolygon>
                  </wp:wrapTight>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9600" cy="590550"/>
                          </a:xfrm>
                          <a:prstGeom prst="rect">
                            <a:avLst/>
                          </a:prstGeom>
                          <a:noFill/>
                        </pic:spPr>
                      </pic:pic>
                    </a:graphicData>
                  </a:graphic>
                </wp:anchor>
              </w:drawing>
            </w:r>
          </w:p>
        </w:tc>
      </w:tr>
      <w:tr w:rsidR="00E362F7" w:rsidRPr="00FE6969" w14:paraId="7E58940F" w14:textId="77777777" w:rsidTr="0076798B">
        <w:trPr>
          <w:trHeight w:val="2112"/>
        </w:trPr>
        <w:tc>
          <w:tcPr>
            <w:tcW w:w="1448"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0A97F0AD" w14:textId="77777777" w:rsidR="00E362F7" w:rsidRDefault="00E362F7" w:rsidP="0076798B">
            <w:pPr>
              <w:jc w:val="center"/>
              <w:rPr>
                <w:rFonts w:eastAsiaTheme="majorEastAsia" w:cstheme="minorHAnsi"/>
                <w:b/>
                <w:sz w:val="16"/>
                <w:szCs w:val="16"/>
                <w:lang w:val="es-MX"/>
              </w:rPr>
            </w:pPr>
          </w:p>
          <w:p w14:paraId="01F8DBDE" w14:textId="77777777" w:rsidR="00E362F7" w:rsidRDefault="00E362F7" w:rsidP="0076798B">
            <w:pPr>
              <w:jc w:val="center"/>
              <w:rPr>
                <w:rFonts w:eastAsiaTheme="majorEastAsia" w:cstheme="minorHAnsi"/>
                <w:b/>
                <w:sz w:val="16"/>
                <w:szCs w:val="16"/>
                <w:lang w:val="es-MX"/>
              </w:rPr>
            </w:pPr>
            <w:r>
              <w:rPr>
                <w:rFonts w:eastAsiaTheme="majorEastAsia" w:cstheme="minorHAnsi"/>
                <w:b/>
                <w:sz w:val="16"/>
                <w:szCs w:val="16"/>
                <w:lang w:val="es-MX"/>
              </w:rPr>
              <w:t>INFORME DE SEGUIMIENTO PLAN DE MEJORAMIENTO ARCHIVÍSTICO AGN</w:t>
            </w:r>
          </w:p>
        </w:tc>
        <w:tc>
          <w:tcPr>
            <w:tcW w:w="1377"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43177DE8" w14:textId="77777777" w:rsidR="00E362F7" w:rsidRDefault="00E362F7" w:rsidP="0076798B">
            <w:pPr>
              <w:rPr>
                <w:rFonts w:eastAsiaTheme="majorEastAsia" w:cstheme="minorHAnsi"/>
                <w:sz w:val="16"/>
                <w:szCs w:val="16"/>
              </w:rPr>
            </w:pPr>
            <w:r>
              <w:rPr>
                <w:rFonts w:eastAsiaTheme="majorEastAsia" w:cstheme="minorHAnsi"/>
                <w:sz w:val="16"/>
                <w:szCs w:val="16"/>
              </w:rPr>
              <w:t># Informes programados / # Informes entregados</w:t>
            </w:r>
          </w:p>
        </w:tc>
        <w:tc>
          <w:tcPr>
            <w:tcW w:w="1134"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77461834" w14:textId="77777777" w:rsidR="00E362F7" w:rsidRDefault="00E362F7" w:rsidP="0076798B">
            <w:pPr>
              <w:rPr>
                <w:rFonts w:eastAsiaTheme="majorEastAsia" w:cstheme="minorHAnsi"/>
                <w:sz w:val="16"/>
                <w:szCs w:val="16"/>
                <w:lang w:val="es-MX"/>
              </w:rPr>
            </w:pPr>
            <w:r>
              <w:rPr>
                <w:rFonts w:eastAsiaTheme="majorEastAsia" w:cstheme="minorHAnsi"/>
                <w:sz w:val="16"/>
                <w:szCs w:val="16"/>
                <w:lang w:val="es-MX"/>
              </w:rPr>
              <w:t>informe</w:t>
            </w:r>
          </w:p>
        </w:tc>
        <w:tc>
          <w:tcPr>
            <w:tcW w:w="709"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571B7B73" w14:textId="77777777" w:rsidR="00E362F7" w:rsidRDefault="00E362F7" w:rsidP="0076798B">
            <w:pPr>
              <w:jc w:val="center"/>
              <w:rPr>
                <w:rFonts w:eastAsiaTheme="majorEastAsia" w:cstheme="minorHAnsi"/>
                <w:sz w:val="16"/>
                <w:szCs w:val="16"/>
                <w:lang w:val="es-MX"/>
              </w:rPr>
            </w:pPr>
            <w:r>
              <w:rPr>
                <w:rFonts w:eastAsiaTheme="majorEastAsia" w:cstheme="minorHAnsi"/>
                <w:sz w:val="16"/>
                <w:szCs w:val="16"/>
                <w:lang w:val="es-MX"/>
              </w:rPr>
              <w:t>100%</w:t>
            </w:r>
          </w:p>
        </w:tc>
        <w:tc>
          <w:tcPr>
            <w:tcW w:w="992"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545BCEA8" w14:textId="77777777" w:rsidR="00E362F7" w:rsidRDefault="00E362F7" w:rsidP="0076798B">
            <w:pPr>
              <w:jc w:val="center"/>
              <w:rPr>
                <w:rFonts w:eastAsiaTheme="majorEastAsia" w:cstheme="minorHAnsi"/>
                <w:sz w:val="16"/>
                <w:szCs w:val="16"/>
                <w:lang w:val="es-MX"/>
              </w:rPr>
            </w:pPr>
            <w:r>
              <w:rPr>
                <w:rFonts w:eastAsiaTheme="majorEastAsia" w:cstheme="minorHAnsi"/>
                <w:sz w:val="16"/>
                <w:szCs w:val="16"/>
                <w:lang w:val="es-MX"/>
              </w:rPr>
              <w:t>100%</w:t>
            </w:r>
          </w:p>
        </w:tc>
        <w:tc>
          <w:tcPr>
            <w:tcW w:w="851"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6113E1BD" w14:textId="77777777" w:rsidR="00E362F7" w:rsidRDefault="00E362F7" w:rsidP="0076798B">
            <w:pPr>
              <w:jc w:val="center"/>
              <w:rPr>
                <w:rFonts w:eastAsiaTheme="majorEastAsia" w:cstheme="minorHAnsi"/>
                <w:sz w:val="16"/>
                <w:szCs w:val="16"/>
                <w:lang w:val="es-MX"/>
              </w:rPr>
            </w:pPr>
            <w:r>
              <w:rPr>
                <w:rFonts w:eastAsiaTheme="majorEastAsia" w:cstheme="minorHAnsi"/>
                <w:sz w:val="16"/>
                <w:szCs w:val="16"/>
                <w:lang w:val="es-MX"/>
              </w:rPr>
              <w:t>100%</w:t>
            </w:r>
          </w:p>
        </w:tc>
        <w:tc>
          <w:tcPr>
            <w:tcW w:w="1843"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vAlign w:val="center"/>
          </w:tcPr>
          <w:p w14:paraId="52C80047" w14:textId="77777777" w:rsidR="00E362F7" w:rsidRDefault="00E362F7" w:rsidP="0076798B">
            <w:pPr>
              <w:jc w:val="both"/>
              <w:rPr>
                <w:rFonts w:eastAsiaTheme="majorEastAsia" w:cstheme="minorHAnsi"/>
                <w:b/>
                <w:sz w:val="16"/>
                <w:szCs w:val="16"/>
                <w:lang w:val="es-MX"/>
              </w:rPr>
            </w:pPr>
            <w:r>
              <w:rPr>
                <w:rFonts w:eastAsiaTheme="majorEastAsia" w:cstheme="minorHAnsi"/>
                <w:b/>
                <w:sz w:val="16"/>
                <w:szCs w:val="16"/>
                <w:lang w:val="es-MX"/>
              </w:rPr>
              <w:t>Funcionarios de planta</w:t>
            </w:r>
          </w:p>
          <w:p w14:paraId="5DBF7DDB" w14:textId="77777777" w:rsidR="00E362F7" w:rsidRDefault="00E362F7" w:rsidP="0076798B">
            <w:pPr>
              <w:jc w:val="both"/>
              <w:rPr>
                <w:rFonts w:eastAsiaTheme="majorEastAsia" w:cstheme="minorHAnsi"/>
                <w:b/>
                <w:sz w:val="16"/>
                <w:szCs w:val="16"/>
                <w:lang w:val="es-MX"/>
              </w:rPr>
            </w:pPr>
          </w:p>
          <w:p w14:paraId="164C2123" w14:textId="77777777" w:rsidR="00E362F7" w:rsidRDefault="00E362F7" w:rsidP="0076798B">
            <w:pPr>
              <w:jc w:val="both"/>
              <w:rPr>
                <w:rFonts w:eastAsiaTheme="majorEastAsia" w:cstheme="minorHAnsi"/>
                <w:bCs/>
                <w:sz w:val="16"/>
                <w:szCs w:val="16"/>
                <w:lang w:val="es-MX"/>
              </w:rPr>
            </w:pPr>
            <w:r w:rsidRPr="00AD4570">
              <w:rPr>
                <w:rFonts w:eastAsiaTheme="majorEastAsia" w:cstheme="minorHAnsi"/>
                <w:bCs/>
                <w:sz w:val="16"/>
                <w:szCs w:val="16"/>
                <w:lang w:val="es-MX"/>
              </w:rPr>
              <w:t xml:space="preserve">El </w:t>
            </w:r>
            <w:r>
              <w:rPr>
                <w:rFonts w:eastAsiaTheme="majorEastAsia" w:cstheme="minorHAnsi"/>
                <w:bCs/>
                <w:sz w:val="16"/>
                <w:szCs w:val="16"/>
                <w:lang w:val="es-MX"/>
              </w:rPr>
              <w:t>25 de mayo fue entregado al AGN el 4º. Informe de avance al plan de mejoramiento.</w:t>
            </w:r>
          </w:p>
          <w:p w14:paraId="01A008BF" w14:textId="77777777" w:rsidR="00E362F7" w:rsidRPr="00251464" w:rsidRDefault="00E362F7" w:rsidP="0076798B">
            <w:pPr>
              <w:jc w:val="both"/>
              <w:rPr>
                <w:rFonts w:eastAsiaTheme="majorEastAsia" w:cstheme="minorHAnsi"/>
                <w:sz w:val="16"/>
                <w:szCs w:val="16"/>
                <w:lang w:val="es-MX"/>
              </w:rPr>
            </w:pPr>
            <w:r>
              <w:rPr>
                <w:rFonts w:eastAsiaTheme="majorEastAsia" w:cstheme="minorHAnsi"/>
                <w:bCs/>
                <w:sz w:val="16"/>
                <w:szCs w:val="16"/>
                <w:lang w:val="es-MX"/>
              </w:rPr>
              <w:t>El 9 de junio se presentó en Comité Institucional de Gestión y Desempeño, el nuevo cronograma el cual fue aprobado.</w:t>
            </w:r>
          </w:p>
        </w:tc>
        <w:tc>
          <w:tcPr>
            <w:tcW w:w="1559" w:type="dxa"/>
            <w:tcBorders>
              <w:top w:val="single" w:sz="8" w:space="0" w:color="4472C4"/>
              <w:left w:val="single" w:sz="8" w:space="0" w:color="4472C4"/>
              <w:bottom w:val="single" w:sz="8" w:space="0" w:color="4472C4"/>
              <w:right w:val="single" w:sz="8" w:space="0" w:color="4472C4"/>
            </w:tcBorders>
            <w:shd w:val="clear" w:color="auto" w:fill="DAEEF3" w:themeFill="accent5" w:themeFillTint="33"/>
            <w:tcMar>
              <w:top w:w="15" w:type="dxa"/>
              <w:left w:w="170" w:type="dxa"/>
              <w:bottom w:w="0" w:type="dxa"/>
              <w:right w:w="170" w:type="dxa"/>
            </w:tcMar>
          </w:tcPr>
          <w:p w14:paraId="737C305F" w14:textId="77777777" w:rsidR="00E362F7" w:rsidRPr="002A7621" w:rsidRDefault="00E362F7" w:rsidP="0076798B">
            <w:pPr>
              <w:rPr>
                <w:rFonts w:cstheme="minorHAnsi"/>
                <w:noProof/>
                <w:sz w:val="16"/>
                <w:szCs w:val="16"/>
                <w:lang w:eastAsia="es-CO"/>
              </w:rPr>
            </w:pPr>
            <w:r w:rsidRPr="002A7621">
              <w:rPr>
                <w:rFonts w:cstheme="minorHAnsi"/>
                <w:noProof/>
                <w:sz w:val="16"/>
                <w:szCs w:val="16"/>
                <w:lang w:eastAsia="es-ES"/>
              </w:rPr>
              <w:drawing>
                <wp:anchor distT="0" distB="0" distL="114300" distR="114300" simplePos="0" relativeHeight="487818240" behindDoc="1" locked="0" layoutInCell="1" allowOverlap="1" wp14:anchorId="711C5E22" wp14:editId="6854217B">
                  <wp:simplePos x="0" y="0"/>
                  <wp:positionH relativeFrom="column">
                    <wp:posOffset>-19685</wp:posOffset>
                  </wp:positionH>
                  <wp:positionV relativeFrom="paragraph">
                    <wp:posOffset>228600</wp:posOffset>
                  </wp:positionV>
                  <wp:extent cx="609600" cy="590550"/>
                  <wp:effectExtent l="0" t="0" r="0" b="0"/>
                  <wp:wrapTight wrapText="bothSides">
                    <wp:wrapPolygon edited="0">
                      <wp:start x="6075" y="0"/>
                      <wp:lineTo x="2700" y="3484"/>
                      <wp:lineTo x="0" y="7665"/>
                      <wp:lineTo x="0" y="13935"/>
                      <wp:lineTo x="6075" y="19510"/>
                      <wp:lineTo x="8775" y="20903"/>
                      <wp:lineTo x="11475" y="20903"/>
                      <wp:lineTo x="14175" y="19510"/>
                      <wp:lineTo x="20250" y="13935"/>
                      <wp:lineTo x="20925" y="8361"/>
                      <wp:lineTo x="18225" y="3484"/>
                      <wp:lineTo x="14175" y="0"/>
                      <wp:lineTo x="6075" y="0"/>
                    </wp:wrapPolygon>
                  </wp:wrapTight>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9600" cy="590550"/>
                          </a:xfrm>
                          <a:prstGeom prst="rect">
                            <a:avLst/>
                          </a:prstGeom>
                          <a:noFill/>
                        </pic:spPr>
                      </pic:pic>
                    </a:graphicData>
                  </a:graphic>
                </wp:anchor>
              </w:drawing>
            </w:r>
          </w:p>
        </w:tc>
      </w:tr>
    </w:tbl>
    <w:p w14:paraId="2735103E" w14:textId="77777777" w:rsidR="00E362F7" w:rsidRPr="00606D15" w:rsidRDefault="00E362F7" w:rsidP="00E362F7">
      <w:pPr>
        <w:pStyle w:val="NormalWeb"/>
        <w:spacing w:before="0" w:beforeAutospacing="0" w:after="0" w:afterAutospacing="0"/>
        <w:jc w:val="both"/>
        <w:rPr>
          <w:rFonts w:ascii="Arial" w:hAnsi="Arial" w:cs="Arial"/>
          <w:kern w:val="24"/>
          <w:sz w:val="22"/>
          <w:szCs w:val="22"/>
          <w:lang w:val="es-ES"/>
        </w:rPr>
      </w:pPr>
    </w:p>
    <w:p w14:paraId="39BCD9B0" w14:textId="77777777" w:rsidR="00E362F7" w:rsidRPr="00CD4660" w:rsidRDefault="00E362F7" w:rsidP="00E362F7">
      <w:pPr>
        <w:rPr>
          <w:rFonts w:ascii="Arial" w:hAnsi="Arial" w:cs="Arial"/>
        </w:rPr>
      </w:pPr>
    </w:p>
    <w:p w14:paraId="49B285BA" w14:textId="0CDA755E" w:rsidR="004671E9" w:rsidRPr="004671E9" w:rsidRDefault="004671E9" w:rsidP="00924A21">
      <w:pPr>
        <w:pStyle w:val="Ttulo2"/>
        <w:numPr>
          <w:ilvl w:val="2"/>
          <w:numId w:val="1"/>
        </w:numPr>
        <w:tabs>
          <w:tab w:val="left" w:pos="951"/>
        </w:tabs>
        <w:spacing w:before="152"/>
        <w:ind w:hanging="713"/>
        <w:jc w:val="both"/>
      </w:pPr>
      <w:r>
        <w:rPr>
          <w:color w:val="2E5395"/>
          <w:w w:val="80"/>
        </w:rPr>
        <w:t>Grupo de Comunicaciones y prensa</w:t>
      </w:r>
    </w:p>
    <w:p w14:paraId="089B9E92" w14:textId="77777777" w:rsidR="004671E9" w:rsidRDefault="004671E9" w:rsidP="004671E9">
      <w:pPr>
        <w:widowControl/>
        <w:autoSpaceDE/>
        <w:autoSpaceDN/>
        <w:ind w:left="237"/>
        <w:contextualSpacing/>
        <w:jc w:val="both"/>
        <w:rPr>
          <w:rFonts w:cstheme="minorHAnsi"/>
          <w:sz w:val="24"/>
          <w:szCs w:val="24"/>
        </w:rPr>
      </w:pPr>
    </w:p>
    <w:p w14:paraId="7A124B0B" w14:textId="61049A2D" w:rsidR="004671E9" w:rsidRPr="004671E9" w:rsidRDefault="004671E9" w:rsidP="004671E9">
      <w:pPr>
        <w:widowControl/>
        <w:autoSpaceDE/>
        <w:autoSpaceDN/>
        <w:contextualSpacing/>
        <w:jc w:val="both"/>
        <w:rPr>
          <w:rFonts w:cstheme="minorHAnsi"/>
          <w:sz w:val="24"/>
          <w:szCs w:val="24"/>
        </w:rPr>
      </w:pPr>
      <w:r w:rsidRPr="004671E9">
        <w:rPr>
          <w:rFonts w:cstheme="minorHAnsi"/>
          <w:sz w:val="24"/>
          <w:szCs w:val="24"/>
        </w:rPr>
        <w:t>El Grupo de Comunicaciones y Prensa, e</w:t>
      </w:r>
      <w:r w:rsidRPr="004671E9">
        <w:rPr>
          <w:rFonts w:cstheme="minorHAnsi"/>
          <w:color w:val="222222"/>
          <w:sz w:val="24"/>
          <w:szCs w:val="24"/>
          <w:shd w:val="clear" w:color="auto" w:fill="FFFFFF"/>
        </w:rPr>
        <w:t>n el marco de nuestra política "Ideam es confianza y prevención", ha fortalecido de manera significativa nuestra presencia institucional, llegando a la comunidad, los medios de comunicación, la opinión pública y los territorios. </w:t>
      </w:r>
    </w:p>
    <w:p w14:paraId="2AD5ED5E" w14:textId="77777777" w:rsidR="004671E9" w:rsidRPr="00E540E1" w:rsidRDefault="004671E9" w:rsidP="004671E9">
      <w:pPr>
        <w:pStyle w:val="Prrafodelista"/>
        <w:ind w:left="360"/>
        <w:jc w:val="both"/>
        <w:rPr>
          <w:rFonts w:cstheme="minorHAnsi"/>
          <w:sz w:val="24"/>
          <w:szCs w:val="24"/>
        </w:rPr>
      </w:pPr>
    </w:p>
    <w:p w14:paraId="6BFFF91A" w14:textId="1608277D" w:rsidR="004671E9" w:rsidRPr="00F85AE2" w:rsidRDefault="004671E9" w:rsidP="004671E9">
      <w:pPr>
        <w:pStyle w:val="Prrafodelista"/>
        <w:ind w:left="0" w:hanging="1"/>
        <w:jc w:val="both"/>
        <w:rPr>
          <w:rFonts w:cstheme="minorHAnsi"/>
          <w:sz w:val="24"/>
          <w:szCs w:val="24"/>
        </w:rPr>
      </w:pPr>
      <w:r w:rsidRPr="00E540E1">
        <w:rPr>
          <w:rFonts w:cstheme="minorHAnsi"/>
          <w:sz w:val="24"/>
          <w:szCs w:val="24"/>
        </w:rPr>
        <w:t>Dentro de la estrategia para el posicionamiento institucional, es oportuno destacar que, para el</w:t>
      </w:r>
      <w:r>
        <w:rPr>
          <w:rFonts w:cstheme="minorHAnsi"/>
          <w:sz w:val="24"/>
          <w:szCs w:val="24"/>
        </w:rPr>
        <w:t xml:space="preserve"> </w:t>
      </w:r>
      <w:r w:rsidRPr="004671E9">
        <w:rPr>
          <w:rFonts w:cstheme="minorHAnsi"/>
          <w:color w:val="222222"/>
          <w:sz w:val="24"/>
          <w:szCs w:val="24"/>
          <w:shd w:val="clear" w:color="auto" w:fill="FFFFFF"/>
        </w:rPr>
        <w:t>segundo trimestre de la presente vigencia, en las redes sociales (Twitter, Facebook,</w:t>
      </w:r>
      <w:r>
        <w:rPr>
          <w:rFonts w:cstheme="minorHAnsi"/>
          <w:sz w:val="24"/>
          <w:szCs w:val="24"/>
        </w:rPr>
        <w:t xml:space="preserve"> Instagram y YouTube),</w:t>
      </w:r>
      <w:r w:rsidRPr="00E540E1">
        <w:rPr>
          <w:rFonts w:cstheme="minorHAnsi"/>
          <w:sz w:val="24"/>
          <w:szCs w:val="24"/>
        </w:rPr>
        <w:t xml:space="preserve"> se </w:t>
      </w:r>
      <w:r>
        <w:rPr>
          <w:rFonts w:cstheme="minorHAnsi"/>
          <w:sz w:val="24"/>
          <w:szCs w:val="24"/>
        </w:rPr>
        <w:t>lograron</w:t>
      </w:r>
      <w:r w:rsidRPr="00E540E1">
        <w:rPr>
          <w:rFonts w:cstheme="minorHAnsi"/>
          <w:sz w:val="24"/>
          <w:szCs w:val="24"/>
        </w:rPr>
        <w:t xml:space="preserve"> </w:t>
      </w:r>
      <w:r>
        <w:rPr>
          <w:rFonts w:cstheme="minorHAnsi"/>
          <w:sz w:val="24"/>
          <w:szCs w:val="24"/>
        </w:rPr>
        <w:t xml:space="preserve">en todas las redes 6.232 </w:t>
      </w:r>
      <w:r w:rsidRPr="00E540E1">
        <w:rPr>
          <w:rFonts w:cstheme="minorHAnsi"/>
          <w:sz w:val="24"/>
          <w:szCs w:val="24"/>
        </w:rPr>
        <w:t xml:space="preserve">seguidores </w:t>
      </w:r>
      <w:r>
        <w:rPr>
          <w:rFonts w:cstheme="minorHAnsi"/>
          <w:sz w:val="24"/>
          <w:szCs w:val="24"/>
        </w:rPr>
        <w:t>nuevo y 76.697 visualizaciones en YouTube,</w:t>
      </w:r>
      <w:r w:rsidRPr="00E540E1">
        <w:rPr>
          <w:rFonts w:cstheme="minorHAnsi"/>
          <w:sz w:val="24"/>
          <w:szCs w:val="24"/>
        </w:rPr>
        <w:t xml:space="preserve"> llegando a un</w:t>
      </w:r>
      <w:r>
        <w:rPr>
          <w:rFonts w:cstheme="minorHAnsi"/>
          <w:sz w:val="24"/>
          <w:szCs w:val="24"/>
        </w:rPr>
        <w:t xml:space="preserve"> 6,84</w:t>
      </w:r>
      <w:r w:rsidRPr="00E540E1">
        <w:rPr>
          <w:rFonts w:cstheme="minorHAnsi"/>
          <w:sz w:val="24"/>
          <w:szCs w:val="24"/>
        </w:rPr>
        <w:t xml:space="preserve"> % de crecimiento </w:t>
      </w:r>
      <w:r>
        <w:rPr>
          <w:rFonts w:cstheme="minorHAnsi"/>
          <w:sz w:val="24"/>
          <w:szCs w:val="24"/>
        </w:rPr>
        <w:t>y un acumulado de 11,70 % en promedio</w:t>
      </w:r>
      <w:r w:rsidRPr="00E540E1">
        <w:rPr>
          <w:rFonts w:cstheme="minorHAnsi"/>
          <w:sz w:val="24"/>
          <w:szCs w:val="24"/>
        </w:rPr>
        <w:t xml:space="preserve"> </w:t>
      </w:r>
      <w:r>
        <w:rPr>
          <w:rFonts w:cstheme="minorHAnsi"/>
          <w:sz w:val="24"/>
          <w:szCs w:val="24"/>
        </w:rPr>
        <w:t>en lo que va corrido del año. En la red social Twitter, que se tiene como referencia por ser la más monitoreada en la entidad, se ha llegado a 305.702 seguidores desde el momento en que esta cuenta fue abierta por el Ideam, seguida de Facebook con 81.904; Instagram, 14.100; YouTube, 8.420 y las visualizaciones de video pronóstico que se encuentran publicadas en YouTube suman 942.905 personas que han consultado esta herramienta</w:t>
      </w:r>
      <w:r w:rsidRPr="00E540E1">
        <w:rPr>
          <w:rFonts w:cstheme="minorHAnsi"/>
          <w:sz w:val="24"/>
          <w:szCs w:val="24"/>
        </w:rPr>
        <w:t xml:space="preserve"> </w:t>
      </w:r>
      <w:r>
        <w:rPr>
          <w:rFonts w:cstheme="minorHAnsi"/>
          <w:sz w:val="24"/>
          <w:szCs w:val="24"/>
        </w:rPr>
        <w:t>para la toma de decisiones (ver gráfica).</w:t>
      </w:r>
    </w:p>
    <w:p w14:paraId="56043F00" w14:textId="77777777" w:rsidR="004671E9" w:rsidRDefault="004671E9" w:rsidP="004671E9">
      <w:pPr>
        <w:pStyle w:val="Prrafodelista"/>
        <w:ind w:left="0" w:hanging="1"/>
        <w:jc w:val="both"/>
        <w:rPr>
          <w:rFonts w:cstheme="minorHAnsi"/>
          <w:sz w:val="24"/>
          <w:szCs w:val="24"/>
        </w:rPr>
      </w:pPr>
    </w:p>
    <w:p w14:paraId="7BF1B3D8" w14:textId="77777777" w:rsidR="004671E9" w:rsidRDefault="004671E9" w:rsidP="004671E9">
      <w:pPr>
        <w:pStyle w:val="Prrafodelista"/>
        <w:ind w:left="0" w:hanging="1"/>
        <w:jc w:val="center"/>
        <w:rPr>
          <w:rFonts w:cstheme="minorHAnsi"/>
          <w:sz w:val="24"/>
          <w:szCs w:val="24"/>
        </w:rPr>
      </w:pPr>
      <w:r>
        <w:rPr>
          <w:noProof/>
          <w:lang w:eastAsia="es-ES"/>
        </w:rPr>
        <w:drawing>
          <wp:inline distT="0" distB="0" distL="0" distR="0" wp14:anchorId="0E379371" wp14:editId="0520064F">
            <wp:extent cx="4572000" cy="2743200"/>
            <wp:effectExtent l="0" t="0" r="0" b="0"/>
            <wp:docPr id="237" name="Gráfico 237">
              <a:extLst xmlns:a="http://schemas.openxmlformats.org/drawingml/2006/main">
                <a:ext uri="{FF2B5EF4-FFF2-40B4-BE49-F238E27FC236}">
                  <a16:creationId xmlns:a16="http://schemas.microsoft.com/office/drawing/2014/main" id="{F4740CEE-4C31-4D61-B2F5-68883F902944}"/>
                </a:ex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28D654D" w14:textId="77777777" w:rsidR="004671E9" w:rsidRPr="00E540E1" w:rsidRDefault="004671E9" w:rsidP="004671E9">
      <w:pPr>
        <w:pStyle w:val="Prrafodelista"/>
        <w:ind w:left="0" w:hanging="1"/>
        <w:jc w:val="both"/>
        <w:rPr>
          <w:rFonts w:cstheme="minorHAnsi"/>
          <w:sz w:val="24"/>
          <w:szCs w:val="24"/>
        </w:rPr>
      </w:pPr>
    </w:p>
    <w:p w14:paraId="0573E9F5" w14:textId="77777777" w:rsidR="004671E9" w:rsidRPr="000F3B82" w:rsidRDefault="004671E9" w:rsidP="004671E9">
      <w:pPr>
        <w:pStyle w:val="Prrafodelista"/>
        <w:ind w:left="0" w:hanging="1"/>
        <w:jc w:val="both"/>
        <w:rPr>
          <w:rFonts w:eastAsia="Times New Roman" w:cs="Arial"/>
          <w:sz w:val="24"/>
          <w:szCs w:val="24"/>
          <w:lang w:eastAsia="es-CO"/>
        </w:rPr>
      </w:pPr>
      <w:r w:rsidRPr="00E540E1">
        <w:rPr>
          <w:rFonts w:cstheme="minorHAnsi"/>
          <w:sz w:val="24"/>
          <w:szCs w:val="24"/>
        </w:rPr>
        <w:t xml:space="preserve">Dentro de la gestión </w:t>
      </w:r>
      <w:r>
        <w:rPr>
          <w:rFonts w:cstheme="minorHAnsi"/>
          <w:sz w:val="24"/>
          <w:szCs w:val="24"/>
        </w:rPr>
        <w:t>en</w:t>
      </w:r>
      <w:r w:rsidRPr="00E540E1">
        <w:rPr>
          <w:rFonts w:cstheme="minorHAnsi"/>
          <w:sz w:val="24"/>
          <w:szCs w:val="24"/>
        </w:rPr>
        <w:t xml:space="preserve"> los medios, el Instituto de Hidrología</w:t>
      </w:r>
      <w:r>
        <w:rPr>
          <w:rFonts w:cstheme="minorHAnsi"/>
          <w:sz w:val="24"/>
          <w:szCs w:val="24"/>
        </w:rPr>
        <w:t>,</w:t>
      </w:r>
      <w:r w:rsidRPr="00E540E1">
        <w:rPr>
          <w:rFonts w:cstheme="minorHAnsi"/>
          <w:sz w:val="24"/>
          <w:szCs w:val="24"/>
        </w:rPr>
        <w:t xml:space="preserve"> Meteorología y Estudios Ambientales</w:t>
      </w:r>
      <w:r>
        <w:rPr>
          <w:rFonts w:cstheme="minorHAnsi"/>
          <w:sz w:val="24"/>
          <w:szCs w:val="24"/>
        </w:rPr>
        <w:t xml:space="preserve"> (</w:t>
      </w:r>
      <w:r w:rsidRPr="00E540E1">
        <w:rPr>
          <w:rFonts w:cstheme="minorHAnsi"/>
          <w:sz w:val="24"/>
          <w:szCs w:val="24"/>
        </w:rPr>
        <w:t>Idea</w:t>
      </w:r>
      <w:r>
        <w:rPr>
          <w:rFonts w:cstheme="minorHAnsi"/>
          <w:sz w:val="24"/>
          <w:szCs w:val="24"/>
        </w:rPr>
        <w:t>m)</w:t>
      </w:r>
      <w:r w:rsidRPr="00E540E1">
        <w:rPr>
          <w:rFonts w:cstheme="minorHAnsi"/>
          <w:sz w:val="24"/>
          <w:szCs w:val="24"/>
        </w:rPr>
        <w:t xml:space="preserve"> en el </w:t>
      </w:r>
      <w:r>
        <w:rPr>
          <w:rFonts w:cstheme="minorHAnsi"/>
          <w:sz w:val="24"/>
          <w:szCs w:val="24"/>
        </w:rPr>
        <w:t>segundo</w:t>
      </w:r>
      <w:r w:rsidRPr="00E540E1">
        <w:rPr>
          <w:rFonts w:cstheme="minorHAnsi"/>
          <w:sz w:val="24"/>
          <w:szCs w:val="24"/>
        </w:rPr>
        <w:t xml:space="preserve"> trimestre</w:t>
      </w:r>
      <w:r>
        <w:rPr>
          <w:rFonts w:cstheme="minorHAnsi"/>
          <w:sz w:val="24"/>
          <w:szCs w:val="24"/>
        </w:rPr>
        <w:t xml:space="preserve"> concedió a medios de comunicación</w:t>
      </w:r>
      <w:r w:rsidRPr="00E540E1">
        <w:rPr>
          <w:rFonts w:cstheme="minorHAnsi"/>
          <w:sz w:val="24"/>
          <w:szCs w:val="24"/>
        </w:rPr>
        <w:t xml:space="preserve"> </w:t>
      </w:r>
      <w:r>
        <w:rPr>
          <w:rFonts w:cstheme="minorHAnsi"/>
          <w:sz w:val="24"/>
          <w:szCs w:val="24"/>
        </w:rPr>
        <w:t>55</w:t>
      </w:r>
      <w:r w:rsidRPr="00E540E1">
        <w:rPr>
          <w:rFonts w:cstheme="minorHAnsi"/>
          <w:sz w:val="24"/>
          <w:szCs w:val="24"/>
        </w:rPr>
        <w:t xml:space="preserve"> entrevistas</w:t>
      </w:r>
      <w:r>
        <w:rPr>
          <w:rFonts w:cstheme="minorHAnsi"/>
          <w:sz w:val="24"/>
          <w:szCs w:val="24"/>
        </w:rPr>
        <w:t xml:space="preserve"> y</w:t>
      </w:r>
      <w:r w:rsidRPr="00E540E1">
        <w:rPr>
          <w:rFonts w:cstheme="minorHAnsi"/>
          <w:sz w:val="24"/>
          <w:szCs w:val="24"/>
        </w:rPr>
        <w:t xml:space="preserve"> </w:t>
      </w:r>
      <w:r>
        <w:rPr>
          <w:rFonts w:cstheme="minorHAnsi"/>
          <w:sz w:val="24"/>
          <w:szCs w:val="24"/>
        </w:rPr>
        <w:t xml:space="preserve">logró </w:t>
      </w:r>
      <w:r>
        <w:rPr>
          <w:rFonts w:eastAsia="Times New Roman" w:cstheme="minorHAnsi"/>
          <w:sz w:val="24"/>
          <w:szCs w:val="24"/>
          <w:lang w:eastAsia="es-CO"/>
        </w:rPr>
        <w:t>279</w:t>
      </w:r>
      <w:r w:rsidRPr="00FD1C3D">
        <w:rPr>
          <w:rFonts w:eastAsia="Times New Roman" w:cstheme="minorHAnsi"/>
          <w:sz w:val="24"/>
          <w:szCs w:val="24"/>
          <w:lang w:eastAsia="es-CO"/>
        </w:rPr>
        <w:t xml:space="preserve"> menciones en </w:t>
      </w:r>
      <w:r w:rsidRPr="00E540E1">
        <w:rPr>
          <w:rFonts w:eastAsia="Times New Roman" w:cstheme="minorHAnsi"/>
          <w:sz w:val="24"/>
          <w:szCs w:val="24"/>
          <w:lang w:eastAsia="es-CO"/>
        </w:rPr>
        <w:t xml:space="preserve">medios </w:t>
      </w:r>
      <w:r>
        <w:rPr>
          <w:rFonts w:eastAsia="Times New Roman" w:cstheme="minorHAnsi"/>
          <w:sz w:val="24"/>
          <w:szCs w:val="24"/>
          <w:lang w:eastAsia="es-CO"/>
        </w:rPr>
        <w:t>masivos como prensa, radio y televisión</w:t>
      </w:r>
      <w:r w:rsidRPr="00FD1C3D">
        <w:rPr>
          <w:rFonts w:eastAsia="Times New Roman" w:cstheme="minorHAnsi"/>
          <w:sz w:val="24"/>
          <w:szCs w:val="24"/>
          <w:lang w:eastAsia="es-CO"/>
        </w:rPr>
        <w:t>.</w:t>
      </w:r>
      <w:r w:rsidRPr="00E540E1">
        <w:rPr>
          <w:rFonts w:eastAsia="Times New Roman" w:cstheme="minorHAnsi"/>
          <w:sz w:val="24"/>
          <w:szCs w:val="24"/>
          <w:lang w:eastAsia="es-CO"/>
        </w:rPr>
        <w:t xml:space="preserve"> Así mismo</w:t>
      </w:r>
      <w:r>
        <w:rPr>
          <w:rFonts w:eastAsia="Times New Roman" w:cstheme="minorHAnsi"/>
          <w:sz w:val="24"/>
          <w:szCs w:val="24"/>
          <w:lang w:eastAsia="es-CO"/>
        </w:rPr>
        <w:t>,</w:t>
      </w:r>
      <w:r w:rsidRPr="00E540E1">
        <w:rPr>
          <w:rFonts w:eastAsia="Times New Roman" w:cstheme="minorHAnsi"/>
          <w:sz w:val="24"/>
          <w:szCs w:val="24"/>
          <w:lang w:eastAsia="es-CO"/>
        </w:rPr>
        <w:t xml:space="preserve"> e</w:t>
      </w:r>
      <w:r w:rsidRPr="00FD1C3D">
        <w:rPr>
          <w:rFonts w:eastAsia="Times New Roman" w:cstheme="minorHAnsi"/>
          <w:sz w:val="24"/>
          <w:szCs w:val="24"/>
          <w:lang w:eastAsia="es-CO"/>
        </w:rPr>
        <w:t xml:space="preserve">n medio de la virtualidad </w:t>
      </w:r>
      <w:r>
        <w:rPr>
          <w:rFonts w:eastAsia="Times New Roman" w:cstheme="minorHAnsi"/>
          <w:sz w:val="24"/>
          <w:szCs w:val="24"/>
          <w:lang w:eastAsia="es-CO"/>
        </w:rPr>
        <w:t>se llegó</w:t>
      </w:r>
      <w:r w:rsidRPr="00FD1C3D">
        <w:rPr>
          <w:rFonts w:eastAsia="Times New Roman" w:cstheme="minorHAnsi"/>
          <w:sz w:val="24"/>
          <w:szCs w:val="24"/>
          <w:lang w:eastAsia="es-CO"/>
        </w:rPr>
        <w:t xml:space="preserve"> con nuestro mensaje de </w:t>
      </w:r>
      <w:r w:rsidRPr="000F3B82">
        <w:rPr>
          <w:rFonts w:eastAsia="Times New Roman" w:cs="Arial"/>
          <w:sz w:val="24"/>
          <w:szCs w:val="24"/>
          <w:lang w:eastAsia="es-CO"/>
        </w:rPr>
        <w:t xml:space="preserve">prevención a la comunidad y </w:t>
      </w:r>
      <w:r>
        <w:rPr>
          <w:rFonts w:eastAsia="Times New Roman" w:cs="Arial"/>
          <w:sz w:val="24"/>
          <w:szCs w:val="24"/>
          <w:lang w:eastAsia="es-CO"/>
        </w:rPr>
        <w:t>a</w:t>
      </w:r>
      <w:r w:rsidRPr="000F3B82">
        <w:rPr>
          <w:rFonts w:eastAsia="Times New Roman" w:cs="Arial"/>
          <w:sz w:val="24"/>
          <w:szCs w:val="24"/>
          <w:lang w:eastAsia="es-CO"/>
        </w:rPr>
        <w:t>l territorio nacional, con 5 talleres virtuales,</w:t>
      </w:r>
      <w:r>
        <w:rPr>
          <w:rFonts w:eastAsia="Times New Roman" w:cs="Arial"/>
          <w:sz w:val="24"/>
          <w:szCs w:val="24"/>
          <w:lang w:eastAsia="es-CO"/>
        </w:rPr>
        <w:t xml:space="preserve"> </w:t>
      </w:r>
      <w:r w:rsidRPr="000F3B82">
        <w:rPr>
          <w:rFonts w:eastAsia="Times New Roman" w:cs="Arial"/>
          <w:sz w:val="24"/>
          <w:szCs w:val="24"/>
          <w:lang w:eastAsia="es-CO"/>
        </w:rPr>
        <w:t>1.106 publicaciones en redes sociales, 5 publicaciones en página web, 25 comunicados especiales, 10 Facebook live, 6 YouTube live</w:t>
      </w:r>
      <w:r>
        <w:rPr>
          <w:rFonts w:eastAsia="Times New Roman" w:cs="Arial"/>
          <w:sz w:val="24"/>
          <w:szCs w:val="24"/>
          <w:lang w:eastAsia="es-CO"/>
        </w:rPr>
        <w:t xml:space="preserve"> y</w:t>
      </w:r>
      <w:r w:rsidRPr="000F3B82">
        <w:rPr>
          <w:rFonts w:eastAsia="Times New Roman" w:cs="Arial"/>
          <w:sz w:val="24"/>
          <w:szCs w:val="24"/>
          <w:lang w:eastAsia="es-CO"/>
        </w:rPr>
        <w:t xml:space="preserve"> </w:t>
      </w:r>
      <w:r>
        <w:rPr>
          <w:rFonts w:eastAsia="Times New Roman" w:cs="Arial"/>
          <w:sz w:val="24"/>
          <w:szCs w:val="24"/>
          <w:lang w:eastAsia="es-CO"/>
        </w:rPr>
        <w:t>una</w:t>
      </w:r>
      <w:r w:rsidRPr="000F3B82">
        <w:rPr>
          <w:rFonts w:eastAsia="Times New Roman" w:cs="Arial"/>
          <w:sz w:val="24"/>
          <w:szCs w:val="24"/>
          <w:lang w:eastAsia="es-CO"/>
        </w:rPr>
        <w:t xml:space="preserve"> rueda de pre</w:t>
      </w:r>
      <w:r>
        <w:rPr>
          <w:rFonts w:eastAsia="Times New Roman" w:cs="Arial"/>
          <w:sz w:val="24"/>
          <w:szCs w:val="24"/>
          <w:lang w:eastAsia="es-CO"/>
        </w:rPr>
        <w:t>n</w:t>
      </w:r>
      <w:r w:rsidRPr="000F3B82">
        <w:rPr>
          <w:rFonts w:eastAsia="Times New Roman" w:cs="Arial"/>
          <w:sz w:val="24"/>
          <w:szCs w:val="24"/>
          <w:lang w:eastAsia="es-CO"/>
        </w:rPr>
        <w:t>sa</w:t>
      </w:r>
      <w:r>
        <w:rPr>
          <w:rFonts w:eastAsia="Times New Roman" w:cs="Arial"/>
          <w:sz w:val="24"/>
          <w:szCs w:val="24"/>
          <w:lang w:eastAsia="es-CO"/>
        </w:rPr>
        <w:t>.</w:t>
      </w:r>
    </w:p>
    <w:p w14:paraId="4AE30B36" w14:textId="77777777" w:rsidR="004671E9" w:rsidRPr="000F3B82" w:rsidRDefault="004671E9" w:rsidP="004671E9">
      <w:pPr>
        <w:pStyle w:val="Prrafodelista"/>
        <w:ind w:left="0" w:hanging="1"/>
        <w:jc w:val="both"/>
        <w:rPr>
          <w:rFonts w:eastAsia="Times New Roman" w:cs="Arial"/>
          <w:sz w:val="24"/>
          <w:szCs w:val="24"/>
          <w:lang w:eastAsia="es-CO"/>
        </w:rPr>
      </w:pPr>
    </w:p>
    <w:p w14:paraId="0331F1BA" w14:textId="77777777" w:rsidR="004671E9" w:rsidRDefault="004671E9" w:rsidP="004671E9">
      <w:pPr>
        <w:pStyle w:val="Prrafodelista"/>
        <w:ind w:left="0" w:hanging="1"/>
        <w:jc w:val="both"/>
        <w:rPr>
          <w:rFonts w:eastAsia="Times New Roman" w:cs="Arial"/>
          <w:sz w:val="24"/>
          <w:szCs w:val="24"/>
          <w:lang w:eastAsia="es-CO"/>
        </w:rPr>
      </w:pPr>
      <w:r w:rsidRPr="000F3B82">
        <w:rPr>
          <w:rFonts w:eastAsia="Times New Roman" w:cs="Arial"/>
          <w:sz w:val="24"/>
          <w:szCs w:val="24"/>
          <w:lang w:eastAsia="es-CO"/>
        </w:rPr>
        <w:t>Durante los últimos tres meses hemos aumentado en 76</w:t>
      </w:r>
      <w:r>
        <w:rPr>
          <w:rFonts w:eastAsia="Times New Roman" w:cs="Arial"/>
          <w:sz w:val="24"/>
          <w:szCs w:val="24"/>
          <w:lang w:eastAsia="es-CO"/>
        </w:rPr>
        <w:t>.</w:t>
      </w:r>
      <w:r w:rsidRPr="000F3B82">
        <w:rPr>
          <w:rFonts w:eastAsia="Times New Roman" w:cs="Arial"/>
          <w:sz w:val="24"/>
          <w:szCs w:val="24"/>
          <w:lang w:eastAsia="es-CO"/>
        </w:rPr>
        <w:t>697 el número de visualizaciones y consultas de nuestro video pronóstico diario, un producto institucional realizado en conjunto con RTVC, que se emite tres veces al día, los 7 días a la semana, los 365 días del año, a través del canal Institucional</w:t>
      </w:r>
      <w:r>
        <w:rPr>
          <w:rFonts w:eastAsia="Times New Roman" w:cs="Arial"/>
          <w:sz w:val="24"/>
          <w:szCs w:val="24"/>
          <w:lang w:eastAsia="es-CO"/>
        </w:rPr>
        <w:t xml:space="preserve">, </w:t>
      </w:r>
      <w:r w:rsidRPr="000F3B82">
        <w:rPr>
          <w:rFonts w:eastAsia="Times New Roman" w:cs="Arial"/>
          <w:sz w:val="24"/>
          <w:szCs w:val="24"/>
          <w:lang w:eastAsia="es-CO"/>
        </w:rPr>
        <w:t>página web, canal de YouTube, entre otros.</w:t>
      </w:r>
      <w:r>
        <w:rPr>
          <w:rFonts w:eastAsia="Times New Roman" w:cs="Arial"/>
          <w:sz w:val="24"/>
          <w:szCs w:val="24"/>
          <w:lang w:eastAsia="es-CO"/>
        </w:rPr>
        <w:t xml:space="preserve"> </w:t>
      </w:r>
    </w:p>
    <w:p w14:paraId="2E130BF7" w14:textId="77777777" w:rsidR="004671E9" w:rsidRDefault="004671E9" w:rsidP="004671E9">
      <w:pPr>
        <w:pStyle w:val="Prrafodelista"/>
        <w:ind w:left="0" w:hanging="1"/>
        <w:jc w:val="both"/>
        <w:rPr>
          <w:rFonts w:eastAsia="Times New Roman" w:cs="Arial"/>
          <w:sz w:val="24"/>
          <w:szCs w:val="24"/>
          <w:lang w:eastAsia="es-CO"/>
        </w:rPr>
      </w:pPr>
    </w:p>
    <w:p w14:paraId="2BBEE0B2" w14:textId="77777777" w:rsidR="004671E9" w:rsidRDefault="004671E9" w:rsidP="004671E9">
      <w:pPr>
        <w:pStyle w:val="Prrafodelista"/>
        <w:ind w:left="0" w:hanging="1"/>
        <w:jc w:val="both"/>
        <w:rPr>
          <w:rFonts w:eastAsia="Times New Roman" w:cs="Arial"/>
          <w:sz w:val="24"/>
          <w:szCs w:val="24"/>
          <w:lang w:eastAsia="es-CO"/>
        </w:rPr>
      </w:pPr>
      <w:r>
        <w:rPr>
          <w:rFonts w:eastAsia="Times New Roman" w:cs="Arial"/>
          <w:sz w:val="24"/>
          <w:szCs w:val="24"/>
          <w:lang w:eastAsia="es-CO"/>
        </w:rPr>
        <w:t xml:space="preserve">En cuanto a la </w:t>
      </w:r>
      <w:r w:rsidRPr="000F3B82">
        <w:rPr>
          <w:rFonts w:eastAsia="Times New Roman" w:cs="Arial"/>
          <w:sz w:val="24"/>
          <w:szCs w:val="24"/>
          <w:lang w:eastAsia="es-CO"/>
        </w:rPr>
        <w:t>Política Editorial</w:t>
      </w:r>
      <w:r>
        <w:rPr>
          <w:rFonts w:eastAsia="Times New Roman" w:cs="Arial"/>
          <w:sz w:val="24"/>
          <w:szCs w:val="24"/>
          <w:lang w:eastAsia="es-CO"/>
        </w:rPr>
        <w:t xml:space="preserve"> se refiere, en</w:t>
      </w:r>
      <w:r w:rsidRPr="000F3B82">
        <w:rPr>
          <w:rFonts w:eastAsia="Times New Roman" w:cs="Arial"/>
          <w:sz w:val="24"/>
          <w:szCs w:val="24"/>
          <w:lang w:eastAsia="es-CO"/>
        </w:rPr>
        <w:t xml:space="preserve"> el segundo trimestre se contrató una profesional para que en el presente año se dé continuidad a la aplicación </w:t>
      </w:r>
      <w:r>
        <w:rPr>
          <w:rFonts w:eastAsia="Times New Roman" w:cs="Arial"/>
          <w:sz w:val="24"/>
          <w:szCs w:val="24"/>
          <w:lang w:eastAsia="es-CO"/>
        </w:rPr>
        <w:t>e implementación que</w:t>
      </w:r>
      <w:r w:rsidRPr="000F3B82">
        <w:rPr>
          <w:rFonts w:eastAsia="Times New Roman" w:cs="Arial"/>
          <w:sz w:val="24"/>
          <w:szCs w:val="24"/>
          <w:lang w:eastAsia="es-CO"/>
        </w:rPr>
        <w:t xml:space="preserve"> dio inici</w:t>
      </w:r>
      <w:r>
        <w:rPr>
          <w:rFonts w:eastAsia="Times New Roman" w:cs="Arial"/>
          <w:sz w:val="24"/>
          <w:szCs w:val="24"/>
          <w:lang w:eastAsia="es-CO"/>
        </w:rPr>
        <w:t>o</w:t>
      </w:r>
      <w:r w:rsidRPr="000F3B82">
        <w:rPr>
          <w:rFonts w:eastAsia="Times New Roman" w:cs="Arial"/>
          <w:sz w:val="24"/>
          <w:szCs w:val="24"/>
          <w:lang w:eastAsia="es-CO"/>
        </w:rPr>
        <w:t xml:space="preserve"> a mediados del año anterior</w:t>
      </w:r>
      <w:r>
        <w:rPr>
          <w:rFonts w:eastAsia="Times New Roman" w:cs="Arial"/>
          <w:sz w:val="24"/>
          <w:szCs w:val="24"/>
          <w:lang w:eastAsia="es-CO"/>
        </w:rPr>
        <w:t xml:space="preserve">. En este trimestre se hizo el </w:t>
      </w:r>
      <w:r w:rsidRPr="000F3B82">
        <w:rPr>
          <w:rFonts w:eastAsia="Times New Roman" w:cs="Arial"/>
          <w:sz w:val="24"/>
          <w:szCs w:val="24"/>
          <w:lang w:eastAsia="es-CO"/>
        </w:rPr>
        <w:t>levantamiento del diagnóstico de libros, textos, cartilla</w:t>
      </w:r>
      <w:r>
        <w:rPr>
          <w:rFonts w:eastAsia="Times New Roman" w:cs="Arial"/>
          <w:sz w:val="24"/>
          <w:szCs w:val="24"/>
          <w:lang w:eastAsia="es-CO"/>
        </w:rPr>
        <w:t>s</w:t>
      </w:r>
      <w:r w:rsidRPr="000F3B82">
        <w:rPr>
          <w:rFonts w:eastAsia="Times New Roman" w:cs="Arial"/>
          <w:sz w:val="24"/>
          <w:szCs w:val="24"/>
          <w:lang w:eastAsia="es-CO"/>
        </w:rPr>
        <w:t xml:space="preserve"> </w:t>
      </w:r>
      <w:r>
        <w:rPr>
          <w:rFonts w:eastAsia="Times New Roman" w:cs="Arial"/>
          <w:sz w:val="24"/>
          <w:szCs w:val="24"/>
          <w:lang w:eastAsia="es-CO"/>
        </w:rPr>
        <w:t>y</w:t>
      </w:r>
      <w:r w:rsidRPr="000F3B82">
        <w:rPr>
          <w:rFonts w:eastAsia="Times New Roman" w:cs="Arial"/>
          <w:sz w:val="24"/>
          <w:szCs w:val="24"/>
          <w:lang w:eastAsia="es-CO"/>
        </w:rPr>
        <w:t xml:space="preserve"> folletos, que se requieren publicar en cada una de las dependencias de la entidad.</w:t>
      </w:r>
    </w:p>
    <w:p w14:paraId="54BECE9A" w14:textId="77777777" w:rsidR="004671E9" w:rsidRDefault="004671E9" w:rsidP="004671E9">
      <w:pPr>
        <w:pStyle w:val="Prrafodelista"/>
        <w:ind w:left="0" w:hanging="1"/>
        <w:jc w:val="both"/>
        <w:rPr>
          <w:rFonts w:eastAsia="Times New Roman" w:cs="Arial"/>
          <w:sz w:val="24"/>
          <w:szCs w:val="24"/>
          <w:lang w:eastAsia="es-CO"/>
        </w:rPr>
      </w:pPr>
      <w:r w:rsidRPr="000F3B82">
        <w:rPr>
          <w:rFonts w:eastAsia="Times New Roman" w:cs="Arial"/>
          <w:sz w:val="24"/>
          <w:szCs w:val="24"/>
          <w:lang w:eastAsia="es-CO"/>
        </w:rPr>
        <w:t xml:space="preserve"> </w:t>
      </w:r>
    </w:p>
    <w:p w14:paraId="3708BDCA" w14:textId="77777777" w:rsidR="004671E9" w:rsidRDefault="004671E9" w:rsidP="004671E9">
      <w:pPr>
        <w:pStyle w:val="Prrafodelista"/>
        <w:ind w:left="0" w:hanging="1"/>
        <w:jc w:val="center"/>
        <w:rPr>
          <w:rFonts w:eastAsia="Times New Roman" w:cs="Arial"/>
          <w:sz w:val="24"/>
          <w:szCs w:val="24"/>
          <w:lang w:eastAsia="es-CO"/>
        </w:rPr>
      </w:pPr>
      <w:r w:rsidRPr="007D32ED">
        <w:rPr>
          <w:noProof/>
          <w:lang w:eastAsia="es-ES"/>
        </w:rPr>
        <w:drawing>
          <wp:inline distT="0" distB="0" distL="0" distR="0" wp14:anchorId="389EB747" wp14:editId="3BE9E992">
            <wp:extent cx="5406887" cy="1625600"/>
            <wp:effectExtent l="0" t="0" r="3810" b="0"/>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08665" cy="1626135"/>
                    </a:xfrm>
                    <a:prstGeom prst="rect">
                      <a:avLst/>
                    </a:prstGeom>
                    <a:noFill/>
                    <a:ln>
                      <a:noFill/>
                    </a:ln>
                  </pic:spPr>
                </pic:pic>
              </a:graphicData>
            </a:graphic>
          </wp:inline>
        </w:drawing>
      </w:r>
    </w:p>
    <w:p w14:paraId="6565D209" w14:textId="77777777" w:rsidR="004671E9" w:rsidRDefault="004671E9" w:rsidP="004671E9">
      <w:pPr>
        <w:ind w:hanging="1"/>
        <w:jc w:val="both"/>
      </w:pPr>
      <w:r w:rsidRPr="000F3B82">
        <w:rPr>
          <w:rFonts w:eastAsia="Times New Roman" w:cs="Arial"/>
          <w:sz w:val="24"/>
          <w:szCs w:val="24"/>
          <w:lang w:eastAsia="es-CO"/>
        </w:rPr>
        <w:t xml:space="preserve">Así mismo se han </w:t>
      </w:r>
      <w:r>
        <w:rPr>
          <w:rFonts w:eastAsia="Times New Roman" w:cs="Arial"/>
          <w:sz w:val="24"/>
          <w:szCs w:val="24"/>
          <w:lang w:eastAsia="es-CO"/>
        </w:rPr>
        <w:t>realizado</w:t>
      </w:r>
      <w:r w:rsidRPr="000F3B82">
        <w:rPr>
          <w:rFonts w:eastAsia="Times New Roman" w:cs="Arial"/>
          <w:sz w:val="24"/>
          <w:szCs w:val="24"/>
          <w:lang w:eastAsia="es-CO"/>
        </w:rPr>
        <w:t xml:space="preserve"> correcciones en algunos documentos como: </w:t>
      </w:r>
      <w:r w:rsidRPr="008363FA">
        <w:rPr>
          <w:rFonts w:eastAsia="Times New Roman" w:cs="Arial"/>
          <w:color w:val="000000"/>
          <w:sz w:val="24"/>
          <w:szCs w:val="24"/>
          <w:lang w:eastAsia="es-CO"/>
        </w:rPr>
        <w:t>Sistema de Monitoreo de Bosques y Carbono</w:t>
      </w:r>
      <w:r>
        <w:rPr>
          <w:rFonts w:eastAsia="Times New Roman" w:cs="Arial"/>
          <w:color w:val="000000"/>
          <w:sz w:val="24"/>
          <w:szCs w:val="24"/>
          <w:lang w:eastAsia="es-CO"/>
        </w:rPr>
        <w:t>,</w:t>
      </w:r>
      <w:r w:rsidRPr="000F3B82">
        <w:rPr>
          <w:rFonts w:eastAsia="Times New Roman" w:cs="Arial"/>
          <w:color w:val="000000"/>
          <w:sz w:val="24"/>
          <w:szCs w:val="24"/>
          <w:lang w:eastAsia="es-CO"/>
        </w:rPr>
        <w:t xml:space="preserve"> </w:t>
      </w:r>
      <w:r w:rsidRPr="008363FA">
        <w:rPr>
          <w:rFonts w:eastAsia="Times New Roman" w:cs="Arial"/>
          <w:color w:val="000000"/>
          <w:sz w:val="24"/>
          <w:szCs w:val="24"/>
          <w:lang w:eastAsia="es-CO"/>
        </w:rPr>
        <w:t>Documento de Control Interno E-SGI-G003 Guía metodológica del riesgo</w:t>
      </w:r>
      <w:r>
        <w:rPr>
          <w:rFonts w:eastAsia="Times New Roman" w:cs="Arial"/>
          <w:color w:val="000000"/>
          <w:sz w:val="24"/>
          <w:szCs w:val="24"/>
          <w:lang w:eastAsia="es-CO"/>
        </w:rPr>
        <w:t xml:space="preserve"> y</w:t>
      </w:r>
      <w:r w:rsidRPr="000F3B82">
        <w:rPr>
          <w:rFonts w:eastAsia="Times New Roman" w:cs="Arial"/>
          <w:color w:val="000000"/>
          <w:sz w:val="24"/>
          <w:szCs w:val="24"/>
          <w:lang w:eastAsia="es-CO"/>
        </w:rPr>
        <w:t xml:space="preserve"> </w:t>
      </w:r>
      <w:r>
        <w:rPr>
          <w:rFonts w:eastAsia="Times New Roman" w:cs="Arial"/>
          <w:color w:val="000000"/>
          <w:sz w:val="24"/>
          <w:szCs w:val="24"/>
          <w:lang w:eastAsia="es-CO"/>
        </w:rPr>
        <w:t>a</w:t>
      </w:r>
      <w:r w:rsidRPr="008363FA">
        <w:rPr>
          <w:rFonts w:eastAsia="Times New Roman" w:cs="Arial"/>
          <w:color w:val="000000"/>
          <w:sz w:val="24"/>
          <w:szCs w:val="24"/>
          <w:lang w:eastAsia="es-CO"/>
        </w:rPr>
        <w:t>compañamiento en procesos editoriales ejecutados por terceros</w:t>
      </w:r>
      <w:r>
        <w:rPr>
          <w:rFonts w:eastAsia="Times New Roman" w:cs="Arial"/>
          <w:color w:val="000000"/>
          <w:sz w:val="24"/>
          <w:szCs w:val="24"/>
          <w:lang w:eastAsia="es-CO"/>
        </w:rPr>
        <w:t xml:space="preserve"> como</w:t>
      </w:r>
      <w:r w:rsidRPr="008363FA">
        <w:rPr>
          <w:rFonts w:eastAsia="Times New Roman" w:cs="Arial"/>
          <w:color w:val="000000"/>
          <w:sz w:val="24"/>
          <w:szCs w:val="24"/>
          <w:lang w:eastAsia="es-CO"/>
        </w:rPr>
        <w:t>:</w:t>
      </w:r>
      <w:r w:rsidRPr="000F3B82">
        <w:rPr>
          <w:rFonts w:eastAsia="Times New Roman" w:cs="Arial"/>
          <w:color w:val="000000"/>
          <w:sz w:val="24"/>
          <w:szCs w:val="24"/>
          <w:lang w:eastAsia="es-CO"/>
        </w:rPr>
        <w:t xml:space="preserve"> </w:t>
      </w:r>
      <w:r w:rsidRPr="008363FA">
        <w:rPr>
          <w:rFonts w:eastAsia="Times New Roman" w:cs="Arial"/>
          <w:color w:val="000000"/>
          <w:sz w:val="24"/>
          <w:szCs w:val="24"/>
          <w:lang w:eastAsia="es-CO"/>
        </w:rPr>
        <w:t>Taller internacional experiencias en monitoreo y seguimiento de ecosistemas acuáticos</w:t>
      </w:r>
      <w:r>
        <w:rPr>
          <w:rFonts w:eastAsia="Times New Roman" w:cs="Arial"/>
          <w:color w:val="000000"/>
          <w:sz w:val="24"/>
          <w:szCs w:val="24"/>
          <w:lang w:eastAsia="es-CO"/>
        </w:rPr>
        <w:t>,</w:t>
      </w:r>
      <w:r w:rsidRPr="008363FA">
        <w:rPr>
          <w:rFonts w:eastAsia="Times New Roman" w:cs="Arial"/>
          <w:color w:val="000000"/>
          <w:sz w:val="24"/>
          <w:szCs w:val="24"/>
          <w:lang w:eastAsia="es-CO"/>
        </w:rPr>
        <w:t xml:space="preserve"> Informe Nacional de Residuos o Desechos Peligrosos 2019</w:t>
      </w:r>
      <w:r>
        <w:rPr>
          <w:rFonts w:eastAsia="Times New Roman" w:cs="Arial"/>
          <w:color w:val="000000"/>
          <w:sz w:val="24"/>
          <w:szCs w:val="24"/>
          <w:lang w:eastAsia="es-CO"/>
        </w:rPr>
        <w:t xml:space="preserve"> entre otros.</w:t>
      </w:r>
    </w:p>
    <w:p w14:paraId="08B42087" w14:textId="0ED7408A" w:rsidR="004671E9" w:rsidRPr="00CD4660" w:rsidRDefault="004671E9" w:rsidP="004671E9">
      <w:pPr>
        <w:pStyle w:val="Ttulo2"/>
        <w:tabs>
          <w:tab w:val="left" w:pos="951"/>
        </w:tabs>
        <w:spacing w:before="152"/>
        <w:ind w:left="237" w:firstLine="0"/>
        <w:jc w:val="both"/>
      </w:pPr>
    </w:p>
    <w:p w14:paraId="2A8CDB46" w14:textId="503286AD" w:rsidR="00C308F8" w:rsidRDefault="00C308F8">
      <w:pPr>
        <w:pStyle w:val="Textoindependiente"/>
        <w:rPr>
          <w:rFonts w:ascii="Arial" w:hAnsi="Arial" w:cs="Arial"/>
          <w:sz w:val="20"/>
        </w:rPr>
      </w:pPr>
    </w:p>
    <w:p w14:paraId="3D6581CD" w14:textId="7A315EF9" w:rsidR="00092FE0" w:rsidRDefault="00092FE0">
      <w:pPr>
        <w:pStyle w:val="Textoindependiente"/>
        <w:rPr>
          <w:rFonts w:ascii="Arial" w:hAnsi="Arial" w:cs="Arial"/>
          <w:sz w:val="20"/>
        </w:rPr>
      </w:pPr>
    </w:p>
    <w:p w14:paraId="53157DED" w14:textId="7A8CD685" w:rsidR="00092FE0" w:rsidRDefault="00092FE0">
      <w:pPr>
        <w:pStyle w:val="Textoindependiente"/>
        <w:rPr>
          <w:rFonts w:ascii="Arial" w:hAnsi="Arial" w:cs="Arial"/>
          <w:sz w:val="20"/>
        </w:rPr>
      </w:pPr>
    </w:p>
    <w:p w14:paraId="080E9BF7" w14:textId="3381F8B8" w:rsidR="00092FE0" w:rsidRDefault="00092FE0">
      <w:pPr>
        <w:pStyle w:val="Textoindependiente"/>
        <w:rPr>
          <w:rFonts w:ascii="Arial" w:hAnsi="Arial" w:cs="Arial"/>
          <w:sz w:val="20"/>
        </w:rPr>
      </w:pPr>
    </w:p>
    <w:p w14:paraId="1C2F8835" w14:textId="6B39909E" w:rsidR="00092FE0" w:rsidRDefault="00092FE0">
      <w:pPr>
        <w:pStyle w:val="Textoindependiente"/>
        <w:rPr>
          <w:rFonts w:ascii="Arial" w:hAnsi="Arial" w:cs="Arial"/>
          <w:sz w:val="20"/>
        </w:rPr>
      </w:pPr>
    </w:p>
    <w:p w14:paraId="1A6DEAA6" w14:textId="08055031" w:rsidR="00092FE0" w:rsidRDefault="00092FE0">
      <w:pPr>
        <w:pStyle w:val="Textoindependiente"/>
        <w:rPr>
          <w:rFonts w:ascii="Arial" w:hAnsi="Arial" w:cs="Arial"/>
          <w:sz w:val="20"/>
        </w:rPr>
      </w:pPr>
    </w:p>
    <w:p w14:paraId="4EE21F66" w14:textId="77777777" w:rsidR="00092FE0" w:rsidRPr="00CD4660" w:rsidRDefault="00092FE0">
      <w:pPr>
        <w:pStyle w:val="Textoindependiente"/>
        <w:rPr>
          <w:rFonts w:ascii="Arial" w:hAnsi="Arial" w:cs="Arial"/>
          <w:sz w:val="20"/>
        </w:rPr>
      </w:pPr>
    </w:p>
    <w:p w14:paraId="78C4D3D5" w14:textId="77777777" w:rsidR="00C308F8" w:rsidRPr="00CD4660" w:rsidRDefault="0036757A" w:rsidP="00924A21">
      <w:pPr>
        <w:pStyle w:val="Ttulo2"/>
        <w:numPr>
          <w:ilvl w:val="2"/>
          <w:numId w:val="1"/>
        </w:numPr>
        <w:tabs>
          <w:tab w:val="left" w:pos="951"/>
        </w:tabs>
        <w:spacing w:before="152"/>
        <w:ind w:hanging="713"/>
        <w:jc w:val="both"/>
      </w:pPr>
      <w:bookmarkStart w:id="89" w:name="_bookmark62"/>
      <w:bookmarkEnd w:id="89"/>
      <w:r w:rsidRPr="00CD4660">
        <w:rPr>
          <w:color w:val="2E5395"/>
          <w:w w:val="80"/>
        </w:rPr>
        <w:t>Oficina</w:t>
      </w:r>
      <w:r w:rsidRPr="00CD4660">
        <w:rPr>
          <w:color w:val="2E5395"/>
          <w:spacing w:val="25"/>
          <w:w w:val="80"/>
        </w:rPr>
        <w:t xml:space="preserve"> </w:t>
      </w:r>
      <w:r w:rsidRPr="00CD4660">
        <w:rPr>
          <w:color w:val="2E5395"/>
          <w:w w:val="80"/>
        </w:rPr>
        <w:t>Asesora</w:t>
      </w:r>
      <w:r w:rsidRPr="00CD4660">
        <w:rPr>
          <w:color w:val="2E5395"/>
          <w:spacing w:val="25"/>
          <w:w w:val="80"/>
        </w:rPr>
        <w:t xml:space="preserve"> </w:t>
      </w:r>
      <w:r w:rsidRPr="00CD4660">
        <w:rPr>
          <w:color w:val="2E5395"/>
          <w:w w:val="80"/>
        </w:rPr>
        <w:t>Jurídica</w:t>
      </w:r>
    </w:p>
    <w:p w14:paraId="31FF968E" w14:textId="77777777" w:rsidR="00AA731F" w:rsidRPr="00CD4660" w:rsidRDefault="00AA731F" w:rsidP="00AA731F">
      <w:pPr>
        <w:pStyle w:val="Prrafodelista"/>
        <w:ind w:left="950" w:firstLine="0"/>
        <w:rPr>
          <w:rFonts w:ascii="Arial" w:hAnsi="Arial" w:cs="Arial"/>
        </w:rPr>
      </w:pPr>
    </w:p>
    <w:p w14:paraId="49D4CF72" w14:textId="77777777" w:rsidR="008F2AB2" w:rsidRPr="00CD4660" w:rsidRDefault="008F2AB2" w:rsidP="008F2AB2">
      <w:pPr>
        <w:pStyle w:val="Prrafodelista"/>
        <w:ind w:left="950"/>
        <w:rPr>
          <w:rFonts w:ascii="Arial" w:hAnsi="Arial" w:cs="Arial"/>
        </w:rPr>
      </w:pPr>
    </w:p>
    <w:p w14:paraId="04271778" w14:textId="77777777" w:rsidR="008F2AB2" w:rsidRPr="00CD4660" w:rsidRDefault="008F2AB2" w:rsidP="008F2AB2">
      <w:pPr>
        <w:jc w:val="both"/>
        <w:rPr>
          <w:rFonts w:ascii="Arial" w:hAnsi="Arial" w:cs="Arial"/>
          <w:color w:val="000000" w:themeColor="text1"/>
        </w:rPr>
      </w:pPr>
      <w:r w:rsidRPr="00CD4660">
        <w:rPr>
          <w:rFonts w:ascii="Arial" w:hAnsi="Arial" w:cs="Arial"/>
          <w:color w:val="000000" w:themeColor="text1"/>
        </w:rPr>
        <w:t>En cumplimiento de las funciones asignadas por el Decreto 291 de 2004 a la Oficina Asesora Jurídica, durante este trimestre se llevaron a cabo las actividades con los productos que se relacionan más adelante en detalle.</w:t>
      </w:r>
    </w:p>
    <w:p w14:paraId="6ABBFBE8" w14:textId="77777777" w:rsidR="008F2AB2" w:rsidRPr="00CD4660" w:rsidRDefault="008F2AB2" w:rsidP="008F2AB2">
      <w:pPr>
        <w:jc w:val="both"/>
        <w:rPr>
          <w:rFonts w:ascii="Arial" w:hAnsi="Arial" w:cs="Arial"/>
          <w:color w:val="000000" w:themeColor="text1"/>
        </w:rPr>
      </w:pPr>
    </w:p>
    <w:p w14:paraId="48BBDEA7" w14:textId="77777777" w:rsidR="008F2AB2" w:rsidRDefault="008F2AB2" w:rsidP="008F2AB2">
      <w:pPr>
        <w:jc w:val="both"/>
        <w:rPr>
          <w:rFonts w:ascii="Arial" w:hAnsi="Arial" w:cs="Arial"/>
          <w:color w:val="000000" w:themeColor="text1"/>
        </w:rPr>
      </w:pPr>
      <w:r w:rsidRPr="00CD4660">
        <w:rPr>
          <w:rFonts w:ascii="Arial" w:hAnsi="Arial" w:cs="Arial"/>
          <w:color w:val="000000" w:themeColor="text1"/>
        </w:rPr>
        <w:t>De la gestión realizada debe destacarse que la entidad no ha recibido condenas judiciales en su contra que requieran el pago de indemnización de perjuicios a particulares, así como el cumplimiento efectivo a los términos para las respuestas a los requerimientos de los entes de control y el Congreso de la República.</w:t>
      </w:r>
    </w:p>
    <w:p w14:paraId="6A5991AB" w14:textId="77777777" w:rsidR="008F2AB2" w:rsidRDefault="008F2AB2" w:rsidP="008F2AB2">
      <w:pPr>
        <w:jc w:val="both"/>
        <w:rPr>
          <w:rFonts w:ascii="Arial" w:hAnsi="Arial" w:cs="Arial"/>
          <w:color w:val="000000" w:themeColor="text1"/>
        </w:rPr>
      </w:pPr>
    </w:p>
    <w:tbl>
      <w:tblPr>
        <w:tblStyle w:val="Tablaconcuadrcula4-nfasis51"/>
        <w:tblW w:w="0" w:type="auto"/>
        <w:tblLook w:val="04A0" w:firstRow="1" w:lastRow="0" w:firstColumn="1" w:lastColumn="0" w:noHBand="0" w:noVBand="1"/>
      </w:tblPr>
      <w:tblGrid>
        <w:gridCol w:w="3231"/>
        <w:gridCol w:w="6760"/>
      </w:tblGrid>
      <w:tr w:rsidR="008F2AB2" w:rsidRPr="008B37F7" w14:paraId="3B931A5A" w14:textId="77777777" w:rsidTr="0076798B">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hideMark/>
          </w:tcPr>
          <w:p w14:paraId="093647A2" w14:textId="77777777" w:rsidR="008F2AB2" w:rsidRPr="008B37F7" w:rsidRDefault="008F2AB2" w:rsidP="0076798B">
            <w:pPr>
              <w:jc w:val="center"/>
              <w:rPr>
                <w:rFonts w:eastAsiaTheme="majorEastAsia" w:cstheme="minorHAnsi"/>
                <w:bCs w:val="0"/>
                <w:sz w:val="18"/>
                <w:szCs w:val="18"/>
              </w:rPr>
            </w:pPr>
            <w:r w:rsidRPr="008B37F7">
              <w:rPr>
                <w:rFonts w:eastAsiaTheme="majorEastAsia" w:cstheme="minorHAnsi"/>
                <w:bCs w:val="0"/>
                <w:sz w:val="18"/>
                <w:szCs w:val="18"/>
              </w:rPr>
              <w:t>TRÁMITE</w:t>
            </w:r>
          </w:p>
        </w:tc>
        <w:tc>
          <w:tcPr>
            <w:tcW w:w="0" w:type="auto"/>
            <w:hideMark/>
          </w:tcPr>
          <w:p w14:paraId="0266C4A8" w14:textId="77777777" w:rsidR="008F2AB2" w:rsidRPr="008B37F7" w:rsidRDefault="008F2AB2" w:rsidP="0076798B">
            <w:pPr>
              <w:jc w:val="center"/>
              <w:cnfStyle w:val="100000000000" w:firstRow="1" w:lastRow="0" w:firstColumn="0" w:lastColumn="0" w:oddVBand="0" w:evenVBand="0" w:oddHBand="0" w:evenHBand="0" w:firstRowFirstColumn="0" w:firstRowLastColumn="0" w:lastRowFirstColumn="0" w:lastRowLastColumn="0"/>
              <w:rPr>
                <w:rFonts w:eastAsiaTheme="majorEastAsia" w:cstheme="minorHAnsi"/>
                <w:bCs w:val="0"/>
                <w:sz w:val="18"/>
                <w:szCs w:val="18"/>
              </w:rPr>
            </w:pPr>
            <w:r w:rsidRPr="008B37F7">
              <w:rPr>
                <w:rFonts w:eastAsiaTheme="majorEastAsia" w:cstheme="minorHAnsi"/>
                <w:bCs w:val="0"/>
                <w:sz w:val="18"/>
                <w:szCs w:val="18"/>
              </w:rPr>
              <w:t>CANTIDAD</w:t>
            </w:r>
          </w:p>
        </w:tc>
      </w:tr>
      <w:tr w:rsidR="008F2AB2" w:rsidRPr="008B37F7" w14:paraId="6BEB1A40" w14:textId="77777777" w:rsidTr="0076798B">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0" w:type="auto"/>
            <w:hideMark/>
          </w:tcPr>
          <w:p w14:paraId="1566C6D1" w14:textId="77777777" w:rsidR="008F2AB2" w:rsidRPr="008B37F7" w:rsidRDefault="008F2AB2" w:rsidP="0076798B">
            <w:pPr>
              <w:rPr>
                <w:rFonts w:eastAsiaTheme="majorEastAsia" w:cstheme="minorHAnsi"/>
                <w:b w:val="0"/>
                <w:bCs w:val="0"/>
                <w:sz w:val="18"/>
                <w:szCs w:val="18"/>
              </w:rPr>
            </w:pPr>
            <w:r w:rsidRPr="008B37F7">
              <w:rPr>
                <w:rFonts w:eastAsiaTheme="majorEastAsia" w:cstheme="minorHAnsi"/>
                <w:b w:val="0"/>
                <w:bCs w:val="0"/>
                <w:sz w:val="18"/>
                <w:szCs w:val="18"/>
              </w:rPr>
              <w:t>Derechos de Petición</w:t>
            </w:r>
          </w:p>
        </w:tc>
        <w:tc>
          <w:tcPr>
            <w:tcW w:w="0" w:type="auto"/>
            <w:hideMark/>
          </w:tcPr>
          <w:p w14:paraId="22E5FB6C" w14:textId="77777777" w:rsidR="008F2AB2" w:rsidRPr="008B37F7" w:rsidRDefault="008F2AB2" w:rsidP="0076798B">
            <w:pPr>
              <w:cnfStyle w:val="000000100000" w:firstRow="0" w:lastRow="0" w:firstColumn="0" w:lastColumn="0" w:oddVBand="0" w:evenVBand="0" w:oddHBand="1" w:evenHBand="0" w:firstRowFirstColumn="0" w:firstRowLastColumn="0" w:lastRowFirstColumn="0" w:lastRowLastColumn="0"/>
              <w:rPr>
                <w:rFonts w:eastAsiaTheme="majorEastAsia" w:cstheme="minorHAnsi"/>
                <w:bCs/>
                <w:sz w:val="18"/>
                <w:szCs w:val="18"/>
              </w:rPr>
            </w:pPr>
            <w:r w:rsidRPr="008B37F7">
              <w:rPr>
                <w:rFonts w:eastAsiaTheme="majorEastAsia" w:cstheme="minorHAnsi"/>
                <w:bCs/>
                <w:sz w:val="18"/>
                <w:szCs w:val="18"/>
              </w:rPr>
              <w:t>Se dio respuesta a 1</w:t>
            </w:r>
            <w:r>
              <w:rPr>
                <w:rFonts w:eastAsiaTheme="majorEastAsia" w:cstheme="minorHAnsi"/>
                <w:bCs/>
                <w:sz w:val="18"/>
                <w:szCs w:val="18"/>
              </w:rPr>
              <w:t>0</w:t>
            </w:r>
            <w:r w:rsidRPr="008B37F7">
              <w:rPr>
                <w:rFonts w:eastAsiaTheme="majorEastAsia" w:cstheme="minorHAnsi"/>
                <w:bCs/>
                <w:sz w:val="18"/>
                <w:szCs w:val="18"/>
              </w:rPr>
              <w:t xml:space="preserve"> derechos de petición, de los cuales 1</w:t>
            </w:r>
            <w:r>
              <w:rPr>
                <w:rFonts w:eastAsiaTheme="majorEastAsia" w:cstheme="minorHAnsi"/>
                <w:bCs/>
                <w:sz w:val="18"/>
                <w:szCs w:val="18"/>
              </w:rPr>
              <w:t>0</w:t>
            </w:r>
            <w:r w:rsidRPr="008B37F7">
              <w:rPr>
                <w:rFonts w:eastAsiaTheme="majorEastAsia" w:cstheme="minorHAnsi"/>
                <w:bCs/>
                <w:sz w:val="18"/>
                <w:szCs w:val="18"/>
              </w:rPr>
              <w:t xml:space="preserve"> se brindaron en los plazos legales para una efectividad del 100%.</w:t>
            </w:r>
          </w:p>
        </w:tc>
      </w:tr>
      <w:tr w:rsidR="008F2AB2" w:rsidRPr="008B37F7" w14:paraId="30987B45" w14:textId="77777777" w:rsidTr="0076798B">
        <w:trPr>
          <w:trHeight w:val="694"/>
        </w:trPr>
        <w:tc>
          <w:tcPr>
            <w:cnfStyle w:val="001000000000" w:firstRow="0" w:lastRow="0" w:firstColumn="1" w:lastColumn="0" w:oddVBand="0" w:evenVBand="0" w:oddHBand="0" w:evenHBand="0" w:firstRowFirstColumn="0" w:firstRowLastColumn="0" w:lastRowFirstColumn="0" w:lastRowLastColumn="0"/>
            <w:tcW w:w="0" w:type="auto"/>
            <w:hideMark/>
          </w:tcPr>
          <w:p w14:paraId="355AF60C" w14:textId="77777777" w:rsidR="008F2AB2" w:rsidRPr="008B37F7" w:rsidRDefault="008F2AB2" w:rsidP="0076798B">
            <w:pPr>
              <w:rPr>
                <w:rFonts w:eastAsiaTheme="majorEastAsia" w:cstheme="minorHAnsi"/>
                <w:b w:val="0"/>
                <w:bCs w:val="0"/>
                <w:sz w:val="18"/>
                <w:szCs w:val="18"/>
              </w:rPr>
            </w:pPr>
            <w:r w:rsidRPr="008B37F7">
              <w:rPr>
                <w:rFonts w:eastAsiaTheme="majorEastAsia" w:cstheme="minorHAnsi"/>
                <w:b w:val="0"/>
                <w:bCs w:val="0"/>
                <w:sz w:val="18"/>
                <w:szCs w:val="18"/>
              </w:rPr>
              <w:t>Requerimientos órganos de control</w:t>
            </w:r>
          </w:p>
        </w:tc>
        <w:tc>
          <w:tcPr>
            <w:tcW w:w="0" w:type="auto"/>
            <w:hideMark/>
          </w:tcPr>
          <w:p w14:paraId="7D9DFA4E" w14:textId="77777777" w:rsidR="008F2AB2" w:rsidRPr="008B37F7" w:rsidRDefault="008F2AB2" w:rsidP="0076798B">
            <w:pPr>
              <w:cnfStyle w:val="000000000000" w:firstRow="0" w:lastRow="0" w:firstColumn="0" w:lastColumn="0" w:oddVBand="0" w:evenVBand="0" w:oddHBand="0" w:evenHBand="0" w:firstRowFirstColumn="0" w:firstRowLastColumn="0" w:lastRowFirstColumn="0" w:lastRowLastColumn="0"/>
              <w:rPr>
                <w:rFonts w:eastAsiaTheme="majorEastAsia" w:cstheme="minorHAnsi"/>
                <w:bCs/>
                <w:sz w:val="18"/>
                <w:szCs w:val="18"/>
              </w:rPr>
            </w:pPr>
            <w:r w:rsidRPr="008B37F7">
              <w:rPr>
                <w:rFonts w:eastAsiaTheme="majorEastAsia" w:cstheme="minorHAnsi"/>
                <w:bCs/>
                <w:sz w:val="18"/>
                <w:szCs w:val="18"/>
              </w:rPr>
              <w:t xml:space="preserve">Se dio respuesta a </w:t>
            </w:r>
            <w:r>
              <w:rPr>
                <w:rFonts w:eastAsiaTheme="majorEastAsia" w:cstheme="minorHAnsi"/>
                <w:bCs/>
                <w:sz w:val="18"/>
                <w:szCs w:val="18"/>
              </w:rPr>
              <w:t>2</w:t>
            </w:r>
            <w:r w:rsidRPr="008B37F7">
              <w:rPr>
                <w:rFonts w:eastAsiaTheme="majorEastAsia" w:cstheme="minorHAnsi"/>
                <w:bCs/>
                <w:sz w:val="18"/>
                <w:szCs w:val="18"/>
              </w:rPr>
              <w:t xml:space="preserve"> requerimientos realizados por órganos de control en los plazos establecidos para una efectividad del 100%.</w:t>
            </w:r>
          </w:p>
        </w:tc>
      </w:tr>
      <w:tr w:rsidR="008F2AB2" w:rsidRPr="008B37F7" w14:paraId="1B840869" w14:textId="77777777" w:rsidTr="0076798B">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0" w:type="auto"/>
            <w:hideMark/>
          </w:tcPr>
          <w:p w14:paraId="64BDE67F" w14:textId="77777777" w:rsidR="008F2AB2" w:rsidRPr="008B37F7" w:rsidRDefault="008F2AB2" w:rsidP="0076798B">
            <w:pPr>
              <w:rPr>
                <w:rFonts w:eastAsiaTheme="majorEastAsia" w:cstheme="minorHAnsi"/>
                <w:b w:val="0"/>
                <w:bCs w:val="0"/>
                <w:sz w:val="18"/>
                <w:szCs w:val="18"/>
              </w:rPr>
            </w:pPr>
            <w:r w:rsidRPr="008B37F7">
              <w:rPr>
                <w:rFonts w:eastAsiaTheme="majorEastAsia" w:cstheme="minorHAnsi"/>
                <w:b w:val="0"/>
                <w:bCs w:val="0"/>
                <w:sz w:val="18"/>
                <w:szCs w:val="18"/>
              </w:rPr>
              <w:t>Conceptos Jurídicos</w:t>
            </w:r>
          </w:p>
        </w:tc>
        <w:tc>
          <w:tcPr>
            <w:tcW w:w="0" w:type="auto"/>
            <w:hideMark/>
          </w:tcPr>
          <w:p w14:paraId="64408D92" w14:textId="77777777" w:rsidR="008F2AB2" w:rsidRPr="008B37F7" w:rsidRDefault="008F2AB2" w:rsidP="0076798B">
            <w:pPr>
              <w:cnfStyle w:val="000000100000" w:firstRow="0" w:lastRow="0" w:firstColumn="0" w:lastColumn="0" w:oddVBand="0" w:evenVBand="0" w:oddHBand="1" w:evenHBand="0" w:firstRowFirstColumn="0" w:firstRowLastColumn="0" w:lastRowFirstColumn="0" w:lastRowLastColumn="0"/>
              <w:rPr>
                <w:rFonts w:eastAsiaTheme="majorEastAsia" w:cstheme="minorHAnsi"/>
                <w:bCs/>
                <w:sz w:val="18"/>
                <w:szCs w:val="18"/>
              </w:rPr>
            </w:pPr>
            <w:r w:rsidRPr="008B37F7">
              <w:rPr>
                <w:rFonts w:eastAsiaTheme="majorEastAsia" w:cstheme="minorHAnsi"/>
                <w:bCs/>
                <w:sz w:val="18"/>
                <w:szCs w:val="18"/>
              </w:rPr>
              <w:t>Se realizaron 2 conceptos jurídicos, los cuales fueron respondidos en los plazos legales para una efectividad del 100%.</w:t>
            </w:r>
          </w:p>
        </w:tc>
      </w:tr>
      <w:tr w:rsidR="008F2AB2" w:rsidRPr="008B37F7" w14:paraId="0C699E8E" w14:textId="77777777" w:rsidTr="0076798B">
        <w:trPr>
          <w:trHeight w:val="458"/>
        </w:trPr>
        <w:tc>
          <w:tcPr>
            <w:cnfStyle w:val="001000000000" w:firstRow="0" w:lastRow="0" w:firstColumn="1" w:lastColumn="0" w:oddVBand="0" w:evenVBand="0" w:oddHBand="0" w:evenHBand="0" w:firstRowFirstColumn="0" w:firstRowLastColumn="0" w:lastRowFirstColumn="0" w:lastRowLastColumn="0"/>
            <w:tcW w:w="0" w:type="auto"/>
            <w:hideMark/>
          </w:tcPr>
          <w:p w14:paraId="33436CFA" w14:textId="77777777" w:rsidR="008F2AB2" w:rsidRPr="008B37F7" w:rsidRDefault="008F2AB2" w:rsidP="0076798B">
            <w:pPr>
              <w:rPr>
                <w:rFonts w:eastAsiaTheme="majorEastAsia" w:cstheme="minorHAnsi"/>
                <w:b w:val="0"/>
                <w:bCs w:val="0"/>
                <w:sz w:val="18"/>
                <w:szCs w:val="18"/>
              </w:rPr>
            </w:pPr>
            <w:r w:rsidRPr="008B37F7">
              <w:rPr>
                <w:rFonts w:eastAsiaTheme="majorEastAsia" w:cstheme="minorHAnsi"/>
                <w:b w:val="0"/>
                <w:bCs w:val="0"/>
                <w:sz w:val="18"/>
                <w:szCs w:val="18"/>
              </w:rPr>
              <w:t>Proyección de actos administrativos</w:t>
            </w:r>
          </w:p>
        </w:tc>
        <w:tc>
          <w:tcPr>
            <w:tcW w:w="0" w:type="auto"/>
            <w:hideMark/>
          </w:tcPr>
          <w:p w14:paraId="3CB87B94" w14:textId="77777777" w:rsidR="008F2AB2" w:rsidRPr="008B37F7" w:rsidRDefault="008F2AB2" w:rsidP="0076798B">
            <w:pPr>
              <w:cnfStyle w:val="000000000000" w:firstRow="0" w:lastRow="0" w:firstColumn="0" w:lastColumn="0" w:oddVBand="0" w:evenVBand="0" w:oddHBand="0" w:evenHBand="0" w:firstRowFirstColumn="0" w:firstRowLastColumn="0" w:lastRowFirstColumn="0" w:lastRowLastColumn="0"/>
              <w:rPr>
                <w:rFonts w:eastAsiaTheme="majorEastAsia" w:cstheme="minorHAnsi"/>
                <w:bCs/>
                <w:sz w:val="18"/>
                <w:szCs w:val="18"/>
              </w:rPr>
            </w:pPr>
            <w:r w:rsidRPr="008B37F7">
              <w:rPr>
                <w:rFonts w:eastAsiaTheme="majorEastAsia" w:cstheme="minorHAnsi"/>
                <w:bCs/>
                <w:sz w:val="18"/>
                <w:szCs w:val="18"/>
              </w:rPr>
              <w:t xml:space="preserve">Se proyectaron </w:t>
            </w:r>
            <w:r>
              <w:rPr>
                <w:rFonts w:eastAsiaTheme="majorEastAsia" w:cstheme="minorHAnsi"/>
                <w:bCs/>
                <w:sz w:val="18"/>
                <w:szCs w:val="18"/>
              </w:rPr>
              <w:t>2</w:t>
            </w:r>
            <w:r w:rsidRPr="008B37F7">
              <w:rPr>
                <w:rFonts w:eastAsiaTheme="majorEastAsia" w:cstheme="minorHAnsi"/>
                <w:bCs/>
                <w:sz w:val="18"/>
                <w:szCs w:val="18"/>
              </w:rPr>
              <w:t xml:space="preserve"> actos administrativos.</w:t>
            </w:r>
          </w:p>
        </w:tc>
      </w:tr>
      <w:tr w:rsidR="008F2AB2" w:rsidRPr="008B37F7" w14:paraId="4DF7538A" w14:textId="77777777" w:rsidTr="0076798B">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0" w:type="auto"/>
            <w:hideMark/>
          </w:tcPr>
          <w:p w14:paraId="4AF4737E" w14:textId="77777777" w:rsidR="008F2AB2" w:rsidRPr="008B37F7" w:rsidRDefault="008F2AB2" w:rsidP="0076798B">
            <w:pPr>
              <w:rPr>
                <w:rFonts w:eastAsiaTheme="majorEastAsia" w:cstheme="minorHAnsi"/>
                <w:b w:val="0"/>
                <w:bCs w:val="0"/>
                <w:sz w:val="18"/>
                <w:szCs w:val="18"/>
              </w:rPr>
            </w:pPr>
            <w:r w:rsidRPr="008B37F7">
              <w:rPr>
                <w:rFonts w:eastAsiaTheme="majorEastAsia" w:cstheme="minorHAnsi"/>
                <w:b w:val="0"/>
                <w:bCs w:val="0"/>
                <w:sz w:val="18"/>
                <w:szCs w:val="18"/>
              </w:rPr>
              <w:t>Recursos vía gubernativa</w:t>
            </w:r>
          </w:p>
        </w:tc>
        <w:tc>
          <w:tcPr>
            <w:tcW w:w="0" w:type="auto"/>
            <w:hideMark/>
          </w:tcPr>
          <w:p w14:paraId="1EFF94AC" w14:textId="77777777" w:rsidR="008F2AB2" w:rsidRPr="008B37F7" w:rsidRDefault="008F2AB2" w:rsidP="0076798B">
            <w:pPr>
              <w:cnfStyle w:val="000000100000" w:firstRow="0" w:lastRow="0" w:firstColumn="0" w:lastColumn="0" w:oddVBand="0" w:evenVBand="0" w:oddHBand="1" w:evenHBand="0" w:firstRowFirstColumn="0" w:firstRowLastColumn="0" w:lastRowFirstColumn="0" w:lastRowLastColumn="0"/>
              <w:rPr>
                <w:rFonts w:eastAsiaTheme="majorEastAsia" w:cstheme="minorHAnsi"/>
                <w:bCs/>
                <w:sz w:val="18"/>
                <w:szCs w:val="18"/>
              </w:rPr>
            </w:pPr>
            <w:r w:rsidRPr="008B37F7">
              <w:rPr>
                <w:rFonts w:eastAsiaTheme="majorEastAsia" w:cstheme="minorHAnsi"/>
                <w:bCs/>
                <w:sz w:val="18"/>
                <w:szCs w:val="18"/>
              </w:rPr>
              <w:t xml:space="preserve">Se presentaron 2 recursos para el agotamiento de la vía gubernativa en los tiempos de ley para una efectividad del 100%. </w:t>
            </w:r>
          </w:p>
        </w:tc>
      </w:tr>
      <w:tr w:rsidR="008F2AB2" w:rsidRPr="008B37F7" w14:paraId="5405DBCD" w14:textId="77777777" w:rsidTr="0076798B">
        <w:trPr>
          <w:trHeight w:val="694"/>
        </w:trPr>
        <w:tc>
          <w:tcPr>
            <w:cnfStyle w:val="001000000000" w:firstRow="0" w:lastRow="0" w:firstColumn="1" w:lastColumn="0" w:oddVBand="0" w:evenVBand="0" w:oddHBand="0" w:evenHBand="0" w:firstRowFirstColumn="0" w:firstRowLastColumn="0" w:lastRowFirstColumn="0" w:lastRowLastColumn="0"/>
            <w:tcW w:w="0" w:type="auto"/>
            <w:hideMark/>
          </w:tcPr>
          <w:p w14:paraId="244CB2CC" w14:textId="77777777" w:rsidR="008F2AB2" w:rsidRPr="008B37F7" w:rsidRDefault="008F2AB2" w:rsidP="0076798B">
            <w:pPr>
              <w:rPr>
                <w:rFonts w:eastAsiaTheme="majorEastAsia" w:cstheme="minorHAnsi"/>
                <w:b w:val="0"/>
                <w:bCs w:val="0"/>
                <w:sz w:val="18"/>
                <w:szCs w:val="18"/>
              </w:rPr>
            </w:pPr>
            <w:r w:rsidRPr="008B37F7">
              <w:rPr>
                <w:rFonts w:eastAsiaTheme="majorEastAsia" w:cstheme="minorHAnsi"/>
                <w:b w:val="0"/>
                <w:bCs w:val="0"/>
                <w:sz w:val="18"/>
                <w:szCs w:val="18"/>
              </w:rPr>
              <w:t>Seguimiento a cumplimiento de sentencias judiciales de altas cortes</w:t>
            </w:r>
          </w:p>
        </w:tc>
        <w:tc>
          <w:tcPr>
            <w:tcW w:w="0" w:type="auto"/>
            <w:hideMark/>
          </w:tcPr>
          <w:p w14:paraId="2D73F189" w14:textId="77777777" w:rsidR="008F2AB2" w:rsidRPr="008B37F7" w:rsidRDefault="008F2AB2" w:rsidP="0076798B">
            <w:pPr>
              <w:cnfStyle w:val="000000000000" w:firstRow="0" w:lastRow="0" w:firstColumn="0" w:lastColumn="0" w:oddVBand="0" w:evenVBand="0" w:oddHBand="0" w:evenHBand="0" w:firstRowFirstColumn="0" w:firstRowLastColumn="0" w:lastRowFirstColumn="0" w:lastRowLastColumn="0"/>
              <w:rPr>
                <w:rFonts w:eastAsiaTheme="majorEastAsia" w:cstheme="minorHAnsi"/>
                <w:bCs/>
                <w:sz w:val="18"/>
                <w:szCs w:val="18"/>
              </w:rPr>
            </w:pPr>
            <w:r w:rsidRPr="008B37F7">
              <w:rPr>
                <w:rFonts w:eastAsiaTheme="majorEastAsia" w:cstheme="minorHAnsi"/>
                <w:bCs/>
                <w:sz w:val="18"/>
                <w:szCs w:val="18"/>
              </w:rPr>
              <w:t xml:space="preserve">Se realiza seguimiento y apoyo jurídico a </w:t>
            </w:r>
            <w:r>
              <w:rPr>
                <w:rFonts w:eastAsiaTheme="majorEastAsia" w:cstheme="minorHAnsi"/>
                <w:bCs/>
                <w:sz w:val="18"/>
                <w:szCs w:val="18"/>
              </w:rPr>
              <w:t>4</w:t>
            </w:r>
            <w:r w:rsidRPr="008B37F7">
              <w:rPr>
                <w:rFonts w:eastAsiaTheme="majorEastAsia" w:cstheme="minorHAnsi"/>
                <w:bCs/>
                <w:sz w:val="18"/>
                <w:szCs w:val="18"/>
              </w:rPr>
              <w:t xml:space="preserve"> sentencias.</w:t>
            </w:r>
          </w:p>
        </w:tc>
      </w:tr>
      <w:tr w:rsidR="008F2AB2" w:rsidRPr="008B37F7" w14:paraId="5DFF762E" w14:textId="77777777" w:rsidTr="0076798B">
        <w:trPr>
          <w:cnfStyle w:val="000000100000" w:firstRow="0" w:lastRow="0" w:firstColumn="0" w:lastColumn="0" w:oddVBand="0" w:evenVBand="0" w:oddHBand="1"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0" w:type="auto"/>
            <w:hideMark/>
          </w:tcPr>
          <w:p w14:paraId="7FCE28CD" w14:textId="77777777" w:rsidR="008F2AB2" w:rsidRPr="008B37F7" w:rsidRDefault="008F2AB2" w:rsidP="0076798B">
            <w:pPr>
              <w:rPr>
                <w:rFonts w:eastAsiaTheme="majorEastAsia" w:cstheme="minorHAnsi"/>
                <w:b w:val="0"/>
                <w:bCs w:val="0"/>
                <w:sz w:val="18"/>
                <w:szCs w:val="18"/>
              </w:rPr>
            </w:pPr>
            <w:r w:rsidRPr="008B37F7">
              <w:rPr>
                <w:rFonts w:eastAsiaTheme="majorEastAsia" w:cstheme="minorHAnsi"/>
                <w:b w:val="0"/>
                <w:bCs w:val="0"/>
                <w:sz w:val="18"/>
                <w:szCs w:val="18"/>
              </w:rPr>
              <w:t>Procesos judiciales</w:t>
            </w:r>
          </w:p>
        </w:tc>
        <w:tc>
          <w:tcPr>
            <w:tcW w:w="0" w:type="auto"/>
            <w:hideMark/>
          </w:tcPr>
          <w:p w14:paraId="23003ECE" w14:textId="77777777" w:rsidR="008F2AB2" w:rsidRPr="009949E4" w:rsidRDefault="008F2AB2" w:rsidP="0076798B">
            <w:pPr>
              <w:cnfStyle w:val="000000100000" w:firstRow="0" w:lastRow="0" w:firstColumn="0" w:lastColumn="0" w:oddVBand="0" w:evenVBand="0" w:oddHBand="1" w:evenHBand="0" w:firstRowFirstColumn="0" w:firstRowLastColumn="0" w:lastRowFirstColumn="0" w:lastRowLastColumn="0"/>
              <w:rPr>
                <w:rFonts w:eastAsiaTheme="majorEastAsia" w:cstheme="minorHAnsi"/>
                <w:bCs/>
                <w:sz w:val="18"/>
                <w:szCs w:val="18"/>
              </w:rPr>
            </w:pPr>
            <w:r w:rsidRPr="009949E4">
              <w:rPr>
                <w:rFonts w:eastAsiaTheme="majorEastAsia" w:cstheme="minorHAnsi"/>
                <w:bCs/>
                <w:sz w:val="18"/>
                <w:szCs w:val="18"/>
                <w:lang w:val="es-MX"/>
              </w:rPr>
              <w:t>En 15 procesos se adelantaron actuaciones judiciales</w:t>
            </w:r>
          </w:p>
          <w:p w14:paraId="5B7621E7" w14:textId="77777777" w:rsidR="008F2AB2" w:rsidRPr="008B37F7" w:rsidRDefault="008F2AB2" w:rsidP="0076798B">
            <w:pPr>
              <w:cnfStyle w:val="000000100000" w:firstRow="0" w:lastRow="0" w:firstColumn="0" w:lastColumn="0" w:oddVBand="0" w:evenVBand="0" w:oddHBand="1" w:evenHBand="0" w:firstRowFirstColumn="0" w:firstRowLastColumn="0" w:lastRowFirstColumn="0" w:lastRowLastColumn="0"/>
              <w:rPr>
                <w:rFonts w:eastAsiaTheme="majorEastAsia" w:cstheme="minorHAnsi"/>
                <w:bCs/>
                <w:sz w:val="18"/>
                <w:szCs w:val="18"/>
              </w:rPr>
            </w:pPr>
          </w:p>
        </w:tc>
      </w:tr>
      <w:tr w:rsidR="008F2AB2" w:rsidRPr="008B37F7" w14:paraId="4D0CAB17" w14:textId="77777777" w:rsidTr="0076798B">
        <w:trPr>
          <w:trHeight w:val="573"/>
        </w:trPr>
        <w:tc>
          <w:tcPr>
            <w:cnfStyle w:val="001000000000" w:firstRow="0" w:lastRow="0" w:firstColumn="1" w:lastColumn="0" w:oddVBand="0" w:evenVBand="0" w:oddHBand="0" w:evenHBand="0" w:firstRowFirstColumn="0" w:firstRowLastColumn="0" w:lastRowFirstColumn="0" w:lastRowLastColumn="0"/>
            <w:tcW w:w="0" w:type="auto"/>
            <w:hideMark/>
          </w:tcPr>
          <w:p w14:paraId="2C65A5B1" w14:textId="77777777" w:rsidR="008F2AB2" w:rsidRPr="008B37F7" w:rsidRDefault="008F2AB2" w:rsidP="0076798B">
            <w:pPr>
              <w:rPr>
                <w:rFonts w:eastAsiaTheme="majorEastAsia" w:cstheme="minorHAnsi"/>
                <w:b w:val="0"/>
                <w:bCs w:val="0"/>
                <w:sz w:val="18"/>
                <w:szCs w:val="18"/>
              </w:rPr>
            </w:pPr>
            <w:r w:rsidRPr="008B37F7">
              <w:rPr>
                <w:rFonts w:eastAsiaTheme="majorEastAsia" w:cstheme="minorHAnsi"/>
                <w:b w:val="0"/>
                <w:bCs w:val="0"/>
                <w:sz w:val="18"/>
                <w:szCs w:val="18"/>
              </w:rPr>
              <w:t>Acciones de tutela</w:t>
            </w:r>
          </w:p>
        </w:tc>
        <w:tc>
          <w:tcPr>
            <w:tcW w:w="0" w:type="auto"/>
            <w:hideMark/>
          </w:tcPr>
          <w:p w14:paraId="52924F1E" w14:textId="77777777" w:rsidR="008F2AB2" w:rsidRPr="009949E4" w:rsidRDefault="008F2AB2" w:rsidP="0076798B">
            <w:pPr>
              <w:cnfStyle w:val="000000000000" w:firstRow="0" w:lastRow="0" w:firstColumn="0" w:lastColumn="0" w:oddVBand="0" w:evenVBand="0" w:oddHBand="0" w:evenHBand="0" w:firstRowFirstColumn="0" w:firstRowLastColumn="0" w:lastRowFirstColumn="0" w:lastRowLastColumn="0"/>
              <w:rPr>
                <w:rFonts w:eastAsiaTheme="majorEastAsia" w:cstheme="minorHAnsi"/>
                <w:bCs/>
                <w:sz w:val="18"/>
                <w:szCs w:val="18"/>
              </w:rPr>
            </w:pPr>
            <w:r w:rsidRPr="009949E4">
              <w:rPr>
                <w:rFonts w:eastAsiaTheme="majorEastAsia" w:cstheme="minorHAnsi"/>
                <w:bCs/>
                <w:sz w:val="18"/>
                <w:szCs w:val="18"/>
                <w:lang w:val="es-MX"/>
              </w:rPr>
              <w:t>Se contestaron 9 acciones de tutela, en la cuales hubo fallo favorable al Instituto en 9.</w:t>
            </w:r>
          </w:p>
          <w:p w14:paraId="51F2073E" w14:textId="77777777" w:rsidR="008F2AB2" w:rsidRPr="008B37F7" w:rsidRDefault="008F2AB2" w:rsidP="0076798B">
            <w:pPr>
              <w:cnfStyle w:val="000000000000" w:firstRow="0" w:lastRow="0" w:firstColumn="0" w:lastColumn="0" w:oddVBand="0" w:evenVBand="0" w:oddHBand="0" w:evenHBand="0" w:firstRowFirstColumn="0" w:firstRowLastColumn="0" w:lastRowFirstColumn="0" w:lastRowLastColumn="0"/>
              <w:rPr>
                <w:rFonts w:eastAsiaTheme="majorEastAsia" w:cstheme="minorHAnsi"/>
                <w:bCs/>
                <w:sz w:val="18"/>
                <w:szCs w:val="18"/>
              </w:rPr>
            </w:pPr>
          </w:p>
        </w:tc>
      </w:tr>
      <w:tr w:rsidR="008F2AB2" w:rsidRPr="008B37F7" w14:paraId="6A1674DB" w14:textId="77777777" w:rsidTr="0076798B">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0" w:type="auto"/>
            <w:hideMark/>
          </w:tcPr>
          <w:p w14:paraId="7A0C7BD3" w14:textId="77777777" w:rsidR="008F2AB2" w:rsidRPr="008B37F7" w:rsidRDefault="008F2AB2" w:rsidP="0076798B">
            <w:pPr>
              <w:rPr>
                <w:rFonts w:eastAsiaTheme="majorEastAsia" w:cstheme="minorHAnsi"/>
                <w:b w:val="0"/>
                <w:bCs w:val="0"/>
                <w:sz w:val="18"/>
                <w:szCs w:val="18"/>
              </w:rPr>
            </w:pPr>
            <w:r w:rsidRPr="008B37F7">
              <w:rPr>
                <w:rFonts w:eastAsiaTheme="majorEastAsia" w:cstheme="minorHAnsi"/>
                <w:b w:val="0"/>
                <w:bCs w:val="0"/>
                <w:sz w:val="18"/>
                <w:szCs w:val="18"/>
              </w:rPr>
              <w:t>Conciliaciones Extrajudiciales</w:t>
            </w:r>
          </w:p>
        </w:tc>
        <w:tc>
          <w:tcPr>
            <w:tcW w:w="0" w:type="auto"/>
            <w:hideMark/>
          </w:tcPr>
          <w:p w14:paraId="4BF75220" w14:textId="77777777" w:rsidR="008F2AB2" w:rsidRPr="008B37F7" w:rsidRDefault="008F2AB2" w:rsidP="0076798B">
            <w:pPr>
              <w:cnfStyle w:val="000000100000" w:firstRow="0" w:lastRow="0" w:firstColumn="0" w:lastColumn="0" w:oddVBand="0" w:evenVBand="0" w:oddHBand="1" w:evenHBand="0" w:firstRowFirstColumn="0" w:firstRowLastColumn="0" w:lastRowFirstColumn="0" w:lastRowLastColumn="0"/>
              <w:rPr>
                <w:rFonts w:eastAsiaTheme="majorEastAsia" w:cstheme="minorHAnsi"/>
                <w:bCs/>
                <w:sz w:val="18"/>
                <w:szCs w:val="18"/>
              </w:rPr>
            </w:pPr>
            <w:r w:rsidRPr="008B37F7">
              <w:rPr>
                <w:rFonts w:eastAsiaTheme="majorEastAsia" w:cstheme="minorHAnsi"/>
                <w:bCs/>
                <w:sz w:val="18"/>
                <w:szCs w:val="18"/>
                <w:lang w:val="es-MX"/>
              </w:rPr>
              <w:t>No se asistieron a conciliaciones extrajudiciales en donde fuera convocada la entidad.</w:t>
            </w:r>
          </w:p>
        </w:tc>
      </w:tr>
      <w:tr w:rsidR="008F2AB2" w:rsidRPr="008B37F7" w14:paraId="503DEF99" w14:textId="77777777" w:rsidTr="0076798B">
        <w:trPr>
          <w:trHeight w:val="312"/>
        </w:trPr>
        <w:tc>
          <w:tcPr>
            <w:cnfStyle w:val="001000000000" w:firstRow="0" w:lastRow="0" w:firstColumn="1" w:lastColumn="0" w:oddVBand="0" w:evenVBand="0" w:oddHBand="0" w:evenHBand="0" w:firstRowFirstColumn="0" w:firstRowLastColumn="0" w:lastRowFirstColumn="0" w:lastRowLastColumn="0"/>
            <w:tcW w:w="0" w:type="auto"/>
            <w:hideMark/>
          </w:tcPr>
          <w:p w14:paraId="7A8DF096" w14:textId="77777777" w:rsidR="008F2AB2" w:rsidRPr="008B37F7" w:rsidRDefault="008F2AB2" w:rsidP="0076798B">
            <w:pPr>
              <w:rPr>
                <w:rFonts w:eastAsiaTheme="majorEastAsia" w:cstheme="minorHAnsi"/>
                <w:b w:val="0"/>
                <w:bCs w:val="0"/>
                <w:sz w:val="18"/>
                <w:szCs w:val="18"/>
              </w:rPr>
            </w:pPr>
            <w:r w:rsidRPr="008B37F7">
              <w:rPr>
                <w:rFonts w:eastAsiaTheme="majorEastAsia" w:cstheme="minorHAnsi"/>
                <w:b w:val="0"/>
                <w:bCs w:val="0"/>
                <w:sz w:val="18"/>
                <w:szCs w:val="18"/>
              </w:rPr>
              <w:t>Cobro coactivo</w:t>
            </w:r>
          </w:p>
        </w:tc>
        <w:tc>
          <w:tcPr>
            <w:tcW w:w="0" w:type="auto"/>
            <w:hideMark/>
          </w:tcPr>
          <w:p w14:paraId="3253B470" w14:textId="77777777" w:rsidR="008F2AB2" w:rsidRPr="008B37F7" w:rsidRDefault="008F2AB2" w:rsidP="0076798B">
            <w:pPr>
              <w:cnfStyle w:val="000000000000" w:firstRow="0" w:lastRow="0" w:firstColumn="0" w:lastColumn="0" w:oddVBand="0" w:evenVBand="0" w:oddHBand="0" w:evenHBand="0" w:firstRowFirstColumn="0" w:firstRowLastColumn="0" w:lastRowFirstColumn="0" w:lastRowLastColumn="0"/>
              <w:rPr>
                <w:rFonts w:eastAsiaTheme="majorEastAsia" w:cstheme="minorHAnsi"/>
                <w:bCs/>
                <w:sz w:val="18"/>
                <w:szCs w:val="18"/>
              </w:rPr>
            </w:pPr>
            <w:r w:rsidRPr="008B37F7">
              <w:rPr>
                <w:rFonts w:eastAsiaTheme="majorEastAsia" w:cstheme="minorHAnsi"/>
                <w:bCs/>
                <w:sz w:val="18"/>
                <w:szCs w:val="18"/>
              </w:rPr>
              <w:t xml:space="preserve">Se adelantaron gestiones en </w:t>
            </w:r>
            <w:r>
              <w:rPr>
                <w:rFonts w:eastAsiaTheme="majorEastAsia" w:cstheme="minorHAnsi"/>
                <w:bCs/>
                <w:sz w:val="18"/>
                <w:szCs w:val="18"/>
              </w:rPr>
              <w:t>9</w:t>
            </w:r>
            <w:r w:rsidRPr="008B37F7">
              <w:rPr>
                <w:rFonts w:eastAsiaTheme="majorEastAsia" w:cstheme="minorHAnsi"/>
                <w:bCs/>
                <w:sz w:val="18"/>
                <w:szCs w:val="18"/>
              </w:rPr>
              <w:t xml:space="preserve"> procesos de cobro coactivo.</w:t>
            </w:r>
          </w:p>
        </w:tc>
      </w:tr>
      <w:tr w:rsidR="008F2AB2" w:rsidRPr="008B37F7" w14:paraId="2089F644" w14:textId="77777777" w:rsidTr="0076798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hideMark/>
          </w:tcPr>
          <w:p w14:paraId="731DA249" w14:textId="77777777" w:rsidR="008F2AB2" w:rsidRPr="008B37F7" w:rsidRDefault="008F2AB2" w:rsidP="0076798B">
            <w:pPr>
              <w:rPr>
                <w:rFonts w:eastAsiaTheme="majorEastAsia" w:cstheme="minorHAnsi"/>
                <w:b w:val="0"/>
                <w:bCs w:val="0"/>
                <w:sz w:val="18"/>
                <w:szCs w:val="18"/>
              </w:rPr>
            </w:pPr>
            <w:r w:rsidRPr="008B37F7">
              <w:rPr>
                <w:rFonts w:eastAsiaTheme="majorEastAsia" w:cstheme="minorHAnsi"/>
                <w:b w:val="0"/>
                <w:bCs w:val="0"/>
                <w:sz w:val="18"/>
                <w:szCs w:val="18"/>
              </w:rPr>
              <w:t>Procesos Penales</w:t>
            </w:r>
          </w:p>
        </w:tc>
        <w:tc>
          <w:tcPr>
            <w:tcW w:w="0" w:type="auto"/>
            <w:hideMark/>
          </w:tcPr>
          <w:p w14:paraId="52E7C554" w14:textId="77777777" w:rsidR="008F2AB2" w:rsidRPr="008B37F7" w:rsidRDefault="008F2AB2" w:rsidP="0076798B">
            <w:pPr>
              <w:cnfStyle w:val="000000100000" w:firstRow="0" w:lastRow="0" w:firstColumn="0" w:lastColumn="0" w:oddVBand="0" w:evenVBand="0" w:oddHBand="1" w:evenHBand="0" w:firstRowFirstColumn="0" w:firstRowLastColumn="0" w:lastRowFirstColumn="0" w:lastRowLastColumn="0"/>
              <w:rPr>
                <w:rFonts w:eastAsiaTheme="majorEastAsia" w:cstheme="minorHAnsi"/>
                <w:bCs/>
                <w:sz w:val="18"/>
                <w:szCs w:val="18"/>
              </w:rPr>
            </w:pPr>
            <w:r w:rsidRPr="008B37F7">
              <w:rPr>
                <w:rFonts w:eastAsiaTheme="majorEastAsia" w:cstheme="minorHAnsi"/>
                <w:bCs/>
                <w:sz w:val="18"/>
                <w:szCs w:val="18"/>
                <w:lang w:val="es-MX"/>
              </w:rPr>
              <w:t>No se presentaron denuncias en este periodo</w:t>
            </w:r>
          </w:p>
        </w:tc>
      </w:tr>
      <w:tr w:rsidR="008F2AB2" w:rsidRPr="008B37F7" w14:paraId="436E8461" w14:textId="77777777" w:rsidTr="0076798B">
        <w:trPr>
          <w:trHeight w:val="60"/>
        </w:trPr>
        <w:tc>
          <w:tcPr>
            <w:cnfStyle w:val="001000000000" w:firstRow="0" w:lastRow="0" w:firstColumn="1" w:lastColumn="0" w:oddVBand="0" w:evenVBand="0" w:oddHBand="0" w:evenHBand="0" w:firstRowFirstColumn="0" w:firstRowLastColumn="0" w:lastRowFirstColumn="0" w:lastRowLastColumn="0"/>
            <w:tcW w:w="0" w:type="auto"/>
            <w:hideMark/>
          </w:tcPr>
          <w:p w14:paraId="67B964DE" w14:textId="77777777" w:rsidR="008F2AB2" w:rsidRPr="008B37F7" w:rsidRDefault="008F2AB2" w:rsidP="0076798B">
            <w:pPr>
              <w:rPr>
                <w:rFonts w:eastAsiaTheme="majorEastAsia" w:cstheme="minorHAnsi"/>
                <w:b w:val="0"/>
                <w:bCs w:val="0"/>
                <w:sz w:val="18"/>
                <w:szCs w:val="18"/>
              </w:rPr>
            </w:pPr>
            <w:r w:rsidRPr="008B37F7">
              <w:rPr>
                <w:rFonts w:eastAsiaTheme="majorEastAsia" w:cstheme="minorHAnsi"/>
                <w:b w:val="0"/>
                <w:bCs w:val="0"/>
                <w:sz w:val="18"/>
                <w:szCs w:val="18"/>
              </w:rPr>
              <w:t>Jurisdicción Supersalud</w:t>
            </w:r>
          </w:p>
        </w:tc>
        <w:tc>
          <w:tcPr>
            <w:tcW w:w="0" w:type="auto"/>
            <w:hideMark/>
          </w:tcPr>
          <w:p w14:paraId="4E5F9481" w14:textId="77777777" w:rsidR="008F2AB2" w:rsidRPr="009949E4" w:rsidRDefault="008F2AB2" w:rsidP="0076798B">
            <w:pPr>
              <w:cnfStyle w:val="000000000000" w:firstRow="0" w:lastRow="0" w:firstColumn="0" w:lastColumn="0" w:oddVBand="0" w:evenVBand="0" w:oddHBand="0" w:evenHBand="0" w:firstRowFirstColumn="0" w:firstRowLastColumn="0" w:lastRowFirstColumn="0" w:lastRowLastColumn="0"/>
              <w:rPr>
                <w:rFonts w:eastAsiaTheme="majorEastAsia" w:cstheme="minorHAnsi"/>
                <w:bCs/>
                <w:sz w:val="18"/>
                <w:szCs w:val="18"/>
              </w:rPr>
            </w:pPr>
            <w:r w:rsidRPr="009949E4">
              <w:rPr>
                <w:rFonts w:eastAsiaTheme="majorEastAsia" w:cstheme="minorHAnsi"/>
                <w:bCs/>
                <w:sz w:val="18"/>
                <w:szCs w:val="18"/>
                <w:lang w:val="es-MX"/>
              </w:rPr>
              <w:t xml:space="preserve">Se efectuó el seguimiento de 21 procesos jurisdiccionales ante la Superintendencia Nacional de Salud. Se destacan 3 fallos a favor y 2 en contra, que fueron impugnados. </w:t>
            </w:r>
          </w:p>
          <w:p w14:paraId="43D0FC5E" w14:textId="77777777" w:rsidR="008F2AB2" w:rsidRPr="008B37F7" w:rsidRDefault="008F2AB2" w:rsidP="0076798B">
            <w:pPr>
              <w:cnfStyle w:val="000000000000" w:firstRow="0" w:lastRow="0" w:firstColumn="0" w:lastColumn="0" w:oddVBand="0" w:evenVBand="0" w:oddHBand="0" w:evenHBand="0" w:firstRowFirstColumn="0" w:firstRowLastColumn="0" w:lastRowFirstColumn="0" w:lastRowLastColumn="0"/>
              <w:rPr>
                <w:rFonts w:eastAsiaTheme="majorEastAsia" w:cstheme="minorHAnsi"/>
                <w:bCs/>
                <w:sz w:val="18"/>
                <w:szCs w:val="18"/>
              </w:rPr>
            </w:pPr>
          </w:p>
        </w:tc>
      </w:tr>
    </w:tbl>
    <w:p w14:paraId="01D95C1A" w14:textId="77777777" w:rsidR="008F2AB2" w:rsidRDefault="008F2AB2" w:rsidP="008F2AB2">
      <w:pPr>
        <w:rPr>
          <w:rFonts w:eastAsiaTheme="majorEastAsia" w:cstheme="minorHAnsi"/>
          <w:bCs/>
          <w:color w:val="365F91" w:themeColor="accent1" w:themeShade="BF"/>
          <w:sz w:val="26"/>
          <w:szCs w:val="26"/>
        </w:rPr>
      </w:pPr>
    </w:p>
    <w:p w14:paraId="0AAF0347" w14:textId="77777777" w:rsidR="008F2AB2" w:rsidRDefault="008F2AB2" w:rsidP="008F2AB2">
      <w:pPr>
        <w:rPr>
          <w:rFonts w:eastAsiaTheme="majorEastAsia" w:cstheme="minorHAnsi"/>
          <w:bCs/>
          <w:color w:val="365F91" w:themeColor="accent1" w:themeShade="BF"/>
          <w:sz w:val="26"/>
          <w:szCs w:val="26"/>
        </w:rPr>
      </w:pPr>
    </w:p>
    <w:p w14:paraId="771D6640" w14:textId="77777777" w:rsidR="008F2AB2" w:rsidRPr="00FD714F" w:rsidRDefault="008F2AB2" w:rsidP="008F2AB2">
      <w:pPr>
        <w:rPr>
          <w:rFonts w:cstheme="minorHAnsi"/>
          <w:b/>
          <w:color w:val="0070C0"/>
        </w:rPr>
      </w:pPr>
      <w:r w:rsidRPr="00FD714F">
        <w:rPr>
          <w:rFonts w:cstheme="minorHAnsi"/>
          <w:b/>
          <w:color w:val="0070C0"/>
        </w:rPr>
        <w:t>Contratación</w:t>
      </w:r>
    </w:p>
    <w:p w14:paraId="3DE8A392" w14:textId="77777777" w:rsidR="008F2AB2" w:rsidRPr="0066052D" w:rsidRDefault="008F2AB2" w:rsidP="008F2AB2">
      <w:pPr>
        <w:rPr>
          <w:rFonts w:cstheme="minorHAnsi"/>
        </w:rPr>
      </w:pPr>
    </w:p>
    <w:tbl>
      <w:tblPr>
        <w:tblStyle w:val="Tablaconcuadrcula4-nfasis51"/>
        <w:tblW w:w="0" w:type="auto"/>
        <w:tblLook w:val="04A0" w:firstRow="1" w:lastRow="0" w:firstColumn="1" w:lastColumn="0" w:noHBand="0" w:noVBand="1"/>
      </w:tblPr>
      <w:tblGrid>
        <w:gridCol w:w="5967"/>
        <w:gridCol w:w="4024"/>
      </w:tblGrid>
      <w:tr w:rsidR="008F2AB2" w:rsidRPr="008B37F7" w14:paraId="2BEC23D8" w14:textId="77777777" w:rsidTr="0076798B">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hideMark/>
          </w:tcPr>
          <w:p w14:paraId="20D7EC30" w14:textId="77777777" w:rsidR="008F2AB2" w:rsidRPr="008B37F7" w:rsidRDefault="008F2AB2" w:rsidP="0076798B">
            <w:pPr>
              <w:jc w:val="center"/>
              <w:rPr>
                <w:rFonts w:cstheme="minorHAnsi"/>
                <w:sz w:val="16"/>
                <w:szCs w:val="16"/>
              </w:rPr>
            </w:pPr>
            <w:r w:rsidRPr="008B37F7">
              <w:rPr>
                <w:rFonts w:cstheme="minorHAnsi"/>
                <w:bCs w:val="0"/>
                <w:sz w:val="16"/>
                <w:szCs w:val="16"/>
              </w:rPr>
              <w:t>TRÁMITE</w:t>
            </w:r>
          </w:p>
        </w:tc>
        <w:tc>
          <w:tcPr>
            <w:tcW w:w="0" w:type="auto"/>
            <w:hideMark/>
          </w:tcPr>
          <w:p w14:paraId="168CA03E" w14:textId="77777777" w:rsidR="008F2AB2" w:rsidRPr="008B37F7" w:rsidRDefault="008F2AB2" w:rsidP="0076798B">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8B37F7">
              <w:rPr>
                <w:rFonts w:cstheme="minorHAnsi"/>
                <w:bCs w:val="0"/>
                <w:sz w:val="16"/>
                <w:szCs w:val="16"/>
              </w:rPr>
              <w:t>CANTIDAD</w:t>
            </w:r>
          </w:p>
        </w:tc>
      </w:tr>
      <w:tr w:rsidR="008F2AB2" w:rsidRPr="00CC3ADF" w14:paraId="60241DB5" w14:textId="77777777" w:rsidTr="0076798B">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0" w:type="auto"/>
            <w:hideMark/>
          </w:tcPr>
          <w:p w14:paraId="1D27ED96" w14:textId="77777777" w:rsidR="008F2AB2" w:rsidRPr="0057445D" w:rsidRDefault="008F2AB2" w:rsidP="0076798B">
            <w:pPr>
              <w:rPr>
                <w:rFonts w:cstheme="minorHAnsi"/>
                <w:b w:val="0"/>
                <w:sz w:val="16"/>
                <w:szCs w:val="16"/>
              </w:rPr>
            </w:pPr>
            <w:r w:rsidRPr="0057445D">
              <w:rPr>
                <w:rFonts w:cstheme="minorHAnsi"/>
                <w:b w:val="0"/>
                <w:sz w:val="16"/>
                <w:szCs w:val="16"/>
              </w:rPr>
              <w:t>Certificaciones contractuales</w:t>
            </w:r>
          </w:p>
          <w:p w14:paraId="1FD25E59" w14:textId="77777777" w:rsidR="008F2AB2" w:rsidRPr="0057445D" w:rsidRDefault="008F2AB2" w:rsidP="0076798B">
            <w:pPr>
              <w:rPr>
                <w:rFonts w:cstheme="minorHAnsi"/>
                <w:b w:val="0"/>
                <w:sz w:val="16"/>
                <w:szCs w:val="16"/>
              </w:rPr>
            </w:pPr>
          </w:p>
        </w:tc>
        <w:tc>
          <w:tcPr>
            <w:tcW w:w="0" w:type="auto"/>
            <w:hideMark/>
          </w:tcPr>
          <w:p w14:paraId="647A416A" w14:textId="77777777" w:rsidR="008F2AB2" w:rsidRPr="009412DC" w:rsidRDefault="008F2AB2" w:rsidP="0076798B">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412DC">
              <w:rPr>
                <w:rFonts w:cstheme="minorHAnsi"/>
                <w:sz w:val="16"/>
                <w:szCs w:val="16"/>
              </w:rPr>
              <w:t>Se expidieron 255 certificaciones contractuales</w:t>
            </w:r>
          </w:p>
          <w:p w14:paraId="412C6B7B" w14:textId="77777777" w:rsidR="008F2AB2" w:rsidRPr="008B37F7" w:rsidRDefault="008F2AB2" w:rsidP="0076798B">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8F2AB2" w:rsidRPr="00CC3ADF" w14:paraId="429AB751" w14:textId="77777777" w:rsidTr="0076798B">
        <w:trPr>
          <w:trHeight w:val="556"/>
        </w:trPr>
        <w:tc>
          <w:tcPr>
            <w:cnfStyle w:val="001000000000" w:firstRow="0" w:lastRow="0" w:firstColumn="1" w:lastColumn="0" w:oddVBand="0" w:evenVBand="0" w:oddHBand="0" w:evenHBand="0" w:firstRowFirstColumn="0" w:firstRowLastColumn="0" w:lastRowFirstColumn="0" w:lastRowLastColumn="0"/>
            <w:tcW w:w="0" w:type="auto"/>
            <w:hideMark/>
          </w:tcPr>
          <w:p w14:paraId="6494824B" w14:textId="77777777" w:rsidR="008F2AB2" w:rsidRPr="0057445D" w:rsidRDefault="008F2AB2" w:rsidP="0076798B">
            <w:pPr>
              <w:rPr>
                <w:rFonts w:cstheme="minorHAnsi"/>
                <w:b w:val="0"/>
                <w:sz w:val="16"/>
                <w:szCs w:val="16"/>
              </w:rPr>
            </w:pPr>
            <w:r w:rsidRPr="0057445D">
              <w:rPr>
                <w:rFonts w:cstheme="minorHAnsi"/>
                <w:b w:val="0"/>
                <w:sz w:val="16"/>
                <w:szCs w:val="16"/>
              </w:rPr>
              <w:t xml:space="preserve">Procesos contractuales publicados y actas de liquidación y constancias de cierre </w:t>
            </w:r>
          </w:p>
          <w:p w14:paraId="30575369" w14:textId="77777777" w:rsidR="008F2AB2" w:rsidRPr="0057445D" w:rsidRDefault="008F2AB2" w:rsidP="0076798B">
            <w:pPr>
              <w:rPr>
                <w:rFonts w:cstheme="minorHAnsi"/>
                <w:b w:val="0"/>
                <w:sz w:val="16"/>
                <w:szCs w:val="16"/>
              </w:rPr>
            </w:pPr>
          </w:p>
        </w:tc>
        <w:tc>
          <w:tcPr>
            <w:tcW w:w="0" w:type="auto"/>
            <w:hideMark/>
          </w:tcPr>
          <w:p w14:paraId="2127A6A8" w14:textId="77777777" w:rsidR="008F2AB2" w:rsidRPr="009412DC" w:rsidRDefault="008F2AB2" w:rsidP="0076798B">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412DC">
              <w:rPr>
                <w:rFonts w:cstheme="minorHAnsi"/>
                <w:sz w:val="16"/>
                <w:szCs w:val="16"/>
                <w:lang w:val="es-MX"/>
              </w:rPr>
              <w:t xml:space="preserve">196 procesos contractuales publicadas en SECOP II </w:t>
            </w:r>
            <w:r w:rsidRPr="009412DC">
              <w:rPr>
                <w:rFonts w:cstheme="minorHAnsi"/>
                <w:sz w:val="16"/>
                <w:szCs w:val="16"/>
              </w:rPr>
              <w:t> </w:t>
            </w:r>
          </w:p>
          <w:p w14:paraId="093147C3" w14:textId="77777777" w:rsidR="008F2AB2" w:rsidRPr="008B37F7" w:rsidRDefault="008F2AB2" w:rsidP="0076798B">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8F2AB2" w:rsidRPr="00CC3ADF" w14:paraId="6B058ED3" w14:textId="77777777" w:rsidTr="0076798B">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0" w:type="auto"/>
            <w:hideMark/>
          </w:tcPr>
          <w:p w14:paraId="44777019" w14:textId="77777777" w:rsidR="008F2AB2" w:rsidRPr="0057445D" w:rsidRDefault="008F2AB2" w:rsidP="0076798B">
            <w:pPr>
              <w:rPr>
                <w:rFonts w:cstheme="minorHAnsi"/>
                <w:b w:val="0"/>
                <w:sz w:val="16"/>
                <w:szCs w:val="16"/>
              </w:rPr>
            </w:pPr>
            <w:r w:rsidRPr="0057445D">
              <w:rPr>
                <w:rFonts w:cstheme="minorHAnsi"/>
                <w:b w:val="0"/>
                <w:sz w:val="16"/>
                <w:szCs w:val="16"/>
              </w:rPr>
              <w:t>Liquidación de contratos</w:t>
            </w:r>
          </w:p>
          <w:p w14:paraId="35144879" w14:textId="77777777" w:rsidR="008F2AB2" w:rsidRPr="0057445D" w:rsidRDefault="008F2AB2" w:rsidP="0076798B">
            <w:pPr>
              <w:rPr>
                <w:rFonts w:cstheme="minorHAnsi"/>
                <w:b w:val="0"/>
                <w:sz w:val="16"/>
                <w:szCs w:val="16"/>
              </w:rPr>
            </w:pPr>
          </w:p>
        </w:tc>
        <w:tc>
          <w:tcPr>
            <w:tcW w:w="0" w:type="auto"/>
            <w:hideMark/>
          </w:tcPr>
          <w:p w14:paraId="662D182E" w14:textId="77777777" w:rsidR="008F2AB2" w:rsidRPr="008B37F7" w:rsidRDefault="008F2AB2" w:rsidP="0076798B">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73</w:t>
            </w:r>
          </w:p>
        </w:tc>
      </w:tr>
      <w:tr w:rsidR="008F2AB2" w:rsidRPr="00CC3ADF" w14:paraId="7D558FA1" w14:textId="77777777" w:rsidTr="0076798B">
        <w:trPr>
          <w:trHeight w:val="458"/>
        </w:trPr>
        <w:tc>
          <w:tcPr>
            <w:cnfStyle w:val="001000000000" w:firstRow="0" w:lastRow="0" w:firstColumn="1" w:lastColumn="0" w:oddVBand="0" w:evenVBand="0" w:oddHBand="0" w:evenHBand="0" w:firstRowFirstColumn="0" w:firstRowLastColumn="0" w:lastRowFirstColumn="0" w:lastRowLastColumn="0"/>
            <w:tcW w:w="0" w:type="auto"/>
            <w:hideMark/>
          </w:tcPr>
          <w:p w14:paraId="4F4526FE" w14:textId="77777777" w:rsidR="008F2AB2" w:rsidRPr="0057445D" w:rsidRDefault="008F2AB2" w:rsidP="0076798B">
            <w:pPr>
              <w:rPr>
                <w:rFonts w:cstheme="minorHAnsi"/>
                <w:b w:val="0"/>
                <w:sz w:val="16"/>
                <w:szCs w:val="16"/>
              </w:rPr>
            </w:pPr>
            <w:r w:rsidRPr="0057445D">
              <w:rPr>
                <w:rFonts w:cstheme="minorHAnsi"/>
                <w:b w:val="0"/>
                <w:sz w:val="16"/>
                <w:szCs w:val="16"/>
              </w:rPr>
              <w:t>Contratación directa – prestación de servicios (Personas naturales)</w:t>
            </w:r>
          </w:p>
          <w:p w14:paraId="2AF5BF4F" w14:textId="77777777" w:rsidR="008F2AB2" w:rsidRPr="0057445D" w:rsidRDefault="008F2AB2" w:rsidP="0076798B">
            <w:pPr>
              <w:rPr>
                <w:rFonts w:cstheme="minorHAnsi"/>
                <w:b w:val="0"/>
                <w:sz w:val="16"/>
                <w:szCs w:val="16"/>
              </w:rPr>
            </w:pPr>
          </w:p>
        </w:tc>
        <w:tc>
          <w:tcPr>
            <w:tcW w:w="0" w:type="auto"/>
            <w:hideMark/>
          </w:tcPr>
          <w:p w14:paraId="30B8F5CB" w14:textId="77777777" w:rsidR="008F2AB2" w:rsidRPr="009412DC" w:rsidRDefault="008F2AB2" w:rsidP="0076798B">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412DC">
              <w:rPr>
                <w:rFonts w:cstheme="minorHAnsi"/>
                <w:sz w:val="16"/>
                <w:szCs w:val="16"/>
              </w:rPr>
              <w:t>Se celebraron 188 contratos</w:t>
            </w:r>
          </w:p>
          <w:p w14:paraId="42BA3A26" w14:textId="77777777" w:rsidR="008F2AB2" w:rsidRPr="008B37F7" w:rsidRDefault="008F2AB2" w:rsidP="0076798B">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8F2AB2" w:rsidRPr="00CC3ADF" w14:paraId="71238387" w14:textId="77777777" w:rsidTr="0076798B">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0" w:type="auto"/>
            <w:hideMark/>
          </w:tcPr>
          <w:p w14:paraId="56740CCC" w14:textId="77777777" w:rsidR="008F2AB2" w:rsidRPr="0057445D" w:rsidRDefault="008F2AB2" w:rsidP="0076798B">
            <w:pPr>
              <w:rPr>
                <w:rFonts w:cstheme="minorHAnsi"/>
                <w:b w:val="0"/>
                <w:sz w:val="16"/>
                <w:szCs w:val="16"/>
              </w:rPr>
            </w:pPr>
            <w:r w:rsidRPr="0057445D">
              <w:rPr>
                <w:rFonts w:cstheme="minorHAnsi"/>
                <w:b w:val="0"/>
                <w:sz w:val="16"/>
                <w:szCs w:val="16"/>
                <w:lang w:val="es-MX"/>
              </w:rPr>
              <w:t>Contratación directa (Distinta a CPS con personas naturales)</w:t>
            </w:r>
          </w:p>
          <w:p w14:paraId="3D1BCAF2" w14:textId="77777777" w:rsidR="008F2AB2" w:rsidRPr="0057445D" w:rsidRDefault="008F2AB2" w:rsidP="0076798B">
            <w:pPr>
              <w:rPr>
                <w:rFonts w:cstheme="minorHAnsi"/>
                <w:b w:val="0"/>
                <w:sz w:val="16"/>
                <w:szCs w:val="16"/>
              </w:rPr>
            </w:pPr>
          </w:p>
        </w:tc>
        <w:tc>
          <w:tcPr>
            <w:tcW w:w="0" w:type="auto"/>
            <w:hideMark/>
          </w:tcPr>
          <w:p w14:paraId="6E4581C6" w14:textId="77777777" w:rsidR="008F2AB2" w:rsidRPr="009412DC" w:rsidRDefault="008F2AB2" w:rsidP="0076798B">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412DC">
              <w:rPr>
                <w:rFonts w:cstheme="minorHAnsi"/>
                <w:sz w:val="16"/>
                <w:szCs w:val="16"/>
                <w:lang w:val="es-MX"/>
              </w:rPr>
              <w:t xml:space="preserve">Se celebraron 3 contratos </w:t>
            </w:r>
          </w:p>
          <w:p w14:paraId="7B907D4A" w14:textId="77777777" w:rsidR="008F2AB2" w:rsidRPr="008B37F7" w:rsidRDefault="008F2AB2" w:rsidP="0076798B">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8F2AB2" w:rsidRPr="00CC3ADF" w14:paraId="4CD14888" w14:textId="77777777" w:rsidTr="0076798B">
        <w:trPr>
          <w:trHeight w:val="559"/>
        </w:trPr>
        <w:tc>
          <w:tcPr>
            <w:cnfStyle w:val="001000000000" w:firstRow="0" w:lastRow="0" w:firstColumn="1" w:lastColumn="0" w:oddVBand="0" w:evenVBand="0" w:oddHBand="0" w:evenHBand="0" w:firstRowFirstColumn="0" w:firstRowLastColumn="0" w:lastRowFirstColumn="0" w:lastRowLastColumn="0"/>
            <w:tcW w:w="0" w:type="auto"/>
            <w:hideMark/>
          </w:tcPr>
          <w:p w14:paraId="7A79D7C9" w14:textId="77777777" w:rsidR="008F2AB2" w:rsidRPr="0057445D" w:rsidRDefault="008F2AB2" w:rsidP="0076798B">
            <w:pPr>
              <w:rPr>
                <w:rFonts w:cstheme="minorHAnsi"/>
                <w:b w:val="0"/>
                <w:sz w:val="16"/>
                <w:szCs w:val="16"/>
              </w:rPr>
            </w:pPr>
            <w:r w:rsidRPr="0057445D">
              <w:rPr>
                <w:rFonts w:cstheme="minorHAnsi"/>
                <w:b w:val="0"/>
                <w:sz w:val="16"/>
                <w:szCs w:val="16"/>
              </w:rPr>
              <w:t>Contratación directa – Convenios y contratos interadministrativos y de asociación</w:t>
            </w:r>
          </w:p>
          <w:p w14:paraId="2F584311" w14:textId="77777777" w:rsidR="008F2AB2" w:rsidRPr="0057445D" w:rsidRDefault="008F2AB2" w:rsidP="0076798B">
            <w:pPr>
              <w:rPr>
                <w:rFonts w:cstheme="minorHAnsi"/>
                <w:b w:val="0"/>
                <w:sz w:val="16"/>
                <w:szCs w:val="16"/>
              </w:rPr>
            </w:pPr>
          </w:p>
        </w:tc>
        <w:tc>
          <w:tcPr>
            <w:tcW w:w="0" w:type="auto"/>
            <w:hideMark/>
          </w:tcPr>
          <w:p w14:paraId="68119F31" w14:textId="77777777" w:rsidR="008F2AB2" w:rsidRPr="009412DC" w:rsidRDefault="008F2AB2" w:rsidP="0076798B">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412DC">
              <w:rPr>
                <w:rFonts w:cstheme="minorHAnsi"/>
                <w:sz w:val="16"/>
                <w:szCs w:val="16"/>
              </w:rPr>
              <w:t>Se celebraron 2 contratos</w:t>
            </w:r>
          </w:p>
          <w:p w14:paraId="0715079A" w14:textId="77777777" w:rsidR="008F2AB2" w:rsidRPr="008B37F7" w:rsidRDefault="008F2AB2" w:rsidP="0076798B">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8F2AB2" w:rsidRPr="00CC3ADF" w14:paraId="505A1357" w14:textId="77777777" w:rsidTr="0076798B">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0" w:type="auto"/>
            <w:hideMark/>
          </w:tcPr>
          <w:p w14:paraId="13D85BFB" w14:textId="77777777" w:rsidR="008F2AB2" w:rsidRPr="0057445D" w:rsidRDefault="008F2AB2" w:rsidP="0076798B">
            <w:pPr>
              <w:rPr>
                <w:rFonts w:cstheme="minorHAnsi"/>
                <w:b w:val="0"/>
                <w:sz w:val="16"/>
                <w:szCs w:val="16"/>
              </w:rPr>
            </w:pPr>
            <w:r w:rsidRPr="0057445D">
              <w:rPr>
                <w:rFonts w:cstheme="minorHAnsi"/>
                <w:b w:val="0"/>
                <w:sz w:val="16"/>
                <w:szCs w:val="16"/>
              </w:rPr>
              <w:t>Mínima cuantía</w:t>
            </w:r>
          </w:p>
          <w:p w14:paraId="6E4D661A" w14:textId="77777777" w:rsidR="008F2AB2" w:rsidRPr="0057445D" w:rsidRDefault="008F2AB2" w:rsidP="0076798B">
            <w:pPr>
              <w:rPr>
                <w:rFonts w:cstheme="minorHAnsi"/>
                <w:b w:val="0"/>
                <w:sz w:val="16"/>
                <w:szCs w:val="16"/>
              </w:rPr>
            </w:pPr>
          </w:p>
        </w:tc>
        <w:tc>
          <w:tcPr>
            <w:tcW w:w="0" w:type="auto"/>
            <w:hideMark/>
          </w:tcPr>
          <w:p w14:paraId="2A52DCF2" w14:textId="77777777" w:rsidR="008F2AB2" w:rsidRPr="009412DC" w:rsidRDefault="008F2AB2" w:rsidP="0076798B">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412DC">
              <w:rPr>
                <w:rFonts w:cstheme="minorHAnsi"/>
                <w:sz w:val="16"/>
                <w:szCs w:val="16"/>
              </w:rPr>
              <w:t xml:space="preserve">Se celebraron </w:t>
            </w:r>
            <w:r>
              <w:rPr>
                <w:rFonts w:cstheme="minorHAnsi"/>
                <w:sz w:val="16"/>
                <w:szCs w:val="16"/>
              </w:rPr>
              <w:t>3</w:t>
            </w:r>
            <w:r w:rsidRPr="009412DC">
              <w:rPr>
                <w:rFonts w:cstheme="minorHAnsi"/>
                <w:sz w:val="16"/>
                <w:szCs w:val="16"/>
              </w:rPr>
              <w:t xml:space="preserve"> contratos</w:t>
            </w:r>
          </w:p>
          <w:p w14:paraId="47F30029" w14:textId="77777777" w:rsidR="008F2AB2" w:rsidRPr="008B37F7" w:rsidRDefault="008F2AB2" w:rsidP="0076798B">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8F2AB2" w:rsidRPr="00CC3ADF" w14:paraId="7D60B852" w14:textId="77777777" w:rsidTr="0076798B">
        <w:trPr>
          <w:trHeight w:val="416"/>
        </w:trPr>
        <w:tc>
          <w:tcPr>
            <w:cnfStyle w:val="001000000000" w:firstRow="0" w:lastRow="0" w:firstColumn="1" w:lastColumn="0" w:oddVBand="0" w:evenVBand="0" w:oddHBand="0" w:evenHBand="0" w:firstRowFirstColumn="0" w:firstRowLastColumn="0" w:lastRowFirstColumn="0" w:lastRowLastColumn="0"/>
            <w:tcW w:w="0" w:type="auto"/>
            <w:hideMark/>
          </w:tcPr>
          <w:p w14:paraId="2AA4C068" w14:textId="77777777" w:rsidR="008F2AB2" w:rsidRPr="0057445D" w:rsidRDefault="008F2AB2" w:rsidP="0076798B">
            <w:pPr>
              <w:rPr>
                <w:rFonts w:cstheme="minorHAnsi"/>
                <w:b w:val="0"/>
                <w:sz w:val="16"/>
                <w:szCs w:val="16"/>
              </w:rPr>
            </w:pPr>
            <w:r w:rsidRPr="0057445D">
              <w:rPr>
                <w:rFonts w:cstheme="minorHAnsi"/>
                <w:b w:val="0"/>
                <w:sz w:val="16"/>
                <w:szCs w:val="16"/>
              </w:rPr>
              <w:t>Concurso de méritos</w:t>
            </w:r>
          </w:p>
          <w:p w14:paraId="0D761A6B" w14:textId="77777777" w:rsidR="008F2AB2" w:rsidRPr="0057445D" w:rsidRDefault="008F2AB2" w:rsidP="0076798B">
            <w:pPr>
              <w:rPr>
                <w:rFonts w:cstheme="minorHAnsi"/>
                <w:b w:val="0"/>
                <w:sz w:val="16"/>
                <w:szCs w:val="16"/>
              </w:rPr>
            </w:pPr>
          </w:p>
        </w:tc>
        <w:tc>
          <w:tcPr>
            <w:tcW w:w="0" w:type="auto"/>
            <w:hideMark/>
          </w:tcPr>
          <w:p w14:paraId="06E03D09" w14:textId="77777777" w:rsidR="008F2AB2" w:rsidRPr="009412DC" w:rsidRDefault="008F2AB2" w:rsidP="0076798B">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412DC">
              <w:rPr>
                <w:rFonts w:cstheme="minorHAnsi"/>
                <w:sz w:val="16"/>
                <w:szCs w:val="16"/>
              </w:rPr>
              <w:t>No se celebró ningún concurso de méritos</w:t>
            </w:r>
          </w:p>
          <w:p w14:paraId="639244A7" w14:textId="77777777" w:rsidR="008F2AB2" w:rsidRPr="008B37F7" w:rsidRDefault="008F2AB2" w:rsidP="0076798B">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8F2AB2" w:rsidRPr="00CC3ADF" w14:paraId="01944EF0" w14:textId="77777777" w:rsidTr="0076798B">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0" w:type="auto"/>
            <w:hideMark/>
          </w:tcPr>
          <w:p w14:paraId="028C1316" w14:textId="77777777" w:rsidR="008F2AB2" w:rsidRPr="0057445D" w:rsidRDefault="008F2AB2" w:rsidP="0076798B">
            <w:pPr>
              <w:rPr>
                <w:rFonts w:cstheme="minorHAnsi"/>
                <w:b w:val="0"/>
                <w:sz w:val="16"/>
                <w:szCs w:val="16"/>
              </w:rPr>
            </w:pPr>
            <w:r w:rsidRPr="0057445D">
              <w:rPr>
                <w:rFonts w:cstheme="minorHAnsi"/>
                <w:b w:val="0"/>
                <w:sz w:val="16"/>
                <w:szCs w:val="16"/>
                <w:lang w:val="es-MX"/>
              </w:rPr>
              <w:t>Licitación Pública</w:t>
            </w:r>
          </w:p>
          <w:p w14:paraId="52C4D8AE" w14:textId="77777777" w:rsidR="008F2AB2" w:rsidRPr="0057445D" w:rsidRDefault="008F2AB2" w:rsidP="0076798B">
            <w:pPr>
              <w:rPr>
                <w:rFonts w:cstheme="minorHAnsi"/>
                <w:b w:val="0"/>
                <w:sz w:val="16"/>
                <w:szCs w:val="16"/>
              </w:rPr>
            </w:pPr>
          </w:p>
        </w:tc>
        <w:tc>
          <w:tcPr>
            <w:tcW w:w="0" w:type="auto"/>
            <w:hideMark/>
          </w:tcPr>
          <w:p w14:paraId="64B97310" w14:textId="77777777" w:rsidR="008F2AB2" w:rsidRPr="009412DC" w:rsidRDefault="008F2AB2" w:rsidP="0076798B">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412DC">
              <w:rPr>
                <w:rFonts w:cstheme="minorHAnsi"/>
                <w:sz w:val="16"/>
                <w:szCs w:val="16"/>
              </w:rPr>
              <w:t>No se celebró ning</w:t>
            </w:r>
            <w:r>
              <w:rPr>
                <w:rFonts w:cstheme="minorHAnsi"/>
                <w:sz w:val="16"/>
                <w:szCs w:val="16"/>
              </w:rPr>
              <w:t>una licitación pública</w:t>
            </w:r>
          </w:p>
          <w:p w14:paraId="39801437" w14:textId="77777777" w:rsidR="008F2AB2" w:rsidRPr="008B37F7" w:rsidRDefault="008F2AB2" w:rsidP="0076798B">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8F2AB2" w:rsidRPr="00CC3ADF" w14:paraId="3C4D4BD3" w14:textId="77777777" w:rsidTr="0076798B">
        <w:trPr>
          <w:trHeight w:val="414"/>
        </w:trPr>
        <w:tc>
          <w:tcPr>
            <w:cnfStyle w:val="001000000000" w:firstRow="0" w:lastRow="0" w:firstColumn="1" w:lastColumn="0" w:oddVBand="0" w:evenVBand="0" w:oddHBand="0" w:evenHBand="0" w:firstRowFirstColumn="0" w:firstRowLastColumn="0" w:lastRowFirstColumn="0" w:lastRowLastColumn="0"/>
            <w:tcW w:w="0" w:type="auto"/>
            <w:hideMark/>
          </w:tcPr>
          <w:p w14:paraId="31A4EF35" w14:textId="77777777" w:rsidR="008F2AB2" w:rsidRPr="0057445D" w:rsidRDefault="008F2AB2" w:rsidP="0076798B">
            <w:pPr>
              <w:rPr>
                <w:rFonts w:cstheme="minorHAnsi"/>
                <w:b w:val="0"/>
                <w:sz w:val="16"/>
                <w:szCs w:val="16"/>
              </w:rPr>
            </w:pPr>
            <w:r w:rsidRPr="0057445D">
              <w:rPr>
                <w:rFonts w:cstheme="minorHAnsi"/>
                <w:b w:val="0"/>
                <w:sz w:val="16"/>
                <w:szCs w:val="16"/>
              </w:rPr>
              <w:t>Selección abreviada menor cuantía</w:t>
            </w:r>
          </w:p>
          <w:p w14:paraId="1F798991" w14:textId="77777777" w:rsidR="008F2AB2" w:rsidRPr="0057445D" w:rsidRDefault="008F2AB2" w:rsidP="0076798B">
            <w:pPr>
              <w:rPr>
                <w:rFonts w:cstheme="minorHAnsi"/>
                <w:b w:val="0"/>
                <w:sz w:val="16"/>
                <w:szCs w:val="16"/>
              </w:rPr>
            </w:pPr>
          </w:p>
        </w:tc>
        <w:tc>
          <w:tcPr>
            <w:tcW w:w="0" w:type="auto"/>
            <w:hideMark/>
          </w:tcPr>
          <w:p w14:paraId="149F3F55" w14:textId="77777777" w:rsidR="008F2AB2" w:rsidRPr="008B37F7" w:rsidRDefault="008F2AB2" w:rsidP="0076798B">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No s</w:t>
            </w:r>
            <w:r w:rsidRPr="008B37F7">
              <w:rPr>
                <w:rFonts w:cstheme="minorHAnsi"/>
                <w:sz w:val="16"/>
                <w:szCs w:val="16"/>
              </w:rPr>
              <w:t>e</w:t>
            </w:r>
            <w:r>
              <w:rPr>
                <w:rFonts w:cstheme="minorHAnsi"/>
                <w:sz w:val="16"/>
                <w:szCs w:val="16"/>
              </w:rPr>
              <w:t xml:space="preserve"> celebraron contratos</w:t>
            </w:r>
            <w:r w:rsidRPr="008B37F7">
              <w:rPr>
                <w:rFonts w:cstheme="minorHAnsi"/>
                <w:sz w:val="16"/>
                <w:szCs w:val="16"/>
              </w:rPr>
              <w:t>.</w:t>
            </w:r>
          </w:p>
        </w:tc>
      </w:tr>
      <w:tr w:rsidR="008F2AB2" w:rsidRPr="00CC3ADF" w14:paraId="47973789" w14:textId="77777777" w:rsidTr="0076798B">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14:paraId="7C62B8B9" w14:textId="77777777" w:rsidR="008F2AB2" w:rsidRPr="0057445D" w:rsidRDefault="008F2AB2" w:rsidP="0076798B">
            <w:pPr>
              <w:rPr>
                <w:rFonts w:cstheme="minorHAnsi"/>
                <w:b w:val="0"/>
                <w:sz w:val="16"/>
                <w:szCs w:val="16"/>
              </w:rPr>
            </w:pPr>
            <w:r w:rsidRPr="0057445D">
              <w:rPr>
                <w:rFonts w:cstheme="minorHAnsi"/>
                <w:b w:val="0"/>
                <w:sz w:val="16"/>
                <w:szCs w:val="16"/>
              </w:rPr>
              <w:t>Selección abreviada por Acuerdo Marco de Precios</w:t>
            </w:r>
          </w:p>
          <w:p w14:paraId="72559C45" w14:textId="77777777" w:rsidR="008F2AB2" w:rsidRPr="0057445D" w:rsidRDefault="008F2AB2" w:rsidP="0076798B">
            <w:pPr>
              <w:rPr>
                <w:rFonts w:cstheme="minorHAnsi"/>
                <w:b w:val="0"/>
                <w:sz w:val="16"/>
                <w:szCs w:val="16"/>
              </w:rPr>
            </w:pPr>
          </w:p>
        </w:tc>
        <w:tc>
          <w:tcPr>
            <w:tcW w:w="0" w:type="auto"/>
            <w:hideMark/>
          </w:tcPr>
          <w:p w14:paraId="59590810" w14:textId="77777777" w:rsidR="008F2AB2" w:rsidRPr="008B37F7" w:rsidRDefault="008F2AB2" w:rsidP="0076798B">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lang w:val="es-MX"/>
              </w:rPr>
              <w:t>Se celebraron 2 contratos</w:t>
            </w:r>
          </w:p>
        </w:tc>
      </w:tr>
      <w:tr w:rsidR="008F2AB2" w:rsidRPr="00CC3ADF" w14:paraId="51423944" w14:textId="77777777" w:rsidTr="0076798B">
        <w:trPr>
          <w:trHeight w:val="404"/>
        </w:trPr>
        <w:tc>
          <w:tcPr>
            <w:cnfStyle w:val="001000000000" w:firstRow="0" w:lastRow="0" w:firstColumn="1" w:lastColumn="0" w:oddVBand="0" w:evenVBand="0" w:oddHBand="0" w:evenHBand="0" w:firstRowFirstColumn="0" w:firstRowLastColumn="0" w:lastRowFirstColumn="0" w:lastRowLastColumn="0"/>
            <w:tcW w:w="0" w:type="auto"/>
            <w:hideMark/>
          </w:tcPr>
          <w:p w14:paraId="0F3A67ED" w14:textId="77777777" w:rsidR="008F2AB2" w:rsidRPr="0057445D" w:rsidRDefault="008F2AB2" w:rsidP="0076798B">
            <w:pPr>
              <w:rPr>
                <w:rFonts w:cstheme="minorHAnsi"/>
                <w:b w:val="0"/>
                <w:sz w:val="16"/>
                <w:szCs w:val="16"/>
              </w:rPr>
            </w:pPr>
            <w:r w:rsidRPr="0057445D">
              <w:rPr>
                <w:rFonts w:cstheme="minorHAnsi"/>
                <w:b w:val="0"/>
                <w:sz w:val="16"/>
                <w:szCs w:val="16"/>
                <w:lang w:val="es-MX"/>
              </w:rPr>
              <w:t>Selección abreviada Bolsa de Productos</w:t>
            </w:r>
          </w:p>
          <w:p w14:paraId="4EB1AAD1" w14:textId="77777777" w:rsidR="008F2AB2" w:rsidRPr="0057445D" w:rsidRDefault="008F2AB2" w:rsidP="0076798B">
            <w:pPr>
              <w:rPr>
                <w:rFonts w:cstheme="minorHAnsi"/>
                <w:b w:val="0"/>
                <w:sz w:val="16"/>
                <w:szCs w:val="16"/>
              </w:rPr>
            </w:pPr>
          </w:p>
        </w:tc>
        <w:tc>
          <w:tcPr>
            <w:tcW w:w="0" w:type="auto"/>
            <w:hideMark/>
          </w:tcPr>
          <w:p w14:paraId="10F2E4DA" w14:textId="77777777" w:rsidR="008F2AB2" w:rsidRPr="008B37F7" w:rsidRDefault="008F2AB2" w:rsidP="0076798B">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lang w:val="es-MX"/>
              </w:rPr>
              <w:t>No se celebró contrato</w:t>
            </w:r>
          </w:p>
        </w:tc>
      </w:tr>
      <w:tr w:rsidR="008F2AB2" w:rsidRPr="00CC3ADF" w14:paraId="2C8FC977" w14:textId="77777777" w:rsidTr="0076798B">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0" w:type="auto"/>
          </w:tcPr>
          <w:p w14:paraId="749BB6C6" w14:textId="77777777" w:rsidR="008F2AB2" w:rsidRPr="0057445D" w:rsidRDefault="008F2AB2" w:rsidP="0076798B">
            <w:pPr>
              <w:rPr>
                <w:rFonts w:cstheme="minorHAnsi"/>
                <w:b w:val="0"/>
                <w:sz w:val="16"/>
                <w:szCs w:val="16"/>
              </w:rPr>
            </w:pPr>
            <w:r w:rsidRPr="0057445D">
              <w:rPr>
                <w:rFonts w:cstheme="minorHAnsi"/>
                <w:b w:val="0"/>
                <w:sz w:val="16"/>
                <w:szCs w:val="16"/>
                <w:lang w:val="es-MX"/>
              </w:rPr>
              <w:t>Selección abreviada subasta inversa</w:t>
            </w:r>
          </w:p>
          <w:p w14:paraId="14BFB84D" w14:textId="77777777" w:rsidR="008F2AB2" w:rsidRPr="0057445D" w:rsidRDefault="008F2AB2" w:rsidP="0076798B">
            <w:pPr>
              <w:rPr>
                <w:rFonts w:cstheme="minorHAnsi"/>
                <w:b w:val="0"/>
                <w:bCs w:val="0"/>
                <w:sz w:val="16"/>
                <w:szCs w:val="16"/>
                <w:lang w:val="es-MX"/>
              </w:rPr>
            </w:pPr>
          </w:p>
        </w:tc>
        <w:tc>
          <w:tcPr>
            <w:tcW w:w="0" w:type="auto"/>
          </w:tcPr>
          <w:p w14:paraId="1A0E2AE1" w14:textId="77777777" w:rsidR="008F2AB2" w:rsidRDefault="008F2AB2" w:rsidP="0076798B">
            <w:pPr>
              <w:cnfStyle w:val="000000100000" w:firstRow="0" w:lastRow="0" w:firstColumn="0" w:lastColumn="0" w:oddVBand="0" w:evenVBand="0" w:oddHBand="1" w:evenHBand="0" w:firstRowFirstColumn="0" w:firstRowLastColumn="0" w:lastRowFirstColumn="0" w:lastRowLastColumn="0"/>
              <w:rPr>
                <w:rFonts w:cstheme="minorHAnsi"/>
                <w:sz w:val="16"/>
                <w:szCs w:val="16"/>
                <w:lang w:val="es-MX"/>
              </w:rPr>
            </w:pPr>
            <w:r>
              <w:rPr>
                <w:rFonts w:cstheme="minorHAnsi"/>
                <w:sz w:val="16"/>
                <w:szCs w:val="16"/>
              </w:rPr>
              <w:t>No s</w:t>
            </w:r>
            <w:r w:rsidRPr="008B37F7">
              <w:rPr>
                <w:rFonts w:cstheme="minorHAnsi"/>
                <w:sz w:val="16"/>
                <w:szCs w:val="16"/>
              </w:rPr>
              <w:t>e</w:t>
            </w:r>
            <w:r>
              <w:rPr>
                <w:rFonts w:cstheme="minorHAnsi"/>
                <w:sz w:val="16"/>
                <w:szCs w:val="16"/>
              </w:rPr>
              <w:t xml:space="preserve"> celebraron contratos</w:t>
            </w:r>
          </w:p>
        </w:tc>
      </w:tr>
      <w:tr w:rsidR="008F2AB2" w:rsidRPr="00CC3ADF" w14:paraId="2805B21E" w14:textId="77777777" w:rsidTr="0076798B">
        <w:trPr>
          <w:trHeight w:val="404"/>
        </w:trPr>
        <w:tc>
          <w:tcPr>
            <w:cnfStyle w:val="001000000000" w:firstRow="0" w:lastRow="0" w:firstColumn="1" w:lastColumn="0" w:oddVBand="0" w:evenVBand="0" w:oddHBand="0" w:evenHBand="0" w:firstRowFirstColumn="0" w:firstRowLastColumn="0" w:lastRowFirstColumn="0" w:lastRowLastColumn="0"/>
            <w:tcW w:w="0" w:type="auto"/>
          </w:tcPr>
          <w:p w14:paraId="233097E6" w14:textId="77777777" w:rsidR="008F2AB2" w:rsidRPr="0057445D" w:rsidRDefault="008F2AB2" w:rsidP="0076798B">
            <w:pPr>
              <w:rPr>
                <w:rFonts w:cstheme="minorHAnsi"/>
                <w:b w:val="0"/>
                <w:bCs w:val="0"/>
                <w:sz w:val="16"/>
                <w:szCs w:val="16"/>
                <w:lang w:val="es-MX"/>
              </w:rPr>
            </w:pPr>
            <w:r>
              <w:rPr>
                <w:rFonts w:cstheme="minorHAnsi"/>
                <w:b w:val="0"/>
                <w:bCs w:val="0"/>
                <w:sz w:val="16"/>
                <w:szCs w:val="16"/>
                <w:lang w:val="es-MX"/>
              </w:rPr>
              <w:t>Total Contratación</w:t>
            </w:r>
          </w:p>
        </w:tc>
        <w:tc>
          <w:tcPr>
            <w:tcW w:w="0" w:type="auto"/>
          </w:tcPr>
          <w:p w14:paraId="1A4018D7" w14:textId="77777777" w:rsidR="008F2AB2" w:rsidRDefault="008F2AB2" w:rsidP="0076798B">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198 contratos</w:t>
            </w:r>
          </w:p>
        </w:tc>
      </w:tr>
    </w:tbl>
    <w:p w14:paraId="7D8F03B5" w14:textId="77777777" w:rsidR="008F2AB2" w:rsidRDefault="008F2AB2" w:rsidP="008F2AB2">
      <w:pPr>
        <w:rPr>
          <w:rFonts w:cstheme="minorHAnsi"/>
          <w:b/>
          <w:color w:val="365F91" w:themeColor="accent1" w:themeShade="BF"/>
          <w:sz w:val="26"/>
          <w:szCs w:val="26"/>
        </w:rPr>
      </w:pPr>
    </w:p>
    <w:p w14:paraId="728E3CA6" w14:textId="77777777" w:rsidR="008F2AB2" w:rsidRDefault="008F2AB2" w:rsidP="008F2AB2">
      <w:pPr>
        <w:rPr>
          <w:rFonts w:cstheme="minorHAnsi"/>
          <w:b/>
          <w:color w:val="365F91" w:themeColor="accent1" w:themeShade="BF"/>
          <w:sz w:val="26"/>
          <w:szCs w:val="26"/>
        </w:rPr>
      </w:pPr>
    </w:p>
    <w:p w14:paraId="55B99CEC" w14:textId="77777777" w:rsidR="008F2AB2" w:rsidRPr="00FD714F" w:rsidRDefault="008F2AB2" w:rsidP="008F2AB2">
      <w:pPr>
        <w:rPr>
          <w:rFonts w:cstheme="minorHAnsi"/>
          <w:b/>
          <w:color w:val="0070C0"/>
        </w:rPr>
      </w:pPr>
      <w:r w:rsidRPr="00FD714F">
        <w:rPr>
          <w:rFonts w:cstheme="minorHAnsi"/>
          <w:b/>
          <w:color w:val="0070C0"/>
        </w:rPr>
        <w:t>Archivo</w:t>
      </w:r>
    </w:p>
    <w:p w14:paraId="4CC5E3DF" w14:textId="77777777" w:rsidR="008F2AB2" w:rsidRPr="0066052D" w:rsidRDefault="008F2AB2" w:rsidP="008F2AB2">
      <w:pPr>
        <w:rPr>
          <w:rFonts w:cstheme="minorHAnsi"/>
        </w:rPr>
      </w:pPr>
    </w:p>
    <w:tbl>
      <w:tblPr>
        <w:tblStyle w:val="Tablaconcuadrcula4-nfasis51"/>
        <w:tblW w:w="0" w:type="auto"/>
        <w:jc w:val="center"/>
        <w:tblLook w:val="04A0" w:firstRow="1" w:lastRow="0" w:firstColumn="1" w:lastColumn="0" w:noHBand="0" w:noVBand="1"/>
      </w:tblPr>
      <w:tblGrid>
        <w:gridCol w:w="6995"/>
        <w:gridCol w:w="1052"/>
      </w:tblGrid>
      <w:tr w:rsidR="008F2AB2" w:rsidRPr="008C261A" w14:paraId="732FC648" w14:textId="77777777" w:rsidTr="000D09EF">
        <w:trPr>
          <w:cnfStyle w:val="100000000000" w:firstRow="1" w:lastRow="0" w:firstColumn="0" w:lastColumn="0" w:oddVBand="0" w:evenVBand="0" w:oddHBand="0"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EC3CF8E" w14:textId="77777777" w:rsidR="008F2AB2" w:rsidRPr="008C261A" w:rsidRDefault="008F2AB2" w:rsidP="0076798B">
            <w:pPr>
              <w:jc w:val="center"/>
              <w:rPr>
                <w:rFonts w:cstheme="minorHAnsi"/>
                <w:sz w:val="16"/>
                <w:szCs w:val="16"/>
              </w:rPr>
            </w:pPr>
            <w:r w:rsidRPr="008C261A">
              <w:rPr>
                <w:rFonts w:cstheme="minorHAnsi"/>
                <w:bCs w:val="0"/>
                <w:sz w:val="16"/>
                <w:szCs w:val="16"/>
              </w:rPr>
              <w:t>TRÁMITE</w:t>
            </w:r>
          </w:p>
        </w:tc>
        <w:tc>
          <w:tcPr>
            <w:tcW w:w="0" w:type="auto"/>
            <w:hideMark/>
          </w:tcPr>
          <w:p w14:paraId="18FE69DB" w14:textId="77777777" w:rsidR="008F2AB2" w:rsidRPr="008C261A" w:rsidRDefault="008F2AB2" w:rsidP="0076798B">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8C261A">
              <w:rPr>
                <w:rFonts w:cstheme="minorHAnsi"/>
                <w:bCs w:val="0"/>
                <w:sz w:val="16"/>
                <w:szCs w:val="16"/>
              </w:rPr>
              <w:t>CANTIDAD</w:t>
            </w:r>
          </w:p>
        </w:tc>
      </w:tr>
      <w:tr w:rsidR="008F2AB2" w:rsidRPr="008C261A" w14:paraId="3FC29217" w14:textId="77777777" w:rsidTr="000D09EF">
        <w:trPr>
          <w:cnfStyle w:val="000000100000" w:firstRow="0" w:lastRow="0" w:firstColumn="0" w:lastColumn="0" w:oddVBand="0" w:evenVBand="0" w:oddHBand="1" w:evenHBand="0" w:firstRowFirstColumn="0" w:firstRowLastColumn="0" w:lastRowFirstColumn="0" w:lastRowLastColumn="0"/>
          <w:trHeight w:val="608"/>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AD69C30" w14:textId="77777777" w:rsidR="008F2AB2" w:rsidRPr="008C261A" w:rsidRDefault="008F2AB2" w:rsidP="0076798B">
            <w:pPr>
              <w:rPr>
                <w:rFonts w:cstheme="minorHAnsi"/>
                <w:b w:val="0"/>
                <w:sz w:val="16"/>
                <w:szCs w:val="16"/>
              </w:rPr>
            </w:pPr>
            <w:r w:rsidRPr="008C261A">
              <w:rPr>
                <w:rFonts w:cstheme="minorHAnsi"/>
                <w:b w:val="0"/>
                <w:bCs w:val="0"/>
                <w:sz w:val="16"/>
                <w:szCs w:val="16"/>
              </w:rPr>
              <w:t>Préstamos de contratos por parte del archivo de la OAJ a los funcionarios que las requerían.</w:t>
            </w:r>
          </w:p>
        </w:tc>
        <w:tc>
          <w:tcPr>
            <w:tcW w:w="0" w:type="auto"/>
            <w:hideMark/>
          </w:tcPr>
          <w:p w14:paraId="6632A3CB" w14:textId="77777777" w:rsidR="008F2AB2" w:rsidRPr="008C261A" w:rsidRDefault="008F2AB2" w:rsidP="0076798B">
            <w:pPr>
              <w:jc w:val="cente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1</w:t>
            </w:r>
          </w:p>
        </w:tc>
      </w:tr>
      <w:tr w:rsidR="008F2AB2" w:rsidRPr="008C261A" w14:paraId="707EC4B9" w14:textId="77777777" w:rsidTr="000D09EF">
        <w:trPr>
          <w:trHeight w:val="608"/>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66B530D" w14:textId="77777777" w:rsidR="008F2AB2" w:rsidRPr="008C261A" w:rsidRDefault="008F2AB2" w:rsidP="0076798B">
            <w:pPr>
              <w:rPr>
                <w:rFonts w:cstheme="minorHAnsi"/>
                <w:b w:val="0"/>
                <w:sz w:val="16"/>
                <w:szCs w:val="16"/>
              </w:rPr>
            </w:pPr>
            <w:r w:rsidRPr="008C261A">
              <w:rPr>
                <w:rFonts w:cstheme="minorHAnsi"/>
                <w:b w:val="0"/>
                <w:bCs w:val="0"/>
                <w:sz w:val="16"/>
                <w:szCs w:val="16"/>
              </w:rPr>
              <w:t>Recepción de contratos por parte del archivo de la OAJ en el primer semestre 20</w:t>
            </w:r>
            <w:r>
              <w:rPr>
                <w:rFonts w:cstheme="minorHAnsi"/>
                <w:b w:val="0"/>
                <w:bCs w:val="0"/>
                <w:sz w:val="16"/>
                <w:szCs w:val="16"/>
              </w:rPr>
              <w:t>21</w:t>
            </w:r>
          </w:p>
        </w:tc>
        <w:tc>
          <w:tcPr>
            <w:tcW w:w="0" w:type="auto"/>
            <w:hideMark/>
          </w:tcPr>
          <w:p w14:paraId="7E5DD344" w14:textId="77777777" w:rsidR="008F2AB2" w:rsidRPr="008C261A" w:rsidRDefault="008F2AB2" w:rsidP="0076798B">
            <w:pPr>
              <w:jc w:val="center"/>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Pr>
                <w:rFonts w:cstheme="minorHAnsi"/>
                <w:b/>
                <w:sz w:val="16"/>
                <w:szCs w:val="16"/>
              </w:rPr>
              <w:t>300 físicos</w:t>
            </w:r>
          </w:p>
        </w:tc>
      </w:tr>
      <w:tr w:rsidR="008F2AB2" w:rsidRPr="008C261A" w14:paraId="1785C8FD" w14:textId="77777777" w:rsidTr="000D09EF">
        <w:trPr>
          <w:cnfStyle w:val="000000100000" w:firstRow="0" w:lastRow="0" w:firstColumn="0" w:lastColumn="0" w:oddVBand="0" w:evenVBand="0" w:oddHBand="1" w:evenHBand="0" w:firstRowFirstColumn="0" w:firstRowLastColumn="0" w:lastRowFirstColumn="0" w:lastRowLastColumn="0"/>
          <w:trHeight w:val="608"/>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A4DD223" w14:textId="77777777" w:rsidR="008F2AB2" w:rsidRPr="008C261A" w:rsidRDefault="008F2AB2" w:rsidP="0076798B">
            <w:pPr>
              <w:rPr>
                <w:rFonts w:cstheme="minorHAnsi"/>
                <w:b w:val="0"/>
                <w:sz w:val="16"/>
                <w:szCs w:val="16"/>
              </w:rPr>
            </w:pPr>
            <w:r w:rsidRPr="008C261A">
              <w:rPr>
                <w:rFonts w:cstheme="minorHAnsi"/>
                <w:b w:val="0"/>
                <w:bCs w:val="0"/>
                <w:sz w:val="16"/>
                <w:szCs w:val="16"/>
              </w:rPr>
              <w:t>Recepción de cuentas de cobro al área de gestión documental de contratos 2018, 2019 y 2020.</w:t>
            </w:r>
          </w:p>
        </w:tc>
        <w:tc>
          <w:tcPr>
            <w:tcW w:w="0" w:type="auto"/>
            <w:hideMark/>
          </w:tcPr>
          <w:p w14:paraId="268355F8" w14:textId="77777777" w:rsidR="008F2AB2" w:rsidRPr="008C261A" w:rsidRDefault="008F2AB2" w:rsidP="0076798B">
            <w:pPr>
              <w:jc w:val="cente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8C261A">
              <w:rPr>
                <w:rFonts w:cstheme="minorHAnsi"/>
                <w:b/>
                <w:sz w:val="16"/>
                <w:szCs w:val="16"/>
              </w:rPr>
              <w:t>1</w:t>
            </w:r>
            <w:r>
              <w:rPr>
                <w:rFonts w:cstheme="minorHAnsi"/>
                <w:b/>
                <w:sz w:val="16"/>
                <w:szCs w:val="16"/>
              </w:rPr>
              <w:t>87</w:t>
            </w:r>
          </w:p>
        </w:tc>
      </w:tr>
    </w:tbl>
    <w:p w14:paraId="5015B510" w14:textId="33E3EBAB" w:rsidR="00C308F8" w:rsidRPr="00CD4660" w:rsidRDefault="00C308F8" w:rsidP="00FD714F">
      <w:pPr>
        <w:jc w:val="both"/>
        <w:rPr>
          <w:rFonts w:ascii="Arial" w:hAnsi="Arial" w:cs="Arial"/>
          <w:b/>
          <w:sz w:val="24"/>
        </w:rPr>
      </w:pPr>
    </w:p>
    <w:p w14:paraId="6BD00166" w14:textId="77777777" w:rsidR="00C308F8" w:rsidRPr="00CD4660" w:rsidRDefault="0036757A" w:rsidP="00924A21">
      <w:pPr>
        <w:pStyle w:val="Ttulo2"/>
        <w:numPr>
          <w:ilvl w:val="2"/>
          <w:numId w:val="1"/>
        </w:numPr>
        <w:tabs>
          <w:tab w:val="left" w:pos="951"/>
        </w:tabs>
        <w:spacing w:before="181"/>
        <w:ind w:hanging="713"/>
      </w:pPr>
      <w:bookmarkStart w:id="90" w:name="_bookmark63"/>
      <w:bookmarkEnd w:id="90"/>
      <w:r w:rsidRPr="00CD4660">
        <w:rPr>
          <w:color w:val="2E5395"/>
          <w:w w:val="80"/>
        </w:rPr>
        <w:t>Oficina</w:t>
      </w:r>
      <w:r w:rsidRPr="00CD4660">
        <w:rPr>
          <w:color w:val="2E5395"/>
          <w:spacing w:val="17"/>
          <w:w w:val="80"/>
        </w:rPr>
        <w:t xml:space="preserve"> </w:t>
      </w:r>
      <w:r w:rsidRPr="00CD4660">
        <w:rPr>
          <w:color w:val="2E5395"/>
          <w:w w:val="80"/>
        </w:rPr>
        <w:t>de</w:t>
      </w:r>
      <w:r w:rsidRPr="00CD4660">
        <w:rPr>
          <w:color w:val="2E5395"/>
          <w:spacing w:val="17"/>
          <w:w w:val="80"/>
        </w:rPr>
        <w:t xml:space="preserve"> </w:t>
      </w:r>
      <w:r w:rsidRPr="00CD4660">
        <w:rPr>
          <w:color w:val="2E5395"/>
          <w:w w:val="80"/>
        </w:rPr>
        <w:t>Control</w:t>
      </w:r>
      <w:r w:rsidRPr="00CD4660">
        <w:rPr>
          <w:color w:val="2E5395"/>
          <w:spacing w:val="18"/>
          <w:w w:val="80"/>
        </w:rPr>
        <w:t xml:space="preserve"> </w:t>
      </w:r>
      <w:r w:rsidRPr="00CD4660">
        <w:rPr>
          <w:color w:val="2E5395"/>
          <w:w w:val="80"/>
        </w:rPr>
        <w:t>Interno</w:t>
      </w:r>
    </w:p>
    <w:p w14:paraId="25D2970C" w14:textId="77777777" w:rsidR="00C308F8" w:rsidRPr="00CD4660" w:rsidRDefault="00C308F8">
      <w:pPr>
        <w:pStyle w:val="Textoindependiente"/>
        <w:spacing w:before="10"/>
        <w:rPr>
          <w:rFonts w:ascii="Arial" w:hAnsi="Arial" w:cs="Arial"/>
          <w:b/>
          <w:sz w:val="21"/>
        </w:rPr>
      </w:pPr>
    </w:p>
    <w:p w14:paraId="060026BB" w14:textId="77777777" w:rsidR="00FD25D3" w:rsidRDefault="00FD25D3" w:rsidP="00FD25D3">
      <w:pPr>
        <w:jc w:val="both"/>
        <w:rPr>
          <w:rFonts w:ascii="Arial" w:hAnsi="Arial" w:cs="Arial"/>
          <w:color w:val="000000" w:themeColor="text1"/>
        </w:rPr>
      </w:pPr>
      <w:r w:rsidRPr="00722EA0">
        <w:rPr>
          <w:rFonts w:ascii="Arial" w:hAnsi="Arial" w:cs="Arial"/>
          <w:color w:val="000000" w:themeColor="text1"/>
        </w:rPr>
        <w:t xml:space="preserve">En cumplimiento del Plan Anual de Auditorias 2021, aprobado por el Comité Institucional de Coordinación de Control Interno, en su sesión del 14 de diciembre de 2020, para la presente vigencia, registra un total de 72 actividades; entre las cuales, se cuentan 62 informes de ley, 6 auditoria internas y 4 visitas a áreas operativas y aeropuertos.  </w:t>
      </w:r>
    </w:p>
    <w:p w14:paraId="4EDA8097" w14:textId="77777777" w:rsidR="00FD25D3" w:rsidRPr="00722EA0" w:rsidRDefault="00FD25D3" w:rsidP="00FD25D3">
      <w:pPr>
        <w:jc w:val="both"/>
        <w:rPr>
          <w:rFonts w:ascii="Arial" w:hAnsi="Arial" w:cs="Arial"/>
          <w:color w:val="000000" w:themeColor="text1"/>
        </w:rPr>
      </w:pPr>
    </w:p>
    <w:p w14:paraId="2F840496" w14:textId="77777777" w:rsidR="00FD25D3" w:rsidRDefault="00FD25D3" w:rsidP="00FD25D3">
      <w:pPr>
        <w:jc w:val="both"/>
        <w:rPr>
          <w:rFonts w:ascii="Arial" w:hAnsi="Arial" w:cs="Arial"/>
          <w:color w:val="000000" w:themeColor="text1"/>
        </w:rPr>
      </w:pPr>
      <w:r w:rsidRPr="00722EA0">
        <w:rPr>
          <w:rFonts w:ascii="Arial" w:hAnsi="Arial" w:cs="Arial"/>
          <w:color w:val="000000" w:themeColor="text1"/>
        </w:rPr>
        <w:t xml:space="preserve">Los informes producto de las auditorías/seguimientos realizados por la Oficina de Control Interno, han sido informados a todos los miembros del Comité Institucional de Coordinación de Control Interno para la respectiva y oportuna toma de decisiones encaminadas a la mejora y al responsable de cada proceso, para su conocimiento y la formulación de los planes de mejoramiento; así mismo, han sido publicados en la página web del Instituto, en cumplimiento de las disposiciones vigentes en materia de transparencia y acceso a la información a la ciudadanía.  Adicionalmente, los informes de ley, se han ejecutado, socializado y publicado de acuerdo con las normas legales vigentes que así lo solicitan. </w:t>
      </w:r>
    </w:p>
    <w:p w14:paraId="76B0BF43" w14:textId="77777777" w:rsidR="00FD25D3" w:rsidRPr="00722EA0" w:rsidRDefault="00FD25D3" w:rsidP="00FD25D3">
      <w:pPr>
        <w:jc w:val="both"/>
        <w:rPr>
          <w:rFonts w:ascii="Arial" w:hAnsi="Arial" w:cs="Arial"/>
          <w:color w:val="000000" w:themeColor="text1"/>
        </w:rPr>
      </w:pPr>
    </w:p>
    <w:p w14:paraId="75A66632" w14:textId="77777777" w:rsidR="00FD25D3" w:rsidRDefault="00FD25D3" w:rsidP="00FD25D3">
      <w:pPr>
        <w:jc w:val="both"/>
        <w:rPr>
          <w:rFonts w:cstheme="minorHAnsi"/>
        </w:rPr>
      </w:pPr>
      <w:r w:rsidRPr="00722EA0">
        <w:rPr>
          <w:rFonts w:ascii="Arial" w:hAnsi="Arial" w:cs="Arial"/>
          <w:color w:val="000000" w:themeColor="text1"/>
        </w:rPr>
        <w:t>Para el presente trimestre, se programaron y realizaron las actividades descritas en el siguiente cuadro:</w:t>
      </w:r>
      <w:r w:rsidRPr="00991F23">
        <w:rPr>
          <w:rFonts w:cstheme="minorHAnsi"/>
        </w:rPr>
        <w:t xml:space="preserve"> </w:t>
      </w:r>
    </w:p>
    <w:p w14:paraId="1322FD6F" w14:textId="77777777" w:rsidR="00FD25D3" w:rsidRDefault="00FD25D3" w:rsidP="00C71177">
      <w:pPr>
        <w:jc w:val="center"/>
        <w:rPr>
          <w:rFonts w:cstheme="minorHAnsi"/>
        </w:rPr>
      </w:pPr>
      <w:r w:rsidRPr="00B20D03">
        <w:rPr>
          <w:rFonts w:cstheme="minorHAnsi"/>
          <w:noProof/>
          <w:lang w:eastAsia="es-ES"/>
        </w:rPr>
        <w:drawing>
          <wp:inline distT="0" distB="0" distL="0" distR="0" wp14:anchorId="34FF3D92" wp14:editId="617D5CFA">
            <wp:extent cx="4601669" cy="2550235"/>
            <wp:effectExtent l="0" t="0" r="8890" b="2540"/>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615012" cy="2557630"/>
                    </a:xfrm>
                    <a:prstGeom prst="rect">
                      <a:avLst/>
                    </a:prstGeom>
                  </pic:spPr>
                </pic:pic>
              </a:graphicData>
            </a:graphic>
          </wp:inline>
        </w:drawing>
      </w:r>
    </w:p>
    <w:p w14:paraId="406135F5" w14:textId="77777777" w:rsidR="00FD25D3" w:rsidRDefault="00FD25D3" w:rsidP="00FD25D3">
      <w:pPr>
        <w:jc w:val="both"/>
        <w:rPr>
          <w:rFonts w:cstheme="minorHAnsi"/>
        </w:rPr>
      </w:pPr>
    </w:p>
    <w:p w14:paraId="6C5FDF67" w14:textId="77777777" w:rsidR="00FD25D3" w:rsidRDefault="00FD25D3" w:rsidP="00FD25D3">
      <w:pPr>
        <w:jc w:val="both"/>
        <w:rPr>
          <w:rFonts w:cstheme="minorHAnsi"/>
        </w:rPr>
      </w:pPr>
    </w:p>
    <w:p w14:paraId="350A65BC" w14:textId="77777777" w:rsidR="00FD25D3" w:rsidRDefault="00FD25D3" w:rsidP="00FD25D3">
      <w:pPr>
        <w:jc w:val="both"/>
        <w:rPr>
          <w:rFonts w:cstheme="minorHAnsi"/>
        </w:rPr>
      </w:pPr>
      <w:r>
        <w:rPr>
          <w:rFonts w:cstheme="minorHAnsi"/>
        </w:rPr>
        <w:t>Los informes de ley, ejecutados y presentados oportunamente, se describen en el siguiente cuadro:</w:t>
      </w:r>
    </w:p>
    <w:p w14:paraId="6AEDA5C0" w14:textId="77777777" w:rsidR="00FD25D3" w:rsidRDefault="00FD25D3" w:rsidP="00FD25D3">
      <w:pPr>
        <w:jc w:val="both"/>
        <w:rPr>
          <w:rFonts w:cstheme="minorHAnsi"/>
        </w:rPr>
      </w:pPr>
    </w:p>
    <w:tbl>
      <w:tblPr>
        <w:tblW w:w="8779" w:type="dxa"/>
        <w:tblCellMar>
          <w:left w:w="70" w:type="dxa"/>
          <w:right w:w="70" w:type="dxa"/>
        </w:tblCellMar>
        <w:tblLook w:val="04A0" w:firstRow="1" w:lastRow="0" w:firstColumn="1" w:lastColumn="0" w:noHBand="0" w:noVBand="1"/>
      </w:tblPr>
      <w:tblGrid>
        <w:gridCol w:w="8779"/>
      </w:tblGrid>
      <w:tr w:rsidR="00FD25D3" w:rsidRPr="00780AC1" w14:paraId="2CFB37DF" w14:textId="77777777" w:rsidTr="00C71177">
        <w:trPr>
          <w:trHeight w:val="300"/>
        </w:trPr>
        <w:tc>
          <w:tcPr>
            <w:tcW w:w="8779" w:type="dxa"/>
            <w:tcBorders>
              <w:top w:val="single" w:sz="8" w:space="0" w:color="auto"/>
              <w:left w:val="single" w:sz="8" w:space="0" w:color="auto"/>
              <w:bottom w:val="single" w:sz="4" w:space="0" w:color="auto"/>
              <w:right w:val="single" w:sz="8" w:space="0" w:color="000000"/>
            </w:tcBorders>
            <w:shd w:val="clear" w:color="000000" w:fill="FFD966"/>
            <w:noWrap/>
            <w:vAlign w:val="center"/>
            <w:hideMark/>
          </w:tcPr>
          <w:p w14:paraId="39FCA964" w14:textId="77777777" w:rsidR="00FD25D3" w:rsidRPr="00780AC1" w:rsidRDefault="00FD25D3" w:rsidP="00C71177">
            <w:pPr>
              <w:widowControl/>
              <w:autoSpaceDE/>
              <w:autoSpaceDN/>
              <w:jc w:val="center"/>
              <w:rPr>
                <w:rFonts w:ascii="Calibri" w:eastAsia="Times New Roman" w:hAnsi="Calibri" w:cs="Calibri"/>
                <w:color w:val="000000"/>
                <w:lang w:val="es-CO" w:eastAsia="es-CO"/>
              </w:rPr>
            </w:pPr>
            <w:r w:rsidRPr="00780AC1">
              <w:rPr>
                <w:rFonts w:ascii="Calibri" w:eastAsia="Times New Roman" w:hAnsi="Calibri" w:cs="Calibri"/>
                <w:color w:val="000000"/>
                <w:lang w:val="es-CO" w:eastAsia="es-CO"/>
              </w:rPr>
              <w:t>INFORMES DE LEY REALIZADOS</w:t>
            </w:r>
          </w:p>
        </w:tc>
      </w:tr>
      <w:tr w:rsidR="00FD25D3" w:rsidRPr="00780AC1" w14:paraId="29BF8D73" w14:textId="77777777" w:rsidTr="0076798B">
        <w:trPr>
          <w:trHeight w:val="300"/>
        </w:trPr>
        <w:tc>
          <w:tcPr>
            <w:tcW w:w="8779" w:type="dxa"/>
            <w:tcBorders>
              <w:top w:val="single" w:sz="4" w:space="0" w:color="auto"/>
              <w:left w:val="single" w:sz="8" w:space="0" w:color="auto"/>
              <w:bottom w:val="single" w:sz="4" w:space="0" w:color="auto"/>
              <w:right w:val="single" w:sz="8" w:space="0" w:color="000000"/>
            </w:tcBorders>
            <w:shd w:val="clear" w:color="000000" w:fill="D9E1F2"/>
            <w:noWrap/>
            <w:vAlign w:val="bottom"/>
            <w:hideMark/>
          </w:tcPr>
          <w:p w14:paraId="3C9B37FC" w14:textId="77777777" w:rsidR="00FD25D3" w:rsidRPr="00780AC1" w:rsidRDefault="00FD25D3" w:rsidP="0076798B">
            <w:pPr>
              <w:widowControl/>
              <w:autoSpaceDE/>
              <w:autoSpaceDN/>
              <w:rPr>
                <w:rFonts w:ascii="Calibri" w:eastAsia="Times New Roman" w:hAnsi="Calibri" w:cs="Calibri"/>
                <w:color w:val="000000"/>
                <w:lang w:val="es-CO" w:eastAsia="es-CO"/>
              </w:rPr>
            </w:pPr>
            <w:r w:rsidRPr="00780AC1">
              <w:rPr>
                <w:rFonts w:ascii="Calibri" w:eastAsia="Times New Roman" w:hAnsi="Calibri" w:cs="Calibri"/>
                <w:color w:val="000000"/>
                <w:lang w:val="es-CO" w:eastAsia="es-CO"/>
              </w:rPr>
              <w:t>Informes Semestral de Atención al Ciudadano.   Segundo Semestre 2020 y Enero a Mayo 2021</w:t>
            </w:r>
          </w:p>
        </w:tc>
      </w:tr>
      <w:tr w:rsidR="00FD25D3" w:rsidRPr="00780AC1" w14:paraId="4D78E591" w14:textId="77777777" w:rsidTr="0076798B">
        <w:trPr>
          <w:trHeight w:val="645"/>
        </w:trPr>
        <w:tc>
          <w:tcPr>
            <w:tcW w:w="8779" w:type="dxa"/>
            <w:tcBorders>
              <w:top w:val="single" w:sz="4" w:space="0" w:color="auto"/>
              <w:left w:val="single" w:sz="8" w:space="0" w:color="auto"/>
              <w:bottom w:val="single" w:sz="4" w:space="0" w:color="auto"/>
              <w:right w:val="single" w:sz="8" w:space="0" w:color="000000"/>
            </w:tcBorders>
            <w:shd w:val="clear" w:color="000000" w:fill="D9E1F2"/>
            <w:vAlign w:val="bottom"/>
            <w:hideMark/>
          </w:tcPr>
          <w:p w14:paraId="34A23285" w14:textId="77777777" w:rsidR="00FD25D3" w:rsidRPr="00780AC1" w:rsidRDefault="00FD25D3" w:rsidP="0076798B">
            <w:pPr>
              <w:widowControl/>
              <w:autoSpaceDE/>
              <w:autoSpaceDN/>
              <w:rPr>
                <w:rFonts w:ascii="Calibri" w:eastAsia="Times New Roman" w:hAnsi="Calibri" w:cs="Calibri"/>
                <w:color w:val="000000"/>
                <w:lang w:val="es-CO" w:eastAsia="es-CO"/>
              </w:rPr>
            </w:pPr>
            <w:r w:rsidRPr="00780AC1">
              <w:rPr>
                <w:rFonts w:ascii="Calibri" w:eastAsia="Times New Roman" w:hAnsi="Calibri" w:cs="Calibri"/>
                <w:color w:val="000000"/>
                <w:lang w:val="es-CO" w:eastAsia="es-CO"/>
              </w:rPr>
              <w:t>Informe seguimiento Plan Anticorrupción - Ley 1474/11 y mapa de riesgos de corrupción. (Incluye seguimiento a la Estrategia de Rendición de Cuentas)</w:t>
            </w:r>
          </w:p>
        </w:tc>
      </w:tr>
      <w:tr w:rsidR="00FD25D3" w:rsidRPr="00780AC1" w14:paraId="0A34B8A7" w14:textId="77777777" w:rsidTr="0076798B">
        <w:trPr>
          <w:trHeight w:val="705"/>
        </w:trPr>
        <w:tc>
          <w:tcPr>
            <w:tcW w:w="8779" w:type="dxa"/>
            <w:tcBorders>
              <w:top w:val="single" w:sz="4" w:space="0" w:color="auto"/>
              <w:left w:val="single" w:sz="8" w:space="0" w:color="auto"/>
              <w:bottom w:val="single" w:sz="4" w:space="0" w:color="auto"/>
              <w:right w:val="single" w:sz="8" w:space="0" w:color="000000"/>
            </w:tcBorders>
            <w:shd w:val="clear" w:color="000000" w:fill="D9E1F2"/>
            <w:vAlign w:val="center"/>
            <w:hideMark/>
          </w:tcPr>
          <w:p w14:paraId="320BCFEE" w14:textId="77777777" w:rsidR="00FD25D3" w:rsidRPr="00780AC1" w:rsidRDefault="00FD25D3" w:rsidP="0076798B">
            <w:pPr>
              <w:widowControl/>
              <w:autoSpaceDE/>
              <w:autoSpaceDN/>
              <w:rPr>
                <w:rFonts w:ascii="Calibri" w:eastAsia="Times New Roman" w:hAnsi="Calibri" w:cs="Calibri"/>
                <w:color w:val="000000"/>
                <w:lang w:val="es-CO" w:eastAsia="es-CO"/>
              </w:rPr>
            </w:pPr>
            <w:r w:rsidRPr="00780AC1">
              <w:rPr>
                <w:rFonts w:ascii="Calibri" w:eastAsia="Times New Roman" w:hAnsi="Calibri" w:cs="Calibri"/>
                <w:color w:val="000000"/>
                <w:lang w:val="es-CO" w:eastAsia="es-CO"/>
              </w:rPr>
              <w:t>Seguimiento a las disposiciones en materia de austeridad, de acuerdo con lo establecido en la Ley de Presupuesto, Directiva Presidencial y demás normas concordantes</w:t>
            </w:r>
          </w:p>
        </w:tc>
      </w:tr>
      <w:tr w:rsidR="00FD25D3" w:rsidRPr="00780AC1" w14:paraId="48F2C35D" w14:textId="77777777" w:rsidTr="0076798B">
        <w:trPr>
          <w:trHeight w:val="300"/>
        </w:trPr>
        <w:tc>
          <w:tcPr>
            <w:tcW w:w="8779" w:type="dxa"/>
            <w:tcBorders>
              <w:top w:val="single" w:sz="4" w:space="0" w:color="auto"/>
              <w:left w:val="single" w:sz="8" w:space="0" w:color="auto"/>
              <w:bottom w:val="single" w:sz="4" w:space="0" w:color="auto"/>
              <w:right w:val="single" w:sz="8" w:space="0" w:color="000000"/>
            </w:tcBorders>
            <w:shd w:val="clear" w:color="000000" w:fill="D9E1F2"/>
            <w:noWrap/>
            <w:vAlign w:val="bottom"/>
            <w:hideMark/>
          </w:tcPr>
          <w:p w14:paraId="239C9452" w14:textId="77777777" w:rsidR="00FD25D3" w:rsidRPr="00780AC1" w:rsidRDefault="00FD25D3" w:rsidP="0076798B">
            <w:pPr>
              <w:widowControl/>
              <w:autoSpaceDE/>
              <w:autoSpaceDN/>
              <w:rPr>
                <w:rFonts w:ascii="Calibri" w:eastAsia="Times New Roman" w:hAnsi="Calibri" w:cs="Calibri"/>
                <w:color w:val="000000"/>
                <w:lang w:val="es-CO" w:eastAsia="es-CO"/>
              </w:rPr>
            </w:pPr>
            <w:r w:rsidRPr="00780AC1">
              <w:rPr>
                <w:rFonts w:ascii="Calibri" w:eastAsia="Times New Roman" w:hAnsi="Calibri" w:cs="Calibri"/>
                <w:color w:val="000000"/>
                <w:lang w:val="es-CO" w:eastAsia="es-CO"/>
              </w:rPr>
              <w:t>Seguimiento a cumplimiento plan de mejoramiento archivístico (PMA)</w:t>
            </w:r>
          </w:p>
        </w:tc>
      </w:tr>
      <w:tr w:rsidR="00FD25D3" w:rsidRPr="00780AC1" w14:paraId="6A8D1433" w14:textId="77777777" w:rsidTr="0076798B">
        <w:trPr>
          <w:trHeight w:val="300"/>
        </w:trPr>
        <w:tc>
          <w:tcPr>
            <w:tcW w:w="8779" w:type="dxa"/>
            <w:tcBorders>
              <w:top w:val="single" w:sz="4" w:space="0" w:color="auto"/>
              <w:left w:val="single" w:sz="8" w:space="0" w:color="auto"/>
              <w:bottom w:val="single" w:sz="4" w:space="0" w:color="auto"/>
              <w:right w:val="single" w:sz="8" w:space="0" w:color="000000"/>
            </w:tcBorders>
            <w:shd w:val="clear" w:color="000000" w:fill="D9E1F2"/>
            <w:noWrap/>
            <w:vAlign w:val="bottom"/>
            <w:hideMark/>
          </w:tcPr>
          <w:p w14:paraId="243D9BC2" w14:textId="77777777" w:rsidR="00FD25D3" w:rsidRPr="00780AC1" w:rsidRDefault="00FD25D3" w:rsidP="0076798B">
            <w:pPr>
              <w:widowControl/>
              <w:autoSpaceDE/>
              <w:autoSpaceDN/>
              <w:rPr>
                <w:rFonts w:ascii="Calibri" w:eastAsia="Times New Roman" w:hAnsi="Calibri" w:cs="Calibri"/>
                <w:color w:val="000000"/>
                <w:lang w:val="es-CO" w:eastAsia="es-CO"/>
              </w:rPr>
            </w:pPr>
            <w:r w:rsidRPr="00780AC1">
              <w:rPr>
                <w:rFonts w:ascii="Calibri" w:eastAsia="Times New Roman" w:hAnsi="Calibri" w:cs="Calibri"/>
                <w:color w:val="000000"/>
                <w:lang w:val="es-CO" w:eastAsia="es-CO"/>
              </w:rPr>
              <w:t>Realizar Comité Institucional de Coordinación de Control Interno</w:t>
            </w:r>
          </w:p>
        </w:tc>
      </w:tr>
      <w:tr w:rsidR="00FD25D3" w:rsidRPr="00780AC1" w14:paraId="3E5E018C" w14:textId="77777777" w:rsidTr="0076798B">
        <w:trPr>
          <w:trHeight w:val="300"/>
        </w:trPr>
        <w:tc>
          <w:tcPr>
            <w:tcW w:w="8779" w:type="dxa"/>
            <w:tcBorders>
              <w:top w:val="single" w:sz="4" w:space="0" w:color="auto"/>
              <w:left w:val="single" w:sz="8" w:space="0" w:color="auto"/>
              <w:bottom w:val="single" w:sz="4" w:space="0" w:color="auto"/>
              <w:right w:val="single" w:sz="8" w:space="0" w:color="000000"/>
            </w:tcBorders>
            <w:shd w:val="clear" w:color="000000" w:fill="D9E1F2"/>
            <w:noWrap/>
            <w:vAlign w:val="bottom"/>
            <w:hideMark/>
          </w:tcPr>
          <w:p w14:paraId="414CE79B" w14:textId="77777777" w:rsidR="00FD25D3" w:rsidRPr="00780AC1" w:rsidRDefault="00FD25D3" w:rsidP="0076798B">
            <w:pPr>
              <w:widowControl/>
              <w:autoSpaceDE/>
              <w:autoSpaceDN/>
              <w:rPr>
                <w:rFonts w:ascii="Calibri" w:eastAsia="Times New Roman" w:hAnsi="Calibri" w:cs="Calibri"/>
                <w:color w:val="000000"/>
                <w:lang w:val="es-CO" w:eastAsia="es-CO"/>
              </w:rPr>
            </w:pPr>
            <w:r w:rsidRPr="00780AC1">
              <w:rPr>
                <w:rFonts w:ascii="Calibri" w:eastAsia="Times New Roman" w:hAnsi="Calibri" w:cs="Calibri"/>
                <w:color w:val="000000"/>
                <w:lang w:val="es-CO" w:eastAsia="es-CO"/>
              </w:rPr>
              <w:t>Planes de Mejoramiento de Auditorías Internas</w:t>
            </w:r>
          </w:p>
        </w:tc>
      </w:tr>
      <w:tr w:rsidR="00FD25D3" w:rsidRPr="00780AC1" w14:paraId="17282C37" w14:textId="77777777" w:rsidTr="0076798B">
        <w:trPr>
          <w:trHeight w:val="300"/>
        </w:trPr>
        <w:tc>
          <w:tcPr>
            <w:tcW w:w="8779" w:type="dxa"/>
            <w:tcBorders>
              <w:top w:val="single" w:sz="4" w:space="0" w:color="auto"/>
              <w:left w:val="single" w:sz="8" w:space="0" w:color="auto"/>
              <w:bottom w:val="single" w:sz="4" w:space="0" w:color="auto"/>
              <w:right w:val="single" w:sz="8" w:space="0" w:color="000000"/>
            </w:tcBorders>
            <w:shd w:val="clear" w:color="000000" w:fill="D9E1F2"/>
            <w:noWrap/>
            <w:vAlign w:val="bottom"/>
            <w:hideMark/>
          </w:tcPr>
          <w:p w14:paraId="376E2257" w14:textId="77777777" w:rsidR="00FD25D3" w:rsidRPr="00780AC1" w:rsidRDefault="00FD25D3" w:rsidP="0076798B">
            <w:pPr>
              <w:widowControl/>
              <w:autoSpaceDE/>
              <w:autoSpaceDN/>
              <w:rPr>
                <w:rFonts w:ascii="Calibri" w:eastAsia="Times New Roman" w:hAnsi="Calibri" w:cs="Calibri"/>
                <w:color w:val="000000"/>
                <w:lang w:val="es-CO" w:eastAsia="es-CO"/>
              </w:rPr>
            </w:pPr>
            <w:r w:rsidRPr="00780AC1">
              <w:rPr>
                <w:rFonts w:ascii="Calibri" w:eastAsia="Times New Roman" w:hAnsi="Calibri" w:cs="Calibri"/>
                <w:color w:val="000000"/>
                <w:lang w:val="es-CO" w:eastAsia="es-CO"/>
              </w:rPr>
              <w:t>Seguimiento a la obligación del registro de base de datos</w:t>
            </w:r>
          </w:p>
        </w:tc>
      </w:tr>
      <w:tr w:rsidR="00FD25D3" w:rsidRPr="00780AC1" w14:paraId="3894D288" w14:textId="77777777" w:rsidTr="0076798B">
        <w:trPr>
          <w:trHeight w:val="315"/>
        </w:trPr>
        <w:tc>
          <w:tcPr>
            <w:tcW w:w="8779" w:type="dxa"/>
            <w:tcBorders>
              <w:top w:val="single" w:sz="4" w:space="0" w:color="auto"/>
              <w:left w:val="single" w:sz="8" w:space="0" w:color="auto"/>
              <w:bottom w:val="single" w:sz="8" w:space="0" w:color="auto"/>
              <w:right w:val="single" w:sz="8" w:space="0" w:color="000000"/>
            </w:tcBorders>
            <w:shd w:val="clear" w:color="000000" w:fill="D9E1F2"/>
            <w:noWrap/>
            <w:vAlign w:val="bottom"/>
            <w:hideMark/>
          </w:tcPr>
          <w:p w14:paraId="7B34EDD4" w14:textId="77777777" w:rsidR="00FD25D3" w:rsidRPr="00780AC1" w:rsidRDefault="00FD25D3" w:rsidP="0076798B">
            <w:pPr>
              <w:widowControl/>
              <w:autoSpaceDE/>
              <w:autoSpaceDN/>
              <w:rPr>
                <w:rFonts w:ascii="Calibri" w:eastAsia="Times New Roman" w:hAnsi="Calibri" w:cs="Calibri"/>
                <w:color w:val="000000"/>
                <w:lang w:val="es-CO" w:eastAsia="es-CO"/>
              </w:rPr>
            </w:pPr>
            <w:r w:rsidRPr="00780AC1">
              <w:rPr>
                <w:rFonts w:ascii="Calibri" w:eastAsia="Times New Roman" w:hAnsi="Calibri" w:cs="Calibri"/>
                <w:color w:val="000000"/>
                <w:lang w:val="es-CO" w:eastAsia="es-CO"/>
              </w:rPr>
              <w:t>Seguimiento a la presentación oportuna del informe de personal y costos</w:t>
            </w:r>
          </w:p>
        </w:tc>
      </w:tr>
    </w:tbl>
    <w:p w14:paraId="405D7044" w14:textId="77777777" w:rsidR="00FD25D3" w:rsidRPr="008659AC" w:rsidRDefault="00FD25D3" w:rsidP="00FD25D3">
      <w:pPr>
        <w:jc w:val="both"/>
        <w:rPr>
          <w:rFonts w:cstheme="minorHAnsi"/>
          <w:lang w:val="es-CO"/>
        </w:rPr>
      </w:pPr>
    </w:p>
    <w:p w14:paraId="5BA8B7C5" w14:textId="77777777" w:rsidR="00FD25D3" w:rsidRDefault="00FD25D3" w:rsidP="00FD25D3">
      <w:pPr>
        <w:jc w:val="both"/>
        <w:rPr>
          <w:rFonts w:cstheme="minorHAnsi"/>
        </w:rPr>
      </w:pPr>
    </w:p>
    <w:p w14:paraId="729EDCF3" w14:textId="77777777" w:rsidR="00FD25D3" w:rsidRDefault="00FD25D3" w:rsidP="00FD25D3">
      <w:pPr>
        <w:jc w:val="both"/>
        <w:rPr>
          <w:rFonts w:cstheme="minorHAnsi"/>
        </w:rPr>
      </w:pPr>
      <w:r>
        <w:rPr>
          <w:rFonts w:cstheme="minorHAnsi"/>
        </w:rPr>
        <w:t>Las Auditorias realizadas fueron:</w:t>
      </w:r>
    </w:p>
    <w:p w14:paraId="538F550E" w14:textId="77777777" w:rsidR="00FD25D3" w:rsidRDefault="00FD25D3" w:rsidP="00FD25D3">
      <w:pPr>
        <w:jc w:val="both"/>
        <w:rPr>
          <w:rFonts w:cstheme="minorHAnsi"/>
        </w:rPr>
      </w:pPr>
    </w:p>
    <w:tbl>
      <w:tblPr>
        <w:tblW w:w="8779" w:type="dxa"/>
        <w:tblCellMar>
          <w:left w:w="70" w:type="dxa"/>
          <w:right w:w="70" w:type="dxa"/>
        </w:tblCellMar>
        <w:tblLook w:val="04A0" w:firstRow="1" w:lastRow="0" w:firstColumn="1" w:lastColumn="0" w:noHBand="0" w:noVBand="1"/>
      </w:tblPr>
      <w:tblGrid>
        <w:gridCol w:w="8779"/>
      </w:tblGrid>
      <w:tr w:rsidR="00FD25D3" w:rsidRPr="008659AC" w14:paraId="01C36688" w14:textId="77777777" w:rsidTr="0076798B">
        <w:trPr>
          <w:trHeight w:val="300"/>
        </w:trPr>
        <w:tc>
          <w:tcPr>
            <w:tcW w:w="8779" w:type="dxa"/>
            <w:tcBorders>
              <w:top w:val="single" w:sz="8" w:space="0" w:color="auto"/>
              <w:left w:val="single" w:sz="8" w:space="0" w:color="auto"/>
              <w:bottom w:val="single" w:sz="4" w:space="0" w:color="auto"/>
              <w:right w:val="single" w:sz="8" w:space="0" w:color="000000"/>
            </w:tcBorders>
            <w:shd w:val="clear" w:color="000000" w:fill="FFD966"/>
            <w:noWrap/>
            <w:vAlign w:val="bottom"/>
            <w:hideMark/>
          </w:tcPr>
          <w:p w14:paraId="3CBEE0D0" w14:textId="77777777" w:rsidR="00FD25D3" w:rsidRPr="008659AC" w:rsidRDefault="00FD25D3" w:rsidP="0076798B">
            <w:pPr>
              <w:widowControl/>
              <w:autoSpaceDE/>
              <w:autoSpaceDN/>
              <w:jc w:val="center"/>
              <w:rPr>
                <w:rFonts w:ascii="Calibri" w:eastAsia="Times New Roman" w:hAnsi="Calibri" w:cs="Calibri"/>
                <w:b/>
                <w:bCs/>
                <w:color w:val="000000"/>
                <w:lang w:val="es-CO" w:eastAsia="es-CO"/>
              </w:rPr>
            </w:pPr>
            <w:r w:rsidRPr="008659AC">
              <w:rPr>
                <w:rFonts w:ascii="Calibri" w:eastAsia="Times New Roman" w:hAnsi="Calibri" w:cs="Calibri"/>
                <w:b/>
                <w:bCs/>
                <w:color w:val="000000"/>
                <w:lang w:val="es-CO" w:eastAsia="es-CO"/>
              </w:rPr>
              <w:t>AUDITORÍAS REALIZADAS</w:t>
            </w:r>
          </w:p>
        </w:tc>
      </w:tr>
      <w:tr w:rsidR="00FD25D3" w:rsidRPr="008659AC" w14:paraId="1B156A1C" w14:textId="77777777" w:rsidTr="0076798B">
        <w:trPr>
          <w:trHeight w:val="300"/>
        </w:trPr>
        <w:tc>
          <w:tcPr>
            <w:tcW w:w="8779" w:type="dxa"/>
            <w:tcBorders>
              <w:top w:val="single" w:sz="4" w:space="0" w:color="auto"/>
              <w:left w:val="single" w:sz="8" w:space="0" w:color="auto"/>
              <w:bottom w:val="single" w:sz="4" w:space="0" w:color="auto"/>
              <w:right w:val="single" w:sz="8" w:space="0" w:color="000000"/>
            </w:tcBorders>
            <w:shd w:val="clear" w:color="000000" w:fill="D9E1F2"/>
            <w:noWrap/>
            <w:vAlign w:val="bottom"/>
            <w:hideMark/>
          </w:tcPr>
          <w:p w14:paraId="40411026" w14:textId="77777777" w:rsidR="00FD25D3" w:rsidRPr="00780AC1" w:rsidRDefault="00FD25D3" w:rsidP="0076798B">
            <w:pPr>
              <w:jc w:val="both"/>
              <w:rPr>
                <w:rFonts w:asciiTheme="minorHAnsi" w:hAnsiTheme="minorHAnsi" w:cstheme="minorHAnsi"/>
              </w:rPr>
            </w:pPr>
            <w:r w:rsidRPr="00780AC1">
              <w:rPr>
                <w:rFonts w:asciiTheme="minorHAnsi" w:hAnsiTheme="minorHAnsi" w:cstheme="minorHAnsi"/>
              </w:rPr>
              <w:t xml:space="preserve">Gestión de Almacén e Inventarios </w:t>
            </w:r>
          </w:p>
        </w:tc>
      </w:tr>
      <w:tr w:rsidR="00FD25D3" w:rsidRPr="008659AC" w14:paraId="1DE59F9F" w14:textId="77777777" w:rsidTr="0076798B">
        <w:trPr>
          <w:trHeight w:val="660"/>
        </w:trPr>
        <w:tc>
          <w:tcPr>
            <w:tcW w:w="8779" w:type="dxa"/>
            <w:tcBorders>
              <w:top w:val="single" w:sz="4" w:space="0" w:color="auto"/>
              <w:left w:val="single" w:sz="8" w:space="0" w:color="auto"/>
              <w:bottom w:val="single" w:sz="8" w:space="0" w:color="auto"/>
              <w:right w:val="single" w:sz="8" w:space="0" w:color="000000"/>
            </w:tcBorders>
            <w:shd w:val="clear" w:color="000000" w:fill="D9E1F2"/>
            <w:vAlign w:val="bottom"/>
            <w:hideMark/>
          </w:tcPr>
          <w:p w14:paraId="1F9478A9" w14:textId="0335D229" w:rsidR="00FD25D3" w:rsidRPr="00780AC1" w:rsidRDefault="00FD25D3" w:rsidP="0076798B">
            <w:pPr>
              <w:jc w:val="both"/>
              <w:rPr>
                <w:rFonts w:asciiTheme="minorHAnsi" w:hAnsiTheme="minorHAnsi" w:cstheme="minorHAnsi"/>
              </w:rPr>
            </w:pPr>
            <w:r w:rsidRPr="00780AC1">
              <w:rPr>
                <w:rFonts w:asciiTheme="minorHAnsi" w:hAnsiTheme="minorHAnsi" w:cstheme="minorHAnsi"/>
              </w:rPr>
              <w:t xml:space="preserve">Generación de Datos e Información Hidrometeorológica y Ambiental para la toma de </w:t>
            </w:r>
            <w:r w:rsidR="007977CF" w:rsidRPr="00780AC1">
              <w:rPr>
                <w:rFonts w:asciiTheme="minorHAnsi" w:hAnsiTheme="minorHAnsi" w:cstheme="minorHAnsi"/>
              </w:rPr>
              <w:t>decisiones</w:t>
            </w:r>
            <w:r w:rsidRPr="00780AC1">
              <w:rPr>
                <w:rFonts w:asciiTheme="minorHAnsi" w:hAnsiTheme="minorHAnsi" w:cstheme="minorHAnsi"/>
              </w:rPr>
              <w:t xml:space="preserve"> (Hidrología-Planeación Operativa-Área Operativa 11)</w:t>
            </w:r>
          </w:p>
        </w:tc>
      </w:tr>
    </w:tbl>
    <w:p w14:paraId="0D296165" w14:textId="77777777" w:rsidR="00FD25D3" w:rsidRPr="008659AC" w:rsidRDefault="00FD25D3" w:rsidP="00FD25D3">
      <w:pPr>
        <w:jc w:val="both"/>
        <w:rPr>
          <w:rFonts w:cstheme="minorHAnsi"/>
          <w:lang w:val="es-CO"/>
        </w:rPr>
      </w:pPr>
    </w:p>
    <w:p w14:paraId="078A0FE0" w14:textId="77777777" w:rsidR="00FD25D3" w:rsidRDefault="00FD25D3" w:rsidP="00FD25D3">
      <w:pPr>
        <w:jc w:val="both"/>
        <w:rPr>
          <w:rFonts w:cstheme="minorHAnsi"/>
        </w:rPr>
      </w:pPr>
    </w:p>
    <w:p w14:paraId="568FAFFB" w14:textId="77777777" w:rsidR="00FD25D3" w:rsidRDefault="00FD25D3" w:rsidP="00FD25D3">
      <w:pPr>
        <w:jc w:val="both"/>
        <w:rPr>
          <w:rFonts w:cstheme="minorHAnsi"/>
        </w:rPr>
      </w:pPr>
    </w:p>
    <w:p w14:paraId="615F2572" w14:textId="77777777" w:rsidR="00FD25D3" w:rsidRDefault="00FD25D3" w:rsidP="00FD25D3">
      <w:pPr>
        <w:jc w:val="both"/>
        <w:rPr>
          <w:rFonts w:cstheme="minorHAnsi"/>
        </w:rPr>
      </w:pPr>
    </w:p>
    <w:p w14:paraId="1A2C6A85" w14:textId="26952487" w:rsidR="00FD25D3" w:rsidRDefault="00FD25D3" w:rsidP="00FD25D3">
      <w:pPr>
        <w:jc w:val="both"/>
        <w:rPr>
          <w:rFonts w:cstheme="minorHAnsi"/>
        </w:rPr>
      </w:pPr>
      <w:r>
        <w:rPr>
          <w:rFonts w:cstheme="minorHAnsi"/>
        </w:rPr>
        <w:t>A</w:t>
      </w:r>
      <w:r w:rsidRPr="00786FEE">
        <w:rPr>
          <w:rFonts w:cstheme="minorHAnsi"/>
        </w:rPr>
        <w:t>dicional a lo anterior, se llevaron a cabo otras actividades tales como la participación en los diferentes Comités de Dirección y la realización del Comité Institucional de Coordinación de Control Interno</w:t>
      </w:r>
      <w:r>
        <w:rPr>
          <w:rFonts w:cstheme="minorHAnsi"/>
        </w:rPr>
        <w:t>, en sesión extraordinaria el dia 9 de junio y sesión ordinaria el 24 de junio de 2021</w:t>
      </w:r>
      <w:r w:rsidRPr="00786FEE">
        <w:rPr>
          <w:rFonts w:cstheme="minorHAnsi"/>
        </w:rPr>
        <w:t>; instancias estas, donde se informa sobre los resultados de las auditorías, los posibles riesgos y las alertas que se deben tener en cuenta para la toma de decisiones.  La atención a las PQRS dirigidas a la Oficina de Control Interno; la atención a los requerimientos de entes externos como la Contraloría General de la República y la realización de actividades de prevención del fraude, la corrupción y de empoderamiento del Sistema de Control Interno y el Modelo Integrado de Planeación y Gestión.</w:t>
      </w:r>
    </w:p>
    <w:p w14:paraId="42A70C42" w14:textId="1D8E292E" w:rsidR="00EB3313" w:rsidRDefault="00EB3313" w:rsidP="00FD25D3">
      <w:pPr>
        <w:jc w:val="both"/>
        <w:rPr>
          <w:rFonts w:cstheme="minorHAnsi"/>
        </w:rPr>
      </w:pPr>
    </w:p>
    <w:p w14:paraId="71CE7E15" w14:textId="72A2F79D" w:rsidR="00EB3313" w:rsidRDefault="00EB3313" w:rsidP="00FD25D3">
      <w:pPr>
        <w:jc w:val="both"/>
        <w:rPr>
          <w:rFonts w:cstheme="minorHAnsi"/>
        </w:rPr>
      </w:pPr>
    </w:p>
    <w:p w14:paraId="7102398B" w14:textId="77777777" w:rsidR="00EB3313" w:rsidRDefault="00EB3313" w:rsidP="00FD25D3">
      <w:pPr>
        <w:jc w:val="both"/>
        <w:rPr>
          <w:rFonts w:cstheme="minorHAnsi"/>
        </w:rPr>
      </w:pPr>
    </w:p>
    <w:p w14:paraId="257E3E67" w14:textId="772CAFB6" w:rsidR="00EB3313" w:rsidRDefault="00EB3313" w:rsidP="00FD25D3">
      <w:pPr>
        <w:jc w:val="both"/>
        <w:rPr>
          <w:rFonts w:cstheme="minorHAnsi"/>
        </w:rPr>
      </w:pPr>
    </w:p>
    <w:p w14:paraId="085DBF19" w14:textId="0F78DDCE" w:rsidR="00EB3313" w:rsidRDefault="00EB3313" w:rsidP="00FD25D3">
      <w:pPr>
        <w:jc w:val="both"/>
        <w:rPr>
          <w:rFonts w:cstheme="minorHAnsi"/>
        </w:rPr>
      </w:pPr>
    </w:p>
    <w:p w14:paraId="2AE1D266" w14:textId="77777777" w:rsidR="00EB3313" w:rsidRPr="00786FEE" w:rsidRDefault="00EB3313" w:rsidP="00FD25D3">
      <w:pPr>
        <w:jc w:val="both"/>
        <w:rPr>
          <w:rFonts w:cstheme="minorHAnsi"/>
        </w:rPr>
      </w:pPr>
    </w:p>
    <w:p w14:paraId="0CCFDE69" w14:textId="34D8BB06" w:rsidR="00C308F8" w:rsidRDefault="00C308F8">
      <w:pPr>
        <w:pStyle w:val="Textoindependiente"/>
        <w:rPr>
          <w:rFonts w:ascii="Arial" w:hAnsi="Arial" w:cs="Arial"/>
          <w:sz w:val="20"/>
        </w:rPr>
      </w:pPr>
    </w:p>
    <w:p w14:paraId="53C6952D" w14:textId="4EE7C10B" w:rsidR="00C308F8" w:rsidRDefault="0036757A" w:rsidP="00EB3313">
      <w:pPr>
        <w:pStyle w:val="Ttulo2"/>
        <w:numPr>
          <w:ilvl w:val="2"/>
          <w:numId w:val="1"/>
        </w:numPr>
        <w:ind w:left="1560" w:hanging="850"/>
        <w:rPr>
          <w:color w:val="2E5395"/>
          <w:w w:val="80"/>
        </w:rPr>
      </w:pPr>
      <w:bookmarkStart w:id="91" w:name="_bookmark64"/>
      <w:bookmarkEnd w:id="91"/>
      <w:r w:rsidRPr="00CD4660">
        <w:rPr>
          <w:color w:val="2E5395"/>
          <w:w w:val="80"/>
        </w:rPr>
        <w:t>Cooperación</w:t>
      </w:r>
      <w:r w:rsidRPr="00CD4660">
        <w:rPr>
          <w:color w:val="2E5395"/>
          <w:spacing w:val="20"/>
          <w:w w:val="80"/>
        </w:rPr>
        <w:t xml:space="preserve"> </w:t>
      </w:r>
      <w:r w:rsidRPr="00CD4660">
        <w:rPr>
          <w:color w:val="2E5395"/>
          <w:w w:val="80"/>
        </w:rPr>
        <w:t>y</w:t>
      </w:r>
      <w:r w:rsidRPr="00CD4660">
        <w:rPr>
          <w:color w:val="2E5395"/>
          <w:spacing w:val="19"/>
          <w:w w:val="80"/>
        </w:rPr>
        <w:t xml:space="preserve"> </w:t>
      </w:r>
      <w:r w:rsidRPr="00CD4660">
        <w:rPr>
          <w:color w:val="2E5395"/>
          <w:w w:val="80"/>
        </w:rPr>
        <w:t>Asuntos</w:t>
      </w:r>
      <w:r w:rsidRPr="00CD4660">
        <w:rPr>
          <w:color w:val="2E5395"/>
          <w:spacing w:val="19"/>
          <w:w w:val="80"/>
        </w:rPr>
        <w:t xml:space="preserve"> </w:t>
      </w:r>
      <w:r w:rsidRPr="00CD4660">
        <w:rPr>
          <w:color w:val="2E5395"/>
          <w:w w:val="80"/>
        </w:rPr>
        <w:t>Internacionales</w:t>
      </w:r>
    </w:p>
    <w:p w14:paraId="076FFAE5" w14:textId="77777777" w:rsidR="00606B84" w:rsidRPr="00CD4660" w:rsidRDefault="00606B84" w:rsidP="00606B84">
      <w:pPr>
        <w:pStyle w:val="Ttulo2"/>
        <w:ind w:left="510" w:firstLine="0"/>
      </w:pPr>
    </w:p>
    <w:p w14:paraId="7C8E7A4C" w14:textId="77777777" w:rsidR="0076798B" w:rsidRPr="00311875" w:rsidRDefault="0076798B" w:rsidP="0076798B">
      <w:pPr>
        <w:pBdr>
          <w:top w:val="nil"/>
          <w:left w:val="nil"/>
          <w:bottom w:val="nil"/>
          <w:right w:val="nil"/>
          <w:between w:val="nil"/>
        </w:pBdr>
        <w:ind w:right="363"/>
        <w:jc w:val="both"/>
        <w:rPr>
          <w:rFonts w:ascii="Arial" w:eastAsia="Arial" w:hAnsi="Arial" w:cs="Arial"/>
          <w:color w:val="000000"/>
          <w:lang w:val="es-CO"/>
        </w:rPr>
      </w:pPr>
      <w:r w:rsidRPr="00311875">
        <w:rPr>
          <w:rFonts w:ascii="Arial" w:eastAsia="Arial" w:hAnsi="Arial" w:cs="Arial"/>
          <w:color w:val="000000"/>
          <w:lang w:val="es-CO"/>
        </w:rPr>
        <w:t>Durante el segundo trimestre del 2021</w:t>
      </w:r>
      <w:r w:rsidRPr="00311875">
        <w:rPr>
          <w:rFonts w:ascii="Arial" w:eastAsia="Arial" w:hAnsi="Arial" w:cs="Arial"/>
          <w:color w:val="000000"/>
          <w:vertAlign w:val="superscript"/>
          <w:lang w:val="es-CO"/>
        </w:rPr>
        <w:footnoteReference w:id="3"/>
      </w:r>
      <w:r w:rsidRPr="00311875">
        <w:rPr>
          <w:rFonts w:ascii="Arial" w:eastAsia="Arial" w:hAnsi="Arial" w:cs="Arial"/>
          <w:color w:val="000000"/>
          <w:lang w:val="es-CO"/>
        </w:rPr>
        <w:t xml:space="preserve"> en cooperación y asuntos internacionales se adelantaron las siguientes acciones y actividades:</w:t>
      </w:r>
    </w:p>
    <w:p w14:paraId="00F6BFB5" w14:textId="77777777" w:rsidR="0076798B" w:rsidRPr="00311875" w:rsidRDefault="0076798B" w:rsidP="0076798B">
      <w:pPr>
        <w:jc w:val="both"/>
        <w:rPr>
          <w:rFonts w:ascii="Arial" w:eastAsia="Arial" w:hAnsi="Arial" w:cs="Arial"/>
          <w:lang w:val="es-CO"/>
        </w:rPr>
      </w:pPr>
    </w:p>
    <w:p w14:paraId="15252D3E" w14:textId="77777777" w:rsidR="0076798B" w:rsidRPr="00311875" w:rsidRDefault="0076798B" w:rsidP="0076798B">
      <w:pPr>
        <w:jc w:val="both"/>
        <w:rPr>
          <w:rFonts w:ascii="Arial" w:eastAsia="Arial" w:hAnsi="Arial" w:cs="Arial"/>
          <w:lang w:val="es-CO"/>
        </w:rPr>
      </w:pPr>
      <w:r w:rsidRPr="00311875">
        <w:rPr>
          <w:rFonts w:ascii="Arial" w:eastAsia="Arial" w:hAnsi="Arial" w:cs="Arial"/>
          <w:lang w:val="es-CO"/>
        </w:rPr>
        <w:t>El área de Cooperación y Asuntos Internacionales ha venido apoyando a la Dirección General y a las áreas técnicas con el desarrollo de compromisos adquiridos en escenarios y/o proyectos de cooperación internacional, en las actividades emanadas de su responsabilidad como Punto Focal de organizaciones internacionales, así como en la búsqueda de nuevas iniciativas que apunten al mejoramiento de los procesos internos y desarrollo de capacidades. Igualmente, ha apoyado el ejercicio y desarrollo de eventos internacionales para los cuales el Ideam ha sido sede y entre los que se encuentran visitas de alto nivel de organizaciones y agencias internacionales, así como de expertos extranjeros, y la gestión de donaciones para el desarrollo de las actividades y proyectos con miras al mejoramiento de las capacidades del Instituto.</w:t>
      </w:r>
    </w:p>
    <w:p w14:paraId="4E4556A0" w14:textId="77777777" w:rsidR="0076798B" w:rsidRPr="00311875" w:rsidRDefault="0076798B" w:rsidP="0076798B">
      <w:pPr>
        <w:jc w:val="both"/>
        <w:rPr>
          <w:rFonts w:ascii="Arial" w:eastAsia="Arial" w:hAnsi="Arial" w:cs="Arial"/>
          <w:lang w:val="es-CO"/>
        </w:rPr>
      </w:pPr>
    </w:p>
    <w:p w14:paraId="551918D2" w14:textId="77777777" w:rsidR="0076798B" w:rsidRPr="00311875" w:rsidRDefault="0076798B" w:rsidP="0076798B">
      <w:pPr>
        <w:jc w:val="both"/>
        <w:rPr>
          <w:rFonts w:ascii="Arial" w:eastAsia="Arial" w:hAnsi="Arial" w:cs="Arial"/>
          <w:lang w:val="es-CO"/>
        </w:rPr>
      </w:pPr>
      <w:r w:rsidRPr="00311875">
        <w:rPr>
          <w:rFonts w:ascii="Arial" w:eastAsia="Arial" w:hAnsi="Arial" w:cs="Arial"/>
          <w:lang w:val="es-CO"/>
        </w:rPr>
        <w:t>Gracias a lo anterior, y a su experticia y buenas prácticas, el Ideam se ha posicionado como entidad líder del sector ambiental y es hasta la fecha un referente en la región para temas de hidrología, meteorología, ecosistemas y cambio climático; logrando que varios de sus homólogos en países de América Latina busquen proponer y generar espacios para el intercambio y/o transferencia de conocimiento y prácticas para su desarrollo institucional, técnico y tecnológico.</w:t>
      </w:r>
    </w:p>
    <w:p w14:paraId="3EDA069B" w14:textId="77777777" w:rsidR="0076798B" w:rsidRPr="00311875" w:rsidRDefault="0076798B" w:rsidP="0076798B">
      <w:pPr>
        <w:rPr>
          <w:rFonts w:ascii="Arial" w:eastAsia="Arial" w:hAnsi="Arial" w:cs="Arial"/>
          <w:lang w:val="es-CO"/>
        </w:rPr>
      </w:pPr>
    </w:p>
    <w:p w14:paraId="4D3C4BBD" w14:textId="77777777" w:rsidR="0076798B" w:rsidRPr="00311875" w:rsidRDefault="0076798B" w:rsidP="0076798B">
      <w:pPr>
        <w:jc w:val="both"/>
        <w:rPr>
          <w:rFonts w:ascii="Arial" w:eastAsia="Arial" w:hAnsi="Arial" w:cs="Arial"/>
          <w:lang w:val="es-CO"/>
        </w:rPr>
      </w:pPr>
      <w:r w:rsidRPr="00311875">
        <w:rPr>
          <w:rFonts w:ascii="Arial" w:eastAsia="Arial" w:hAnsi="Arial" w:cs="Arial"/>
          <w:lang w:val="es-CO"/>
        </w:rPr>
        <w:t>En este sentido, los logros y avances más relevantes en materia de Cooperación y Asuntos Internacionales son:</w:t>
      </w:r>
    </w:p>
    <w:p w14:paraId="1D326CED" w14:textId="77777777" w:rsidR="0076798B" w:rsidRPr="00311875" w:rsidRDefault="0076798B" w:rsidP="0076798B">
      <w:pPr>
        <w:rPr>
          <w:rFonts w:ascii="Arial" w:eastAsia="Arial" w:hAnsi="Arial" w:cs="Arial"/>
          <w:lang w:val="es-CO"/>
        </w:rPr>
      </w:pPr>
    </w:p>
    <w:p w14:paraId="32897CB7" w14:textId="77777777" w:rsidR="0076798B" w:rsidRPr="00311875" w:rsidRDefault="0076798B" w:rsidP="0076798B">
      <w:pPr>
        <w:jc w:val="both"/>
        <w:rPr>
          <w:rFonts w:ascii="Arial" w:eastAsia="Arial" w:hAnsi="Arial" w:cs="Arial"/>
          <w:lang w:val="es-CO"/>
        </w:rPr>
      </w:pPr>
      <w:r w:rsidRPr="00311875">
        <w:rPr>
          <w:rFonts w:ascii="Arial" w:eastAsia="Arial" w:hAnsi="Arial" w:cs="Arial"/>
          <w:b/>
          <w:lang w:val="es-CO"/>
        </w:rPr>
        <w:t>ASUNTOS MULTILATERALES:</w:t>
      </w:r>
    </w:p>
    <w:p w14:paraId="5F82504B" w14:textId="77777777" w:rsidR="0076798B" w:rsidRPr="00311875" w:rsidRDefault="0076798B" w:rsidP="0076798B">
      <w:pPr>
        <w:jc w:val="both"/>
        <w:rPr>
          <w:rFonts w:ascii="Arial" w:eastAsia="Arial" w:hAnsi="Arial" w:cs="Arial"/>
          <w:b/>
          <w:lang w:val="es-CO"/>
        </w:rPr>
      </w:pPr>
    </w:p>
    <w:p w14:paraId="254F48F4" w14:textId="77777777" w:rsidR="0076798B" w:rsidRPr="00311875" w:rsidRDefault="0076798B" w:rsidP="00924A21">
      <w:pPr>
        <w:widowControl/>
        <w:numPr>
          <w:ilvl w:val="0"/>
          <w:numId w:val="13"/>
        </w:numPr>
        <w:jc w:val="both"/>
        <w:rPr>
          <w:rFonts w:ascii="Arial" w:eastAsia="Work Sans Regular" w:hAnsi="Arial" w:cs="Arial"/>
          <w:lang w:val="es-CO"/>
        </w:rPr>
      </w:pPr>
      <w:r w:rsidRPr="00311875">
        <w:rPr>
          <w:rFonts w:ascii="Arial" w:eastAsia="Arial" w:hAnsi="Arial" w:cs="Arial"/>
          <w:b/>
          <w:lang w:val="es-CO"/>
        </w:rPr>
        <w:t>Programa Amazonia Sostenible- ASL:</w:t>
      </w:r>
      <w:r w:rsidRPr="00311875">
        <w:rPr>
          <w:rFonts w:ascii="Arial" w:eastAsia="Arial" w:hAnsi="Arial" w:cs="Arial"/>
          <w:lang w:val="es-CO"/>
        </w:rPr>
        <w:t xml:space="preserve"> se coordinó la participación del Ideam en el marco del Comité Directivo del Programa ASL, como espacio de gobernanza. El Ideam reportó las actividades realizadas en el componente 2, que busca fortalecer la capacidad institucional en el monitoreo de bosques, reducción de emisiones GEI y validar datos sobre reducción de la deforestación.</w:t>
      </w:r>
    </w:p>
    <w:p w14:paraId="6DAE8E35" w14:textId="77777777" w:rsidR="0076798B" w:rsidRPr="00311875" w:rsidRDefault="0076798B" w:rsidP="0076798B">
      <w:pPr>
        <w:widowControl/>
        <w:jc w:val="both"/>
        <w:rPr>
          <w:rFonts w:ascii="Arial" w:eastAsia="Arial" w:hAnsi="Arial" w:cs="Arial"/>
          <w:lang w:val="es-CO"/>
        </w:rPr>
      </w:pPr>
    </w:p>
    <w:p w14:paraId="5C9271BA" w14:textId="77777777" w:rsidR="0076798B" w:rsidRPr="00311875" w:rsidRDefault="0076798B" w:rsidP="00924A21">
      <w:pPr>
        <w:widowControl/>
        <w:numPr>
          <w:ilvl w:val="0"/>
          <w:numId w:val="13"/>
        </w:numPr>
        <w:jc w:val="both"/>
        <w:rPr>
          <w:rFonts w:ascii="Arial" w:eastAsia="Arial" w:hAnsi="Arial" w:cs="Arial"/>
          <w:lang w:val="es-CO"/>
        </w:rPr>
      </w:pPr>
      <w:r w:rsidRPr="00311875">
        <w:rPr>
          <w:rFonts w:ascii="Arial" w:eastAsia="Arial" w:hAnsi="Arial" w:cs="Arial"/>
          <w:b/>
          <w:lang w:val="es-CO"/>
        </w:rPr>
        <w:t>CAF- Proyecto de interoperabilidad:</w:t>
      </w:r>
      <w:r w:rsidRPr="00311875">
        <w:rPr>
          <w:rFonts w:ascii="Arial" w:eastAsia="Arial" w:hAnsi="Arial" w:cs="Arial"/>
          <w:lang w:val="es-CO"/>
        </w:rPr>
        <w:t xml:space="preserve"> esta área gestionó la revisión de la ficha técnica del proyecto presentado ante CAF, que busca apoyar la generación, oficialización y disposición de información meteorológica en formato ráster para los usuarios. El documento será revisado de nuevo por CAF para dar concepto oficial de la propuesta, este proyecto asciende a 2 mil millones de pesos para su ejecución.</w:t>
      </w:r>
    </w:p>
    <w:p w14:paraId="7921CAC1" w14:textId="77777777" w:rsidR="0076798B" w:rsidRPr="00311875" w:rsidRDefault="0076798B" w:rsidP="0076798B">
      <w:pPr>
        <w:widowControl/>
        <w:ind w:left="720"/>
        <w:jc w:val="both"/>
        <w:rPr>
          <w:rFonts w:ascii="Arial" w:eastAsia="Arial" w:hAnsi="Arial" w:cs="Arial"/>
          <w:lang w:val="es-CO"/>
        </w:rPr>
      </w:pPr>
    </w:p>
    <w:p w14:paraId="206C3451" w14:textId="77777777" w:rsidR="0076798B" w:rsidRPr="00311875" w:rsidRDefault="0076798B" w:rsidP="00924A21">
      <w:pPr>
        <w:widowControl/>
        <w:numPr>
          <w:ilvl w:val="0"/>
          <w:numId w:val="12"/>
        </w:numPr>
        <w:jc w:val="both"/>
        <w:rPr>
          <w:rFonts w:ascii="Arial" w:eastAsia="Arial" w:hAnsi="Arial" w:cs="Arial"/>
          <w:lang w:val="es-CO"/>
        </w:rPr>
      </w:pPr>
      <w:r w:rsidRPr="00311875">
        <w:rPr>
          <w:rFonts w:ascii="Arial" w:eastAsia="Arial" w:hAnsi="Arial" w:cs="Arial"/>
          <w:b/>
          <w:lang w:val="es-CO"/>
        </w:rPr>
        <w:t>Participación en Comité Técnico Proyecto Biocarbono:</w:t>
      </w:r>
      <w:r w:rsidRPr="00311875">
        <w:rPr>
          <w:rFonts w:ascii="Arial" w:eastAsia="Arial" w:hAnsi="Arial" w:cs="Arial"/>
          <w:lang w:val="es-CO"/>
        </w:rPr>
        <w:t xml:space="preserve"> se coordinaron las actividades, documentos y presentaciones del Ideam en el marco del comité técnico, durante la reunión se socializaron los avances obtenidos en la implementación del componente 3 a cargo del Ideam, reportando ejecución técnica y financiera, así como apoyando la solicitud de ampliación del plazo de ejecución a 2023.</w:t>
      </w:r>
    </w:p>
    <w:p w14:paraId="721FD7F9" w14:textId="77777777" w:rsidR="0076798B" w:rsidRPr="00311875" w:rsidRDefault="0076798B" w:rsidP="0076798B">
      <w:pPr>
        <w:ind w:left="720"/>
        <w:jc w:val="both"/>
        <w:rPr>
          <w:rFonts w:ascii="Arial" w:eastAsia="Arial" w:hAnsi="Arial" w:cs="Arial"/>
          <w:lang w:val="es-CO"/>
        </w:rPr>
      </w:pPr>
    </w:p>
    <w:p w14:paraId="4AAD4F69" w14:textId="77777777" w:rsidR="0076798B" w:rsidRPr="00311875" w:rsidRDefault="0076798B" w:rsidP="00924A21">
      <w:pPr>
        <w:widowControl/>
        <w:numPr>
          <w:ilvl w:val="0"/>
          <w:numId w:val="12"/>
        </w:numPr>
        <w:jc w:val="both"/>
        <w:rPr>
          <w:rFonts w:ascii="Arial" w:eastAsia="Arial" w:hAnsi="Arial" w:cs="Arial"/>
          <w:lang w:val="es-CO"/>
        </w:rPr>
      </w:pPr>
      <w:r w:rsidRPr="00311875">
        <w:rPr>
          <w:rFonts w:ascii="Arial" w:eastAsia="Arial" w:hAnsi="Arial" w:cs="Arial"/>
          <w:b/>
          <w:lang w:val="es-CO"/>
        </w:rPr>
        <w:t xml:space="preserve">Proyecto GEF AICCA: </w:t>
      </w:r>
      <w:r w:rsidRPr="00311875">
        <w:rPr>
          <w:rFonts w:ascii="Arial" w:eastAsia="Arial" w:hAnsi="Arial" w:cs="Arial"/>
          <w:lang w:val="es-CO"/>
        </w:rPr>
        <w:t>se consolidó el reporte de cofinanciamiento del año 3, que ascendió a más de 700 millones de pesos colombianos, y que contempló tiempo de directivos, asesores, funcionarios, técnicos y contratistas, así como generación de línea base de información y estaciones hidrometeorológicas, ubicadas en el área de intervención del Proyecto.</w:t>
      </w:r>
    </w:p>
    <w:p w14:paraId="75CC54F8" w14:textId="77777777" w:rsidR="0076798B" w:rsidRPr="00311875" w:rsidRDefault="0076798B" w:rsidP="0076798B">
      <w:pPr>
        <w:ind w:left="720"/>
        <w:jc w:val="both"/>
        <w:rPr>
          <w:rFonts w:ascii="Arial" w:eastAsia="Arial" w:hAnsi="Arial" w:cs="Arial"/>
          <w:lang w:val="es-CO"/>
        </w:rPr>
      </w:pPr>
    </w:p>
    <w:p w14:paraId="3AE4A887" w14:textId="7C986394" w:rsidR="0076798B" w:rsidRDefault="0076798B" w:rsidP="00924A21">
      <w:pPr>
        <w:widowControl/>
        <w:numPr>
          <w:ilvl w:val="0"/>
          <w:numId w:val="12"/>
        </w:numPr>
        <w:jc w:val="both"/>
        <w:rPr>
          <w:rFonts w:ascii="Arial" w:eastAsia="Arial" w:hAnsi="Arial" w:cs="Arial"/>
          <w:lang w:val="es-CO"/>
        </w:rPr>
      </w:pPr>
      <w:r w:rsidRPr="00311875">
        <w:rPr>
          <w:rFonts w:ascii="Arial" w:eastAsia="Arial" w:hAnsi="Arial" w:cs="Arial"/>
          <w:b/>
          <w:lang w:val="es-CO"/>
        </w:rPr>
        <w:t>Proyecto GEF- Magdalena Cauca:</w:t>
      </w:r>
      <w:r w:rsidRPr="00311875">
        <w:rPr>
          <w:rFonts w:ascii="Arial" w:eastAsia="Arial" w:hAnsi="Arial" w:cs="Arial"/>
          <w:lang w:val="es-CO"/>
        </w:rPr>
        <w:t xml:space="preserve"> en el marco de este proyecto se realizaron la gestión para la firma del otrosí No.2 al convenio marco, en la cláusula de plazo de ejecución, con el fin de seguir implementando las diferentes acciones que acompaña el Ideam. Se coordina espacio para la socialización de la estrategia de comunicaciones del proyecto.</w:t>
      </w:r>
    </w:p>
    <w:p w14:paraId="5E16F5DC" w14:textId="77777777" w:rsidR="00606B84" w:rsidRDefault="00606B84" w:rsidP="00606B84">
      <w:pPr>
        <w:pStyle w:val="Prrafodelista"/>
        <w:rPr>
          <w:rFonts w:ascii="Arial" w:eastAsia="Arial" w:hAnsi="Arial" w:cs="Arial"/>
          <w:lang w:val="es-CO"/>
        </w:rPr>
      </w:pPr>
    </w:p>
    <w:p w14:paraId="7D310EF0" w14:textId="31E2EFAF" w:rsidR="00606B84" w:rsidRDefault="00606B84" w:rsidP="00606B84">
      <w:pPr>
        <w:widowControl/>
        <w:jc w:val="both"/>
        <w:rPr>
          <w:rFonts w:ascii="Arial" w:eastAsia="Arial" w:hAnsi="Arial" w:cs="Arial"/>
          <w:lang w:val="es-CO"/>
        </w:rPr>
      </w:pPr>
    </w:p>
    <w:p w14:paraId="6A11E297" w14:textId="77777777" w:rsidR="00606B84" w:rsidRPr="00311875" w:rsidRDefault="00606B84" w:rsidP="00606B84">
      <w:pPr>
        <w:widowControl/>
        <w:jc w:val="both"/>
        <w:rPr>
          <w:rFonts w:ascii="Arial" w:eastAsia="Arial" w:hAnsi="Arial" w:cs="Arial"/>
          <w:lang w:val="es-CO"/>
        </w:rPr>
      </w:pPr>
    </w:p>
    <w:p w14:paraId="71221563" w14:textId="77777777" w:rsidR="0076798B" w:rsidRPr="00311875" w:rsidRDefault="0076798B" w:rsidP="0076798B">
      <w:pPr>
        <w:jc w:val="both"/>
        <w:rPr>
          <w:rFonts w:ascii="Arial" w:eastAsia="Arial" w:hAnsi="Arial" w:cs="Arial"/>
          <w:lang w:val="es-CO"/>
        </w:rPr>
      </w:pPr>
    </w:p>
    <w:p w14:paraId="439B68B5" w14:textId="77777777" w:rsidR="0076798B" w:rsidRPr="00311875" w:rsidRDefault="0076798B" w:rsidP="00924A21">
      <w:pPr>
        <w:widowControl/>
        <w:numPr>
          <w:ilvl w:val="0"/>
          <w:numId w:val="12"/>
        </w:numPr>
        <w:jc w:val="both"/>
        <w:rPr>
          <w:rFonts w:ascii="Arial" w:eastAsia="Arial" w:hAnsi="Arial" w:cs="Arial"/>
          <w:b/>
          <w:lang w:val="es-CO"/>
        </w:rPr>
      </w:pPr>
      <w:r w:rsidRPr="00311875">
        <w:rPr>
          <w:rFonts w:ascii="Arial" w:eastAsia="Arial" w:hAnsi="Arial" w:cs="Arial"/>
          <w:b/>
          <w:lang w:val="es-CO"/>
        </w:rPr>
        <w:t xml:space="preserve">GEF Páramos de vida: </w:t>
      </w:r>
      <w:r w:rsidRPr="00311875">
        <w:rPr>
          <w:rFonts w:ascii="Arial" w:eastAsia="Arial" w:hAnsi="Arial" w:cs="Arial"/>
          <w:lang w:val="es-CO"/>
        </w:rPr>
        <w:t xml:space="preserve">se envió a PNUD la solicitud oficial de incorporación del Instituto al Proyecto como socio, así como la cuantificación del aporte en cofinanciamiento. </w:t>
      </w:r>
    </w:p>
    <w:p w14:paraId="3C0CB767" w14:textId="77777777" w:rsidR="0076798B" w:rsidRPr="00311875" w:rsidRDefault="0076798B" w:rsidP="0076798B">
      <w:pPr>
        <w:widowControl/>
        <w:ind w:left="720"/>
        <w:jc w:val="both"/>
        <w:rPr>
          <w:rFonts w:ascii="Arial" w:eastAsia="Arial" w:hAnsi="Arial" w:cs="Arial"/>
          <w:lang w:val="es-CO"/>
        </w:rPr>
      </w:pPr>
    </w:p>
    <w:p w14:paraId="4EE4C77A" w14:textId="77777777" w:rsidR="0076798B" w:rsidRPr="00311875" w:rsidRDefault="0076798B" w:rsidP="00924A21">
      <w:pPr>
        <w:widowControl/>
        <w:numPr>
          <w:ilvl w:val="0"/>
          <w:numId w:val="12"/>
        </w:numPr>
        <w:jc w:val="both"/>
        <w:rPr>
          <w:rFonts w:ascii="Arial" w:eastAsia="Arial" w:hAnsi="Arial" w:cs="Arial"/>
          <w:lang w:val="es-CO"/>
        </w:rPr>
      </w:pPr>
      <w:r w:rsidRPr="00311875">
        <w:rPr>
          <w:rFonts w:ascii="Arial" w:eastAsia="Arial" w:hAnsi="Arial" w:cs="Arial"/>
          <w:b/>
          <w:lang w:val="es-CO"/>
        </w:rPr>
        <w:t>GEF- Ciénaga grande de santa Martha:</w:t>
      </w:r>
      <w:r w:rsidRPr="00311875">
        <w:rPr>
          <w:rFonts w:ascii="Arial" w:eastAsia="Arial" w:hAnsi="Arial" w:cs="Arial"/>
          <w:lang w:val="es-CO"/>
        </w:rPr>
        <w:t xml:space="preserve"> en el marco del proyecto, del 11 al 14 de mayo se realizó la misión de orientación del proyecto, liderada por el BID y Minambiente, donde el Ideam consolidó su grupo de trabajo con delegados de diferentes áreas técnicas, y participó en el marco del componente 2, logrando incluir temas de monitoreo hidrológico, de calidad y monitoreo de ecosistemas. Adicionalmente, se coordinó la entrega de información de línea base por parte del Ideam, al BID como entidad implementadora.</w:t>
      </w:r>
      <w:r>
        <w:rPr>
          <w:rFonts w:ascii="Arial" w:eastAsia="Arial" w:hAnsi="Arial" w:cs="Arial"/>
          <w:lang w:val="es-CO"/>
        </w:rPr>
        <w:t xml:space="preserve"> </w:t>
      </w:r>
    </w:p>
    <w:p w14:paraId="39C58417" w14:textId="77777777" w:rsidR="0076798B" w:rsidRPr="00311875" w:rsidRDefault="0076798B" w:rsidP="0076798B">
      <w:pPr>
        <w:widowControl/>
        <w:ind w:left="720"/>
        <w:jc w:val="both"/>
        <w:rPr>
          <w:rFonts w:ascii="Arial" w:eastAsia="Arial" w:hAnsi="Arial" w:cs="Arial"/>
          <w:lang w:val="es-CO"/>
        </w:rPr>
      </w:pPr>
    </w:p>
    <w:p w14:paraId="696927FE" w14:textId="77777777" w:rsidR="0076798B" w:rsidRPr="00311875" w:rsidRDefault="0076798B" w:rsidP="00924A21">
      <w:pPr>
        <w:widowControl/>
        <w:numPr>
          <w:ilvl w:val="0"/>
          <w:numId w:val="12"/>
        </w:numPr>
        <w:jc w:val="both"/>
        <w:rPr>
          <w:rFonts w:ascii="Arial" w:eastAsia="Arial" w:hAnsi="Arial" w:cs="Arial"/>
          <w:b/>
          <w:lang w:val="es-CO"/>
        </w:rPr>
      </w:pPr>
      <w:r w:rsidRPr="00311875">
        <w:rPr>
          <w:rFonts w:ascii="Arial" w:eastAsia="Arial" w:hAnsi="Arial" w:cs="Arial"/>
          <w:b/>
          <w:lang w:val="es-CO"/>
        </w:rPr>
        <w:t xml:space="preserve">GEF - CBIT: </w:t>
      </w:r>
      <w:r w:rsidRPr="00311875">
        <w:rPr>
          <w:rFonts w:ascii="Arial" w:eastAsia="Arial" w:hAnsi="Arial" w:cs="Arial"/>
          <w:lang w:val="es-CO"/>
        </w:rPr>
        <w:t>se envió oficialmente al PNUD los comentarios y aclaraciones solicitados por el GEF al proyecto. Adicionalmente, se coordinó un cronograma de trabajo entre IDEAM y PNUD que contempla la aprobación e inicio del proyecto en el mes de noviembre de 2021.</w:t>
      </w:r>
    </w:p>
    <w:p w14:paraId="0230199D" w14:textId="77777777" w:rsidR="0076798B" w:rsidRPr="00311875" w:rsidRDefault="0076798B" w:rsidP="0076798B">
      <w:pPr>
        <w:widowControl/>
        <w:ind w:left="720"/>
        <w:jc w:val="both"/>
        <w:rPr>
          <w:rFonts w:ascii="Arial" w:eastAsia="Arial" w:hAnsi="Arial" w:cs="Arial"/>
          <w:b/>
          <w:lang w:val="es-CO"/>
        </w:rPr>
      </w:pPr>
    </w:p>
    <w:p w14:paraId="0A534373" w14:textId="77777777" w:rsidR="0076798B" w:rsidRPr="00311875" w:rsidRDefault="0076798B" w:rsidP="00924A21">
      <w:pPr>
        <w:widowControl/>
        <w:numPr>
          <w:ilvl w:val="0"/>
          <w:numId w:val="12"/>
        </w:numPr>
        <w:jc w:val="both"/>
        <w:rPr>
          <w:rFonts w:ascii="Arial" w:eastAsia="Arial" w:hAnsi="Arial" w:cs="Arial"/>
          <w:b/>
          <w:lang w:val="es-CO"/>
        </w:rPr>
      </w:pPr>
      <w:r w:rsidRPr="00311875">
        <w:rPr>
          <w:rFonts w:ascii="Arial" w:eastAsia="Arial" w:hAnsi="Arial" w:cs="Arial"/>
          <w:b/>
          <w:lang w:val="es-CO"/>
        </w:rPr>
        <w:t xml:space="preserve">Proceso de liquidación Acuerdo 238-2020 WFP: </w:t>
      </w:r>
      <w:r w:rsidRPr="00311875">
        <w:rPr>
          <w:rFonts w:ascii="Arial" w:eastAsia="Arial" w:hAnsi="Arial" w:cs="Arial"/>
          <w:bCs/>
          <w:lang w:val="es-CO"/>
        </w:rPr>
        <w:t>Se ha avanzado en la liquidación con las siguientes actividades:</w:t>
      </w:r>
    </w:p>
    <w:p w14:paraId="374F5B16" w14:textId="77777777" w:rsidR="0076798B" w:rsidRPr="00311875" w:rsidRDefault="0076798B" w:rsidP="0076798B">
      <w:pPr>
        <w:widowControl/>
        <w:ind w:left="720"/>
        <w:jc w:val="both"/>
        <w:rPr>
          <w:rFonts w:ascii="Arial" w:eastAsia="Arial" w:hAnsi="Arial" w:cs="Arial"/>
          <w:b/>
          <w:lang w:val="es-CO"/>
        </w:rPr>
      </w:pPr>
    </w:p>
    <w:p w14:paraId="7A663053" w14:textId="77777777" w:rsidR="0076798B" w:rsidRPr="00311875" w:rsidRDefault="0076798B" w:rsidP="00924A21">
      <w:pPr>
        <w:widowControl/>
        <w:numPr>
          <w:ilvl w:val="1"/>
          <w:numId w:val="12"/>
        </w:numPr>
        <w:jc w:val="both"/>
        <w:rPr>
          <w:rFonts w:ascii="Arial" w:eastAsia="Work Sans" w:hAnsi="Arial" w:cs="Arial"/>
          <w:lang w:val="es-CO"/>
        </w:rPr>
      </w:pPr>
      <w:r w:rsidRPr="00311875">
        <w:rPr>
          <w:rFonts w:ascii="Arial" w:eastAsia="Arial" w:hAnsi="Arial" w:cs="Arial"/>
          <w:lang w:val="es-CO"/>
        </w:rPr>
        <w:t>El Convenio WFP-IDEAM No 238 de 2020, fue suscrito el día 01 de julio de 2020.</w:t>
      </w:r>
    </w:p>
    <w:p w14:paraId="3D58CCCD" w14:textId="77777777" w:rsidR="0076798B" w:rsidRPr="00311875" w:rsidRDefault="0076798B" w:rsidP="00924A21">
      <w:pPr>
        <w:widowControl/>
        <w:numPr>
          <w:ilvl w:val="1"/>
          <w:numId w:val="12"/>
        </w:numPr>
        <w:jc w:val="both"/>
        <w:rPr>
          <w:rFonts w:ascii="Arial" w:eastAsia="Work Sans" w:hAnsi="Arial" w:cs="Arial"/>
          <w:lang w:val="es-CO"/>
        </w:rPr>
      </w:pPr>
      <w:r w:rsidRPr="00311875">
        <w:rPr>
          <w:rFonts w:ascii="Arial" w:eastAsia="Arial" w:hAnsi="Arial" w:cs="Arial"/>
          <w:lang w:val="es-CO"/>
        </w:rPr>
        <w:t>El plazo de ejecución del Convenio WFP-IDEAM No 238 de 2020, se acordó en seis (6) meses, contados a partir de la fecha de suscripción del acta de inicio, hecho que ocurrió el día 01 de julio de 2020.</w:t>
      </w:r>
    </w:p>
    <w:p w14:paraId="12B596A3" w14:textId="77777777" w:rsidR="0076798B" w:rsidRPr="00311875" w:rsidRDefault="0076798B" w:rsidP="00924A21">
      <w:pPr>
        <w:widowControl/>
        <w:numPr>
          <w:ilvl w:val="1"/>
          <w:numId w:val="12"/>
        </w:numPr>
        <w:jc w:val="both"/>
        <w:rPr>
          <w:rFonts w:ascii="Arial" w:eastAsia="Work Sans" w:hAnsi="Arial" w:cs="Arial"/>
          <w:lang w:val="es-CO"/>
        </w:rPr>
      </w:pPr>
      <w:r w:rsidRPr="00311875">
        <w:rPr>
          <w:rFonts w:ascii="Arial" w:eastAsia="Arial" w:hAnsi="Arial" w:cs="Arial"/>
          <w:lang w:val="es-CO"/>
        </w:rPr>
        <w:t>El día 29 de diciembre de 2020 las partes suscribieron el otrosí No 04 del convenio 238 de 2020 acordando prorrogar el plazo de ejecución del convenio hasta el día 28 de febrero de 2021.</w:t>
      </w:r>
    </w:p>
    <w:p w14:paraId="5B60AD9A" w14:textId="77777777" w:rsidR="0076798B" w:rsidRPr="00311875" w:rsidRDefault="0076798B" w:rsidP="00924A21">
      <w:pPr>
        <w:widowControl/>
        <w:numPr>
          <w:ilvl w:val="1"/>
          <w:numId w:val="12"/>
        </w:numPr>
        <w:jc w:val="both"/>
        <w:rPr>
          <w:rFonts w:ascii="Arial" w:eastAsia="Work Sans" w:hAnsi="Arial" w:cs="Arial"/>
          <w:lang w:val="es-CO"/>
        </w:rPr>
      </w:pPr>
      <w:r w:rsidRPr="00311875">
        <w:rPr>
          <w:rFonts w:ascii="Arial" w:eastAsia="Arial" w:hAnsi="Arial" w:cs="Arial"/>
          <w:lang w:val="es-CO"/>
        </w:rPr>
        <w:t>El valor inicial del Convenio se acordó hasta por la suma de QUINIENTOS SETENTA MILLONES TRESCIENTOS DIECINUEVE MIL NOVECIENTOS DIEZ PESOS MCTE ($ 570.319.910).</w:t>
      </w:r>
    </w:p>
    <w:p w14:paraId="26F0C43D" w14:textId="77777777" w:rsidR="0076798B" w:rsidRPr="00311875" w:rsidRDefault="0076798B" w:rsidP="00924A21">
      <w:pPr>
        <w:widowControl/>
        <w:numPr>
          <w:ilvl w:val="1"/>
          <w:numId w:val="12"/>
        </w:numPr>
        <w:jc w:val="both"/>
        <w:rPr>
          <w:rFonts w:ascii="Arial" w:eastAsia="Arial" w:hAnsi="Arial" w:cs="Arial"/>
          <w:lang w:val="es-CO"/>
        </w:rPr>
      </w:pPr>
      <w:r w:rsidRPr="00311875">
        <w:rPr>
          <w:rFonts w:ascii="Arial" w:eastAsia="Arial" w:hAnsi="Arial" w:cs="Arial"/>
          <w:lang w:val="es-CO"/>
        </w:rPr>
        <w:t>A la fecha, se está a la espera de la firma del Acta de liquidación por parte de WFP para continuar con el proceso y así hacer la devolución de recursos.</w:t>
      </w:r>
    </w:p>
    <w:p w14:paraId="7DA52316" w14:textId="77777777" w:rsidR="0076798B" w:rsidRPr="00311875" w:rsidRDefault="0076798B" w:rsidP="0076798B">
      <w:pPr>
        <w:widowControl/>
        <w:ind w:left="720"/>
        <w:jc w:val="both"/>
        <w:rPr>
          <w:rFonts w:ascii="Arial" w:eastAsia="Arial" w:hAnsi="Arial" w:cs="Arial"/>
          <w:lang w:val="es-CO"/>
        </w:rPr>
      </w:pPr>
    </w:p>
    <w:p w14:paraId="433FF568" w14:textId="77777777" w:rsidR="0076798B" w:rsidRPr="00311875" w:rsidRDefault="0076798B" w:rsidP="00924A21">
      <w:pPr>
        <w:widowControl/>
        <w:numPr>
          <w:ilvl w:val="0"/>
          <w:numId w:val="12"/>
        </w:numPr>
        <w:jc w:val="both"/>
        <w:rPr>
          <w:rFonts w:ascii="Arial" w:eastAsia="Arial" w:hAnsi="Arial" w:cs="Arial"/>
          <w:lang w:val="es-CO"/>
        </w:rPr>
      </w:pPr>
      <w:r w:rsidRPr="00311875">
        <w:rPr>
          <w:rFonts w:ascii="Arial" w:eastAsia="Arial" w:hAnsi="Arial" w:cs="Arial"/>
          <w:b/>
          <w:lang w:val="es-CO"/>
        </w:rPr>
        <w:t xml:space="preserve">Euroclima+: </w:t>
      </w:r>
      <w:r w:rsidRPr="00311875">
        <w:rPr>
          <w:rFonts w:ascii="Arial" w:eastAsia="Arial" w:hAnsi="Arial" w:cs="Arial"/>
          <w:lang w:val="es-CO"/>
        </w:rPr>
        <w:t>se ha venido adelantando lo que tiene que ver con el monitor de sequías. A la fecha está pendiente de que la Subd. de Hidrología y la Oficina de Informática actualicen un formulario solicitado por parte de CIIFEN, y así mismo por parte de la Oficina de Informática envíe la información relativa a:</w:t>
      </w:r>
    </w:p>
    <w:p w14:paraId="07B67EB6" w14:textId="77777777" w:rsidR="0076798B" w:rsidRPr="00311875" w:rsidRDefault="0076798B" w:rsidP="0076798B">
      <w:pPr>
        <w:widowControl/>
        <w:ind w:left="720"/>
        <w:jc w:val="both"/>
        <w:rPr>
          <w:rFonts w:ascii="Arial" w:eastAsia="Arial" w:hAnsi="Arial" w:cs="Arial"/>
          <w:lang w:val="es-CO"/>
        </w:rPr>
      </w:pPr>
    </w:p>
    <w:p w14:paraId="7F27BD1E" w14:textId="77777777" w:rsidR="0076798B" w:rsidRPr="00311875" w:rsidRDefault="0076798B" w:rsidP="00924A21">
      <w:pPr>
        <w:widowControl/>
        <w:numPr>
          <w:ilvl w:val="0"/>
          <w:numId w:val="19"/>
        </w:numPr>
        <w:jc w:val="both"/>
        <w:rPr>
          <w:rFonts w:ascii="Arial" w:eastAsia="Times New Roman" w:hAnsi="Arial" w:cs="Arial"/>
          <w:lang w:val="es-CO"/>
        </w:rPr>
      </w:pPr>
      <w:r w:rsidRPr="00311875">
        <w:rPr>
          <w:rFonts w:ascii="Arial" w:eastAsia="Arial" w:hAnsi="Arial" w:cs="Arial"/>
          <w:lang w:val="es-CO"/>
        </w:rPr>
        <w:t>Coordinar el acceso a documentación y API para el consumo de información desde la base Big Data Cassandra</w:t>
      </w:r>
    </w:p>
    <w:p w14:paraId="328F2029" w14:textId="77777777" w:rsidR="0076798B" w:rsidRPr="00311875" w:rsidRDefault="0076798B" w:rsidP="00924A21">
      <w:pPr>
        <w:widowControl/>
        <w:numPr>
          <w:ilvl w:val="0"/>
          <w:numId w:val="19"/>
        </w:numPr>
        <w:jc w:val="both"/>
        <w:rPr>
          <w:rFonts w:ascii="Arial" w:eastAsia="Times New Roman" w:hAnsi="Arial" w:cs="Arial"/>
          <w:lang w:val="es-CO"/>
        </w:rPr>
      </w:pPr>
      <w:r w:rsidRPr="00311875">
        <w:rPr>
          <w:rFonts w:ascii="Arial" w:eastAsia="Arial" w:hAnsi="Arial" w:cs="Arial"/>
          <w:lang w:val="es-CO"/>
        </w:rPr>
        <w:t>Consultar la disponibilidad de un servidor con al menos 8 cores de 2.5GHz, 16 GB de RAM, 1TB de disco duro (expandible a 4TB) en su plataforma informática.</w:t>
      </w:r>
    </w:p>
    <w:p w14:paraId="37D18CE7" w14:textId="77777777" w:rsidR="0076798B" w:rsidRPr="00311875" w:rsidRDefault="0076798B" w:rsidP="0076798B">
      <w:pPr>
        <w:widowControl/>
        <w:ind w:left="1440"/>
        <w:jc w:val="both"/>
        <w:rPr>
          <w:rFonts w:ascii="Arial" w:eastAsia="Arial" w:hAnsi="Arial" w:cs="Arial"/>
          <w:lang w:val="es-CO"/>
        </w:rPr>
      </w:pPr>
    </w:p>
    <w:p w14:paraId="7D1742BF" w14:textId="77777777" w:rsidR="0076798B" w:rsidRPr="00311875" w:rsidRDefault="0076798B" w:rsidP="00924A21">
      <w:pPr>
        <w:widowControl/>
        <w:numPr>
          <w:ilvl w:val="0"/>
          <w:numId w:val="12"/>
        </w:numPr>
        <w:pBdr>
          <w:top w:val="nil"/>
          <w:left w:val="nil"/>
          <w:bottom w:val="nil"/>
          <w:right w:val="nil"/>
          <w:between w:val="nil"/>
        </w:pBdr>
        <w:jc w:val="both"/>
        <w:rPr>
          <w:rFonts w:ascii="Arial" w:eastAsia="Arial" w:hAnsi="Arial" w:cs="Arial"/>
          <w:b/>
          <w:lang w:val="es-CO"/>
        </w:rPr>
      </w:pPr>
      <w:r w:rsidRPr="00311875">
        <w:rPr>
          <w:rFonts w:ascii="Arial" w:eastAsia="Arial" w:hAnsi="Arial" w:cs="Arial"/>
          <w:b/>
          <w:lang w:val="es-CO"/>
        </w:rPr>
        <w:t>Proyecto Mojana Clima y Vida:</w:t>
      </w:r>
      <w:r w:rsidRPr="00311875">
        <w:rPr>
          <w:rFonts w:ascii="Arial" w:eastAsia="Arial" w:hAnsi="Arial" w:cs="Arial"/>
          <w:lang w:val="es-CO"/>
        </w:rPr>
        <w:t xml:space="preserve"> Frente al proyecto, junto con el equipo del proyecto se han avanzado en las siguientes actividades en articulación con el área de cooperación y asuntos internacionales: </w:t>
      </w:r>
    </w:p>
    <w:p w14:paraId="00688882" w14:textId="77777777" w:rsidR="0076798B" w:rsidRPr="00311875" w:rsidRDefault="0076798B" w:rsidP="0076798B">
      <w:pPr>
        <w:widowControl/>
        <w:ind w:left="720"/>
        <w:jc w:val="both"/>
        <w:rPr>
          <w:rFonts w:ascii="Arial" w:eastAsia="Arial" w:hAnsi="Arial" w:cs="Arial"/>
          <w:b/>
          <w:lang w:val="es-CO"/>
        </w:rPr>
      </w:pPr>
    </w:p>
    <w:p w14:paraId="4549A517" w14:textId="77777777" w:rsidR="0076798B" w:rsidRPr="00311875" w:rsidRDefault="0076798B" w:rsidP="00924A21">
      <w:pPr>
        <w:widowControl/>
        <w:numPr>
          <w:ilvl w:val="0"/>
          <w:numId w:val="19"/>
        </w:numPr>
        <w:jc w:val="both"/>
        <w:rPr>
          <w:rFonts w:ascii="Arial" w:eastAsia="Arial" w:hAnsi="Arial" w:cs="Arial"/>
          <w:b/>
          <w:lang w:val="es-CO"/>
        </w:rPr>
      </w:pPr>
      <w:r w:rsidRPr="00311875">
        <w:rPr>
          <w:rFonts w:ascii="Arial" w:eastAsia="Arial" w:hAnsi="Arial" w:cs="Arial"/>
          <w:lang w:val="es-CO"/>
        </w:rPr>
        <w:t>Para el mes de abril, en articulación con el área de cooperación internacional y las áreas técnicas se realizaron misiones, en compañía del personal técnico de Enviteck SAS, dueños de los predios y personas de la comunidad, para revisar y recibir las obras civiles y metalmecánicas, instalación de sensores, sistemas periféricos asociados y realizar pruebas de transmisión de datos (precipitación, nivel, nivel máximo, nivel mínimo, y voltaje de la batería) en las nuevas estaciones hidrológicas automáticas: San Antonio, Cecilia y Jegua.</w:t>
      </w:r>
    </w:p>
    <w:p w14:paraId="354F303C" w14:textId="4B2EA8C6" w:rsidR="0076798B" w:rsidRDefault="0076798B" w:rsidP="00924A21">
      <w:pPr>
        <w:widowControl/>
        <w:numPr>
          <w:ilvl w:val="0"/>
          <w:numId w:val="19"/>
        </w:numPr>
        <w:jc w:val="both"/>
        <w:rPr>
          <w:rFonts w:ascii="Arial" w:eastAsia="Arial" w:hAnsi="Arial" w:cs="Arial"/>
          <w:lang w:val="es-CO"/>
        </w:rPr>
      </w:pPr>
      <w:r w:rsidRPr="00311875">
        <w:rPr>
          <w:rFonts w:ascii="Arial" w:eastAsia="Arial" w:hAnsi="Arial" w:cs="Arial"/>
          <w:lang w:val="es-CO"/>
        </w:rPr>
        <w:t>Se elaboraron junto con la subdirección de hidrología, cooperación internacional y el equipo del proyecto los términos de referencia de la carta de acuerdo para la selección de un socio, que implemente las acciones de fortalecimiento de capacidades de las personas y consejos territoriales de gestión del riesgo, en el conocimiento, monitoreo, respuesta y comunicación de las alertas hidrológicas.</w:t>
      </w:r>
    </w:p>
    <w:p w14:paraId="580D9FAD" w14:textId="77777777" w:rsidR="00606B84" w:rsidRPr="00311875" w:rsidRDefault="00606B84" w:rsidP="00606B84">
      <w:pPr>
        <w:widowControl/>
        <w:jc w:val="both"/>
        <w:rPr>
          <w:rFonts w:ascii="Arial" w:eastAsia="Arial" w:hAnsi="Arial" w:cs="Arial"/>
          <w:lang w:val="es-CO"/>
        </w:rPr>
      </w:pPr>
    </w:p>
    <w:p w14:paraId="39FA3D99" w14:textId="77777777" w:rsidR="0076798B" w:rsidRPr="00311875" w:rsidRDefault="0076798B" w:rsidP="00924A21">
      <w:pPr>
        <w:widowControl/>
        <w:numPr>
          <w:ilvl w:val="0"/>
          <w:numId w:val="19"/>
        </w:numPr>
        <w:jc w:val="both"/>
        <w:rPr>
          <w:rFonts w:ascii="Arial" w:eastAsia="Arial" w:hAnsi="Arial" w:cs="Arial"/>
          <w:lang w:val="es-CO"/>
        </w:rPr>
      </w:pPr>
      <w:r w:rsidRPr="00311875">
        <w:rPr>
          <w:rFonts w:ascii="Arial" w:eastAsia="Arial" w:hAnsi="Arial" w:cs="Arial"/>
          <w:lang w:val="es-CO"/>
        </w:rPr>
        <w:t>Se realizó entre el 03 y el 14 de mayo, por parte del personal técnico de Ideam y en articulación con el área de cooperación internacional, la misión de verificación y/o levantamiento de cota cero, BM’s, desbordamiento, afectación y huella máxima de 05 estaciones hidrológicas de la red de Ideam y 08 estaciones limnimétricas comunitarias.</w:t>
      </w:r>
    </w:p>
    <w:p w14:paraId="5019DB37" w14:textId="77777777" w:rsidR="0076798B" w:rsidRPr="00311875" w:rsidRDefault="0076798B" w:rsidP="0076798B">
      <w:pPr>
        <w:widowControl/>
        <w:ind w:left="1440"/>
        <w:jc w:val="both"/>
        <w:rPr>
          <w:rFonts w:ascii="Arial" w:eastAsia="Arial" w:hAnsi="Arial" w:cs="Arial"/>
          <w:lang w:val="es-CO"/>
        </w:rPr>
      </w:pPr>
    </w:p>
    <w:p w14:paraId="0AFBB582" w14:textId="77777777" w:rsidR="0076798B" w:rsidRPr="00311875" w:rsidRDefault="0076798B" w:rsidP="00924A21">
      <w:pPr>
        <w:widowControl/>
        <w:numPr>
          <w:ilvl w:val="0"/>
          <w:numId w:val="12"/>
        </w:numPr>
        <w:pBdr>
          <w:top w:val="nil"/>
          <w:left w:val="nil"/>
          <w:bottom w:val="nil"/>
          <w:right w:val="nil"/>
          <w:between w:val="nil"/>
        </w:pBdr>
        <w:jc w:val="both"/>
        <w:rPr>
          <w:rFonts w:ascii="Arial" w:eastAsia="Arial" w:hAnsi="Arial" w:cs="Arial"/>
          <w:b/>
          <w:lang w:val="es-CO"/>
        </w:rPr>
      </w:pPr>
      <w:r w:rsidRPr="00311875">
        <w:rPr>
          <w:rFonts w:ascii="Arial" w:eastAsia="Arial" w:hAnsi="Arial" w:cs="Arial"/>
          <w:b/>
          <w:lang w:val="es-CO"/>
        </w:rPr>
        <w:t>Organización del Tratado de Cooperación Amazónica (OTCA):</w:t>
      </w:r>
      <w:r w:rsidRPr="00311875">
        <w:rPr>
          <w:rFonts w:ascii="Arial" w:eastAsia="Arial" w:hAnsi="Arial" w:cs="Arial"/>
          <w:bCs/>
          <w:lang w:val="es-CO"/>
        </w:rPr>
        <w:t xml:space="preserve"> el Ideam participa en diferentes instancias regionales como lo es la OTCA, en la cual se han avanzado en las siguientes actividades: </w:t>
      </w:r>
    </w:p>
    <w:p w14:paraId="756EFE9C" w14:textId="77777777" w:rsidR="0076798B" w:rsidRPr="00311875" w:rsidRDefault="0076798B" w:rsidP="0076798B">
      <w:pPr>
        <w:widowControl/>
        <w:pBdr>
          <w:top w:val="nil"/>
          <w:left w:val="nil"/>
          <w:bottom w:val="nil"/>
          <w:right w:val="nil"/>
          <w:between w:val="nil"/>
        </w:pBdr>
        <w:ind w:left="720"/>
        <w:jc w:val="both"/>
        <w:rPr>
          <w:rFonts w:ascii="Arial" w:eastAsia="Arial" w:hAnsi="Arial" w:cs="Arial"/>
          <w:b/>
          <w:lang w:val="es-CO"/>
        </w:rPr>
      </w:pPr>
    </w:p>
    <w:p w14:paraId="3E2AA454" w14:textId="77777777" w:rsidR="0076798B" w:rsidRPr="00311875" w:rsidRDefault="0076798B" w:rsidP="00924A21">
      <w:pPr>
        <w:widowControl/>
        <w:numPr>
          <w:ilvl w:val="0"/>
          <w:numId w:val="19"/>
        </w:numPr>
        <w:jc w:val="both"/>
        <w:rPr>
          <w:rFonts w:ascii="Arial" w:eastAsia="Arial" w:hAnsi="Arial" w:cs="Arial"/>
          <w:b/>
          <w:lang w:val="es-CO"/>
        </w:rPr>
      </w:pPr>
      <w:r w:rsidRPr="00311875">
        <w:rPr>
          <w:rFonts w:ascii="Arial" w:eastAsia="Arial" w:hAnsi="Arial" w:cs="Arial"/>
          <w:bCs/>
          <w:lang w:val="es-CO"/>
        </w:rPr>
        <w:t>Desde</w:t>
      </w:r>
      <w:r w:rsidRPr="00311875">
        <w:rPr>
          <w:rFonts w:ascii="Arial" w:eastAsia="Arial" w:hAnsi="Arial" w:cs="Arial"/>
          <w:lang w:val="es-CO"/>
        </w:rPr>
        <w:t xml:space="preserve"> el Ideam, se aportó en la construcción de la versión de “MOU para la Cooperación y Asistencia Mutua para el Manejo Integral del Fuego” junto con los países miembros de la OTCA y así mismo, se gestionó desde el área de cooperación internacional la designación de un representante del Ideam ante la Red Amazónica de Manejo Integral del Fuego.</w:t>
      </w:r>
    </w:p>
    <w:p w14:paraId="04EEF586" w14:textId="77777777" w:rsidR="0076798B" w:rsidRPr="00311875" w:rsidRDefault="0076798B" w:rsidP="00924A21">
      <w:pPr>
        <w:widowControl/>
        <w:numPr>
          <w:ilvl w:val="0"/>
          <w:numId w:val="19"/>
        </w:numPr>
        <w:jc w:val="both"/>
        <w:rPr>
          <w:rFonts w:ascii="Arial" w:eastAsia="Arial" w:hAnsi="Arial" w:cs="Arial"/>
          <w:lang w:val="es-CO"/>
        </w:rPr>
      </w:pPr>
      <w:r w:rsidRPr="00311875">
        <w:rPr>
          <w:rFonts w:ascii="Arial" w:eastAsia="Arial" w:hAnsi="Arial" w:cs="Arial"/>
          <w:lang w:val="es-CO"/>
        </w:rPr>
        <w:t>De igual forma, el Ideam en articulación con el área de cooperación y asuntos internacionales se avanzó en la construcción del “Programa de Bosques de la OTCA para la Cuenca y la Región Amazónica” el cual fue aprobado por los países miembros el pasado 28 de junio de 2021.</w:t>
      </w:r>
    </w:p>
    <w:p w14:paraId="5E4DC256" w14:textId="77777777" w:rsidR="0076798B" w:rsidRPr="00311875" w:rsidRDefault="0076798B" w:rsidP="0076798B">
      <w:pPr>
        <w:widowControl/>
        <w:ind w:left="1440"/>
        <w:jc w:val="both"/>
        <w:rPr>
          <w:rFonts w:ascii="Arial" w:eastAsia="Arial" w:hAnsi="Arial" w:cs="Arial"/>
          <w:lang w:val="es-CO"/>
        </w:rPr>
      </w:pPr>
    </w:p>
    <w:p w14:paraId="682540F8" w14:textId="77777777" w:rsidR="0076798B" w:rsidRPr="00311875" w:rsidRDefault="0076798B" w:rsidP="00924A21">
      <w:pPr>
        <w:widowControl/>
        <w:numPr>
          <w:ilvl w:val="0"/>
          <w:numId w:val="12"/>
        </w:numPr>
        <w:pBdr>
          <w:top w:val="nil"/>
          <w:left w:val="nil"/>
          <w:bottom w:val="nil"/>
          <w:right w:val="nil"/>
          <w:between w:val="nil"/>
        </w:pBdr>
        <w:jc w:val="both"/>
        <w:rPr>
          <w:rFonts w:ascii="Arial" w:eastAsia="Arial" w:hAnsi="Arial" w:cs="Arial"/>
          <w:b/>
          <w:lang w:val="es-CO"/>
        </w:rPr>
      </w:pPr>
      <w:r w:rsidRPr="00311875">
        <w:rPr>
          <w:rFonts w:ascii="Arial" w:eastAsia="Arial" w:hAnsi="Arial" w:cs="Arial"/>
          <w:b/>
          <w:lang w:val="es-CO"/>
        </w:rPr>
        <w:t>Pacto de Leticia:</w:t>
      </w:r>
      <w:r w:rsidRPr="00311875">
        <w:rPr>
          <w:rFonts w:ascii="Arial" w:eastAsia="Arial" w:hAnsi="Arial" w:cs="Arial"/>
          <w:lang w:val="es-CO"/>
        </w:rPr>
        <w:t xml:space="preserve"> por </w:t>
      </w:r>
      <w:r w:rsidRPr="00311875">
        <w:rPr>
          <w:rFonts w:ascii="Arial" w:eastAsia="Arial" w:hAnsi="Arial" w:cs="Arial"/>
          <w:bCs/>
          <w:lang w:val="es-CO"/>
        </w:rPr>
        <w:t xml:space="preserve">parte </w:t>
      </w:r>
      <w:r w:rsidRPr="00311875">
        <w:rPr>
          <w:rFonts w:ascii="Arial" w:eastAsia="Arial" w:hAnsi="Arial" w:cs="Arial"/>
          <w:lang w:val="es-CO"/>
        </w:rPr>
        <w:t>de cooperación y asuntos internacionales se gestionaron y organizaron los insumos para la presentación al Ministerio de Ambiente y Desarrollo Sostenible de las iniciativas adelantadas por parte del Ideam que aportan al cumplimiento del Pacto de Leticia a corte de junio 2021.</w:t>
      </w:r>
    </w:p>
    <w:p w14:paraId="783A613A" w14:textId="77777777" w:rsidR="0076798B" w:rsidRPr="00311875" w:rsidRDefault="0076798B" w:rsidP="0076798B">
      <w:pPr>
        <w:widowControl/>
        <w:pBdr>
          <w:top w:val="nil"/>
          <w:left w:val="nil"/>
          <w:bottom w:val="nil"/>
          <w:right w:val="nil"/>
          <w:between w:val="nil"/>
        </w:pBdr>
        <w:ind w:left="720"/>
        <w:jc w:val="both"/>
        <w:rPr>
          <w:rFonts w:ascii="Arial" w:eastAsia="Arial" w:hAnsi="Arial" w:cs="Arial"/>
          <w:b/>
          <w:lang w:val="es-CO"/>
        </w:rPr>
      </w:pPr>
    </w:p>
    <w:p w14:paraId="72B0E6ED" w14:textId="77777777" w:rsidR="0076798B" w:rsidRPr="00311875" w:rsidRDefault="0076798B" w:rsidP="00924A21">
      <w:pPr>
        <w:widowControl/>
        <w:numPr>
          <w:ilvl w:val="0"/>
          <w:numId w:val="12"/>
        </w:numPr>
        <w:pBdr>
          <w:top w:val="nil"/>
          <w:left w:val="nil"/>
          <w:bottom w:val="nil"/>
          <w:right w:val="nil"/>
          <w:between w:val="nil"/>
        </w:pBdr>
        <w:jc w:val="both"/>
        <w:rPr>
          <w:rFonts w:ascii="Arial" w:eastAsia="Arial" w:hAnsi="Arial" w:cs="Arial"/>
          <w:b/>
          <w:lang w:val="es-CO"/>
        </w:rPr>
      </w:pPr>
      <w:r w:rsidRPr="00311875">
        <w:rPr>
          <w:rFonts w:ascii="Arial" w:eastAsia="Arial" w:hAnsi="Arial" w:cs="Arial"/>
          <w:b/>
          <w:lang w:val="es-CO"/>
        </w:rPr>
        <w:t xml:space="preserve">Participación en el programa LCBA: </w:t>
      </w:r>
      <w:r w:rsidRPr="00311875">
        <w:rPr>
          <w:rFonts w:ascii="Arial" w:eastAsia="Arial" w:hAnsi="Arial" w:cs="Arial"/>
          <w:lang w:val="es-CO"/>
        </w:rPr>
        <w:t>en el mes de junio se inscribió al instituto en el programa LCBA lanzado por la Unión Europea. Este programa busca acercar empresas Europeas y Latinoamericanas, el objetivo es resolver las necesidades tecnológicas de las empresas. En el mes de julio se espera sostener la primera reunión con la empresa Aria Technologies.</w:t>
      </w:r>
    </w:p>
    <w:p w14:paraId="079811DB" w14:textId="77777777" w:rsidR="0076798B" w:rsidRPr="00311875" w:rsidRDefault="0076798B" w:rsidP="0076798B">
      <w:pPr>
        <w:pStyle w:val="Prrafodelista"/>
        <w:rPr>
          <w:rFonts w:ascii="Arial" w:eastAsia="Arial" w:hAnsi="Arial" w:cs="Arial"/>
          <w:b/>
          <w:lang w:val="es-CO"/>
        </w:rPr>
      </w:pPr>
    </w:p>
    <w:p w14:paraId="6FF1A67E" w14:textId="77777777" w:rsidR="0076798B" w:rsidRPr="00311875" w:rsidRDefault="0076798B" w:rsidP="00924A21">
      <w:pPr>
        <w:widowControl/>
        <w:numPr>
          <w:ilvl w:val="0"/>
          <w:numId w:val="12"/>
        </w:numPr>
        <w:jc w:val="both"/>
        <w:rPr>
          <w:rFonts w:ascii="Arial" w:eastAsia="Arial" w:hAnsi="Arial" w:cs="Arial"/>
          <w:b/>
          <w:lang w:val="es-CO"/>
        </w:rPr>
      </w:pPr>
      <w:r w:rsidRPr="00311875">
        <w:rPr>
          <w:rFonts w:ascii="Arial" w:eastAsia="Arial" w:hAnsi="Arial" w:cs="Arial"/>
          <w:b/>
          <w:lang w:val="es-CO"/>
        </w:rPr>
        <w:t xml:space="preserve">Cuarta Comunicación Nacional: </w:t>
      </w:r>
      <w:r w:rsidRPr="00311875">
        <w:rPr>
          <w:rFonts w:ascii="Arial" w:eastAsia="Arial" w:hAnsi="Arial" w:cs="Arial"/>
          <w:lang w:val="es-CO"/>
        </w:rPr>
        <w:t xml:space="preserve">esta área junto con la subdirección de estudios ambientales gestiona diferentes espacios internos que han permitido conocer las necesidades en materia de información y la proyección de alcance técnico de lo que sería la cuarta comunicación de cambio climático. Adicionalmente, se presentó a la Dirección General los escenarios de financiación posibles para lograr esta comunicación nacional y el I Informe BTR. </w:t>
      </w:r>
    </w:p>
    <w:p w14:paraId="248D28DC" w14:textId="77777777" w:rsidR="0076798B" w:rsidRPr="00311875" w:rsidRDefault="0076798B" w:rsidP="0076798B">
      <w:pPr>
        <w:tabs>
          <w:tab w:val="left" w:pos="2595"/>
        </w:tabs>
        <w:jc w:val="both"/>
        <w:rPr>
          <w:rFonts w:ascii="Arial" w:eastAsia="Arial" w:hAnsi="Arial" w:cs="Arial"/>
          <w:b/>
          <w:color w:val="000000"/>
          <w:lang w:val="es-CO"/>
        </w:rPr>
      </w:pPr>
      <w:r w:rsidRPr="00311875">
        <w:rPr>
          <w:rFonts w:ascii="Arial" w:eastAsia="Arial" w:hAnsi="Arial" w:cs="Arial"/>
          <w:b/>
          <w:color w:val="000000"/>
          <w:lang w:val="es-CO"/>
        </w:rPr>
        <w:tab/>
      </w:r>
    </w:p>
    <w:p w14:paraId="566547C7" w14:textId="77777777" w:rsidR="0076798B" w:rsidRPr="00311875" w:rsidRDefault="0076798B" w:rsidP="0076798B">
      <w:pPr>
        <w:jc w:val="both"/>
        <w:rPr>
          <w:rFonts w:ascii="Arial" w:eastAsia="Arial" w:hAnsi="Arial" w:cs="Arial"/>
          <w:b/>
          <w:color w:val="000000"/>
          <w:lang w:val="es-CO"/>
        </w:rPr>
      </w:pPr>
      <w:r w:rsidRPr="00311875">
        <w:rPr>
          <w:rFonts w:ascii="Arial" w:eastAsia="Arial" w:hAnsi="Arial" w:cs="Arial"/>
          <w:b/>
          <w:color w:val="000000"/>
          <w:lang w:val="es-CO"/>
        </w:rPr>
        <w:t>ASUNTOS BILATERALES:</w:t>
      </w:r>
    </w:p>
    <w:p w14:paraId="067F7E8E" w14:textId="77777777" w:rsidR="0076798B" w:rsidRPr="00311875" w:rsidRDefault="0076798B" w:rsidP="0076798B">
      <w:pPr>
        <w:jc w:val="both"/>
        <w:rPr>
          <w:rFonts w:ascii="Arial" w:eastAsia="Arial" w:hAnsi="Arial" w:cs="Arial"/>
          <w:b/>
          <w:lang w:val="es-CO"/>
        </w:rPr>
      </w:pPr>
    </w:p>
    <w:p w14:paraId="6426B838" w14:textId="77777777" w:rsidR="0076798B" w:rsidRPr="00311875" w:rsidRDefault="0076798B" w:rsidP="00924A21">
      <w:pPr>
        <w:numPr>
          <w:ilvl w:val="0"/>
          <w:numId w:val="14"/>
        </w:numPr>
        <w:jc w:val="both"/>
        <w:rPr>
          <w:rFonts w:ascii="Arial" w:eastAsia="Arial" w:hAnsi="Arial" w:cs="Arial"/>
          <w:b/>
          <w:lang w:val="es-CO"/>
        </w:rPr>
      </w:pPr>
      <w:r w:rsidRPr="00311875">
        <w:rPr>
          <w:rFonts w:ascii="Arial" w:eastAsia="Arial" w:hAnsi="Arial" w:cs="Arial"/>
          <w:b/>
          <w:lang w:val="es-CO"/>
        </w:rPr>
        <w:t>Proyecto Triangular Fuentes Renovables Alemania, Colombia y Chile: i</w:t>
      </w:r>
      <w:r w:rsidRPr="00311875">
        <w:rPr>
          <w:rFonts w:ascii="Arial" w:eastAsia="Arial" w:hAnsi="Arial" w:cs="Arial"/>
          <w:lang w:val="es-CO"/>
        </w:rPr>
        <w:t xml:space="preserve">niciativa donde participa el Ideam con el fin de incluir el apoyo a la red de monitoreo de radiación solar del Ideam, se avanza en la formulación detallada del Proyecto de la mano con las entidades socios y APC. </w:t>
      </w:r>
    </w:p>
    <w:p w14:paraId="3C7623BF" w14:textId="77777777" w:rsidR="0076798B" w:rsidRPr="00311875" w:rsidRDefault="0076798B" w:rsidP="0076798B">
      <w:pPr>
        <w:ind w:left="720"/>
        <w:jc w:val="both"/>
        <w:rPr>
          <w:rFonts w:ascii="Arial" w:eastAsia="Arial" w:hAnsi="Arial" w:cs="Arial"/>
          <w:lang w:val="es-CO"/>
        </w:rPr>
      </w:pPr>
    </w:p>
    <w:p w14:paraId="1B462357" w14:textId="77777777" w:rsidR="0076798B" w:rsidRPr="00311875" w:rsidRDefault="0076798B" w:rsidP="00924A21">
      <w:pPr>
        <w:numPr>
          <w:ilvl w:val="0"/>
          <w:numId w:val="14"/>
        </w:numPr>
        <w:jc w:val="both"/>
        <w:rPr>
          <w:rFonts w:ascii="Arial" w:eastAsia="Arial" w:hAnsi="Arial" w:cs="Arial"/>
          <w:b/>
          <w:lang w:val="es-CO"/>
        </w:rPr>
      </w:pPr>
      <w:r w:rsidRPr="00311875">
        <w:rPr>
          <w:rFonts w:ascii="Arial" w:eastAsia="Arial" w:hAnsi="Arial" w:cs="Arial"/>
          <w:b/>
          <w:lang w:val="es-CO"/>
        </w:rPr>
        <w:t xml:space="preserve">GIZ- RENARE: </w:t>
      </w:r>
      <w:r w:rsidRPr="00311875">
        <w:rPr>
          <w:rFonts w:ascii="Arial" w:eastAsia="Arial" w:hAnsi="Arial" w:cs="Arial"/>
          <w:bCs/>
          <w:lang w:val="es-CO"/>
        </w:rPr>
        <w:t>l</w:t>
      </w:r>
      <w:r w:rsidRPr="00311875">
        <w:rPr>
          <w:rFonts w:ascii="Arial" w:eastAsia="Arial" w:hAnsi="Arial" w:cs="Arial"/>
          <w:lang w:val="es-CO"/>
        </w:rPr>
        <w:t>a Agencia Alemana de cooperación GIZ, apoyo al Instituto en la adquisición de software que tiene como objetivo contribuir al fortalecimiento tecnológico del IDEAM como entidad encargada del RENARE, plataforma que permite el registro de las iniciativas de mitigación de Gases Efecto Invernadero (GEI) de Colombia, y que brinda al país conocer, gestionar y evaluar los resultados obtenidos en materia de mitigación de GEI emitidos a la atmosfera.</w:t>
      </w:r>
    </w:p>
    <w:p w14:paraId="6CC688FC" w14:textId="77777777" w:rsidR="0076798B" w:rsidRPr="00311875" w:rsidRDefault="0076798B" w:rsidP="0076798B">
      <w:pPr>
        <w:ind w:left="720"/>
        <w:jc w:val="both"/>
        <w:rPr>
          <w:rFonts w:ascii="Arial" w:eastAsia="Arial" w:hAnsi="Arial" w:cs="Arial"/>
          <w:lang w:val="es-CO"/>
        </w:rPr>
      </w:pPr>
    </w:p>
    <w:p w14:paraId="17821739" w14:textId="77777777" w:rsidR="0076798B" w:rsidRPr="00311875" w:rsidRDefault="0076798B" w:rsidP="00924A21">
      <w:pPr>
        <w:numPr>
          <w:ilvl w:val="0"/>
          <w:numId w:val="22"/>
        </w:numPr>
        <w:jc w:val="both"/>
        <w:rPr>
          <w:rFonts w:ascii="Arial" w:eastAsia="Arial" w:hAnsi="Arial" w:cs="Arial"/>
          <w:b/>
          <w:lang w:val="es-CO"/>
        </w:rPr>
      </w:pPr>
      <w:r w:rsidRPr="00311875">
        <w:rPr>
          <w:rFonts w:ascii="Arial" w:eastAsia="Arial" w:hAnsi="Arial" w:cs="Arial"/>
          <w:b/>
          <w:lang w:val="es-CO"/>
        </w:rPr>
        <w:t>Proyecto Artical II:</w:t>
      </w:r>
      <w:r>
        <w:rPr>
          <w:rFonts w:ascii="Arial" w:eastAsia="Arial" w:hAnsi="Arial" w:cs="Arial"/>
          <w:b/>
          <w:lang w:val="es-CO"/>
        </w:rPr>
        <w:t xml:space="preserve"> </w:t>
      </w:r>
      <w:r w:rsidRPr="00311875">
        <w:rPr>
          <w:rFonts w:ascii="Arial" w:eastAsia="Arial" w:hAnsi="Arial" w:cs="Arial"/>
          <w:lang w:val="es-CO"/>
        </w:rPr>
        <w:t>esta área acompaña de manera permanente al laboratorio de calidad ambiental del Instituto, que viene trabajando sobre el desarrollo de un proyecto denomina ARTICAL II, financiado por cooperación alemana, y donde el Ideam participa como socio apoyando temas de la red de laboratorios, CONPES 3975 y fortalecimiento del SISCAL.</w:t>
      </w:r>
    </w:p>
    <w:p w14:paraId="74C199EE" w14:textId="77777777" w:rsidR="0076798B" w:rsidRPr="00311875" w:rsidRDefault="0076798B" w:rsidP="0076798B">
      <w:pPr>
        <w:ind w:left="720"/>
        <w:jc w:val="both"/>
        <w:rPr>
          <w:rFonts w:ascii="Arial" w:eastAsia="Arial" w:hAnsi="Arial" w:cs="Arial"/>
          <w:lang w:val="es-CO"/>
        </w:rPr>
      </w:pPr>
    </w:p>
    <w:p w14:paraId="423B3074" w14:textId="77777777" w:rsidR="0076798B" w:rsidRPr="00311875" w:rsidRDefault="0076798B" w:rsidP="00924A21">
      <w:pPr>
        <w:numPr>
          <w:ilvl w:val="0"/>
          <w:numId w:val="22"/>
        </w:numPr>
        <w:jc w:val="both"/>
        <w:rPr>
          <w:rFonts w:ascii="Arial" w:eastAsia="Arial" w:hAnsi="Arial" w:cs="Arial"/>
          <w:lang w:val="es-CO"/>
        </w:rPr>
      </w:pPr>
      <w:r w:rsidRPr="00311875">
        <w:rPr>
          <w:rFonts w:ascii="Arial" w:eastAsia="Arial" w:hAnsi="Arial" w:cs="Arial"/>
          <w:b/>
          <w:lang w:val="es-CO"/>
        </w:rPr>
        <w:t>PROGRAMA REM- VISIÓN AMAZONÍA:</w:t>
      </w:r>
      <w:r w:rsidRPr="00311875">
        <w:rPr>
          <w:rFonts w:ascii="Arial" w:eastAsia="Arial" w:hAnsi="Arial" w:cs="Arial"/>
          <w:lang w:val="es-CO"/>
        </w:rPr>
        <w:t xml:space="preserve"> se han realizado mesas de trabajo al interior del Ideam, con el fin de definir el apoyo financiero y técnico del Programa que apoyará la infraestructura informática del Instituto. </w:t>
      </w:r>
    </w:p>
    <w:p w14:paraId="73BEA8AE" w14:textId="77777777" w:rsidR="0076798B" w:rsidRPr="00311875" w:rsidRDefault="0076798B" w:rsidP="0076798B">
      <w:pPr>
        <w:ind w:left="720"/>
        <w:jc w:val="both"/>
        <w:rPr>
          <w:rFonts w:ascii="Arial" w:eastAsia="Arial" w:hAnsi="Arial" w:cs="Arial"/>
          <w:lang w:val="es-CO"/>
        </w:rPr>
      </w:pPr>
    </w:p>
    <w:p w14:paraId="745A138B" w14:textId="77777777" w:rsidR="0076798B" w:rsidRPr="00311875" w:rsidRDefault="0076798B" w:rsidP="00924A21">
      <w:pPr>
        <w:numPr>
          <w:ilvl w:val="0"/>
          <w:numId w:val="23"/>
        </w:numPr>
        <w:jc w:val="both"/>
        <w:rPr>
          <w:rFonts w:ascii="Arial" w:eastAsia="Arial" w:hAnsi="Arial" w:cs="Arial"/>
          <w:lang w:val="es-CO"/>
        </w:rPr>
      </w:pPr>
      <w:r w:rsidRPr="00311875">
        <w:rPr>
          <w:rFonts w:ascii="Arial" w:eastAsia="Arial" w:hAnsi="Arial" w:cs="Arial"/>
          <w:b/>
          <w:lang w:val="es-CO"/>
        </w:rPr>
        <w:t>Fondo Colombia Sostenible:</w:t>
      </w:r>
      <w:r w:rsidRPr="00311875">
        <w:rPr>
          <w:rFonts w:ascii="Arial" w:eastAsia="Arial" w:hAnsi="Arial" w:cs="Arial"/>
          <w:lang w:val="es-CO"/>
        </w:rPr>
        <w:t xml:space="preserve"> se consolidó la propuesta del Ideam para ser parte del grupo de agencias ejecutoras del Fondo, teniendo en cuenta que el Ideam apoya varios de los sectores elegibles del FCS.</w:t>
      </w:r>
    </w:p>
    <w:p w14:paraId="3EACB0E9" w14:textId="77777777" w:rsidR="0076798B" w:rsidRPr="00311875" w:rsidRDefault="0076798B" w:rsidP="0076798B">
      <w:pPr>
        <w:ind w:left="720"/>
        <w:jc w:val="both"/>
        <w:rPr>
          <w:rFonts w:ascii="Arial" w:eastAsia="Arial" w:hAnsi="Arial" w:cs="Arial"/>
          <w:lang w:val="es-CO"/>
        </w:rPr>
      </w:pPr>
    </w:p>
    <w:p w14:paraId="020BA667" w14:textId="77777777" w:rsidR="0076798B" w:rsidRPr="00311875" w:rsidRDefault="0076798B" w:rsidP="00924A21">
      <w:pPr>
        <w:widowControl/>
        <w:numPr>
          <w:ilvl w:val="0"/>
          <w:numId w:val="12"/>
        </w:numPr>
        <w:jc w:val="both"/>
        <w:rPr>
          <w:rFonts w:ascii="Arial" w:eastAsia="Arial" w:hAnsi="Arial" w:cs="Arial"/>
          <w:lang w:val="es-CO"/>
        </w:rPr>
      </w:pPr>
      <w:r w:rsidRPr="00311875">
        <w:rPr>
          <w:rFonts w:ascii="Arial" w:eastAsia="Arial" w:hAnsi="Arial" w:cs="Arial"/>
          <w:b/>
          <w:lang w:val="es-CO"/>
        </w:rPr>
        <w:t xml:space="preserve">Taller de entrenamiento en aplicaciones satelitales Ideam-NOAA: </w:t>
      </w:r>
      <w:r w:rsidRPr="00311875">
        <w:rPr>
          <w:rFonts w:ascii="Arial" w:eastAsia="Arial" w:hAnsi="Arial" w:cs="Arial"/>
          <w:bCs/>
          <w:lang w:val="es-CO"/>
        </w:rPr>
        <w:t>c</w:t>
      </w:r>
      <w:r w:rsidRPr="00311875">
        <w:rPr>
          <w:rFonts w:ascii="Arial" w:eastAsia="Arial" w:hAnsi="Arial" w:cs="Arial"/>
          <w:lang w:val="es-CO"/>
        </w:rPr>
        <w:t>on el apoyo de la NOAA se remitieron los respectivos certificados del taller llevado a cabo</w:t>
      </w:r>
      <w:r w:rsidRPr="00311875">
        <w:rPr>
          <w:rFonts w:ascii="Arial" w:eastAsia="Arial" w:hAnsi="Arial" w:cs="Arial"/>
          <w:b/>
          <w:lang w:val="es-CO"/>
        </w:rPr>
        <w:t xml:space="preserve"> </w:t>
      </w:r>
      <w:r w:rsidRPr="00311875">
        <w:rPr>
          <w:rFonts w:ascii="Arial" w:eastAsia="Arial" w:hAnsi="Arial" w:cs="Arial"/>
          <w:lang w:val="es-CO"/>
        </w:rPr>
        <w:t>los días 6, 7, 13, 14 y 15 de abril con el objetivo de compartir una visión general de los satélites GOES-R y JPSS, sus instrumentos, datos, productos y herramientas, y brindar la oportunidad a los participantes para que, a través de ejercicios prácticos con estudios de casos locales, hagan uso de los datos satelitales para entender mejor los escenarios ambientales y hacer previsiones.</w:t>
      </w:r>
    </w:p>
    <w:p w14:paraId="13FB6309" w14:textId="77777777" w:rsidR="0076798B" w:rsidRPr="00311875" w:rsidRDefault="0076798B" w:rsidP="0076798B">
      <w:pPr>
        <w:pBdr>
          <w:top w:val="nil"/>
          <w:left w:val="nil"/>
          <w:bottom w:val="nil"/>
          <w:right w:val="nil"/>
          <w:between w:val="nil"/>
        </w:pBdr>
        <w:shd w:val="clear" w:color="auto" w:fill="FFFFFF"/>
        <w:ind w:left="720"/>
        <w:jc w:val="both"/>
        <w:rPr>
          <w:rFonts w:ascii="Arial" w:eastAsia="Arial" w:hAnsi="Arial" w:cs="Arial"/>
          <w:lang w:val="es-CO"/>
        </w:rPr>
      </w:pPr>
      <w:bookmarkStart w:id="92" w:name="_heading=h.cfg5gq20j92q" w:colFirst="0" w:colLast="0"/>
      <w:bookmarkEnd w:id="92"/>
    </w:p>
    <w:p w14:paraId="2E130ACB" w14:textId="77777777" w:rsidR="0076798B" w:rsidRPr="00311875" w:rsidRDefault="0076798B" w:rsidP="00924A21">
      <w:pPr>
        <w:widowControl/>
        <w:numPr>
          <w:ilvl w:val="0"/>
          <w:numId w:val="16"/>
        </w:numPr>
        <w:pBdr>
          <w:top w:val="nil"/>
          <w:left w:val="nil"/>
          <w:bottom w:val="nil"/>
          <w:right w:val="nil"/>
          <w:between w:val="nil"/>
        </w:pBdr>
        <w:shd w:val="clear" w:color="auto" w:fill="FFFFFF"/>
        <w:jc w:val="both"/>
        <w:rPr>
          <w:rFonts w:ascii="Arial" w:eastAsia="Arial" w:hAnsi="Arial" w:cs="Arial"/>
          <w:lang w:val="es-CO"/>
        </w:rPr>
      </w:pPr>
      <w:bookmarkStart w:id="93" w:name="_heading=h.8z5yfbcmhq9e" w:colFirst="0" w:colLast="0"/>
      <w:bookmarkEnd w:id="93"/>
      <w:r w:rsidRPr="00311875">
        <w:rPr>
          <w:rFonts w:ascii="Arial" w:eastAsia="Arial" w:hAnsi="Arial" w:cs="Arial"/>
          <w:b/>
          <w:lang w:val="es-CO"/>
        </w:rPr>
        <w:t>CIAT Servir-Amazonia:</w:t>
      </w:r>
      <w:r w:rsidRPr="00311875">
        <w:rPr>
          <w:rFonts w:ascii="Arial" w:eastAsia="Arial" w:hAnsi="Arial" w:cs="Arial"/>
          <w:lang w:val="es-CO"/>
        </w:rPr>
        <w:t xml:space="preserve"> Se pasó a revisión jurídica el memorando de entendimiento con esta entidad para el programa Servir Amazonía, una vez aprobados los planes de trabajo en materia de hidrología, e incendios forestales. Asimismo, se sostuvo una reunión con MinCiencias para una alianza en el marco del Hub de Servir Amazonía y la financiación de movilidades o proyectos de formación de alto nivel. Esta reunión dejó unos compromisos sobre todo para el conocimiento de ambas entidades, y se espera organizar un espacio más específico para la evaluación de un taller y la posible manera de articulación.</w:t>
      </w:r>
    </w:p>
    <w:p w14:paraId="2B91D2E8" w14:textId="77777777" w:rsidR="0076798B" w:rsidRPr="00311875" w:rsidRDefault="0076798B" w:rsidP="0076798B">
      <w:pPr>
        <w:widowControl/>
        <w:pBdr>
          <w:top w:val="nil"/>
          <w:left w:val="nil"/>
          <w:bottom w:val="nil"/>
          <w:right w:val="nil"/>
          <w:between w:val="nil"/>
        </w:pBdr>
        <w:shd w:val="clear" w:color="auto" w:fill="FFFFFF"/>
        <w:ind w:left="720"/>
        <w:jc w:val="both"/>
        <w:rPr>
          <w:rFonts w:ascii="Arial" w:eastAsia="Arial" w:hAnsi="Arial" w:cs="Arial"/>
          <w:lang w:val="es-CO"/>
        </w:rPr>
      </w:pPr>
      <w:bookmarkStart w:id="94" w:name="_heading=h.n8c4ftfws2iz" w:colFirst="0" w:colLast="0"/>
      <w:bookmarkEnd w:id="94"/>
    </w:p>
    <w:p w14:paraId="1454DADC" w14:textId="77777777" w:rsidR="0076798B" w:rsidRPr="00311875" w:rsidRDefault="0076798B" w:rsidP="0076798B">
      <w:pPr>
        <w:widowControl/>
        <w:pBdr>
          <w:top w:val="nil"/>
          <w:left w:val="nil"/>
          <w:bottom w:val="nil"/>
          <w:right w:val="nil"/>
          <w:between w:val="nil"/>
        </w:pBdr>
        <w:shd w:val="clear" w:color="auto" w:fill="FFFFFF"/>
        <w:ind w:left="720"/>
        <w:jc w:val="both"/>
        <w:rPr>
          <w:rFonts w:ascii="Arial" w:eastAsia="Arial" w:hAnsi="Arial" w:cs="Arial"/>
          <w:lang w:val="es-CO"/>
        </w:rPr>
      </w:pPr>
      <w:bookmarkStart w:id="95" w:name="_heading=h.a7shnlbo8vz9" w:colFirst="0" w:colLast="0"/>
      <w:bookmarkEnd w:id="95"/>
      <w:r w:rsidRPr="00311875">
        <w:rPr>
          <w:rFonts w:ascii="Arial" w:eastAsia="Arial" w:hAnsi="Arial" w:cs="Arial"/>
          <w:lang w:val="es-CO"/>
        </w:rPr>
        <w:t>A la fecha, está a la espera de la aprobación por parte de la directora general del MoU aprobado por Servir Amazonía y la Oficina Asesora Jurídica del Ideam. Asimismo, se está a la espera de revisiones internas en Minciencias para conocer qué mecanismo podría facilitarse para el trabajo articulado entre las tres entidades aprovechando el Hub de Servir.</w:t>
      </w:r>
    </w:p>
    <w:p w14:paraId="165CF5D4" w14:textId="77777777" w:rsidR="0076798B" w:rsidRPr="00311875" w:rsidRDefault="0076798B" w:rsidP="0076798B">
      <w:pPr>
        <w:pBdr>
          <w:top w:val="nil"/>
          <w:left w:val="nil"/>
          <w:bottom w:val="nil"/>
          <w:right w:val="nil"/>
          <w:between w:val="nil"/>
        </w:pBdr>
        <w:shd w:val="clear" w:color="auto" w:fill="FFFFFF"/>
        <w:ind w:left="720"/>
        <w:jc w:val="both"/>
        <w:rPr>
          <w:rFonts w:ascii="Arial" w:eastAsia="Arial" w:hAnsi="Arial" w:cs="Arial"/>
          <w:lang w:val="es-CO"/>
        </w:rPr>
      </w:pPr>
      <w:bookmarkStart w:id="96" w:name="_heading=h.p8pbiiqkeg4" w:colFirst="0" w:colLast="0"/>
      <w:bookmarkEnd w:id="96"/>
    </w:p>
    <w:p w14:paraId="074F7992" w14:textId="77777777" w:rsidR="0076798B" w:rsidRPr="00311875" w:rsidRDefault="0076798B" w:rsidP="00924A21">
      <w:pPr>
        <w:widowControl/>
        <w:numPr>
          <w:ilvl w:val="0"/>
          <w:numId w:val="16"/>
        </w:numPr>
        <w:pBdr>
          <w:top w:val="nil"/>
          <w:left w:val="nil"/>
          <w:bottom w:val="nil"/>
          <w:right w:val="nil"/>
          <w:between w:val="nil"/>
        </w:pBdr>
        <w:shd w:val="clear" w:color="auto" w:fill="FFFFFF"/>
        <w:jc w:val="both"/>
        <w:rPr>
          <w:rFonts w:ascii="Arial" w:eastAsia="Arial" w:hAnsi="Arial" w:cs="Arial"/>
          <w:lang w:val="es-CO"/>
        </w:rPr>
      </w:pPr>
      <w:bookmarkStart w:id="97" w:name="_heading=h.95em40mqp0r8" w:colFirst="0" w:colLast="0"/>
      <w:bookmarkEnd w:id="97"/>
      <w:r w:rsidRPr="00311875">
        <w:rPr>
          <w:rFonts w:ascii="Arial" w:eastAsia="Arial" w:hAnsi="Arial" w:cs="Arial"/>
          <w:b/>
          <w:lang w:val="es-CO"/>
        </w:rPr>
        <w:t xml:space="preserve">Comité </w:t>
      </w:r>
      <w:r>
        <w:rPr>
          <w:rFonts w:ascii="Arial" w:eastAsia="Arial" w:hAnsi="Arial" w:cs="Arial"/>
          <w:b/>
          <w:lang w:val="es-CO"/>
        </w:rPr>
        <w:t>Técnico Asesor</w:t>
      </w:r>
      <w:r w:rsidRPr="00311875">
        <w:rPr>
          <w:rFonts w:ascii="Arial" w:eastAsia="Arial" w:hAnsi="Arial" w:cs="Arial"/>
          <w:b/>
          <w:lang w:val="es-CO"/>
        </w:rPr>
        <w:t xml:space="preserve"> Nacional </w:t>
      </w:r>
      <w:r>
        <w:rPr>
          <w:rFonts w:ascii="Arial" w:eastAsia="Arial" w:hAnsi="Arial" w:cs="Arial"/>
          <w:b/>
          <w:lang w:val="es-CO"/>
        </w:rPr>
        <w:t xml:space="preserve">- </w:t>
      </w:r>
      <w:r w:rsidRPr="00311875">
        <w:rPr>
          <w:rFonts w:ascii="Arial" w:eastAsia="Arial" w:hAnsi="Arial" w:cs="Arial"/>
          <w:b/>
          <w:lang w:val="es-CO"/>
        </w:rPr>
        <w:t xml:space="preserve">Proyecto </w:t>
      </w:r>
      <w:r>
        <w:rPr>
          <w:rFonts w:ascii="Arial" w:eastAsia="Arial" w:hAnsi="Arial" w:cs="Arial"/>
          <w:b/>
          <w:lang w:val="es-CO"/>
        </w:rPr>
        <w:t>Binacional del Fondo de Adaptación</w:t>
      </w:r>
      <w:r>
        <w:rPr>
          <w:rStyle w:val="Refdenotaalpie"/>
          <w:rFonts w:ascii="Arial" w:eastAsia="Arial" w:hAnsi="Arial" w:cs="Arial"/>
          <w:b/>
          <w:lang w:val="es-CO"/>
        </w:rPr>
        <w:footnoteReference w:id="4"/>
      </w:r>
      <w:r w:rsidRPr="00311875">
        <w:rPr>
          <w:rFonts w:ascii="Arial" w:eastAsia="Arial" w:hAnsi="Arial" w:cs="Arial"/>
          <w:b/>
          <w:lang w:val="es-CO"/>
        </w:rPr>
        <w:t>:</w:t>
      </w:r>
      <w:r w:rsidRPr="00311875">
        <w:rPr>
          <w:rFonts w:ascii="Arial" w:eastAsia="Arial" w:hAnsi="Arial" w:cs="Arial"/>
          <w:lang w:val="es-CO"/>
        </w:rPr>
        <w:t xml:space="preserve"> se presentó la “Red de resiliencia climática para el Hambre Cero”, que consiste en la conceptualización del modelo de gestión operativa para la adaptación al cambio climático derivada de la experiencia del proyecto binacional; se presentó el procedimiento, avances y resultados para la elaboración de planes de adaptación comunitario [PAC]; se revisaron el avance y los logros del Proyecto en Colombia para el año 2020, considerando los impactos causados por el Covid–19 y el incremento de situaciones de riesgo por la violencia en la zona; y se presentó el plan operativo anual 2021 de Colombia para aprobación, una vez que ha sido revisado por el CTANC.</w:t>
      </w:r>
    </w:p>
    <w:p w14:paraId="0EF78852" w14:textId="77777777" w:rsidR="0076798B" w:rsidRPr="00311875" w:rsidRDefault="0076798B" w:rsidP="0076798B">
      <w:pPr>
        <w:pBdr>
          <w:top w:val="nil"/>
          <w:left w:val="nil"/>
          <w:bottom w:val="nil"/>
          <w:right w:val="nil"/>
          <w:between w:val="nil"/>
        </w:pBdr>
        <w:shd w:val="clear" w:color="auto" w:fill="FFFFFF"/>
        <w:jc w:val="both"/>
        <w:rPr>
          <w:rFonts w:ascii="Arial" w:eastAsia="Arial" w:hAnsi="Arial" w:cs="Arial"/>
          <w:lang w:val="es-CO"/>
        </w:rPr>
      </w:pPr>
      <w:bookmarkStart w:id="98" w:name="_heading=h.i9k9bal4czoh" w:colFirst="0" w:colLast="0"/>
      <w:bookmarkEnd w:id="98"/>
    </w:p>
    <w:p w14:paraId="493560B2" w14:textId="77777777" w:rsidR="0076798B" w:rsidRPr="00311875" w:rsidRDefault="0076798B" w:rsidP="00924A21">
      <w:pPr>
        <w:widowControl/>
        <w:numPr>
          <w:ilvl w:val="0"/>
          <w:numId w:val="17"/>
        </w:numPr>
        <w:pBdr>
          <w:top w:val="nil"/>
          <w:left w:val="nil"/>
          <w:bottom w:val="nil"/>
          <w:right w:val="nil"/>
          <w:between w:val="nil"/>
        </w:pBdr>
        <w:shd w:val="clear" w:color="auto" w:fill="FFFFFF"/>
        <w:jc w:val="both"/>
        <w:rPr>
          <w:rFonts w:ascii="Arial" w:eastAsia="Arial" w:hAnsi="Arial" w:cs="Arial"/>
          <w:lang w:val="es-CO"/>
        </w:rPr>
      </w:pPr>
      <w:r w:rsidRPr="00311875">
        <w:rPr>
          <w:rFonts w:ascii="Arial" w:eastAsia="Arial" w:hAnsi="Arial" w:cs="Arial"/>
          <w:b/>
          <w:lang w:val="es-CO"/>
        </w:rPr>
        <w:t>Noruega- Imágenes NICFI</w:t>
      </w:r>
      <w:r w:rsidRPr="00311875">
        <w:rPr>
          <w:rFonts w:ascii="Arial" w:eastAsia="Arial" w:hAnsi="Arial" w:cs="Arial"/>
          <w:lang w:val="es-CO"/>
        </w:rPr>
        <w:t xml:space="preserve">: esta área gestionó la inscripción a nivel 2 de los usuarios asignados al Instituto, así como lideró la adjudicación de los 8 usuarios asignados a las entidades nacionales, que fueron seleccionadas como beneficiarios después de la evaluación de capacidades realizada por Minambiente e Ideam. </w:t>
      </w:r>
      <w:r>
        <w:rPr>
          <w:rFonts w:ascii="Arial" w:eastAsia="Arial" w:hAnsi="Arial" w:cs="Arial"/>
          <w:lang w:val="es-CO"/>
        </w:rPr>
        <w:t>Es importante destacar que estas imágenes tienen un valor comercial aproximado de 1.500 millones de pesos anuales.</w:t>
      </w:r>
    </w:p>
    <w:p w14:paraId="1FCB5B44" w14:textId="77777777" w:rsidR="0076798B" w:rsidRPr="00311875" w:rsidRDefault="0076798B" w:rsidP="0076798B">
      <w:pPr>
        <w:shd w:val="clear" w:color="auto" w:fill="FFFFFF"/>
        <w:jc w:val="both"/>
        <w:rPr>
          <w:rFonts w:ascii="Arial" w:eastAsia="Arial" w:hAnsi="Arial" w:cs="Arial"/>
          <w:lang w:val="es-CO"/>
        </w:rPr>
      </w:pPr>
      <w:bookmarkStart w:id="99" w:name="_heading=h.g3ovsiz9jg45" w:colFirst="0" w:colLast="0"/>
      <w:bookmarkEnd w:id="99"/>
    </w:p>
    <w:p w14:paraId="577907EF" w14:textId="77777777" w:rsidR="0076798B" w:rsidRPr="00311875" w:rsidRDefault="0076798B" w:rsidP="00924A21">
      <w:pPr>
        <w:widowControl/>
        <w:numPr>
          <w:ilvl w:val="0"/>
          <w:numId w:val="17"/>
        </w:numPr>
        <w:shd w:val="clear" w:color="auto" w:fill="FFFFFF"/>
        <w:jc w:val="both"/>
        <w:rPr>
          <w:rFonts w:ascii="Arial" w:eastAsia="Arial" w:hAnsi="Arial" w:cs="Arial"/>
          <w:lang w:val="es-CO"/>
        </w:rPr>
      </w:pPr>
      <w:bookmarkStart w:id="100" w:name="_heading=h.rdo7zo32bqjq" w:colFirst="0" w:colLast="0"/>
      <w:bookmarkEnd w:id="100"/>
      <w:r w:rsidRPr="00311875">
        <w:rPr>
          <w:rFonts w:ascii="Arial" w:eastAsia="Arial" w:hAnsi="Arial" w:cs="Arial"/>
          <w:b/>
          <w:lang w:val="es-CO"/>
        </w:rPr>
        <w:t xml:space="preserve">Reino Unido- UK PACT: </w:t>
      </w:r>
      <w:r w:rsidRPr="00311875">
        <w:rPr>
          <w:rFonts w:ascii="Arial" w:eastAsia="Arial" w:hAnsi="Arial" w:cs="Arial"/>
          <w:lang w:val="es-CO"/>
        </w:rPr>
        <w:t>se coordinó la reunión de inicio del grupo consultor que apoyará la consolidación del sistema nacional de MRV de mitigación, se pone en marcha el plan de trabajo y se coordina la estrategia de comunicaciones.</w:t>
      </w:r>
    </w:p>
    <w:p w14:paraId="5932398F" w14:textId="77777777" w:rsidR="0076798B" w:rsidRPr="00311875" w:rsidRDefault="0076798B" w:rsidP="0076798B">
      <w:pPr>
        <w:widowControl/>
        <w:shd w:val="clear" w:color="auto" w:fill="FFFFFF"/>
        <w:ind w:left="720"/>
        <w:jc w:val="both"/>
        <w:rPr>
          <w:rFonts w:ascii="Arial" w:eastAsia="Arial" w:hAnsi="Arial" w:cs="Arial"/>
          <w:lang w:val="es-CO"/>
        </w:rPr>
      </w:pPr>
      <w:bookmarkStart w:id="101" w:name="_heading=h.x9cyoqcv2cjt" w:colFirst="0" w:colLast="0"/>
      <w:bookmarkEnd w:id="101"/>
    </w:p>
    <w:p w14:paraId="76D705B4" w14:textId="77777777" w:rsidR="0076798B" w:rsidRPr="00311875" w:rsidRDefault="0076798B" w:rsidP="00924A21">
      <w:pPr>
        <w:widowControl/>
        <w:numPr>
          <w:ilvl w:val="0"/>
          <w:numId w:val="17"/>
        </w:numPr>
        <w:shd w:val="clear" w:color="auto" w:fill="FFFFFF"/>
        <w:jc w:val="both"/>
        <w:rPr>
          <w:rFonts w:ascii="Arial" w:eastAsia="Arial" w:hAnsi="Arial" w:cs="Arial"/>
          <w:lang w:val="es-CO"/>
        </w:rPr>
      </w:pPr>
      <w:bookmarkStart w:id="102" w:name="_heading=h.fk4x3thdarma" w:colFirst="0" w:colLast="0"/>
      <w:bookmarkEnd w:id="102"/>
      <w:r w:rsidRPr="00311875">
        <w:rPr>
          <w:rFonts w:ascii="Arial" w:eastAsia="Arial" w:hAnsi="Arial" w:cs="Arial"/>
          <w:b/>
          <w:lang w:val="es-CO"/>
        </w:rPr>
        <w:t>Noruega- ART TREES:</w:t>
      </w:r>
      <w:r w:rsidRPr="00311875">
        <w:rPr>
          <w:rFonts w:ascii="Arial" w:eastAsia="Arial" w:hAnsi="Arial" w:cs="Arial"/>
          <w:lang w:val="es-CO"/>
        </w:rPr>
        <w:t xml:space="preserve"> se gestionan espacios técnicos para gestionar la construcción de la nota concepto de ART TREES, esta herramienta busca reconocer el esfuerzo en temas de deforestación, pero también en términos de pagos por reducción de emisiones. Logrando aumentar la intervención de otros cooperantes y sector privado para fortalecer este MRV.</w:t>
      </w:r>
    </w:p>
    <w:p w14:paraId="3202B3AB" w14:textId="77777777" w:rsidR="0076798B" w:rsidRPr="00311875" w:rsidRDefault="0076798B" w:rsidP="0076798B">
      <w:pPr>
        <w:widowControl/>
        <w:shd w:val="clear" w:color="auto" w:fill="FFFFFF"/>
        <w:ind w:left="720"/>
        <w:jc w:val="both"/>
        <w:rPr>
          <w:rFonts w:ascii="Arial" w:eastAsia="Arial" w:hAnsi="Arial" w:cs="Arial"/>
          <w:lang w:val="es-CO"/>
        </w:rPr>
      </w:pPr>
      <w:bookmarkStart w:id="103" w:name="_heading=h.ggx6k6v742ly" w:colFirst="0" w:colLast="0"/>
      <w:bookmarkEnd w:id="103"/>
    </w:p>
    <w:p w14:paraId="2CB3628A" w14:textId="77777777" w:rsidR="0076798B" w:rsidRPr="00311875" w:rsidRDefault="0076798B" w:rsidP="00924A21">
      <w:pPr>
        <w:widowControl/>
        <w:numPr>
          <w:ilvl w:val="0"/>
          <w:numId w:val="17"/>
        </w:numPr>
        <w:shd w:val="clear" w:color="auto" w:fill="FFFFFF"/>
        <w:jc w:val="both"/>
        <w:rPr>
          <w:rFonts w:ascii="Arial" w:eastAsia="Arial" w:hAnsi="Arial" w:cs="Arial"/>
          <w:lang w:val="es-CO"/>
        </w:rPr>
      </w:pPr>
      <w:bookmarkStart w:id="104" w:name="_heading=h.uo6yshuxumia" w:colFirst="0" w:colLast="0"/>
      <w:bookmarkEnd w:id="104"/>
      <w:r w:rsidRPr="00311875">
        <w:rPr>
          <w:rFonts w:ascii="Arial" w:eastAsia="Arial" w:hAnsi="Arial" w:cs="Arial"/>
          <w:b/>
          <w:lang w:val="es-CO"/>
        </w:rPr>
        <w:t>Diagnóstico de un sistema de trazabilidad y transparencia para la cadena de cacao:</w:t>
      </w:r>
      <w:r w:rsidRPr="00311875">
        <w:rPr>
          <w:rFonts w:ascii="Arial" w:eastAsia="Arial" w:hAnsi="Arial" w:cs="Arial"/>
          <w:lang w:val="es-CO"/>
        </w:rPr>
        <w:t xml:space="preserve"> se ha coordinado la participación de los grupos técnicos con el fin de acompañar el diagnóstico factibilidad técnica, financiera e institucional para el desarrollo y la implementación de un sistema de trazabilidad y transparencia para las cadenas de suministro de cacao, en Ecuador y Colombia, financiado por el Instituto Forestal Europeo (EFI).</w:t>
      </w:r>
    </w:p>
    <w:p w14:paraId="78D8238B" w14:textId="77777777" w:rsidR="0076798B" w:rsidRPr="00311875" w:rsidRDefault="0076798B" w:rsidP="0076798B">
      <w:pPr>
        <w:widowControl/>
        <w:shd w:val="clear" w:color="auto" w:fill="FFFFFF"/>
        <w:ind w:left="720"/>
        <w:jc w:val="both"/>
        <w:rPr>
          <w:rFonts w:ascii="Arial" w:eastAsia="Arial" w:hAnsi="Arial" w:cs="Arial"/>
          <w:b/>
          <w:lang w:val="es-CO"/>
        </w:rPr>
      </w:pPr>
      <w:bookmarkStart w:id="105" w:name="_heading=h.kmjbkquuo5a" w:colFirst="0" w:colLast="0"/>
      <w:bookmarkEnd w:id="105"/>
    </w:p>
    <w:p w14:paraId="16D87C6A" w14:textId="77777777" w:rsidR="0076798B" w:rsidRPr="00311875" w:rsidRDefault="0076798B" w:rsidP="00924A21">
      <w:pPr>
        <w:widowControl/>
        <w:numPr>
          <w:ilvl w:val="0"/>
          <w:numId w:val="18"/>
        </w:numPr>
        <w:pBdr>
          <w:top w:val="nil"/>
          <w:left w:val="nil"/>
          <w:bottom w:val="nil"/>
          <w:right w:val="nil"/>
          <w:between w:val="nil"/>
        </w:pBdr>
        <w:shd w:val="clear" w:color="auto" w:fill="FFFFFF"/>
        <w:jc w:val="both"/>
        <w:rPr>
          <w:rFonts w:ascii="Arial" w:eastAsia="Arial" w:hAnsi="Arial" w:cs="Arial"/>
          <w:lang w:val="es-CO"/>
        </w:rPr>
      </w:pPr>
      <w:bookmarkStart w:id="106" w:name="_heading=h.gqnfzkze0nk4" w:colFirst="0" w:colLast="0"/>
      <w:bookmarkEnd w:id="106"/>
      <w:r w:rsidRPr="00311875">
        <w:rPr>
          <w:rFonts w:ascii="Arial" w:eastAsia="Arial" w:hAnsi="Arial" w:cs="Arial"/>
          <w:b/>
          <w:lang w:val="es-CO"/>
        </w:rPr>
        <w:t xml:space="preserve">Ceremonia protocolaria de firma Memorando de Entendimiento Ideam - Meteo-France: </w:t>
      </w:r>
      <w:r w:rsidRPr="00311875">
        <w:rPr>
          <w:rFonts w:ascii="Arial" w:eastAsia="Arial" w:hAnsi="Arial" w:cs="Arial"/>
          <w:lang w:val="es-CO"/>
        </w:rPr>
        <w:t xml:space="preserve">se realizó la ceremonia de firma de este instrumento de cooperación. Asistió su excelencia Michèle Ramis embajadora de Francia en Colombia, el viceministro de Ordenamiento Ambiental del Territorio Nicolás Galarza, el director de Meteo Frace International Patrick Benichou y la Directora Yolanda González Hernández. </w:t>
      </w:r>
    </w:p>
    <w:p w14:paraId="0A29BE29" w14:textId="77777777" w:rsidR="0076798B" w:rsidRPr="00311875" w:rsidRDefault="0076798B" w:rsidP="0076798B">
      <w:pPr>
        <w:pBdr>
          <w:top w:val="nil"/>
          <w:left w:val="nil"/>
          <w:bottom w:val="nil"/>
          <w:right w:val="nil"/>
          <w:between w:val="nil"/>
        </w:pBdr>
        <w:shd w:val="clear" w:color="auto" w:fill="FFFFFF"/>
        <w:ind w:left="720"/>
        <w:jc w:val="both"/>
        <w:rPr>
          <w:rFonts w:ascii="Arial" w:eastAsia="Arial" w:hAnsi="Arial" w:cs="Arial"/>
          <w:lang w:val="es-CO"/>
        </w:rPr>
      </w:pPr>
      <w:bookmarkStart w:id="107" w:name="_heading=h.tyd6tqrnwffq" w:colFirst="0" w:colLast="0"/>
      <w:bookmarkEnd w:id="107"/>
    </w:p>
    <w:p w14:paraId="7E70E197" w14:textId="77777777" w:rsidR="0076798B" w:rsidRPr="00311875" w:rsidRDefault="0076798B" w:rsidP="00924A21">
      <w:pPr>
        <w:widowControl/>
        <w:numPr>
          <w:ilvl w:val="0"/>
          <w:numId w:val="15"/>
        </w:numPr>
        <w:pBdr>
          <w:top w:val="nil"/>
          <w:left w:val="nil"/>
          <w:bottom w:val="nil"/>
          <w:right w:val="nil"/>
          <w:between w:val="nil"/>
        </w:pBdr>
        <w:shd w:val="clear" w:color="auto" w:fill="FFFFFF"/>
        <w:jc w:val="both"/>
        <w:rPr>
          <w:rFonts w:ascii="Arial" w:eastAsia="Arial" w:hAnsi="Arial" w:cs="Arial"/>
          <w:lang w:val="es-CO"/>
        </w:rPr>
      </w:pPr>
      <w:bookmarkStart w:id="108" w:name="_heading=h.5h9cfqkdpktw" w:colFirst="0" w:colLast="0"/>
      <w:bookmarkEnd w:id="108"/>
      <w:r w:rsidRPr="00311875">
        <w:rPr>
          <w:rFonts w:ascii="Arial" w:eastAsia="Arial" w:hAnsi="Arial" w:cs="Arial"/>
          <w:b/>
          <w:lang w:val="es-CO"/>
        </w:rPr>
        <w:t>Panamá-Colombia IMHPA:</w:t>
      </w:r>
      <w:r w:rsidRPr="00311875">
        <w:rPr>
          <w:rFonts w:ascii="Arial" w:eastAsia="Arial" w:hAnsi="Arial" w:cs="Arial"/>
          <w:lang w:val="es-CO"/>
        </w:rPr>
        <w:t xml:space="preserve"> se adelantó una reunión para el inicio del intercambio para el diligenciamiento del formato </w:t>
      </w:r>
      <w:r w:rsidRPr="00311875">
        <w:rPr>
          <w:rFonts w:ascii="Arial" w:eastAsia="Arial" w:hAnsi="Arial" w:cs="Arial"/>
          <w:i/>
          <w:lang w:val="es-CO"/>
        </w:rPr>
        <w:t>Caja de herramientas</w:t>
      </w:r>
      <w:r w:rsidRPr="00311875">
        <w:rPr>
          <w:rFonts w:ascii="Arial" w:eastAsia="Arial" w:hAnsi="Arial" w:cs="Arial"/>
          <w:lang w:val="es-CO"/>
        </w:rPr>
        <w:t xml:space="preserve"> de APC con el fin de definir los objetivos del proyecto, el alcance esperado, los ODS a los cuales le apunta.</w:t>
      </w:r>
    </w:p>
    <w:p w14:paraId="4B8B4E9F" w14:textId="77777777" w:rsidR="0076798B" w:rsidRPr="00311875" w:rsidRDefault="0076798B" w:rsidP="0076798B">
      <w:pPr>
        <w:widowControl/>
        <w:pBdr>
          <w:top w:val="nil"/>
          <w:left w:val="nil"/>
          <w:bottom w:val="nil"/>
          <w:right w:val="nil"/>
          <w:between w:val="nil"/>
        </w:pBdr>
        <w:shd w:val="clear" w:color="auto" w:fill="FFFFFF"/>
        <w:ind w:left="720"/>
        <w:jc w:val="both"/>
        <w:rPr>
          <w:rFonts w:ascii="Arial" w:eastAsia="Arial" w:hAnsi="Arial" w:cs="Arial"/>
          <w:lang w:val="es-CO"/>
        </w:rPr>
      </w:pPr>
      <w:bookmarkStart w:id="109" w:name="_heading=h.wrrt5d9h9rao" w:colFirst="0" w:colLast="0"/>
      <w:bookmarkEnd w:id="109"/>
    </w:p>
    <w:p w14:paraId="3A5411D6" w14:textId="77777777" w:rsidR="0076798B" w:rsidRPr="00311875" w:rsidRDefault="0076798B" w:rsidP="00924A21">
      <w:pPr>
        <w:widowControl/>
        <w:numPr>
          <w:ilvl w:val="0"/>
          <w:numId w:val="15"/>
        </w:numPr>
        <w:pBdr>
          <w:top w:val="nil"/>
          <w:left w:val="nil"/>
          <w:bottom w:val="nil"/>
          <w:right w:val="nil"/>
          <w:between w:val="nil"/>
        </w:pBdr>
        <w:shd w:val="clear" w:color="auto" w:fill="FFFFFF"/>
        <w:jc w:val="both"/>
        <w:rPr>
          <w:rFonts w:ascii="Arial" w:eastAsia="Arial" w:hAnsi="Arial" w:cs="Arial"/>
          <w:lang w:val="es-CO"/>
        </w:rPr>
      </w:pPr>
      <w:bookmarkStart w:id="110" w:name="_heading=h.37tbvyo301vt" w:colFirst="0" w:colLast="0"/>
      <w:bookmarkEnd w:id="110"/>
      <w:r w:rsidRPr="00311875">
        <w:rPr>
          <w:rFonts w:ascii="Arial" w:eastAsia="Arial" w:hAnsi="Arial" w:cs="Arial"/>
          <w:b/>
          <w:lang w:val="es-CO"/>
        </w:rPr>
        <w:t>Formación SENAMHI Perú:</w:t>
      </w:r>
      <w:r w:rsidRPr="00311875">
        <w:rPr>
          <w:rFonts w:ascii="Arial" w:eastAsia="Arial" w:hAnsi="Arial" w:cs="Arial"/>
          <w:lang w:val="es-CO"/>
        </w:rPr>
        <w:t xml:space="preserve"> se realizaron las gestiones correspondientes para la postulación a dos cursos enviados por el SENAMHI de Perú, a saber: </w:t>
      </w:r>
    </w:p>
    <w:p w14:paraId="463D240C" w14:textId="77777777" w:rsidR="0076798B" w:rsidRPr="00311875" w:rsidRDefault="0076798B" w:rsidP="0076798B">
      <w:pPr>
        <w:pStyle w:val="Prrafodelista"/>
        <w:rPr>
          <w:rFonts w:ascii="Arial" w:eastAsia="Arial" w:hAnsi="Arial" w:cs="Arial"/>
          <w:lang w:val="es-CO"/>
        </w:rPr>
      </w:pPr>
    </w:p>
    <w:p w14:paraId="329CAA04" w14:textId="77777777" w:rsidR="0076798B" w:rsidRPr="00311875" w:rsidRDefault="0076798B" w:rsidP="00924A21">
      <w:pPr>
        <w:widowControl/>
        <w:numPr>
          <w:ilvl w:val="1"/>
          <w:numId w:val="15"/>
        </w:numPr>
        <w:pBdr>
          <w:top w:val="nil"/>
          <w:left w:val="nil"/>
          <w:bottom w:val="nil"/>
          <w:right w:val="nil"/>
          <w:between w:val="nil"/>
        </w:pBdr>
        <w:shd w:val="clear" w:color="auto" w:fill="FFFFFF"/>
        <w:jc w:val="both"/>
        <w:rPr>
          <w:rFonts w:ascii="Arial" w:eastAsia="Arial" w:hAnsi="Arial" w:cs="Arial"/>
          <w:lang w:val="es-CO"/>
        </w:rPr>
      </w:pPr>
      <w:bookmarkStart w:id="111" w:name="_heading=h.q7jefzx2u99" w:colFirst="0" w:colLast="0"/>
      <w:bookmarkEnd w:id="111"/>
      <w:r w:rsidRPr="00311875">
        <w:rPr>
          <w:rFonts w:ascii="Arial" w:eastAsia="Arial" w:hAnsi="Arial" w:cs="Arial"/>
          <w:lang w:val="es-CO"/>
        </w:rPr>
        <w:t>Curso Internacional: “Probabilidad de ocurrencia de sequías mediante métodos paramétricos.</w:t>
      </w:r>
    </w:p>
    <w:p w14:paraId="3F332422" w14:textId="77777777" w:rsidR="0076798B" w:rsidRPr="00311875" w:rsidRDefault="0076798B" w:rsidP="00924A21">
      <w:pPr>
        <w:widowControl/>
        <w:numPr>
          <w:ilvl w:val="1"/>
          <w:numId w:val="15"/>
        </w:numPr>
        <w:pBdr>
          <w:top w:val="nil"/>
          <w:left w:val="nil"/>
          <w:bottom w:val="nil"/>
          <w:right w:val="nil"/>
          <w:between w:val="nil"/>
        </w:pBdr>
        <w:shd w:val="clear" w:color="auto" w:fill="FFFFFF"/>
        <w:jc w:val="both"/>
        <w:rPr>
          <w:rFonts w:ascii="Arial" w:eastAsia="Arial" w:hAnsi="Arial" w:cs="Arial"/>
          <w:lang w:val="es-CO"/>
        </w:rPr>
      </w:pPr>
      <w:bookmarkStart w:id="112" w:name="_heading=h.1jkecbipc2st" w:colFirst="0" w:colLast="0"/>
      <w:bookmarkEnd w:id="112"/>
      <w:r w:rsidRPr="00311875">
        <w:rPr>
          <w:rFonts w:ascii="Arial" w:eastAsia="Arial" w:hAnsi="Arial" w:cs="Arial"/>
          <w:lang w:val="es-CO"/>
        </w:rPr>
        <w:t>Taller básico sobre "Clima y Salud".</w:t>
      </w:r>
    </w:p>
    <w:p w14:paraId="27FE0D89" w14:textId="77777777" w:rsidR="0076798B" w:rsidRPr="00311875" w:rsidRDefault="0076798B" w:rsidP="0076798B">
      <w:pPr>
        <w:widowControl/>
        <w:pBdr>
          <w:top w:val="nil"/>
          <w:left w:val="nil"/>
          <w:bottom w:val="nil"/>
          <w:right w:val="nil"/>
          <w:between w:val="nil"/>
        </w:pBdr>
        <w:shd w:val="clear" w:color="auto" w:fill="FFFFFF"/>
        <w:ind w:left="1440"/>
        <w:jc w:val="both"/>
        <w:rPr>
          <w:rFonts w:ascii="Arial" w:eastAsia="Arial" w:hAnsi="Arial" w:cs="Arial"/>
          <w:lang w:val="es-CO"/>
        </w:rPr>
      </w:pPr>
      <w:bookmarkStart w:id="113" w:name="_heading=h.fnxcwfu3fbgh" w:colFirst="0" w:colLast="0"/>
      <w:bookmarkEnd w:id="113"/>
    </w:p>
    <w:p w14:paraId="585A0ACC" w14:textId="77777777" w:rsidR="0076798B" w:rsidRPr="00311875" w:rsidRDefault="0076798B" w:rsidP="00924A21">
      <w:pPr>
        <w:widowControl/>
        <w:numPr>
          <w:ilvl w:val="0"/>
          <w:numId w:val="15"/>
        </w:numPr>
        <w:pBdr>
          <w:top w:val="nil"/>
          <w:left w:val="nil"/>
          <w:bottom w:val="nil"/>
          <w:right w:val="nil"/>
          <w:between w:val="nil"/>
        </w:pBdr>
        <w:shd w:val="clear" w:color="auto" w:fill="FFFFFF"/>
        <w:jc w:val="both"/>
        <w:rPr>
          <w:rFonts w:ascii="Arial" w:eastAsia="Arial" w:hAnsi="Arial" w:cs="Arial"/>
          <w:b/>
          <w:lang w:val="es-CO"/>
        </w:rPr>
      </w:pPr>
      <w:r w:rsidRPr="00311875">
        <w:rPr>
          <w:rFonts w:ascii="Arial" w:eastAsia="Arial" w:hAnsi="Arial" w:cs="Arial"/>
          <w:b/>
          <w:lang w:val="es-CO"/>
        </w:rPr>
        <w:t>Gabinete binacional con Ecuador:</w:t>
      </w:r>
      <w:r w:rsidRPr="00311875">
        <w:rPr>
          <w:rFonts w:ascii="Arial" w:eastAsia="Arial" w:hAnsi="Arial" w:cs="Arial"/>
          <w:lang w:val="es-CO"/>
        </w:rPr>
        <w:t xml:space="preserve"> se contactó a la UNGRD, Bomberos de Colombia, y CAR para revisar la posible articulación en las temáticas propuestas por Ecuador para inicio de los intercambios en agosto de 2021, saber:</w:t>
      </w:r>
    </w:p>
    <w:p w14:paraId="115D1FA2" w14:textId="77777777" w:rsidR="0076798B" w:rsidRPr="00311875" w:rsidRDefault="0076798B" w:rsidP="0076798B">
      <w:pPr>
        <w:widowControl/>
        <w:shd w:val="clear" w:color="auto" w:fill="FFFFFF"/>
        <w:ind w:left="720"/>
        <w:jc w:val="both"/>
        <w:rPr>
          <w:rFonts w:ascii="Arial" w:eastAsia="Arial" w:hAnsi="Arial" w:cs="Arial"/>
          <w:lang w:val="es-CO"/>
        </w:rPr>
      </w:pPr>
    </w:p>
    <w:p w14:paraId="3C93566E" w14:textId="77777777" w:rsidR="0076798B" w:rsidRPr="00311875" w:rsidRDefault="0076798B" w:rsidP="0076798B">
      <w:pPr>
        <w:widowControl/>
        <w:shd w:val="clear" w:color="auto" w:fill="FFFFFF"/>
        <w:ind w:left="1440"/>
        <w:jc w:val="both"/>
        <w:rPr>
          <w:rFonts w:ascii="Arial" w:eastAsia="Arial" w:hAnsi="Arial" w:cs="Arial"/>
          <w:lang w:val="es-CO"/>
        </w:rPr>
      </w:pPr>
      <w:r w:rsidRPr="00311875">
        <w:rPr>
          <w:rFonts w:ascii="Arial" w:eastAsia="Arial" w:hAnsi="Arial" w:cs="Arial"/>
          <w:lang w:val="es-CO"/>
        </w:rPr>
        <w:t>1. Planificación de orden nacional y subnacional.</w:t>
      </w:r>
    </w:p>
    <w:p w14:paraId="7B6785DC" w14:textId="77777777" w:rsidR="0076798B" w:rsidRPr="00311875" w:rsidRDefault="0076798B" w:rsidP="0076798B">
      <w:pPr>
        <w:widowControl/>
        <w:shd w:val="clear" w:color="auto" w:fill="FFFFFF"/>
        <w:ind w:left="1440"/>
        <w:jc w:val="both"/>
        <w:rPr>
          <w:rFonts w:ascii="Arial" w:eastAsia="Arial" w:hAnsi="Arial" w:cs="Arial"/>
          <w:lang w:val="es-CO"/>
        </w:rPr>
      </w:pPr>
      <w:r w:rsidRPr="00311875">
        <w:rPr>
          <w:rFonts w:ascii="Arial" w:eastAsia="Arial" w:hAnsi="Arial" w:cs="Arial"/>
          <w:lang w:val="es-CO"/>
        </w:rPr>
        <w:t>1.1 Metodología de planes interinstitucionales para la gestión de incendios forestales. Ecuador - PASF - MAAE</w:t>
      </w:r>
    </w:p>
    <w:p w14:paraId="4D874933" w14:textId="77777777" w:rsidR="0076798B" w:rsidRPr="00311875" w:rsidRDefault="0076798B" w:rsidP="0076798B">
      <w:pPr>
        <w:widowControl/>
        <w:shd w:val="clear" w:color="auto" w:fill="FFFFFF"/>
        <w:ind w:left="1440"/>
        <w:jc w:val="both"/>
        <w:rPr>
          <w:rFonts w:ascii="Arial" w:eastAsia="Arial" w:hAnsi="Arial" w:cs="Arial"/>
          <w:lang w:val="es-CO"/>
        </w:rPr>
      </w:pPr>
      <w:r w:rsidRPr="00311875">
        <w:rPr>
          <w:rFonts w:ascii="Arial" w:eastAsia="Arial" w:hAnsi="Arial" w:cs="Arial"/>
          <w:lang w:val="es-CO"/>
        </w:rPr>
        <w:t xml:space="preserve"> </w:t>
      </w:r>
    </w:p>
    <w:p w14:paraId="5A10022B" w14:textId="77777777" w:rsidR="0076798B" w:rsidRPr="00311875" w:rsidRDefault="0076798B" w:rsidP="0076798B">
      <w:pPr>
        <w:widowControl/>
        <w:shd w:val="clear" w:color="auto" w:fill="FFFFFF"/>
        <w:ind w:left="1440"/>
        <w:jc w:val="both"/>
        <w:rPr>
          <w:rFonts w:ascii="Arial" w:eastAsia="Arial" w:hAnsi="Arial" w:cs="Arial"/>
          <w:lang w:val="es-CO"/>
        </w:rPr>
      </w:pPr>
      <w:r w:rsidRPr="00311875">
        <w:rPr>
          <w:rFonts w:ascii="Arial" w:eastAsia="Arial" w:hAnsi="Arial" w:cs="Arial"/>
          <w:lang w:val="es-CO"/>
        </w:rPr>
        <w:t>2. Fortalecimiento de Capacidades.</w:t>
      </w:r>
    </w:p>
    <w:p w14:paraId="333000E4" w14:textId="77777777" w:rsidR="0076798B" w:rsidRPr="00311875" w:rsidRDefault="0076798B" w:rsidP="0076798B">
      <w:pPr>
        <w:widowControl/>
        <w:shd w:val="clear" w:color="auto" w:fill="FFFFFF"/>
        <w:ind w:left="1440"/>
        <w:jc w:val="both"/>
        <w:rPr>
          <w:rFonts w:ascii="Arial" w:eastAsia="Arial" w:hAnsi="Arial" w:cs="Arial"/>
          <w:lang w:val="es-CO"/>
        </w:rPr>
      </w:pPr>
      <w:r w:rsidRPr="00311875">
        <w:rPr>
          <w:rFonts w:ascii="Arial" w:eastAsia="Arial" w:hAnsi="Arial" w:cs="Arial"/>
          <w:lang w:val="es-CO"/>
        </w:rPr>
        <w:t>2.1 Proceso de formación certificada BREMIF para brigadistas. Ecuador - PASF – MAAE</w:t>
      </w:r>
    </w:p>
    <w:p w14:paraId="539EF96D" w14:textId="77777777" w:rsidR="0076798B" w:rsidRPr="00311875" w:rsidRDefault="0076798B" w:rsidP="0076798B">
      <w:pPr>
        <w:widowControl/>
        <w:shd w:val="clear" w:color="auto" w:fill="FFFFFF"/>
        <w:ind w:left="1440"/>
        <w:jc w:val="both"/>
        <w:rPr>
          <w:rFonts w:ascii="Arial" w:eastAsia="Arial" w:hAnsi="Arial" w:cs="Arial"/>
          <w:lang w:val="es-CO"/>
        </w:rPr>
      </w:pPr>
      <w:r w:rsidRPr="00311875">
        <w:rPr>
          <w:rFonts w:ascii="Arial" w:eastAsia="Arial" w:hAnsi="Arial" w:cs="Arial"/>
          <w:lang w:val="es-CO"/>
        </w:rPr>
        <w:t>2.2 Promoción de alternativas al uso del fuego en el medio rural. Ecuador - PASF - MAAE</w:t>
      </w:r>
    </w:p>
    <w:p w14:paraId="14D3B932" w14:textId="77777777" w:rsidR="0076798B" w:rsidRPr="00311875" w:rsidRDefault="0076798B" w:rsidP="0076798B">
      <w:pPr>
        <w:widowControl/>
        <w:shd w:val="clear" w:color="auto" w:fill="FFFFFF"/>
        <w:ind w:left="1440"/>
        <w:jc w:val="both"/>
        <w:rPr>
          <w:rFonts w:ascii="Arial" w:eastAsia="Arial" w:hAnsi="Arial" w:cs="Arial"/>
          <w:lang w:val="es-CO"/>
        </w:rPr>
      </w:pPr>
      <w:r w:rsidRPr="00311875">
        <w:rPr>
          <w:rFonts w:ascii="Arial" w:eastAsia="Arial" w:hAnsi="Arial" w:cs="Arial"/>
          <w:lang w:val="es-CO"/>
        </w:rPr>
        <w:t xml:space="preserve"> </w:t>
      </w:r>
    </w:p>
    <w:p w14:paraId="19746A8A" w14:textId="77777777" w:rsidR="0076798B" w:rsidRPr="00311875" w:rsidRDefault="0076798B" w:rsidP="0076798B">
      <w:pPr>
        <w:widowControl/>
        <w:shd w:val="clear" w:color="auto" w:fill="FFFFFF"/>
        <w:ind w:left="1440"/>
        <w:jc w:val="both"/>
        <w:rPr>
          <w:rFonts w:ascii="Arial" w:eastAsia="Arial" w:hAnsi="Arial" w:cs="Arial"/>
          <w:lang w:val="es-CO"/>
        </w:rPr>
      </w:pPr>
      <w:r w:rsidRPr="00311875">
        <w:rPr>
          <w:rFonts w:ascii="Arial" w:eastAsia="Arial" w:hAnsi="Arial" w:cs="Arial"/>
          <w:lang w:val="es-CO"/>
        </w:rPr>
        <w:t>3. Educación, sensibilización e investigación.</w:t>
      </w:r>
    </w:p>
    <w:p w14:paraId="2227EC87" w14:textId="77777777" w:rsidR="0076798B" w:rsidRPr="00311875" w:rsidRDefault="0076798B" w:rsidP="0076798B">
      <w:pPr>
        <w:widowControl/>
        <w:shd w:val="clear" w:color="auto" w:fill="FFFFFF"/>
        <w:ind w:left="1440"/>
        <w:jc w:val="both"/>
        <w:rPr>
          <w:rFonts w:ascii="Arial" w:eastAsia="Arial" w:hAnsi="Arial" w:cs="Arial"/>
          <w:lang w:val="es-CO"/>
        </w:rPr>
      </w:pPr>
      <w:r w:rsidRPr="00311875">
        <w:rPr>
          <w:rFonts w:ascii="Arial" w:eastAsia="Arial" w:hAnsi="Arial" w:cs="Arial"/>
          <w:lang w:val="es-CO"/>
        </w:rPr>
        <w:t>3.1 Metodología de educación ambiental para la prevención de incendios forestales. Ecuador - PASF – MAAE.</w:t>
      </w:r>
    </w:p>
    <w:p w14:paraId="70A9B9F4" w14:textId="77777777" w:rsidR="0076798B" w:rsidRPr="00311875" w:rsidRDefault="0076798B" w:rsidP="0076798B">
      <w:pPr>
        <w:widowControl/>
        <w:shd w:val="clear" w:color="auto" w:fill="FFFFFF"/>
        <w:ind w:left="1440"/>
        <w:jc w:val="both"/>
        <w:rPr>
          <w:rFonts w:ascii="Arial" w:eastAsia="Arial" w:hAnsi="Arial" w:cs="Arial"/>
          <w:lang w:val="es-CO"/>
        </w:rPr>
      </w:pPr>
      <w:r w:rsidRPr="00311875">
        <w:rPr>
          <w:rFonts w:ascii="Arial" w:eastAsia="Arial" w:hAnsi="Arial" w:cs="Arial"/>
          <w:lang w:val="es-CO"/>
        </w:rPr>
        <w:t>3.2 Ecología del Fuego y procesos de investigación. Colombia - ECOLMOD - Universidad Nacional de Colombia.</w:t>
      </w:r>
    </w:p>
    <w:p w14:paraId="3A4FA759" w14:textId="77777777" w:rsidR="0076798B" w:rsidRPr="00311875" w:rsidRDefault="0076798B" w:rsidP="0076798B">
      <w:pPr>
        <w:widowControl/>
        <w:shd w:val="clear" w:color="auto" w:fill="FFFFFF"/>
        <w:ind w:left="1440"/>
        <w:jc w:val="both"/>
        <w:rPr>
          <w:rFonts w:ascii="Arial" w:eastAsia="Arial" w:hAnsi="Arial" w:cs="Arial"/>
          <w:lang w:val="es-CO"/>
        </w:rPr>
      </w:pPr>
      <w:r w:rsidRPr="00311875">
        <w:rPr>
          <w:rFonts w:ascii="Arial" w:eastAsia="Arial" w:hAnsi="Arial" w:cs="Arial"/>
          <w:lang w:val="es-CO"/>
        </w:rPr>
        <w:t xml:space="preserve"> </w:t>
      </w:r>
    </w:p>
    <w:p w14:paraId="1CD3D5C7" w14:textId="77777777" w:rsidR="0076798B" w:rsidRPr="00311875" w:rsidRDefault="0076798B" w:rsidP="0076798B">
      <w:pPr>
        <w:widowControl/>
        <w:shd w:val="clear" w:color="auto" w:fill="FFFFFF"/>
        <w:ind w:left="1440"/>
        <w:jc w:val="both"/>
        <w:rPr>
          <w:rFonts w:ascii="Arial" w:eastAsia="Arial" w:hAnsi="Arial" w:cs="Arial"/>
          <w:lang w:val="es-CO"/>
        </w:rPr>
      </w:pPr>
      <w:r w:rsidRPr="00311875">
        <w:rPr>
          <w:rFonts w:ascii="Arial" w:eastAsia="Arial" w:hAnsi="Arial" w:cs="Arial"/>
          <w:lang w:val="es-CO"/>
        </w:rPr>
        <w:t>4. Monitoreo y Alertas Tempranas.</w:t>
      </w:r>
    </w:p>
    <w:p w14:paraId="05BD01F9" w14:textId="77777777" w:rsidR="0076798B" w:rsidRPr="00311875" w:rsidRDefault="0076798B" w:rsidP="0076798B">
      <w:pPr>
        <w:widowControl/>
        <w:shd w:val="clear" w:color="auto" w:fill="FFFFFF"/>
        <w:ind w:left="1440"/>
        <w:jc w:val="both"/>
        <w:rPr>
          <w:rFonts w:ascii="Arial" w:eastAsia="Arial" w:hAnsi="Arial" w:cs="Arial"/>
          <w:lang w:val="es-CO"/>
        </w:rPr>
      </w:pPr>
      <w:r w:rsidRPr="00311875">
        <w:rPr>
          <w:rFonts w:ascii="Arial" w:eastAsia="Arial" w:hAnsi="Arial" w:cs="Arial"/>
          <w:lang w:val="es-CO"/>
        </w:rPr>
        <w:t>4.1 Pronóstico y monitoreo. Colombia - IDEAM</w:t>
      </w:r>
    </w:p>
    <w:p w14:paraId="3F01564B" w14:textId="77777777" w:rsidR="0076798B" w:rsidRPr="00311875" w:rsidRDefault="0076798B" w:rsidP="0076798B">
      <w:pPr>
        <w:widowControl/>
        <w:shd w:val="clear" w:color="auto" w:fill="FFFFFF"/>
        <w:ind w:left="1440"/>
        <w:jc w:val="both"/>
        <w:rPr>
          <w:rFonts w:ascii="Arial" w:eastAsia="Arial" w:hAnsi="Arial" w:cs="Arial"/>
          <w:lang w:val="es-CO"/>
        </w:rPr>
      </w:pPr>
      <w:r w:rsidRPr="00311875">
        <w:rPr>
          <w:rFonts w:ascii="Arial" w:eastAsia="Arial" w:hAnsi="Arial" w:cs="Arial"/>
          <w:lang w:val="es-CO"/>
        </w:rPr>
        <w:t xml:space="preserve"> </w:t>
      </w:r>
    </w:p>
    <w:p w14:paraId="315854DD" w14:textId="77777777" w:rsidR="0076798B" w:rsidRPr="00311875" w:rsidRDefault="0076798B" w:rsidP="0076798B">
      <w:pPr>
        <w:widowControl/>
        <w:shd w:val="clear" w:color="auto" w:fill="FFFFFF"/>
        <w:ind w:left="1440"/>
        <w:jc w:val="both"/>
        <w:rPr>
          <w:rFonts w:ascii="Arial" w:eastAsia="Arial" w:hAnsi="Arial" w:cs="Arial"/>
          <w:lang w:val="es-CO"/>
        </w:rPr>
      </w:pPr>
      <w:r w:rsidRPr="00311875">
        <w:rPr>
          <w:rFonts w:ascii="Arial" w:eastAsia="Arial" w:hAnsi="Arial" w:cs="Arial"/>
          <w:lang w:val="es-CO"/>
        </w:rPr>
        <w:t>5. Fortalecimiento de la Política Pública</w:t>
      </w:r>
    </w:p>
    <w:p w14:paraId="24BC5F0E" w14:textId="77777777" w:rsidR="0076798B" w:rsidRPr="00311875" w:rsidRDefault="0076798B" w:rsidP="0076798B">
      <w:pPr>
        <w:widowControl/>
        <w:shd w:val="clear" w:color="auto" w:fill="FFFFFF"/>
        <w:ind w:left="1440"/>
        <w:jc w:val="both"/>
        <w:rPr>
          <w:rFonts w:ascii="Arial" w:eastAsia="Arial" w:hAnsi="Arial" w:cs="Arial"/>
          <w:lang w:val="es-CO"/>
        </w:rPr>
      </w:pPr>
      <w:r w:rsidRPr="00311875">
        <w:rPr>
          <w:rFonts w:ascii="Arial" w:eastAsia="Arial" w:hAnsi="Arial" w:cs="Arial"/>
          <w:lang w:val="es-CO"/>
        </w:rPr>
        <w:t>5.1 Ley del Manejo Integral del Fuego. Colombia – ECOLMOD - Universidad Nacional de Colombia - Congreso Nacional.</w:t>
      </w:r>
    </w:p>
    <w:p w14:paraId="69975B79" w14:textId="77777777" w:rsidR="0076798B" w:rsidRPr="00311875" w:rsidRDefault="0076798B" w:rsidP="0076798B">
      <w:pPr>
        <w:widowControl/>
        <w:shd w:val="clear" w:color="auto" w:fill="FFFFFF"/>
        <w:ind w:left="1440"/>
        <w:jc w:val="both"/>
        <w:rPr>
          <w:rFonts w:ascii="Arial" w:eastAsia="Arial" w:hAnsi="Arial" w:cs="Arial"/>
          <w:lang w:val="es-CO"/>
        </w:rPr>
      </w:pPr>
      <w:r w:rsidRPr="00311875">
        <w:rPr>
          <w:rFonts w:ascii="Arial" w:eastAsia="Arial" w:hAnsi="Arial" w:cs="Arial"/>
          <w:lang w:val="es-CO"/>
        </w:rPr>
        <w:t xml:space="preserve"> </w:t>
      </w:r>
    </w:p>
    <w:p w14:paraId="6E9D246B" w14:textId="77777777" w:rsidR="0076798B" w:rsidRPr="00311875" w:rsidRDefault="0076798B" w:rsidP="0076798B">
      <w:pPr>
        <w:widowControl/>
        <w:shd w:val="clear" w:color="auto" w:fill="FFFFFF"/>
        <w:ind w:left="720"/>
        <w:jc w:val="both"/>
        <w:rPr>
          <w:rFonts w:ascii="Arial" w:eastAsia="Arial" w:hAnsi="Arial" w:cs="Arial"/>
          <w:lang w:val="es-CO"/>
        </w:rPr>
      </w:pPr>
      <w:bookmarkStart w:id="114" w:name="_heading=h.c6kapdp2xibf" w:colFirst="0" w:colLast="0"/>
      <w:bookmarkEnd w:id="114"/>
      <w:r w:rsidRPr="00311875">
        <w:rPr>
          <w:rFonts w:ascii="Arial" w:eastAsia="Arial" w:hAnsi="Arial" w:cs="Arial"/>
          <w:lang w:val="es-CO"/>
        </w:rPr>
        <w:t>La fecha de reunión para la articulación nacional para atender estos compromisos es el 6 de julio de 2021 a las 10:00 a.m.</w:t>
      </w:r>
    </w:p>
    <w:p w14:paraId="1D8B198E" w14:textId="77777777" w:rsidR="0076798B" w:rsidRPr="00311875" w:rsidRDefault="0076798B" w:rsidP="0076798B">
      <w:pPr>
        <w:widowControl/>
        <w:shd w:val="clear" w:color="auto" w:fill="FFFFFF"/>
        <w:ind w:left="720"/>
        <w:jc w:val="both"/>
        <w:rPr>
          <w:rFonts w:ascii="Arial" w:eastAsia="Arial" w:hAnsi="Arial" w:cs="Arial"/>
          <w:lang w:val="es-CO"/>
        </w:rPr>
      </w:pPr>
      <w:bookmarkStart w:id="115" w:name="_heading=h.19vj07wy7k73" w:colFirst="0" w:colLast="0"/>
      <w:bookmarkEnd w:id="115"/>
    </w:p>
    <w:p w14:paraId="7C6019A6" w14:textId="77777777" w:rsidR="0076798B" w:rsidRPr="00311875" w:rsidRDefault="0076798B" w:rsidP="00924A21">
      <w:pPr>
        <w:widowControl/>
        <w:numPr>
          <w:ilvl w:val="0"/>
          <w:numId w:val="21"/>
        </w:numPr>
        <w:shd w:val="clear" w:color="auto" w:fill="FFFFFF"/>
        <w:jc w:val="both"/>
        <w:rPr>
          <w:rFonts w:ascii="Arial" w:eastAsia="Arial" w:hAnsi="Arial" w:cs="Arial"/>
          <w:lang w:val="es-CO"/>
        </w:rPr>
      </w:pPr>
      <w:bookmarkStart w:id="116" w:name="_heading=h.8sz4bg8ztmqq" w:colFirst="0" w:colLast="0"/>
      <w:bookmarkEnd w:id="116"/>
      <w:r w:rsidRPr="00311875">
        <w:rPr>
          <w:rFonts w:ascii="Arial" w:eastAsia="Arial" w:hAnsi="Arial" w:cs="Arial"/>
          <w:b/>
          <w:lang w:val="es-CO"/>
        </w:rPr>
        <w:t>U</w:t>
      </w:r>
      <w:r>
        <w:rPr>
          <w:rFonts w:ascii="Arial" w:eastAsia="Arial" w:hAnsi="Arial" w:cs="Arial"/>
          <w:b/>
          <w:lang w:val="es-CO"/>
        </w:rPr>
        <w:t xml:space="preserve">niversidad de </w:t>
      </w:r>
      <w:r w:rsidRPr="00311875">
        <w:rPr>
          <w:rFonts w:ascii="Arial" w:eastAsia="Arial" w:hAnsi="Arial" w:cs="Arial"/>
          <w:b/>
          <w:lang w:val="es-CO"/>
        </w:rPr>
        <w:t xml:space="preserve">Chicago: </w:t>
      </w:r>
      <w:r w:rsidRPr="00311875">
        <w:rPr>
          <w:rFonts w:ascii="Arial" w:eastAsia="Arial" w:hAnsi="Arial" w:cs="Arial"/>
          <w:lang w:val="es-CO"/>
        </w:rPr>
        <w:t>se enfatizó en el interés por parte de varias instituciones estadounidenses para suscribir un instrumento que permita acceder a datos de radares para la realización de investigación relacionada con migración de aves en Colombia. Para estos efectos recibimos un documento borrador que servirá de base para un MdE y el cual se trabajará con la Oficina de Pronósticos y Alertas. No obstante, la instrucción recibida por la directora es la de no comprometer datos en tiempo real y esto lleva a la reevaluación.</w:t>
      </w:r>
    </w:p>
    <w:p w14:paraId="0DC4F6EF" w14:textId="77777777" w:rsidR="0076798B" w:rsidRPr="00311875" w:rsidRDefault="0076798B" w:rsidP="0076798B">
      <w:pPr>
        <w:widowControl/>
        <w:shd w:val="clear" w:color="auto" w:fill="FFFFFF"/>
        <w:ind w:left="720"/>
        <w:jc w:val="both"/>
        <w:rPr>
          <w:rFonts w:ascii="Arial" w:eastAsia="Arial" w:hAnsi="Arial" w:cs="Arial"/>
          <w:lang w:val="es-CO"/>
        </w:rPr>
      </w:pPr>
      <w:bookmarkStart w:id="117" w:name="_heading=h.y2h6mv1nrxqa" w:colFirst="0" w:colLast="0"/>
      <w:bookmarkEnd w:id="117"/>
    </w:p>
    <w:p w14:paraId="5841EB97" w14:textId="29FF42D4" w:rsidR="0076798B" w:rsidRPr="00311875" w:rsidRDefault="0076798B" w:rsidP="00924A21">
      <w:pPr>
        <w:widowControl/>
        <w:numPr>
          <w:ilvl w:val="0"/>
          <w:numId w:val="21"/>
        </w:numPr>
        <w:shd w:val="clear" w:color="auto" w:fill="FFFFFF"/>
        <w:jc w:val="both"/>
        <w:rPr>
          <w:rFonts w:ascii="Arial" w:eastAsia="Arial" w:hAnsi="Arial" w:cs="Arial"/>
          <w:lang w:val="es-CO"/>
        </w:rPr>
      </w:pPr>
      <w:bookmarkStart w:id="118" w:name="_heading=h.5zpmdo897hcx" w:colFirst="0" w:colLast="0"/>
      <w:bookmarkEnd w:id="118"/>
      <w:r w:rsidRPr="00311875">
        <w:rPr>
          <w:rFonts w:ascii="Arial" w:eastAsia="Arial" w:hAnsi="Arial" w:cs="Arial"/>
          <w:b/>
          <w:lang w:val="es-CO"/>
        </w:rPr>
        <w:t>Financiación 5to seminario anual nacional de cobertura forestal</w:t>
      </w:r>
      <w:r w:rsidRPr="00311875">
        <w:rPr>
          <w:rFonts w:ascii="Arial" w:eastAsia="Arial" w:hAnsi="Arial" w:cs="Arial"/>
          <w:lang w:val="es-CO"/>
        </w:rPr>
        <w:t>: desde el área de cooperación y asuntos internacionales, se gestionó el apoyo por parte de la Embajada de Noruega la traducción del evento de inglés a español y viceversa. Así mismo, se logró la participación de más de 5 representantes de distintos países que estuvieron exponiendo las distintas experiencias sobre el monitoreo en bosques.</w:t>
      </w:r>
      <w:r>
        <w:rPr>
          <w:rFonts w:ascii="Arial" w:eastAsia="Arial" w:hAnsi="Arial" w:cs="Arial"/>
          <w:lang w:val="es-CO"/>
        </w:rPr>
        <w:t xml:space="preserve"> Por ultimó se acompañó en toda la </w:t>
      </w:r>
      <w:r w:rsidR="007977CF">
        <w:rPr>
          <w:rFonts w:ascii="Arial" w:eastAsia="Arial" w:hAnsi="Arial" w:cs="Arial"/>
          <w:lang w:val="es-CO"/>
        </w:rPr>
        <w:t>logística</w:t>
      </w:r>
      <w:r>
        <w:rPr>
          <w:rFonts w:ascii="Arial" w:eastAsia="Arial" w:hAnsi="Arial" w:cs="Arial"/>
          <w:lang w:val="es-CO"/>
        </w:rPr>
        <w:t xml:space="preserve"> y organización del seminario. </w:t>
      </w:r>
    </w:p>
    <w:p w14:paraId="73F7E59B" w14:textId="77777777" w:rsidR="0076798B" w:rsidRPr="00311875" w:rsidRDefault="0076798B" w:rsidP="0076798B">
      <w:pPr>
        <w:widowControl/>
        <w:pBdr>
          <w:top w:val="nil"/>
          <w:left w:val="nil"/>
          <w:bottom w:val="nil"/>
          <w:right w:val="nil"/>
          <w:between w:val="nil"/>
        </w:pBdr>
        <w:shd w:val="clear" w:color="auto" w:fill="FFFFFF"/>
        <w:ind w:left="720"/>
        <w:jc w:val="both"/>
        <w:rPr>
          <w:rFonts w:ascii="Arial" w:eastAsia="Arial" w:hAnsi="Arial" w:cs="Arial"/>
          <w:b/>
          <w:lang w:val="es-CO"/>
        </w:rPr>
      </w:pPr>
      <w:bookmarkStart w:id="119" w:name="_heading=h.qxrq9mhivyz4" w:colFirst="0" w:colLast="0"/>
      <w:bookmarkEnd w:id="119"/>
    </w:p>
    <w:p w14:paraId="08305EC7" w14:textId="77777777" w:rsidR="0076798B" w:rsidRPr="00311875" w:rsidRDefault="0076798B" w:rsidP="00924A21">
      <w:pPr>
        <w:widowControl/>
        <w:numPr>
          <w:ilvl w:val="0"/>
          <w:numId w:val="21"/>
        </w:numPr>
        <w:pBdr>
          <w:top w:val="nil"/>
          <w:left w:val="nil"/>
          <w:bottom w:val="nil"/>
          <w:right w:val="nil"/>
          <w:between w:val="nil"/>
        </w:pBdr>
        <w:shd w:val="clear" w:color="auto" w:fill="FFFFFF"/>
        <w:jc w:val="both"/>
        <w:rPr>
          <w:rFonts w:ascii="Arial" w:eastAsia="Arial" w:hAnsi="Arial" w:cs="Arial"/>
          <w:lang w:val="es-CO"/>
        </w:rPr>
      </w:pPr>
      <w:bookmarkStart w:id="120" w:name="_heading=h.18ypre5xn9ni" w:colFirst="0" w:colLast="0"/>
      <w:bookmarkEnd w:id="120"/>
      <w:r w:rsidRPr="00311875">
        <w:rPr>
          <w:rFonts w:ascii="Arial" w:eastAsia="Arial" w:hAnsi="Arial" w:cs="Arial"/>
          <w:b/>
          <w:lang w:val="es-CO"/>
        </w:rPr>
        <w:t xml:space="preserve">Capacitaciones Techvalley: </w:t>
      </w:r>
      <w:r w:rsidRPr="00311875">
        <w:rPr>
          <w:rFonts w:ascii="Arial" w:eastAsia="Arial" w:hAnsi="Arial" w:cs="Arial"/>
          <w:lang w:val="es-CO"/>
        </w:rPr>
        <w:t>en el marco del proyecto de Follow Up – Calidad del Aíre realizado con Koica y Techvalley el cual finalizó el 30 de mayo de 2021, se gestionaron sesiones adicionales de capacitaciones que permitirán la instalación de la plataforma tecnológica y el sistema de información namis e aircolombia en los equipos del Ideam.</w:t>
      </w:r>
    </w:p>
    <w:p w14:paraId="42B0A852" w14:textId="77777777" w:rsidR="0076798B" w:rsidRPr="00311875" w:rsidRDefault="0076798B" w:rsidP="0076798B">
      <w:pPr>
        <w:pStyle w:val="Prrafodelista"/>
        <w:rPr>
          <w:rFonts w:ascii="Arial" w:eastAsia="Arial" w:hAnsi="Arial" w:cs="Arial"/>
          <w:lang w:val="es-CO"/>
        </w:rPr>
      </w:pPr>
    </w:p>
    <w:p w14:paraId="0E363C31" w14:textId="173445AE" w:rsidR="0076798B" w:rsidRPr="007A65E3" w:rsidRDefault="0076798B" w:rsidP="00924A21">
      <w:pPr>
        <w:widowControl/>
        <w:numPr>
          <w:ilvl w:val="0"/>
          <w:numId w:val="21"/>
        </w:numPr>
        <w:pBdr>
          <w:top w:val="nil"/>
          <w:left w:val="nil"/>
          <w:bottom w:val="nil"/>
          <w:right w:val="nil"/>
          <w:between w:val="nil"/>
        </w:pBdr>
        <w:shd w:val="clear" w:color="auto" w:fill="FFFFFF"/>
        <w:jc w:val="both"/>
        <w:rPr>
          <w:rFonts w:ascii="Arial" w:eastAsia="Arial" w:hAnsi="Arial" w:cs="Arial"/>
          <w:b/>
          <w:lang w:val="es-CO"/>
        </w:rPr>
      </w:pPr>
      <w:r w:rsidRPr="00311875">
        <w:rPr>
          <w:rFonts w:ascii="Arial" w:eastAsia="Arial" w:hAnsi="Arial" w:cs="Arial"/>
          <w:b/>
          <w:lang w:val="es-CO"/>
        </w:rPr>
        <w:t>C</w:t>
      </w:r>
      <w:r>
        <w:rPr>
          <w:rFonts w:ascii="Arial" w:eastAsia="Arial" w:hAnsi="Arial" w:cs="Arial"/>
          <w:b/>
          <w:lang w:val="es-CO"/>
        </w:rPr>
        <w:t xml:space="preserve">onsejo </w:t>
      </w:r>
      <w:r w:rsidRPr="00311875">
        <w:rPr>
          <w:rFonts w:ascii="Arial" w:eastAsia="Arial" w:hAnsi="Arial" w:cs="Arial"/>
          <w:b/>
          <w:lang w:val="es-CO"/>
        </w:rPr>
        <w:t>S</w:t>
      </w:r>
      <w:r>
        <w:rPr>
          <w:rFonts w:ascii="Arial" w:eastAsia="Arial" w:hAnsi="Arial" w:cs="Arial"/>
          <w:b/>
          <w:lang w:val="es-CO"/>
        </w:rPr>
        <w:t xml:space="preserve">uperior de </w:t>
      </w:r>
      <w:r w:rsidRPr="00311875">
        <w:rPr>
          <w:rFonts w:ascii="Arial" w:eastAsia="Arial" w:hAnsi="Arial" w:cs="Arial"/>
          <w:b/>
          <w:lang w:val="es-CO"/>
        </w:rPr>
        <w:t>I</w:t>
      </w:r>
      <w:r>
        <w:rPr>
          <w:rFonts w:ascii="Arial" w:eastAsia="Arial" w:hAnsi="Arial" w:cs="Arial"/>
          <w:b/>
          <w:lang w:val="es-CO"/>
        </w:rPr>
        <w:t xml:space="preserve">nvestigaciones </w:t>
      </w:r>
      <w:r w:rsidR="007977CF" w:rsidRPr="00311875">
        <w:rPr>
          <w:rFonts w:ascii="Arial" w:eastAsia="Arial" w:hAnsi="Arial" w:cs="Arial"/>
          <w:b/>
          <w:lang w:val="es-CO"/>
        </w:rPr>
        <w:t>C</w:t>
      </w:r>
      <w:r w:rsidR="007977CF">
        <w:rPr>
          <w:rFonts w:ascii="Arial" w:eastAsia="Arial" w:hAnsi="Arial" w:cs="Arial"/>
          <w:b/>
          <w:lang w:val="es-CO"/>
        </w:rPr>
        <w:t>ientíficas</w:t>
      </w:r>
      <w:r>
        <w:rPr>
          <w:rFonts w:ascii="Arial" w:eastAsia="Arial" w:hAnsi="Arial" w:cs="Arial"/>
          <w:b/>
          <w:lang w:val="es-CO"/>
        </w:rPr>
        <w:t xml:space="preserve"> - España</w:t>
      </w:r>
      <w:r w:rsidRPr="00311875">
        <w:rPr>
          <w:rFonts w:ascii="Arial" w:eastAsia="Arial" w:hAnsi="Arial" w:cs="Arial"/>
          <w:b/>
          <w:lang w:val="es-CO"/>
        </w:rPr>
        <w:t xml:space="preserve">: </w:t>
      </w:r>
      <w:r w:rsidRPr="00311875">
        <w:rPr>
          <w:rFonts w:ascii="Arial" w:eastAsia="Arial" w:hAnsi="Arial" w:cs="Arial"/>
          <w:lang w:val="es-CO"/>
        </w:rPr>
        <w:t xml:space="preserve">el pasado 18 de junio </w:t>
      </w:r>
      <w:r w:rsidRPr="00311875">
        <w:rPr>
          <w:rFonts w:ascii="Arial" w:eastAsia="Arial" w:hAnsi="Arial" w:cs="Arial"/>
          <w:bCs/>
          <w:lang w:val="es-CO"/>
        </w:rPr>
        <w:t>salió</w:t>
      </w:r>
      <w:r w:rsidRPr="00311875">
        <w:rPr>
          <w:rFonts w:ascii="Arial" w:eastAsia="Arial" w:hAnsi="Arial" w:cs="Arial"/>
          <w:lang w:val="es-CO"/>
        </w:rPr>
        <w:t xml:space="preserve"> la resolución concesión LINCGLOBAL 2021, mediante la cual notificaron que el proyecto en el cual participa el Ideam había ganado esta convocatoria.</w:t>
      </w:r>
    </w:p>
    <w:p w14:paraId="51AFD494" w14:textId="77777777" w:rsidR="0076798B" w:rsidRPr="00311875" w:rsidRDefault="0076798B" w:rsidP="0076798B">
      <w:pPr>
        <w:widowControl/>
        <w:pBdr>
          <w:top w:val="nil"/>
          <w:left w:val="nil"/>
          <w:bottom w:val="nil"/>
          <w:right w:val="nil"/>
          <w:between w:val="nil"/>
        </w:pBdr>
        <w:shd w:val="clear" w:color="auto" w:fill="FFFFFF"/>
        <w:jc w:val="both"/>
        <w:rPr>
          <w:rFonts w:ascii="Arial" w:eastAsia="Arial" w:hAnsi="Arial" w:cs="Arial"/>
          <w:b/>
          <w:lang w:val="es-CO"/>
        </w:rPr>
      </w:pPr>
    </w:p>
    <w:p w14:paraId="617B151E" w14:textId="77777777" w:rsidR="0076798B" w:rsidRPr="007A65E3" w:rsidRDefault="0076798B" w:rsidP="00924A21">
      <w:pPr>
        <w:widowControl/>
        <w:numPr>
          <w:ilvl w:val="0"/>
          <w:numId w:val="21"/>
        </w:numPr>
        <w:jc w:val="both"/>
        <w:rPr>
          <w:rFonts w:ascii="Arial" w:eastAsia="Arial" w:hAnsi="Arial" w:cs="Arial"/>
          <w:b/>
          <w:lang w:val="es-CO"/>
        </w:rPr>
      </w:pPr>
      <w:r w:rsidRPr="00311875">
        <w:rPr>
          <w:rFonts w:ascii="Arial" w:eastAsia="Arial" w:hAnsi="Arial" w:cs="Arial"/>
          <w:b/>
          <w:lang w:val="es-CO"/>
        </w:rPr>
        <w:t xml:space="preserve">Deltares: </w:t>
      </w:r>
      <w:r w:rsidRPr="00311875">
        <w:rPr>
          <w:rFonts w:ascii="Arial" w:eastAsia="Arial" w:hAnsi="Arial" w:cs="Arial"/>
          <w:lang w:val="es-CO"/>
        </w:rPr>
        <w:t xml:space="preserve">La empresa Deltares nos contactó para continuar con el proceso para el Memorando de Entendimiento con el Ideam. Este documento ya fue revisado por la oficina asesora jurídica y se espera confirmar algunos datos de los testigos para remitirlo a firma de la Directora. </w:t>
      </w:r>
    </w:p>
    <w:p w14:paraId="49E61A8E" w14:textId="77777777" w:rsidR="0076798B" w:rsidRPr="00311875" w:rsidRDefault="0076798B" w:rsidP="0076798B">
      <w:pPr>
        <w:widowControl/>
        <w:jc w:val="both"/>
        <w:rPr>
          <w:rFonts w:ascii="Arial" w:eastAsia="Arial" w:hAnsi="Arial" w:cs="Arial"/>
          <w:b/>
          <w:lang w:val="es-CO"/>
        </w:rPr>
      </w:pPr>
    </w:p>
    <w:p w14:paraId="1B95A0B1" w14:textId="77777777" w:rsidR="0076798B" w:rsidRPr="00311875" w:rsidRDefault="0076798B" w:rsidP="0076798B">
      <w:pPr>
        <w:pBdr>
          <w:top w:val="nil"/>
          <w:left w:val="nil"/>
          <w:bottom w:val="nil"/>
          <w:right w:val="nil"/>
          <w:between w:val="nil"/>
        </w:pBdr>
        <w:jc w:val="both"/>
        <w:rPr>
          <w:rFonts w:ascii="Arial" w:eastAsia="Arial" w:hAnsi="Arial" w:cs="Arial"/>
          <w:b/>
          <w:color w:val="000000"/>
          <w:lang w:val="es-CO"/>
        </w:rPr>
      </w:pPr>
      <w:bookmarkStart w:id="121" w:name="_heading=h.r0dlbd2oehkl" w:colFirst="0" w:colLast="0"/>
      <w:bookmarkEnd w:id="121"/>
      <w:r w:rsidRPr="00311875">
        <w:rPr>
          <w:rFonts w:ascii="Arial" w:eastAsia="Arial" w:hAnsi="Arial" w:cs="Arial"/>
          <w:b/>
          <w:color w:val="000000"/>
          <w:lang w:val="es-CO"/>
        </w:rPr>
        <w:t>PUNTOS FOCALES:</w:t>
      </w:r>
    </w:p>
    <w:p w14:paraId="56425761" w14:textId="77777777" w:rsidR="0076798B" w:rsidRPr="00311875" w:rsidRDefault="0076798B" w:rsidP="0076798B">
      <w:pPr>
        <w:jc w:val="both"/>
        <w:rPr>
          <w:rFonts w:ascii="Arial" w:eastAsia="Arial" w:hAnsi="Arial" w:cs="Arial"/>
          <w:b/>
          <w:color w:val="000000"/>
          <w:lang w:val="es-CO"/>
        </w:rPr>
      </w:pPr>
    </w:p>
    <w:p w14:paraId="4A1EFD1A" w14:textId="77777777" w:rsidR="0076798B" w:rsidRPr="00311875" w:rsidRDefault="0076798B" w:rsidP="0076798B">
      <w:pPr>
        <w:jc w:val="both"/>
        <w:rPr>
          <w:rFonts w:ascii="Arial" w:eastAsia="Arial" w:hAnsi="Arial" w:cs="Arial"/>
          <w:lang w:val="es-CO"/>
        </w:rPr>
      </w:pPr>
      <w:r w:rsidRPr="00311875">
        <w:rPr>
          <w:rFonts w:ascii="Arial" w:eastAsia="Arial" w:hAnsi="Arial" w:cs="Arial"/>
          <w:lang w:val="es-CO"/>
        </w:rPr>
        <w:t>El área de cooperación y asuntos internacionales busca continuamente gestionar las relaciones internacionales del Instituto con el fin de fomentar alianzas para el cumplimiento de su misión e impulsar el posicionamiento de Colombia en materia de hidrología, meteorología y estudios ambientales a nivel internacional.</w:t>
      </w:r>
    </w:p>
    <w:p w14:paraId="21E0B89F" w14:textId="77777777" w:rsidR="0076798B" w:rsidRPr="00311875" w:rsidRDefault="0076798B" w:rsidP="0076798B">
      <w:pPr>
        <w:ind w:left="284" w:hanging="568"/>
        <w:jc w:val="both"/>
        <w:rPr>
          <w:rFonts w:ascii="Arial" w:hAnsi="Arial" w:cs="Arial"/>
          <w:lang w:val="es-CO"/>
        </w:rPr>
      </w:pPr>
    </w:p>
    <w:p w14:paraId="45176E00" w14:textId="77777777" w:rsidR="0076798B" w:rsidRPr="00311875" w:rsidRDefault="0076798B" w:rsidP="0076798B">
      <w:pPr>
        <w:jc w:val="both"/>
        <w:rPr>
          <w:rFonts w:ascii="Arial" w:eastAsia="Arial" w:hAnsi="Arial" w:cs="Arial"/>
          <w:color w:val="000000"/>
          <w:lang w:val="es-CO"/>
        </w:rPr>
      </w:pPr>
      <w:r w:rsidRPr="00311875">
        <w:rPr>
          <w:rFonts w:ascii="Arial" w:eastAsia="Arial" w:hAnsi="Arial" w:cs="Arial"/>
          <w:color w:val="000000"/>
          <w:lang w:val="es-CO"/>
        </w:rPr>
        <w:t>En este sentido, el Ideam es el punto focal de diferentes instancias de nivel internacional, lo que permite ser un canal de comunicación, coordinador frente a la participación de otras instituciones en las actividades y/o proyectos pertinentes, y se encuentra como principal representante a nivel país para ejercer el contacto principal para cualquier consulta.</w:t>
      </w:r>
    </w:p>
    <w:p w14:paraId="2EE3BF5B" w14:textId="77777777" w:rsidR="0076798B" w:rsidRPr="00311875" w:rsidRDefault="0076798B" w:rsidP="0076798B">
      <w:pPr>
        <w:jc w:val="both"/>
        <w:rPr>
          <w:rFonts w:ascii="Arial" w:eastAsia="Arial" w:hAnsi="Arial" w:cs="Arial"/>
          <w:color w:val="000000"/>
          <w:lang w:val="es-CO"/>
        </w:rPr>
      </w:pPr>
    </w:p>
    <w:p w14:paraId="7230D93A" w14:textId="77777777" w:rsidR="0076798B" w:rsidRPr="00311875" w:rsidRDefault="0076798B" w:rsidP="0076798B">
      <w:pPr>
        <w:jc w:val="both"/>
        <w:rPr>
          <w:rFonts w:ascii="Arial" w:eastAsia="Arial" w:hAnsi="Arial" w:cs="Arial"/>
          <w:lang w:val="es-CO"/>
        </w:rPr>
      </w:pPr>
      <w:r w:rsidRPr="00311875">
        <w:rPr>
          <w:rFonts w:ascii="Arial" w:eastAsia="Arial" w:hAnsi="Arial" w:cs="Arial"/>
          <w:color w:val="000000"/>
          <w:lang w:val="es-CO"/>
        </w:rPr>
        <w:t xml:space="preserve">De acuerdo con lo anterior, el Ideam cuenta con los siguientes avances en materia de punto focal: </w:t>
      </w:r>
    </w:p>
    <w:p w14:paraId="570A77BC" w14:textId="77777777" w:rsidR="0076798B" w:rsidRPr="00311875" w:rsidRDefault="0076798B" w:rsidP="0076798B">
      <w:pPr>
        <w:jc w:val="both"/>
        <w:rPr>
          <w:rFonts w:ascii="Arial" w:eastAsia="Arial" w:hAnsi="Arial" w:cs="Arial"/>
          <w:color w:val="000000"/>
          <w:lang w:val="es-CO"/>
        </w:rPr>
      </w:pPr>
    </w:p>
    <w:p w14:paraId="47A05644" w14:textId="77777777" w:rsidR="0076798B" w:rsidRPr="007A65E3" w:rsidRDefault="0076798B" w:rsidP="00924A21">
      <w:pPr>
        <w:widowControl/>
        <w:numPr>
          <w:ilvl w:val="0"/>
          <w:numId w:val="21"/>
        </w:numPr>
        <w:ind w:left="284" w:hanging="284"/>
        <w:jc w:val="both"/>
        <w:rPr>
          <w:rFonts w:ascii="Arial" w:eastAsia="Arial" w:hAnsi="Arial" w:cs="Arial"/>
          <w:b/>
          <w:color w:val="000000"/>
          <w:lang w:val="es-CO"/>
        </w:rPr>
      </w:pPr>
      <w:r>
        <w:rPr>
          <w:rFonts w:ascii="Arial" w:eastAsia="Arial" w:hAnsi="Arial" w:cs="Arial"/>
          <w:b/>
          <w:color w:val="000000"/>
          <w:lang w:val="es-CO"/>
        </w:rPr>
        <w:t xml:space="preserve">OMM- </w:t>
      </w:r>
      <w:r w:rsidRPr="00311875">
        <w:rPr>
          <w:rFonts w:ascii="Arial" w:eastAsia="Arial" w:hAnsi="Arial" w:cs="Arial"/>
          <w:b/>
          <w:color w:val="000000"/>
          <w:lang w:val="es-CO"/>
        </w:rPr>
        <w:t>Organización Meteorológica Mundial</w:t>
      </w:r>
      <w:r w:rsidRPr="00311875">
        <w:rPr>
          <w:rFonts w:ascii="Arial" w:eastAsia="Arial" w:hAnsi="Arial" w:cs="Arial"/>
          <w:b/>
          <w:lang w:val="es-CO"/>
        </w:rPr>
        <w:t>:</w:t>
      </w:r>
    </w:p>
    <w:p w14:paraId="6D1A48EA" w14:textId="77777777" w:rsidR="0076798B" w:rsidRPr="00311875" w:rsidRDefault="0076798B" w:rsidP="00924A21">
      <w:pPr>
        <w:widowControl/>
        <w:numPr>
          <w:ilvl w:val="0"/>
          <w:numId w:val="20"/>
        </w:numPr>
        <w:jc w:val="both"/>
        <w:rPr>
          <w:rFonts w:ascii="Arial" w:eastAsia="Arial" w:hAnsi="Arial" w:cs="Arial"/>
          <w:lang w:val="es-CO"/>
        </w:rPr>
      </w:pPr>
      <w:r w:rsidRPr="00311875">
        <w:rPr>
          <w:rFonts w:ascii="Arial" w:eastAsia="Arial" w:hAnsi="Arial" w:cs="Arial"/>
          <w:b/>
          <w:lang w:val="es-CO"/>
        </w:rPr>
        <w:t>Coalición del clima y el agua:</w:t>
      </w:r>
      <w:r w:rsidRPr="00311875">
        <w:rPr>
          <w:rFonts w:ascii="Arial" w:eastAsia="Arial" w:hAnsi="Arial" w:cs="Arial"/>
          <w:lang w:val="es-CO"/>
        </w:rPr>
        <w:t xml:space="preserve"> por solicitud de la Cancillería y la propuesta de la OMM de que Colombia haga parte de esta coalición, se realizaron las consultas internas por las cuales se determinó que hacer parte de este escenario brinda oportunidades valiosas para el país y la entidad. En ese sentido, se hizo la inscripción oficial del Ideam por el Google Form a la Coalición, y se está a la espera de la respuesta por parte de Minambiente sobre su interés de hacer parte del panel de expertos, un escenario paralelo a la coalición y que da recomendaciones de política sobre la materia de agua y clima.</w:t>
      </w:r>
    </w:p>
    <w:p w14:paraId="246C2D86" w14:textId="77777777" w:rsidR="0076798B" w:rsidRPr="00311875" w:rsidRDefault="0076798B" w:rsidP="0076798B">
      <w:pPr>
        <w:widowControl/>
        <w:ind w:left="720"/>
        <w:jc w:val="both"/>
        <w:rPr>
          <w:rFonts w:ascii="Arial" w:eastAsia="Arial" w:hAnsi="Arial" w:cs="Arial"/>
          <w:lang w:val="es-CO"/>
        </w:rPr>
      </w:pPr>
    </w:p>
    <w:p w14:paraId="651B3289" w14:textId="77777777" w:rsidR="0076798B" w:rsidRPr="00311875" w:rsidRDefault="0076798B" w:rsidP="00924A21">
      <w:pPr>
        <w:widowControl/>
        <w:numPr>
          <w:ilvl w:val="0"/>
          <w:numId w:val="20"/>
        </w:numPr>
        <w:jc w:val="both"/>
        <w:rPr>
          <w:rFonts w:ascii="Arial" w:eastAsia="Arial" w:hAnsi="Arial" w:cs="Arial"/>
          <w:lang w:val="es-CO"/>
        </w:rPr>
      </w:pPr>
      <w:r w:rsidRPr="00311875">
        <w:rPr>
          <w:rFonts w:ascii="Arial" w:eastAsia="Arial" w:hAnsi="Arial" w:cs="Arial"/>
          <w:b/>
          <w:lang w:val="es-CO"/>
        </w:rPr>
        <w:t>Primera Reunión del Grupo Especial de Alto Nivel de la ARIII:</w:t>
      </w:r>
      <w:r w:rsidRPr="00311875">
        <w:rPr>
          <w:rFonts w:ascii="Arial" w:eastAsia="Arial" w:hAnsi="Arial" w:cs="Arial"/>
          <w:lang w:val="es-CO"/>
        </w:rPr>
        <w:t xml:space="preserve"> se organizó y llevó a cabo esta reunión dirigida por la Directora, y conformado un grupo de alto nivel constituido por representantes permanentes y el asesor hidrológico regional sobre el concepto regional, en la cual se presentaron los avances en la revisión exhaustiva del concepto regional. Esta reunión incluyó la evaluación de la encuesta que se aplicaría a todos los Miembros de la OMM para su mejora.</w:t>
      </w:r>
    </w:p>
    <w:p w14:paraId="5F6EAF33" w14:textId="77777777" w:rsidR="0076798B" w:rsidRPr="00311875" w:rsidRDefault="0076798B" w:rsidP="0076798B">
      <w:pPr>
        <w:widowControl/>
        <w:ind w:left="720"/>
        <w:jc w:val="both"/>
        <w:rPr>
          <w:rFonts w:ascii="Arial" w:eastAsia="Arial" w:hAnsi="Arial" w:cs="Arial"/>
          <w:lang w:val="es-CO"/>
        </w:rPr>
      </w:pPr>
    </w:p>
    <w:p w14:paraId="344413EA" w14:textId="77777777" w:rsidR="0076798B" w:rsidRPr="00311875" w:rsidRDefault="0076798B" w:rsidP="00924A21">
      <w:pPr>
        <w:widowControl/>
        <w:numPr>
          <w:ilvl w:val="0"/>
          <w:numId w:val="20"/>
        </w:numPr>
        <w:jc w:val="both"/>
        <w:rPr>
          <w:rFonts w:ascii="Arial" w:eastAsia="Arial" w:hAnsi="Arial" w:cs="Arial"/>
          <w:lang w:val="es-CO"/>
        </w:rPr>
      </w:pPr>
      <w:r w:rsidRPr="00311875">
        <w:rPr>
          <w:rFonts w:ascii="Arial" w:eastAsia="Arial" w:hAnsi="Arial" w:cs="Arial"/>
          <w:b/>
          <w:lang w:val="es-CO"/>
        </w:rPr>
        <w:t>2do Foro de asesores hidrológicos de la ARIII:</w:t>
      </w:r>
      <w:r w:rsidRPr="00311875">
        <w:rPr>
          <w:rFonts w:ascii="Arial" w:eastAsia="Arial" w:hAnsi="Arial" w:cs="Arial"/>
          <w:lang w:val="es-CO"/>
        </w:rPr>
        <w:t xml:space="preserve"> contando con la participación de la Directora General, el propósito del Foro es proporcionar, de manera constante, aportaciones y requisitos regionales en concordancia con las actividades hidrológicas de las Comisiones Técnicas, la Junta de Investigación, el Panel de Coordinación Hidrológica y la Asamblea Hidrológica, así como examinar la estrategia y los planes de acción, las cuestiones técnicas y reglamentarias, los proyectos regionales y las estructuras de trabajo.</w:t>
      </w:r>
    </w:p>
    <w:p w14:paraId="32BCD06D" w14:textId="77777777" w:rsidR="0076798B" w:rsidRPr="00311875" w:rsidRDefault="0076798B" w:rsidP="0076798B">
      <w:pPr>
        <w:widowControl/>
        <w:ind w:left="720"/>
        <w:jc w:val="both"/>
        <w:rPr>
          <w:rFonts w:ascii="Arial" w:eastAsia="Arial" w:hAnsi="Arial" w:cs="Arial"/>
          <w:lang w:val="es-CO"/>
        </w:rPr>
      </w:pPr>
    </w:p>
    <w:p w14:paraId="1094A5F7" w14:textId="77777777" w:rsidR="0076798B" w:rsidRPr="00311875" w:rsidRDefault="0076798B" w:rsidP="0076798B">
      <w:pPr>
        <w:widowControl/>
        <w:ind w:left="720"/>
        <w:jc w:val="both"/>
        <w:rPr>
          <w:rFonts w:ascii="Arial" w:eastAsia="Arial" w:hAnsi="Arial" w:cs="Arial"/>
          <w:lang w:val="es-CO"/>
        </w:rPr>
      </w:pPr>
      <w:r w:rsidRPr="00311875">
        <w:rPr>
          <w:rFonts w:ascii="Arial" w:eastAsia="Arial" w:hAnsi="Arial" w:cs="Arial"/>
          <w:lang w:val="es-CO"/>
        </w:rPr>
        <w:t>Tomando en cuenta los procesos de restructuración que se están llevando en cada una de las Regiones de la OMM y las decisiones tomadas en la sesión 18 de la AR III, este foro en específico tenía por objetivos una sesión informativa respecto a la “Coalición de Agua y Clima”, aprender sobre el proceso de creación del Plan de acción de hidrología de la OMM y aportar perspectivas de la AR III a dicho documento, organizar el Plan de acción de hidrología regional como contribución al Plan operativo de la AR; suministro de datos históricos y en tiempo real para el Sistema Guía para Crecidas Repentinas para el Noroeste de América del Sur.</w:t>
      </w:r>
    </w:p>
    <w:p w14:paraId="31AFA955" w14:textId="77777777" w:rsidR="0076798B" w:rsidRPr="00311875" w:rsidRDefault="0076798B" w:rsidP="0076798B">
      <w:pPr>
        <w:widowControl/>
        <w:ind w:left="720"/>
        <w:jc w:val="both"/>
        <w:rPr>
          <w:rFonts w:ascii="Arial" w:eastAsia="Arial" w:hAnsi="Arial" w:cs="Arial"/>
          <w:lang w:val="es-CO"/>
        </w:rPr>
      </w:pPr>
    </w:p>
    <w:p w14:paraId="3AFFE8FD" w14:textId="77777777" w:rsidR="0076798B" w:rsidRPr="00311875" w:rsidRDefault="0076798B" w:rsidP="00924A21">
      <w:pPr>
        <w:widowControl/>
        <w:numPr>
          <w:ilvl w:val="0"/>
          <w:numId w:val="20"/>
        </w:numPr>
        <w:jc w:val="both"/>
        <w:rPr>
          <w:rFonts w:ascii="Arial" w:eastAsia="Arial" w:hAnsi="Arial" w:cs="Arial"/>
          <w:lang w:val="es-CO"/>
        </w:rPr>
      </w:pPr>
      <w:r w:rsidRPr="00311875">
        <w:rPr>
          <w:rFonts w:ascii="Arial" w:eastAsia="Arial" w:hAnsi="Arial" w:cs="Arial"/>
          <w:b/>
          <w:lang w:val="es-CO"/>
        </w:rPr>
        <w:t>Reunión del Grupo de Gestión de la ARIII del 2021:</w:t>
      </w:r>
      <w:r w:rsidRPr="00311875">
        <w:rPr>
          <w:rFonts w:ascii="Arial" w:eastAsia="Arial" w:hAnsi="Arial" w:cs="Arial"/>
          <w:lang w:val="es-CO"/>
        </w:rPr>
        <w:t xml:space="preserve"> la Directora General presidió la reunión de este escenario que tenía como objetivo tratar temas como la reorientación estratégica de la estructura y los programas de la OMM, en aras de unos procesos eficaces de formulación de políticas, adopción de decisiones y su correspondiente aplicación; el informe sobre la continuidad de la implementación del Proyecto NWSAFFGS; el informe de la Reunión del Grupo Especial de Alto Nivel; y la designación de miembro interino al Consejo Ejecutivo, entre otros.</w:t>
      </w:r>
    </w:p>
    <w:p w14:paraId="0699F3DA" w14:textId="77777777" w:rsidR="0076798B" w:rsidRPr="00311875" w:rsidRDefault="0076798B" w:rsidP="0076798B">
      <w:pPr>
        <w:widowControl/>
        <w:ind w:left="720"/>
        <w:jc w:val="both"/>
        <w:rPr>
          <w:rFonts w:ascii="Arial" w:eastAsia="Arial" w:hAnsi="Arial" w:cs="Arial"/>
          <w:lang w:val="es-CO"/>
        </w:rPr>
      </w:pPr>
    </w:p>
    <w:p w14:paraId="5B2C9FAD" w14:textId="77777777" w:rsidR="0076798B" w:rsidRPr="00311875" w:rsidRDefault="0076798B" w:rsidP="00924A21">
      <w:pPr>
        <w:widowControl/>
        <w:numPr>
          <w:ilvl w:val="0"/>
          <w:numId w:val="20"/>
        </w:numPr>
        <w:jc w:val="both"/>
        <w:rPr>
          <w:rFonts w:ascii="Arial" w:eastAsia="Arial" w:hAnsi="Arial" w:cs="Arial"/>
          <w:lang w:val="es-CO"/>
        </w:rPr>
      </w:pPr>
      <w:r w:rsidRPr="00311875">
        <w:rPr>
          <w:rFonts w:ascii="Arial" w:eastAsia="Arial" w:hAnsi="Arial" w:cs="Arial"/>
          <w:b/>
          <w:lang w:val="es-CO"/>
        </w:rPr>
        <w:t>2nda parte de la reunión del Comité de Huracanes 43 AR IV:</w:t>
      </w:r>
      <w:r w:rsidRPr="00311875">
        <w:rPr>
          <w:rFonts w:ascii="Arial" w:eastAsia="Arial" w:hAnsi="Arial" w:cs="Arial"/>
          <w:lang w:val="es-CO"/>
        </w:rPr>
        <w:t xml:space="preserve"> la Directora General participó en el Comité de Huracanes de las Asociación Regional IV actualizándose en una gran serie de avances en ciencias sociales y naturales en cuanto a la preparación de la próxima temporada de huracanes.</w:t>
      </w:r>
    </w:p>
    <w:p w14:paraId="59F69380" w14:textId="77777777" w:rsidR="0076798B" w:rsidRPr="00311875" w:rsidRDefault="0076798B" w:rsidP="0076798B">
      <w:pPr>
        <w:widowControl/>
        <w:ind w:left="720"/>
        <w:jc w:val="both"/>
        <w:rPr>
          <w:rFonts w:ascii="Arial" w:eastAsia="Arial" w:hAnsi="Arial" w:cs="Arial"/>
          <w:lang w:val="es-CO"/>
        </w:rPr>
      </w:pPr>
    </w:p>
    <w:p w14:paraId="638585AA" w14:textId="77777777" w:rsidR="0076798B" w:rsidRPr="00311875" w:rsidRDefault="0076798B" w:rsidP="00924A21">
      <w:pPr>
        <w:widowControl/>
        <w:numPr>
          <w:ilvl w:val="0"/>
          <w:numId w:val="20"/>
        </w:numPr>
        <w:jc w:val="both"/>
        <w:rPr>
          <w:rFonts w:ascii="Arial" w:eastAsia="Arial" w:hAnsi="Arial" w:cs="Arial"/>
          <w:lang w:val="es-CO"/>
        </w:rPr>
      </w:pPr>
      <w:r w:rsidRPr="00311875">
        <w:rPr>
          <w:rFonts w:ascii="Arial" w:eastAsia="Arial" w:hAnsi="Arial" w:cs="Arial"/>
          <w:b/>
          <w:lang w:val="es-CO"/>
        </w:rPr>
        <w:t>Comisión de observación, infraestructura y sistemas de información (INFCOMIII):</w:t>
      </w:r>
      <w:r w:rsidRPr="00311875">
        <w:rPr>
          <w:rFonts w:ascii="Arial" w:eastAsia="Arial" w:hAnsi="Arial" w:cs="Arial"/>
          <w:lang w:val="es-CO"/>
        </w:rPr>
        <w:t xml:space="preserve"> participación de alto nivel en este escenario que contribuye al desarrollo y la aplicación de sistemas coordinados a nivel mundial para la adquisición, el procesamiento, la transmisión y la difusión de las observaciones del sistema terrestre, así como de las normas correspondientes; a la coordinación de la producción y el uso de campos de análisis y de previsión de modelos normalizados; y al desarrollo y la aplicación de prácticas sólidas de gestión de datos e información para todos los programas de la OMM y sus ámbitos de aplicación y servicios asociados.</w:t>
      </w:r>
    </w:p>
    <w:p w14:paraId="1465C7BE" w14:textId="77777777" w:rsidR="0076798B" w:rsidRPr="00311875" w:rsidRDefault="0076798B" w:rsidP="0076798B">
      <w:pPr>
        <w:widowControl/>
        <w:ind w:left="720"/>
        <w:jc w:val="both"/>
        <w:rPr>
          <w:rFonts w:ascii="Arial" w:eastAsia="Arial" w:hAnsi="Arial" w:cs="Arial"/>
          <w:lang w:val="es-CO"/>
        </w:rPr>
      </w:pPr>
    </w:p>
    <w:p w14:paraId="1FAC769A" w14:textId="77777777" w:rsidR="0076798B" w:rsidRPr="00311875" w:rsidRDefault="0076798B" w:rsidP="00924A21">
      <w:pPr>
        <w:widowControl/>
        <w:numPr>
          <w:ilvl w:val="0"/>
          <w:numId w:val="20"/>
        </w:numPr>
        <w:jc w:val="both"/>
        <w:rPr>
          <w:rFonts w:ascii="Arial" w:eastAsia="Arial" w:hAnsi="Arial" w:cs="Arial"/>
          <w:lang w:val="es-CO"/>
        </w:rPr>
      </w:pPr>
      <w:r w:rsidRPr="00311875">
        <w:rPr>
          <w:rFonts w:ascii="Arial" w:eastAsia="Arial" w:hAnsi="Arial" w:cs="Arial"/>
          <w:b/>
          <w:lang w:val="es-CO"/>
        </w:rPr>
        <w:t xml:space="preserve">Participación de alto nivel en las dos sesiones del Comité de Coordinación Técnica (TCC): </w:t>
      </w:r>
      <w:r w:rsidRPr="00311875">
        <w:rPr>
          <w:rFonts w:ascii="Arial" w:eastAsia="Arial" w:hAnsi="Arial" w:cs="Arial"/>
          <w:lang w:val="es-CO"/>
        </w:rPr>
        <w:t>actúa como interfaz bidireccional entre el Consejo Ejecutivo y los órganos técnicos de las Organizaciones, las comisiones técnicas, el Consejo de Investigación y otros órganos pertinentes.</w:t>
      </w:r>
    </w:p>
    <w:p w14:paraId="364EBCBA" w14:textId="77777777" w:rsidR="0076798B" w:rsidRPr="00311875" w:rsidRDefault="0076798B" w:rsidP="0076798B">
      <w:pPr>
        <w:widowControl/>
        <w:ind w:left="720"/>
        <w:jc w:val="both"/>
        <w:rPr>
          <w:rFonts w:ascii="Arial" w:eastAsia="Arial" w:hAnsi="Arial" w:cs="Arial"/>
          <w:lang w:val="es-CO"/>
        </w:rPr>
      </w:pPr>
    </w:p>
    <w:p w14:paraId="05AAE9B1" w14:textId="77777777" w:rsidR="0076798B" w:rsidRPr="00311875" w:rsidRDefault="0076798B" w:rsidP="00924A21">
      <w:pPr>
        <w:widowControl/>
        <w:numPr>
          <w:ilvl w:val="0"/>
          <w:numId w:val="20"/>
        </w:numPr>
        <w:jc w:val="both"/>
        <w:rPr>
          <w:rFonts w:ascii="Arial" w:eastAsia="Arial" w:hAnsi="Arial" w:cs="Arial"/>
          <w:lang w:val="es-CO"/>
        </w:rPr>
      </w:pPr>
      <w:r w:rsidRPr="00311875">
        <w:rPr>
          <w:rFonts w:ascii="Arial" w:eastAsia="Arial" w:hAnsi="Arial" w:cs="Arial"/>
          <w:b/>
          <w:lang w:val="es-CO"/>
        </w:rPr>
        <w:t>S</w:t>
      </w:r>
      <w:r>
        <w:rPr>
          <w:rFonts w:ascii="Arial" w:eastAsia="Arial" w:hAnsi="Arial" w:cs="Arial"/>
          <w:b/>
          <w:lang w:val="es-CO"/>
        </w:rPr>
        <w:t xml:space="preserve">ecretary </w:t>
      </w:r>
      <w:r w:rsidRPr="00311875">
        <w:rPr>
          <w:rFonts w:ascii="Arial" w:eastAsia="Arial" w:hAnsi="Arial" w:cs="Arial"/>
          <w:b/>
          <w:lang w:val="es-CO"/>
        </w:rPr>
        <w:t>G</w:t>
      </w:r>
      <w:r>
        <w:rPr>
          <w:rFonts w:ascii="Arial" w:eastAsia="Arial" w:hAnsi="Arial" w:cs="Arial"/>
          <w:b/>
          <w:lang w:val="es-CO"/>
        </w:rPr>
        <w:t>eneral</w:t>
      </w:r>
      <w:r w:rsidRPr="00311875">
        <w:rPr>
          <w:rFonts w:ascii="Arial" w:eastAsia="Arial" w:hAnsi="Arial" w:cs="Arial"/>
          <w:b/>
          <w:lang w:val="es-CO"/>
        </w:rPr>
        <w:t xml:space="preserve"> briefing to P</w:t>
      </w:r>
      <w:r>
        <w:rPr>
          <w:rFonts w:ascii="Arial" w:eastAsia="Arial" w:hAnsi="Arial" w:cs="Arial"/>
          <w:b/>
          <w:lang w:val="es-CO"/>
        </w:rPr>
        <w:t xml:space="preserve">ermanent </w:t>
      </w:r>
      <w:r w:rsidRPr="00311875">
        <w:rPr>
          <w:rFonts w:ascii="Arial" w:eastAsia="Arial" w:hAnsi="Arial" w:cs="Arial"/>
          <w:b/>
          <w:lang w:val="es-CO"/>
        </w:rPr>
        <w:t>R</w:t>
      </w:r>
      <w:r>
        <w:rPr>
          <w:rFonts w:ascii="Arial" w:eastAsia="Arial" w:hAnsi="Arial" w:cs="Arial"/>
          <w:b/>
          <w:lang w:val="es-CO"/>
        </w:rPr>
        <w:t>epresentatives</w:t>
      </w:r>
      <w:r w:rsidRPr="00311875">
        <w:rPr>
          <w:rFonts w:ascii="Arial" w:eastAsia="Arial" w:hAnsi="Arial" w:cs="Arial"/>
          <w:b/>
          <w:lang w:val="es-CO"/>
        </w:rPr>
        <w:t>:</w:t>
      </w:r>
      <w:r w:rsidRPr="00311875">
        <w:rPr>
          <w:rFonts w:ascii="Arial" w:eastAsia="Arial" w:hAnsi="Arial" w:cs="Arial"/>
          <w:lang w:val="es-CO"/>
        </w:rPr>
        <w:t xml:space="preserve"> </w:t>
      </w:r>
      <w:r>
        <w:rPr>
          <w:rFonts w:ascii="Arial" w:eastAsia="Arial" w:hAnsi="Arial" w:cs="Arial"/>
          <w:lang w:val="es-CO"/>
        </w:rPr>
        <w:t>d</w:t>
      </w:r>
      <w:r w:rsidRPr="00311875">
        <w:rPr>
          <w:rFonts w:ascii="Arial" w:eastAsia="Arial" w:hAnsi="Arial" w:cs="Arial"/>
          <w:lang w:val="es-CO"/>
        </w:rPr>
        <w:t>urante estas dos sesiones el Secretario General de la OMM expuso las principales prioridades mundiales en materia de clima y agua, así como las cuestiones clave de la OMM que se debatirán durante el próximo Consejo Ejecutivo y el Congreso Extraordinario. El profesor Taalas ofreció información actualizada sobre los avances en la reforma de la OMM, las principales iniciativas y las oportunidades para el próximo año.</w:t>
      </w:r>
    </w:p>
    <w:p w14:paraId="08D3CEAC" w14:textId="77777777" w:rsidR="0076798B" w:rsidRPr="00311875" w:rsidRDefault="0076798B" w:rsidP="0076798B">
      <w:pPr>
        <w:widowControl/>
        <w:jc w:val="both"/>
        <w:rPr>
          <w:rFonts w:ascii="Arial" w:eastAsia="Arial" w:hAnsi="Arial" w:cs="Arial"/>
          <w:lang w:val="es-CO"/>
        </w:rPr>
      </w:pPr>
    </w:p>
    <w:p w14:paraId="40AC45C5" w14:textId="77777777" w:rsidR="0076798B" w:rsidRPr="00311875" w:rsidRDefault="0076798B" w:rsidP="00924A21">
      <w:pPr>
        <w:widowControl/>
        <w:numPr>
          <w:ilvl w:val="0"/>
          <w:numId w:val="20"/>
        </w:numPr>
        <w:jc w:val="both"/>
        <w:rPr>
          <w:rFonts w:ascii="Arial" w:eastAsia="Arial" w:hAnsi="Arial" w:cs="Arial"/>
          <w:lang w:val="es-CO"/>
        </w:rPr>
      </w:pPr>
      <w:r w:rsidRPr="00311875">
        <w:rPr>
          <w:rFonts w:ascii="Arial" w:eastAsia="Arial" w:hAnsi="Arial" w:cs="Arial"/>
          <w:b/>
          <w:lang w:val="es-CO"/>
        </w:rPr>
        <w:t xml:space="preserve">Comité Asesor de Políticas (PAC): </w:t>
      </w:r>
      <w:r w:rsidRPr="00311875">
        <w:rPr>
          <w:rFonts w:ascii="Arial" w:eastAsia="Arial" w:hAnsi="Arial" w:cs="Arial"/>
          <w:lang w:val="es-CO"/>
        </w:rPr>
        <w:t>sobre la base de la información proporcionada por INFCOM, el PAC examinó los progresos realizados en el desarrollo de la política de datos unificada de la OMM, de conformidad con las orientaciones dadas por la Resolución 56 (Cg-18) y la Decisión 7 (EC-72). En relación con lo anterior, en la sesión también se debatió el Mecanismo de financiación de las observaciones sistemáticas (SOFF).</w:t>
      </w:r>
    </w:p>
    <w:p w14:paraId="2BFD73A1" w14:textId="77777777" w:rsidR="0076798B" w:rsidRPr="00311875" w:rsidRDefault="0076798B" w:rsidP="0076798B">
      <w:pPr>
        <w:widowControl/>
        <w:ind w:left="720"/>
        <w:jc w:val="both"/>
        <w:rPr>
          <w:rFonts w:ascii="Arial" w:eastAsia="Arial" w:hAnsi="Arial" w:cs="Arial"/>
          <w:lang w:val="es-CO"/>
        </w:rPr>
      </w:pPr>
    </w:p>
    <w:p w14:paraId="3549B1E5" w14:textId="77777777" w:rsidR="0076798B" w:rsidRPr="00311875" w:rsidRDefault="0076798B" w:rsidP="0076798B">
      <w:pPr>
        <w:widowControl/>
        <w:ind w:left="720"/>
        <w:jc w:val="both"/>
        <w:rPr>
          <w:rFonts w:ascii="Arial" w:eastAsia="Arial" w:hAnsi="Arial" w:cs="Arial"/>
          <w:lang w:val="es-CO"/>
        </w:rPr>
      </w:pPr>
      <w:r w:rsidRPr="00311875">
        <w:rPr>
          <w:rFonts w:ascii="Arial" w:eastAsia="Arial" w:hAnsi="Arial" w:cs="Arial"/>
          <w:lang w:val="es-CO"/>
        </w:rPr>
        <w:t xml:space="preserve">Asimismo, la sesión consideró el formato y el método de trabajo del Congreso extraordinario (Cg-Ext. (2021)) como una sesión en línea que se celebrará en octubre. </w:t>
      </w:r>
    </w:p>
    <w:p w14:paraId="673A5FD4" w14:textId="77777777" w:rsidR="0076798B" w:rsidRPr="00311875" w:rsidRDefault="0076798B" w:rsidP="0076798B">
      <w:pPr>
        <w:widowControl/>
        <w:ind w:left="720"/>
        <w:jc w:val="both"/>
        <w:rPr>
          <w:rFonts w:ascii="Arial" w:eastAsia="Arial" w:hAnsi="Arial" w:cs="Arial"/>
          <w:lang w:val="es-CO"/>
        </w:rPr>
      </w:pPr>
    </w:p>
    <w:p w14:paraId="457B265A" w14:textId="77777777" w:rsidR="0076798B" w:rsidRPr="00311875" w:rsidRDefault="0076798B" w:rsidP="0076798B">
      <w:pPr>
        <w:widowControl/>
        <w:ind w:left="720"/>
        <w:jc w:val="both"/>
        <w:rPr>
          <w:rFonts w:ascii="Arial" w:eastAsia="Arial" w:hAnsi="Arial" w:cs="Arial"/>
          <w:lang w:val="es-CO"/>
        </w:rPr>
      </w:pPr>
      <w:r w:rsidRPr="00311875">
        <w:rPr>
          <w:rFonts w:ascii="Arial" w:eastAsia="Arial" w:hAnsi="Arial" w:cs="Arial"/>
          <w:lang w:val="es-CO"/>
        </w:rPr>
        <w:t xml:space="preserve">También, la reunión examinó un plan para la evaluación de la reforma de los órganos integrantes de la OMM y su seguimiento durante el decimoctavo período financiero para su presentación en la septuagésima tercera reunión del Consejo Ejecutivo (EC-73). </w:t>
      </w:r>
    </w:p>
    <w:p w14:paraId="207B1879" w14:textId="77777777" w:rsidR="0076798B" w:rsidRPr="00311875" w:rsidRDefault="0076798B" w:rsidP="0076798B">
      <w:pPr>
        <w:ind w:left="720"/>
        <w:jc w:val="both"/>
        <w:rPr>
          <w:rFonts w:ascii="Arial" w:eastAsia="Arial" w:hAnsi="Arial" w:cs="Arial"/>
          <w:lang w:val="es-CO"/>
        </w:rPr>
      </w:pPr>
    </w:p>
    <w:p w14:paraId="2D66A244" w14:textId="77777777" w:rsidR="0076798B" w:rsidRPr="00311875" w:rsidRDefault="0076798B" w:rsidP="0076798B">
      <w:pPr>
        <w:ind w:left="720"/>
        <w:jc w:val="both"/>
        <w:rPr>
          <w:rFonts w:ascii="Arial" w:eastAsia="Arial" w:hAnsi="Arial" w:cs="Arial"/>
          <w:lang w:val="es-CO"/>
        </w:rPr>
      </w:pPr>
      <w:r w:rsidRPr="00311875">
        <w:rPr>
          <w:rFonts w:ascii="Arial" w:eastAsia="Arial" w:hAnsi="Arial" w:cs="Arial"/>
          <w:lang w:val="es-CO"/>
        </w:rPr>
        <w:t>A este respecto se prestó también atención a las repercusiones de la pandemia COVID-19 en la planificación de las reuniones de los órganos constituyentes y sus estructuras de trabajo y en la aplicación del Plan Operativo en el primer bienio [Decisión 5 (EC-72)].</w:t>
      </w:r>
    </w:p>
    <w:p w14:paraId="556BC90B" w14:textId="77777777" w:rsidR="0076798B" w:rsidRPr="00311875" w:rsidRDefault="0076798B" w:rsidP="0076798B">
      <w:pPr>
        <w:ind w:left="720"/>
        <w:jc w:val="both"/>
        <w:rPr>
          <w:rFonts w:ascii="Arial" w:eastAsia="Arial" w:hAnsi="Arial" w:cs="Arial"/>
          <w:lang w:val="es-CO"/>
        </w:rPr>
      </w:pPr>
    </w:p>
    <w:p w14:paraId="230C89A2" w14:textId="77777777" w:rsidR="0076798B" w:rsidRPr="00311875" w:rsidRDefault="0076798B" w:rsidP="0076798B">
      <w:pPr>
        <w:ind w:left="720"/>
        <w:jc w:val="both"/>
        <w:rPr>
          <w:rFonts w:ascii="Arial" w:eastAsia="Arial" w:hAnsi="Arial" w:cs="Arial"/>
          <w:lang w:val="es-CO"/>
        </w:rPr>
      </w:pPr>
      <w:r w:rsidRPr="00311875">
        <w:rPr>
          <w:rFonts w:ascii="Arial" w:eastAsia="Arial" w:hAnsi="Arial" w:cs="Arial"/>
          <w:lang w:val="es-CO"/>
        </w:rPr>
        <w:t>De igual manera, la sesión examinó el proyecto de Declaración sobre el Agua asociado a la Visión y Estrategia para la Hidrología preparada por HCP [Resolución 5 (EC-71), Decisión 6 (EC-72)], así como la Coalición sobre el Clima y el Agua y el proyecto de Estrategia de Colaboración Conjunta OMM-COI [Resolución 9 (Cg-18)] para su presentación al EC-73.</w:t>
      </w:r>
    </w:p>
    <w:p w14:paraId="3308CF23" w14:textId="77777777" w:rsidR="0076798B" w:rsidRPr="00311875" w:rsidRDefault="0076798B" w:rsidP="0076798B">
      <w:pPr>
        <w:ind w:left="720"/>
        <w:jc w:val="both"/>
        <w:rPr>
          <w:rFonts w:ascii="Arial" w:eastAsia="Arial" w:hAnsi="Arial" w:cs="Arial"/>
          <w:lang w:val="es-CO"/>
        </w:rPr>
      </w:pPr>
    </w:p>
    <w:p w14:paraId="73FF4FE6" w14:textId="77777777" w:rsidR="0076798B" w:rsidRPr="00311875" w:rsidRDefault="0076798B" w:rsidP="0076798B">
      <w:pPr>
        <w:ind w:left="720"/>
        <w:jc w:val="both"/>
        <w:rPr>
          <w:rFonts w:ascii="Arial" w:eastAsia="Arial" w:hAnsi="Arial" w:cs="Arial"/>
          <w:lang w:val="es-CO"/>
        </w:rPr>
      </w:pPr>
      <w:r>
        <w:rPr>
          <w:rFonts w:ascii="Arial" w:eastAsia="Arial" w:hAnsi="Arial" w:cs="Arial"/>
          <w:lang w:val="es-CO"/>
        </w:rPr>
        <w:t>P</w:t>
      </w:r>
      <w:r w:rsidRPr="00311875">
        <w:rPr>
          <w:rFonts w:ascii="Arial" w:eastAsia="Arial" w:hAnsi="Arial" w:cs="Arial"/>
          <w:lang w:val="es-CO"/>
        </w:rPr>
        <w:t>or último, la sesión examinó el proceso de preparación del Plan Estratégico 2024-2027, con un proyecto de decisión que se presentará al CE-73.</w:t>
      </w:r>
    </w:p>
    <w:p w14:paraId="24A910C2" w14:textId="77777777" w:rsidR="0076798B" w:rsidRPr="00311875" w:rsidRDefault="0076798B" w:rsidP="0076798B">
      <w:pPr>
        <w:widowControl/>
        <w:ind w:left="720"/>
        <w:jc w:val="both"/>
        <w:rPr>
          <w:rFonts w:ascii="Arial" w:eastAsia="Arial" w:hAnsi="Arial" w:cs="Arial"/>
          <w:lang w:val="es-CO"/>
        </w:rPr>
      </w:pPr>
    </w:p>
    <w:p w14:paraId="04F4B307" w14:textId="77777777" w:rsidR="0076798B" w:rsidRPr="00311875" w:rsidRDefault="0076798B" w:rsidP="00924A21">
      <w:pPr>
        <w:widowControl/>
        <w:numPr>
          <w:ilvl w:val="0"/>
          <w:numId w:val="20"/>
        </w:numPr>
        <w:jc w:val="both"/>
        <w:rPr>
          <w:rFonts w:ascii="Arial" w:eastAsia="Arial" w:hAnsi="Arial" w:cs="Arial"/>
          <w:lang w:val="es-CO"/>
        </w:rPr>
      </w:pPr>
      <w:r w:rsidRPr="00311875">
        <w:rPr>
          <w:rFonts w:ascii="Arial" w:eastAsia="Arial" w:hAnsi="Arial" w:cs="Arial"/>
          <w:b/>
          <w:lang w:val="es-CO"/>
        </w:rPr>
        <w:t>Comité Asesor Financiero (FINAC) 40:</w:t>
      </w:r>
      <w:r w:rsidRPr="00311875">
        <w:rPr>
          <w:rFonts w:ascii="Arial" w:eastAsia="Arial" w:hAnsi="Arial" w:cs="Arial"/>
          <w:lang w:val="es-CO"/>
        </w:rPr>
        <w:t xml:space="preserve"> </w:t>
      </w:r>
      <w:r>
        <w:rPr>
          <w:rFonts w:ascii="Arial" w:eastAsia="Arial" w:hAnsi="Arial" w:cs="Arial"/>
          <w:lang w:val="es-CO"/>
        </w:rPr>
        <w:t>e</w:t>
      </w:r>
      <w:r w:rsidRPr="00311875">
        <w:rPr>
          <w:rFonts w:ascii="Arial" w:eastAsia="Arial" w:hAnsi="Arial" w:cs="Arial"/>
          <w:lang w:val="es-CO"/>
        </w:rPr>
        <w:t>l equipo de Cooperación y Asuntos Internacionales acompañó la reunión del Comité Asesor Financiero 40, previo al Consejo Ejecutivo de la OMM. En este se asistió a la discusión sobre el presupuesto bienal de la OMM periodo 2022-2023, el reporte financiero del 2020 realizado por un auditor externo y el estado de las contribuciones de los Miembros de la OMM.</w:t>
      </w:r>
    </w:p>
    <w:p w14:paraId="3A84D122" w14:textId="77777777" w:rsidR="0076798B" w:rsidRPr="00311875" w:rsidRDefault="0076798B" w:rsidP="0076798B">
      <w:pPr>
        <w:widowControl/>
        <w:ind w:left="720"/>
        <w:jc w:val="both"/>
        <w:rPr>
          <w:rFonts w:ascii="Arial" w:eastAsia="Arial" w:hAnsi="Arial" w:cs="Arial"/>
          <w:lang w:val="es-CO"/>
        </w:rPr>
      </w:pPr>
    </w:p>
    <w:p w14:paraId="1457EB08" w14:textId="77777777" w:rsidR="0076798B" w:rsidRPr="00311875" w:rsidRDefault="0076798B" w:rsidP="00924A21">
      <w:pPr>
        <w:widowControl/>
        <w:numPr>
          <w:ilvl w:val="0"/>
          <w:numId w:val="20"/>
        </w:numPr>
        <w:jc w:val="both"/>
        <w:rPr>
          <w:rFonts w:ascii="Arial" w:eastAsia="Arial" w:hAnsi="Arial" w:cs="Arial"/>
          <w:lang w:val="es-CO"/>
        </w:rPr>
      </w:pPr>
      <w:r w:rsidRPr="00311875">
        <w:rPr>
          <w:rFonts w:ascii="Arial" w:eastAsia="Arial" w:hAnsi="Arial" w:cs="Arial"/>
          <w:b/>
          <w:lang w:val="es-CO"/>
        </w:rPr>
        <w:t xml:space="preserve">Consejo Ejecutivo de la OMM (EC) 73: </w:t>
      </w:r>
      <w:r w:rsidRPr="004173C6">
        <w:rPr>
          <w:rFonts w:ascii="Arial" w:eastAsia="Arial" w:hAnsi="Arial" w:cs="Arial"/>
          <w:bCs/>
          <w:lang w:val="es-CO"/>
        </w:rPr>
        <w:t>l</w:t>
      </w:r>
      <w:r w:rsidRPr="00311875">
        <w:rPr>
          <w:rFonts w:ascii="Arial" w:eastAsia="Arial" w:hAnsi="Arial" w:cs="Arial"/>
          <w:lang w:val="es-CO"/>
        </w:rPr>
        <w:t>a Presidente de la Asociación Regional III, la Ing. Yolanda González participó activamente durante las sesiones del EC-73 a lo largo de las dos semanas en las que se llevó a cabo el evento. Se aportó en la revisión conjunta de más de 50 documentos desarrollados por las Comisiones Técnicas, el Comité Asesor de Políticas y el Comité Asesor Financiero de la OMM. En particular, se hizo una juiciosa revisión del documento de la Política de Datos y de la Red de Observaciones Básicas Globales (GBON), que permitió enviar una serie de comentarios y recomendaciones que fueron adoptadas por la Secretaría de la OMM.</w:t>
      </w:r>
    </w:p>
    <w:p w14:paraId="0BE0580B" w14:textId="77777777" w:rsidR="0076798B" w:rsidRPr="00311875" w:rsidRDefault="0076798B" w:rsidP="0076798B">
      <w:pPr>
        <w:widowControl/>
        <w:ind w:left="720"/>
        <w:jc w:val="both"/>
        <w:rPr>
          <w:rFonts w:ascii="Arial" w:eastAsia="Arial" w:hAnsi="Arial" w:cs="Arial"/>
          <w:lang w:val="es-CO"/>
        </w:rPr>
      </w:pPr>
    </w:p>
    <w:p w14:paraId="389E5212" w14:textId="77777777" w:rsidR="0076798B" w:rsidRPr="00311875" w:rsidRDefault="0076798B" w:rsidP="00924A21">
      <w:pPr>
        <w:widowControl/>
        <w:numPr>
          <w:ilvl w:val="0"/>
          <w:numId w:val="20"/>
        </w:numPr>
        <w:jc w:val="both"/>
        <w:rPr>
          <w:rFonts w:ascii="Arial" w:eastAsia="Arial" w:hAnsi="Arial" w:cs="Arial"/>
          <w:lang w:val="es-CO"/>
        </w:rPr>
      </w:pPr>
      <w:r w:rsidRPr="00311875">
        <w:rPr>
          <w:rFonts w:ascii="Arial" w:eastAsia="Arial" w:hAnsi="Arial" w:cs="Arial"/>
          <w:b/>
          <w:lang w:val="es-CO"/>
        </w:rPr>
        <w:t xml:space="preserve">Primera reunión de la presidente de la región con los grupos de trabajo de la ARIII: </w:t>
      </w:r>
      <w:r w:rsidRPr="00311875">
        <w:rPr>
          <w:rFonts w:ascii="Arial" w:eastAsia="Arial" w:hAnsi="Arial" w:cs="Arial"/>
          <w:lang w:val="es-CO"/>
        </w:rPr>
        <w:t>espacio formal organizado para conocer los avances de las actividades de los grupos de trabajo, así como las oportunidades que pueden abrirse en el marco del Panel de Generación de Capacidades (CDP). Lo anterior de cara a la formulación del plan operativo de la región.</w:t>
      </w:r>
    </w:p>
    <w:p w14:paraId="2CBF5F99" w14:textId="77777777" w:rsidR="0076798B" w:rsidRPr="00311875" w:rsidRDefault="0076798B" w:rsidP="0076798B">
      <w:pPr>
        <w:widowControl/>
        <w:ind w:left="720"/>
        <w:jc w:val="both"/>
        <w:rPr>
          <w:rFonts w:ascii="Arial" w:eastAsia="Arial" w:hAnsi="Arial" w:cs="Arial"/>
          <w:lang w:val="es-CO"/>
        </w:rPr>
      </w:pPr>
    </w:p>
    <w:p w14:paraId="44C32901" w14:textId="77777777" w:rsidR="0076798B" w:rsidRPr="00311875" w:rsidRDefault="0076798B" w:rsidP="00924A21">
      <w:pPr>
        <w:widowControl/>
        <w:numPr>
          <w:ilvl w:val="0"/>
          <w:numId w:val="20"/>
        </w:numPr>
        <w:jc w:val="both"/>
        <w:rPr>
          <w:rFonts w:ascii="Arial" w:eastAsia="Arial" w:hAnsi="Arial" w:cs="Arial"/>
          <w:lang w:val="es-CO"/>
        </w:rPr>
      </w:pPr>
      <w:r w:rsidRPr="00311875">
        <w:rPr>
          <w:rFonts w:ascii="Arial" w:eastAsia="Arial" w:hAnsi="Arial" w:cs="Arial"/>
          <w:b/>
          <w:lang w:val="es-CO"/>
        </w:rPr>
        <w:t xml:space="preserve">Reunión con el equipo especial de alto nivel para la reforma ARIII: </w:t>
      </w:r>
      <w:r>
        <w:rPr>
          <w:rFonts w:ascii="Arial" w:eastAsia="Arial" w:hAnsi="Arial" w:cs="Arial"/>
          <w:lang w:val="es-CO"/>
        </w:rPr>
        <w:t>s</w:t>
      </w:r>
      <w:r w:rsidRPr="00311875">
        <w:rPr>
          <w:rFonts w:ascii="Arial" w:eastAsia="Arial" w:hAnsi="Arial" w:cs="Arial"/>
          <w:lang w:val="es-CO"/>
        </w:rPr>
        <w:t>e llevó a cabo una sesión con este equipo para presentar los reportes de las reuniones del TCC y del PAC, así mismo se realizó un reporte de las reuniones del EC taskforce y se dio un espacio para la discusión del documento borrador</w:t>
      </w:r>
      <w:r w:rsidRPr="00311875">
        <w:rPr>
          <w:rFonts w:ascii="Arial" w:eastAsia="Arial" w:hAnsi="Arial" w:cs="Arial"/>
          <w:b/>
          <w:lang w:val="es-CO"/>
        </w:rPr>
        <w:t xml:space="preserve"> </w:t>
      </w:r>
      <w:r w:rsidRPr="00311875">
        <w:rPr>
          <w:rFonts w:ascii="Arial" w:eastAsia="Verdana" w:hAnsi="Arial" w:cs="Arial"/>
          <w:lang w:val="es-CO"/>
        </w:rPr>
        <w:t>EC-73/Doc. 3.2 – Revisión del Concepto Regional.</w:t>
      </w:r>
    </w:p>
    <w:p w14:paraId="0E08DC97" w14:textId="77777777" w:rsidR="0076798B" w:rsidRPr="00311875" w:rsidRDefault="0076798B" w:rsidP="0076798B">
      <w:pPr>
        <w:widowControl/>
        <w:ind w:left="720"/>
        <w:jc w:val="both"/>
        <w:rPr>
          <w:rFonts w:ascii="Arial" w:eastAsia="Arial" w:hAnsi="Arial" w:cs="Arial"/>
          <w:b/>
          <w:lang w:val="es-CO"/>
        </w:rPr>
      </w:pPr>
    </w:p>
    <w:p w14:paraId="05033C70" w14:textId="77777777" w:rsidR="0076798B" w:rsidRPr="00311875" w:rsidRDefault="0076798B" w:rsidP="00924A21">
      <w:pPr>
        <w:widowControl/>
        <w:numPr>
          <w:ilvl w:val="0"/>
          <w:numId w:val="20"/>
        </w:numPr>
        <w:jc w:val="both"/>
        <w:rPr>
          <w:rFonts w:ascii="Arial" w:eastAsia="Arial" w:hAnsi="Arial" w:cs="Arial"/>
          <w:lang w:val="es-CO"/>
        </w:rPr>
      </w:pPr>
      <w:r w:rsidRPr="00311875">
        <w:rPr>
          <w:rFonts w:ascii="Arial" w:eastAsia="Arial" w:hAnsi="Arial" w:cs="Arial"/>
          <w:b/>
          <w:lang w:val="es-CO"/>
        </w:rPr>
        <w:t>E</w:t>
      </w:r>
      <w:r>
        <w:rPr>
          <w:rFonts w:ascii="Arial" w:eastAsia="Arial" w:hAnsi="Arial" w:cs="Arial"/>
          <w:b/>
          <w:lang w:val="es-CO"/>
        </w:rPr>
        <w:t xml:space="preserve">xecutive </w:t>
      </w:r>
      <w:r w:rsidRPr="00311875">
        <w:rPr>
          <w:rFonts w:ascii="Arial" w:eastAsia="Arial" w:hAnsi="Arial" w:cs="Arial"/>
          <w:b/>
          <w:lang w:val="es-CO"/>
        </w:rPr>
        <w:t>C</w:t>
      </w:r>
      <w:r>
        <w:rPr>
          <w:rFonts w:ascii="Arial" w:eastAsia="Arial" w:hAnsi="Arial" w:cs="Arial"/>
          <w:b/>
          <w:lang w:val="es-CO"/>
        </w:rPr>
        <w:t>ouncil</w:t>
      </w:r>
      <w:r w:rsidRPr="00311875">
        <w:rPr>
          <w:rFonts w:ascii="Arial" w:eastAsia="Arial" w:hAnsi="Arial" w:cs="Arial"/>
          <w:b/>
          <w:lang w:val="es-CO"/>
        </w:rPr>
        <w:t xml:space="preserve"> Taskforce:</w:t>
      </w:r>
      <w:r w:rsidRPr="00311875">
        <w:rPr>
          <w:rFonts w:ascii="Arial" w:eastAsia="Arial" w:hAnsi="Arial" w:cs="Arial"/>
          <w:lang w:val="es-CO"/>
        </w:rPr>
        <w:t xml:space="preserve"> </w:t>
      </w:r>
      <w:r>
        <w:rPr>
          <w:rFonts w:ascii="Arial" w:eastAsia="Arial" w:hAnsi="Arial" w:cs="Arial"/>
          <w:lang w:val="es-CO"/>
        </w:rPr>
        <w:t>l</w:t>
      </w:r>
      <w:r w:rsidRPr="00311875">
        <w:rPr>
          <w:rFonts w:ascii="Arial" w:eastAsia="Arial" w:hAnsi="Arial" w:cs="Arial"/>
          <w:lang w:val="es-CO"/>
        </w:rPr>
        <w:t>a Presidente de la Asociación Regional III participó en la segunda y tercera reunión del Grupo Especial de Alto Nivel del Consejo Ejecutivo para la revisión del concepto de la reforma regional. En ambas reuniones se presentaron diferentes avances sobre los resultados de la encuesta de la OMM sobre el concepto de la reforma regional y se participó reuniendo y exponiendo los comentarios de la región sobre el documento EC-73/Doc. 3.2 – Revisión del Concepto Regional.</w:t>
      </w:r>
    </w:p>
    <w:p w14:paraId="68325546" w14:textId="77777777" w:rsidR="0076798B" w:rsidRPr="00311875" w:rsidRDefault="0076798B" w:rsidP="0076798B">
      <w:pPr>
        <w:widowControl/>
        <w:ind w:left="720"/>
        <w:jc w:val="both"/>
        <w:rPr>
          <w:rFonts w:ascii="Arial" w:eastAsia="Arial" w:hAnsi="Arial" w:cs="Arial"/>
          <w:lang w:val="es-CO"/>
        </w:rPr>
      </w:pPr>
    </w:p>
    <w:p w14:paraId="6DFE4E4C" w14:textId="77777777" w:rsidR="0076798B" w:rsidRPr="00311875" w:rsidRDefault="0076798B" w:rsidP="00924A21">
      <w:pPr>
        <w:widowControl/>
        <w:numPr>
          <w:ilvl w:val="0"/>
          <w:numId w:val="20"/>
        </w:numPr>
        <w:jc w:val="both"/>
        <w:rPr>
          <w:rFonts w:ascii="Arial" w:eastAsia="Arial" w:hAnsi="Arial" w:cs="Arial"/>
          <w:lang w:val="es-CO"/>
        </w:rPr>
      </w:pPr>
      <w:r w:rsidRPr="00311875">
        <w:rPr>
          <w:rFonts w:ascii="Arial" w:eastAsia="Arial" w:hAnsi="Arial" w:cs="Arial"/>
          <w:lang w:val="es-CO"/>
        </w:rPr>
        <w:t xml:space="preserve">Se realizó la gestión y seguimiento a los </w:t>
      </w:r>
      <w:r w:rsidRPr="00311875">
        <w:rPr>
          <w:rFonts w:ascii="Arial" w:eastAsia="Arial" w:hAnsi="Arial" w:cs="Arial"/>
          <w:b/>
          <w:lang w:val="es-CO"/>
        </w:rPr>
        <w:t>cursos de formación</w:t>
      </w:r>
      <w:r w:rsidRPr="00311875">
        <w:rPr>
          <w:rFonts w:ascii="Arial" w:eastAsia="Arial" w:hAnsi="Arial" w:cs="Arial"/>
          <w:lang w:val="es-CO"/>
        </w:rPr>
        <w:t>, a saber:</w:t>
      </w:r>
    </w:p>
    <w:p w14:paraId="500E9AB7" w14:textId="77777777" w:rsidR="0076798B" w:rsidRPr="00311875" w:rsidRDefault="0076798B" w:rsidP="00924A21">
      <w:pPr>
        <w:widowControl/>
        <w:numPr>
          <w:ilvl w:val="1"/>
          <w:numId w:val="24"/>
        </w:numPr>
        <w:jc w:val="both"/>
        <w:rPr>
          <w:rFonts w:ascii="Arial" w:eastAsia="Arial" w:hAnsi="Arial" w:cs="Arial"/>
          <w:lang w:val="es-CO"/>
        </w:rPr>
      </w:pPr>
      <w:r w:rsidRPr="00311875">
        <w:rPr>
          <w:rFonts w:ascii="Arial" w:eastAsia="Arial" w:hAnsi="Arial" w:cs="Arial"/>
          <w:lang w:val="es-CO"/>
        </w:rPr>
        <w:t>Cursos de entrenamiento virtual en monitoreo oceanográfico operacional y sistemas de pronóstico.</w:t>
      </w:r>
    </w:p>
    <w:p w14:paraId="5B5247E7" w14:textId="77777777" w:rsidR="0076798B" w:rsidRPr="00311875" w:rsidRDefault="0076798B" w:rsidP="00924A21">
      <w:pPr>
        <w:widowControl/>
        <w:numPr>
          <w:ilvl w:val="1"/>
          <w:numId w:val="24"/>
        </w:numPr>
        <w:jc w:val="both"/>
        <w:rPr>
          <w:rFonts w:ascii="Arial" w:eastAsia="Arial" w:hAnsi="Arial" w:cs="Arial"/>
          <w:lang w:val="es-CO"/>
        </w:rPr>
      </w:pPr>
      <w:r w:rsidRPr="00311875">
        <w:rPr>
          <w:rFonts w:ascii="Arial" w:eastAsia="Arial" w:hAnsi="Arial" w:cs="Arial"/>
          <w:lang w:val="es-CO"/>
        </w:rPr>
        <w:t>Percepción del cambio climático: Información científica y comunicación a la sociedad</w:t>
      </w:r>
    </w:p>
    <w:p w14:paraId="7E9D588F" w14:textId="77777777" w:rsidR="0076798B" w:rsidRPr="00311875" w:rsidRDefault="0076798B" w:rsidP="00924A21">
      <w:pPr>
        <w:widowControl/>
        <w:numPr>
          <w:ilvl w:val="1"/>
          <w:numId w:val="24"/>
        </w:numPr>
        <w:jc w:val="both"/>
        <w:rPr>
          <w:rFonts w:ascii="Arial" w:eastAsia="Arial" w:hAnsi="Arial" w:cs="Arial"/>
          <w:lang w:val="es-CO"/>
        </w:rPr>
      </w:pPr>
      <w:r w:rsidRPr="00311875">
        <w:rPr>
          <w:rFonts w:ascii="Arial" w:eastAsia="Arial" w:hAnsi="Arial" w:cs="Arial"/>
          <w:lang w:val="es-CO"/>
        </w:rPr>
        <w:t>Niebla.</w:t>
      </w:r>
    </w:p>
    <w:p w14:paraId="755B5883" w14:textId="77777777" w:rsidR="0076798B" w:rsidRPr="00311875" w:rsidRDefault="0076798B" w:rsidP="00924A21">
      <w:pPr>
        <w:widowControl/>
        <w:numPr>
          <w:ilvl w:val="1"/>
          <w:numId w:val="24"/>
        </w:numPr>
        <w:jc w:val="both"/>
        <w:rPr>
          <w:rFonts w:ascii="Arial" w:eastAsia="Arial" w:hAnsi="Arial" w:cs="Arial"/>
          <w:lang w:val="es-CO"/>
        </w:rPr>
      </w:pPr>
      <w:r w:rsidRPr="00311875">
        <w:rPr>
          <w:rFonts w:ascii="Arial" w:eastAsia="Arial" w:hAnsi="Arial" w:cs="Arial"/>
          <w:lang w:val="es-CO"/>
        </w:rPr>
        <w:t>Agrometeorología y seguimiento y predicción de las sequías (Fase teórica).</w:t>
      </w:r>
    </w:p>
    <w:p w14:paraId="4C5F8F74" w14:textId="77777777" w:rsidR="0076798B" w:rsidRPr="00311875" w:rsidRDefault="0076798B" w:rsidP="00924A21">
      <w:pPr>
        <w:widowControl/>
        <w:numPr>
          <w:ilvl w:val="1"/>
          <w:numId w:val="24"/>
        </w:numPr>
        <w:jc w:val="both"/>
        <w:rPr>
          <w:rFonts w:ascii="Arial" w:eastAsia="Arial" w:hAnsi="Arial" w:cs="Arial"/>
          <w:lang w:val="es-CO"/>
        </w:rPr>
      </w:pPr>
      <w:r w:rsidRPr="00311875">
        <w:rPr>
          <w:rFonts w:ascii="Arial" w:eastAsia="Arial" w:hAnsi="Arial" w:cs="Arial"/>
          <w:lang w:val="es-CO"/>
        </w:rPr>
        <w:t>Tercer Programa sobre Liderazgo y Gestión para Personal Directivo Superior de Servicios Meteorológicos e Hidrológicos Nacionales.</w:t>
      </w:r>
    </w:p>
    <w:p w14:paraId="090F2458" w14:textId="77777777" w:rsidR="0076798B" w:rsidRPr="00311875" w:rsidRDefault="0076798B" w:rsidP="00924A21">
      <w:pPr>
        <w:widowControl/>
        <w:numPr>
          <w:ilvl w:val="1"/>
          <w:numId w:val="24"/>
        </w:numPr>
        <w:jc w:val="both"/>
        <w:rPr>
          <w:rFonts w:ascii="Arial" w:eastAsia="Arial" w:hAnsi="Arial" w:cs="Arial"/>
          <w:lang w:val="es-CO"/>
        </w:rPr>
      </w:pPr>
      <w:r w:rsidRPr="00311875">
        <w:rPr>
          <w:rFonts w:ascii="Arial" w:eastAsia="Arial" w:hAnsi="Arial" w:cs="Arial"/>
          <w:lang w:val="es-CO"/>
        </w:rPr>
        <w:t>CLAVE BUFR e Intercambio de Datos.</w:t>
      </w:r>
    </w:p>
    <w:p w14:paraId="24F1F739" w14:textId="77777777" w:rsidR="0076798B" w:rsidRPr="00311875" w:rsidRDefault="0076798B" w:rsidP="00924A21">
      <w:pPr>
        <w:widowControl/>
        <w:numPr>
          <w:ilvl w:val="1"/>
          <w:numId w:val="24"/>
        </w:numPr>
        <w:jc w:val="both"/>
        <w:rPr>
          <w:rFonts w:ascii="Arial" w:eastAsia="Arial" w:hAnsi="Arial" w:cs="Arial"/>
          <w:lang w:val="es-CO"/>
        </w:rPr>
      </w:pPr>
      <w:r w:rsidRPr="00311875">
        <w:rPr>
          <w:rFonts w:ascii="Arial" w:eastAsia="Arial" w:hAnsi="Arial" w:cs="Arial"/>
          <w:lang w:val="es-CO"/>
        </w:rPr>
        <w:t>Monitorización y modelización de la composición química de la atmósfera.</w:t>
      </w:r>
    </w:p>
    <w:p w14:paraId="71A60279" w14:textId="77777777" w:rsidR="0076798B" w:rsidRPr="00311875" w:rsidRDefault="0076798B" w:rsidP="00924A21">
      <w:pPr>
        <w:widowControl/>
        <w:numPr>
          <w:ilvl w:val="1"/>
          <w:numId w:val="24"/>
        </w:numPr>
        <w:jc w:val="both"/>
        <w:rPr>
          <w:rFonts w:ascii="Arial" w:eastAsia="Arial" w:hAnsi="Arial" w:cs="Arial"/>
          <w:lang w:val="es-CO"/>
        </w:rPr>
      </w:pPr>
      <w:r w:rsidRPr="00311875">
        <w:rPr>
          <w:rFonts w:ascii="Arial" w:eastAsia="Arial" w:hAnsi="Arial" w:cs="Arial"/>
          <w:lang w:val="es-CO"/>
        </w:rPr>
        <w:t>Curso en línea para instructores de habla hispana.</w:t>
      </w:r>
    </w:p>
    <w:p w14:paraId="08B9C1B7" w14:textId="77777777" w:rsidR="0076798B" w:rsidRPr="00311875" w:rsidRDefault="0076798B" w:rsidP="00924A21">
      <w:pPr>
        <w:widowControl/>
        <w:numPr>
          <w:ilvl w:val="1"/>
          <w:numId w:val="24"/>
        </w:numPr>
        <w:jc w:val="both"/>
        <w:rPr>
          <w:rFonts w:ascii="Arial" w:eastAsia="Arial" w:hAnsi="Arial" w:cs="Arial"/>
          <w:lang w:val="es-CO"/>
        </w:rPr>
      </w:pPr>
      <w:r w:rsidRPr="00311875">
        <w:rPr>
          <w:rFonts w:ascii="Arial" w:eastAsia="Arial" w:hAnsi="Arial" w:cs="Arial"/>
          <w:lang w:val="es-CO"/>
        </w:rPr>
        <w:t>Taller sobre la Aplicación del Protocolo de Alerta Común.</w:t>
      </w:r>
    </w:p>
    <w:p w14:paraId="5949305E" w14:textId="77777777" w:rsidR="0076798B" w:rsidRPr="00311875" w:rsidRDefault="0076798B" w:rsidP="0076798B">
      <w:pPr>
        <w:widowControl/>
        <w:ind w:left="1440"/>
        <w:jc w:val="both"/>
        <w:rPr>
          <w:rFonts w:ascii="Arial" w:eastAsia="Arial" w:hAnsi="Arial" w:cs="Arial"/>
          <w:lang w:val="es-CO"/>
        </w:rPr>
      </w:pPr>
    </w:p>
    <w:p w14:paraId="67D16A66" w14:textId="77777777" w:rsidR="0076798B" w:rsidRPr="00311875" w:rsidRDefault="0076798B" w:rsidP="00924A21">
      <w:pPr>
        <w:widowControl/>
        <w:numPr>
          <w:ilvl w:val="0"/>
          <w:numId w:val="20"/>
        </w:numPr>
        <w:jc w:val="both"/>
        <w:rPr>
          <w:rFonts w:ascii="Arial" w:eastAsia="Arial" w:hAnsi="Arial" w:cs="Arial"/>
          <w:b/>
          <w:bCs/>
          <w:lang w:val="es-CO"/>
        </w:rPr>
      </w:pPr>
      <w:r w:rsidRPr="00311875">
        <w:rPr>
          <w:rFonts w:ascii="Arial" w:eastAsia="Arial" w:hAnsi="Arial" w:cs="Arial"/>
          <w:b/>
          <w:bCs/>
          <w:lang w:val="es-CO"/>
        </w:rPr>
        <w:t>Enandes:</w:t>
      </w:r>
    </w:p>
    <w:p w14:paraId="67EBCC9B" w14:textId="77777777" w:rsidR="0076798B" w:rsidRPr="00311875" w:rsidRDefault="0076798B" w:rsidP="00924A21">
      <w:pPr>
        <w:widowControl/>
        <w:numPr>
          <w:ilvl w:val="1"/>
          <w:numId w:val="20"/>
        </w:numPr>
        <w:jc w:val="both"/>
        <w:rPr>
          <w:rFonts w:ascii="Arial" w:eastAsia="Arial" w:hAnsi="Arial" w:cs="Arial"/>
          <w:b/>
          <w:lang w:val="es-CO"/>
        </w:rPr>
      </w:pPr>
      <w:r w:rsidRPr="00311875">
        <w:rPr>
          <w:rFonts w:ascii="Arial" w:eastAsia="Arial" w:hAnsi="Arial" w:cs="Arial"/>
          <w:b/>
          <w:lang w:val="es-CO"/>
        </w:rPr>
        <w:t>Modalidad de ejecución:</w:t>
      </w:r>
    </w:p>
    <w:p w14:paraId="5C153252" w14:textId="77777777" w:rsidR="0076798B" w:rsidRPr="00311875" w:rsidRDefault="0076798B" w:rsidP="0076798B">
      <w:pPr>
        <w:widowControl/>
        <w:ind w:left="1560"/>
        <w:jc w:val="both"/>
        <w:rPr>
          <w:rFonts w:ascii="Arial" w:eastAsia="Arial" w:hAnsi="Arial" w:cs="Arial"/>
          <w:lang w:val="es-CO"/>
        </w:rPr>
      </w:pPr>
      <w:r w:rsidRPr="00311875">
        <w:rPr>
          <w:rFonts w:ascii="Arial" w:eastAsia="Arial" w:hAnsi="Arial" w:cs="Arial"/>
          <w:lang w:val="es-CO"/>
        </w:rPr>
        <w:t>Desde Cooperación y Asuntos Internacionales se realizó la revisión de varias opciones entre las cuales primó como mayor posibilidad la cesión de cupo fiscal con APC, y la cual fue aprobada por la directora general una vez contó con VoBo del secretario general.</w:t>
      </w:r>
    </w:p>
    <w:p w14:paraId="34384FBA" w14:textId="77777777" w:rsidR="0076798B" w:rsidRPr="00311875" w:rsidRDefault="0076798B" w:rsidP="0076798B">
      <w:pPr>
        <w:widowControl/>
        <w:ind w:left="2160"/>
        <w:jc w:val="both"/>
        <w:rPr>
          <w:rFonts w:ascii="Arial" w:eastAsia="Arial" w:hAnsi="Arial" w:cs="Arial"/>
          <w:lang w:val="es-CO"/>
        </w:rPr>
      </w:pPr>
      <w:r w:rsidRPr="00311875">
        <w:rPr>
          <w:rFonts w:ascii="Arial" w:eastAsia="Arial" w:hAnsi="Arial" w:cs="Arial"/>
          <w:lang w:val="es-CO"/>
        </w:rPr>
        <w:t>Se llevaron a cabo diferentes reuniones internas entre áreas técnicas y administrativas para evaluar y definir la modalidad de ejecución para el proyecto.</w:t>
      </w:r>
    </w:p>
    <w:p w14:paraId="6F576789" w14:textId="77777777" w:rsidR="0076798B" w:rsidRPr="00311875" w:rsidRDefault="0076798B" w:rsidP="00924A21">
      <w:pPr>
        <w:widowControl/>
        <w:numPr>
          <w:ilvl w:val="2"/>
          <w:numId w:val="20"/>
        </w:numPr>
        <w:jc w:val="both"/>
        <w:rPr>
          <w:rFonts w:ascii="Arial" w:eastAsia="Arial" w:hAnsi="Arial" w:cs="Arial"/>
          <w:lang w:val="es-CO"/>
        </w:rPr>
      </w:pPr>
      <w:r w:rsidRPr="00311875">
        <w:rPr>
          <w:rFonts w:ascii="Arial" w:eastAsia="Arial" w:hAnsi="Arial" w:cs="Arial"/>
          <w:lang w:val="es-CO"/>
        </w:rPr>
        <w:t>Se llevó a cabo la reunión entre APC y el equipo técnico-administrativo del Ideam para profundizar en los requisitos para el proceso de Cesión presupuestal, y se asumieron compromisos para sacar adelante el compromiso para con el proyecto.</w:t>
      </w:r>
    </w:p>
    <w:p w14:paraId="072BF23A" w14:textId="77777777" w:rsidR="0076798B" w:rsidRPr="00311875" w:rsidRDefault="0076798B" w:rsidP="00924A21">
      <w:pPr>
        <w:widowControl/>
        <w:numPr>
          <w:ilvl w:val="1"/>
          <w:numId w:val="20"/>
        </w:numPr>
        <w:jc w:val="both"/>
        <w:rPr>
          <w:rFonts w:ascii="Arial" w:eastAsia="Arial" w:hAnsi="Arial" w:cs="Arial"/>
          <w:lang w:val="es-CO"/>
        </w:rPr>
      </w:pPr>
      <w:r w:rsidRPr="00311875">
        <w:rPr>
          <w:rFonts w:ascii="Arial" w:eastAsia="Arial" w:hAnsi="Arial" w:cs="Arial"/>
          <w:b/>
          <w:lang w:val="es-CO"/>
        </w:rPr>
        <w:t>Plan de trabajo:</w:t>
      </w:r>
      <w:r w:rsidRPr="00311875">
        <w:rPr>
          <w:rFonts w:ascii="Arial" w:eastAsia="Arial" w:hAnsi="Arial" w:cs="Arial"/>
          <w:lang w:val="es-CO"/>
        </w:rPr>
        <w:t xml:space="preserve"> en conjunto con la Subdirección de Meteorología se realizaron sesiones de trabajo para poder confirmar el presupuesto para el proyecto y especialmente en cuanto a los componentes. Actualmente, el plan está en una revisión preliminar por parte de la OMM, sin embargo, teniendo en cuenta el trabajo con IRI y otros puntos que no se han tratado a nivel regional, no ha sido posible cerrar en el nivel más bajo las actividades.</w:t>
      </w:r>
    </w:p>
    <w:p w14:paraId="3BF84D7F" w14:textId="77777777" w:rsidR="0076798B" w:rsidRPr="00311875" w:rsidRDefault="0076798B" w:rsidP="00924A21">
      <w:pPr>
        <w:widowControl/>
        <w:numPr>
          <w:ilvl w:val="1"/>
          <w:numId w:val="20"/>
        </w:numPr>
        <w:jc w:val="both"/>
        <w:rPr>
          <w:rFonts w:ascii="Arial" w:eastAsia="Arial" w:hAnsi="Arial" w:cs="Arial"/>
          <w:lang w:val="es-CO"/>
        </w:rPr>
      </w:pPr>
      <w:r w:rsidRPr="00311875">
        <w:rPr>
          <w:rFonts w:ascii="Arial" w:eastAsia="Arial" w:hAnsi="Arial" w:cs="Arial"/>
          <w:b/>
          <w:lang w:val="es-CO"/>
        </w:rPr>
        <w:t xml:space="preserve">Acuerdo: </w:t>
      </w:r>
      <w:r w:rsidRPr="00311875">
        <w:rPr>
          <w:rFonts w:ascii="Arial" w:eastAsia="Arial" w:hAnsi="Arial" w:cs="Arial"/>
          <w:lang w:val="es-CO"/>
        </w:rPr>
        <w:t>fue aprobado por la OAJ y se hicieron unos últimos ajustes al texto para su radicación a Ginebra por parte de Raul Polato.</w:t>
      </w:r>
    </w:p>
    <w:p w14:paraId="3FC1E458" w14:textId="77777777" w:rsidR="0076798B" w:rsidRPr="00311875" w:rsidRDefault="0076798B" w:rsidP="00924A21">
      <w:pPr>
        <w:widowControl/>
        <w:numPr>
          <w:ilvl w:val="1"/>
          <w:numId w:val="20"/>
        </w:numPr>
        <w:jc w:val="both"/>
        <w:rPr>
          <w:rFonts w:ascii="Arial" w:eastAsia="Arial" w:hAnsi="Arial" w:cs="Arial"/>
          <w:lang w:val="es-CO"/>
        </w:rPr>
      </w:pPr>
      <w:r w:rsidRPr="00311875">
        <w:rPr>
          <w:rFonts w:ascii="Arial" w:eastAsia="Arial" w:hAnsi="Arial" w:cs="Arial"/>
          <w:b/>
          <w:lang w:val="es-CO"/>
        </w:rPr>
        <w:t>Anexo 3:</w:t>
      </w:r>
      <w:r w:rsidRPr="00311875">
        <w:rPr>
          <w:rFonts w:ascii="Arial" w:eastAsia="Arial" w:hAnsi="Arial" w:cs="Arial"/>
          <w:lang w:val="es-CO"/>
        </w:rPr>
        <w:t xml:space="preserve"> se elaboró la propuesta para los términos del grupo de apoyo a la coordinación del proyecto. La revisión preliminar fue realizada por la OMM sin cambios mayores.</w:t>
      </w:r>
    </w:p>
    <w:p w14:paraId="0C61CA54" w14:textId="77777777" w:rsidR="0076798B" w:rsidRPr="00311875" w:rsidRDefault="0076798B" w:rsidP="00924A21">
      <w:pPr>
        <w:widowControl/>
        <w:numPr>
          <w:ilvl w:val="1"/>
          <w:numId w:val="20"/>
        </w:numPr>
        <w:jc w:val="both"/>
        <w:rPr>
          <w:rFonts w:ascii="Arial" w:eastAsia="Arial" w:hAnsi="Arial" w:cs="Arial"/>
          <w:lang w:val="es-CO"/>
        </w:rPr>
      </w:pPr>
      <w:r w:rsidRPr="00311875">
        <w:rPr>
          <w:rFonts w:ascii="Arial" w:eastAsia="Arial" w:hAnsi="Arial" w:cs="Arial"/>
          <w:b/>
          <w:lang w:val="es-CO"/>
        </w:rPr>
        <w:t xml:space="preserve">TdR equipo base: </w:t>
      </w:r>
      <w:r w:rsidRPr="00311875">
        <w:rPr>
          <w:rFonts w:ascii="Arial" w:eastAsia="Arial" w:hAnsi="Arial" w:cs="Arial"/>
          <w:lang w:val="es-CO"/>
        </w:rPr>
        <w:t>se elaboraron y tradujeron los TdR para el equipo base, a saber: experto en desarrollo local y comunicatorio, experto en desarrollo nacional, y experto en asuntos administrativos, financieros y de relacionamiento.</w:t>
      </w:r>
    </w:p>
    <w:p w14:paraId="1E9BC180" w14:textId="053A39FE" w:rsidR="0076798B" w:rsidRPr="00311875" w:rsidRDefault="0076798B" w:rsidP="00924A21">
      <w:pPr>
        <w:widowControl/>
        <w:numPr>
          <w:ilvl w:val="1"/>
          <w:numId w:val="20"/>
        </w:numPr>
        <w:jc w:val="both"/>
        <w:rPr>
          <w:rFonts w:ascii="Arial" w:eastAsia="Arial" w:hAnsi="Arial" w:cs="Arial"/>
          <w:lang w:val="es-CO"/>
        </w:rPr>
      </w:pPr>
      <w:r w:rsidRPr="00311875">
        <w:rPr>
          <w:rFonts w:ascii="Arial" w:eastAsia="Arial" w:hAnsi="Arial" w:cs="Arial"/>
          <w:b/>
          <w:lang w:val="es-CO"/>
        </w:rPr>
        <w:t>Reuniones socios:</w:t>
      </w:r>
      <w:r w:rsidRPr="00311875">
        <w:rPr>
          <w:rFonts w:ascii="Arial" w:eastAsia="Arial" w:hAnsi="Arial" w:cs="Arial"/>
          <w:lang w:val="es-CO"/>
        </w:rPr>
        <w:t xml:space="preserve"> se llevó a cabo un taller en materia de asuntos hidrológicos, adicionalmente se han venido realizando sesiones específicas para los componentes e.g. en materia de </w:t>
      </w:r>
      <w:r w:rsidR="007977CF" w:rsidRPr="00311875">
        <w:rPr>
          <w:rFonts w:ascii="Arial" w:eastAsia="Arial" w:hAnsi="Arial" w:cs="Arial"/>
          <w:lang w:val="es-CO"/>
        </w:rPr>
        <w:t>Agrometeorología</w:t>
      </w:r>
      <w:r w:rsidRPr="00311875">
        <w:rPr>
          <w:rFonts w:ascii="Arial" w:eastAsia="Arial" w:hAnsi="Arial" w:cs="Arial"/>
          <w:lang w:val="es-CO"/>
        </w:rPr>
        <w:t xml:space="preserve"> y gestión del dato.</w:t>
      </w:r>
    </w:p>
    <w:p w14:paraId="585AFBD4" w14:textId="77777777" w:rsidR="0076798B" w:rsidRPr="00311875" w:rsidRDefault="0076798B" w:rsidP="00924A21">
      <w:pPr>
        <w:widowControl/>
        <w:numPr>
          <w:ilvl w:val="1"/>
          <w:numId w:val="20"/>
        </w:numPr>
        <w:jc w:val="both"/>
        <w:rPr>
          <w:rFonts w:ascii="Arial" w:eastAsia="Arial" w:hAnsi="Arial" w:cs="Arial"/>
          <w:lang w:val="es-CO"/>
        </w:rPr>
      </w:pPr>
      <w:r w:rsidRPr="00311875">
        <w:rPr>
          <w:rFonts w:ascii="Arial" w:eastAsia="Arial" w:hAnsi="Arial" w:cs="Arial"/>
          <w:b/>
          <w:lang w:val="es-CO"/>
        </w:rPr>
        <w:t>Cesión fiscal:</w:t>
      </w:r>
      <w:r w:rsidRPr="00311875">
        <w:rPr>
          <w:rFonts w:ascii="Arial" w:eastAsia="Arial" w:hAnsi="Arial" w:cs="Arial"/>
          <w:lang w:val="es-CO"/>
        </w:rPr>
        <w:t xml:space="preserve"> para poder dar inicio al trámite de cesión fiscal con APC Colombia es necesario firmar el Acuerdo y tener los recursos desembolsados. Adelantar los documentos viene haciéndose de manera paralela, pero se está a la espera de formalizar la acción.</w:t>
      </w:r>
    </w:p>
    <w:p w14:paraId="357BD3ED" w14:textId="77777777" w:rsidR="0076798B" w:rsidRPr="00311875" w:rsidRDefault="0076798B" w:rsidP="0076798B">
      <w:pPr>
        <w:jc w:val="both"/>
        <w:rPr>
          <w:rFonts w:ascii="Arial" w:eastAsia="Arial" w:hAnsi="Arial" w:cs="Arial"/>
          <w:b/>
          <w:lang w:val="es-CO"/>
        </w:rPr>
      </w:pPr>
    </w:p>
    <w:p w14:paraId="6A7DF1C1" w14:textId="77777777" w:rsidR="0076798B" w:rsidRPr="007A65E3" w:rsidRDefault="0076798B" w:rsidP="00924A21">
      <w:pPr>
        <w:widowControl/>
        <w:numPr>
          <w:ilvl w:val="0"/>
          <w:numId w:val="21"/>
        </w:numPr>
        <w:ind w:left="284" w:hanging="284"/>
        <w:jc w:val="both"/>
        <w:rPr>
          <w:rFonts w:ascii="Arial" w:eastAsia="Arial" w:hAnsi="Arial" w:cs="Arial"/>
          <w:color w:val="000000"/>
          <w:lang w:val="es-CO"/>
        </w:rPr>
      </w:pPr>
      <w:r w:rsidRPr="00311875">
        <w:rPr>
          <w:rFonts w:ascii="Arial" w:eastAsia="Arial" w:hAnsi="Arial" w:cs="Arial"/>
          <w:b/>
          <w:color w:val="000000"/>
          <w:lang w:val="es-CO"/>
        </w:rPr>
        <w:t>IPCC</w:t>
      </w:r>
      <w:r>
        <w:rPr>
          <w:rFonts w:ascii="Arial" w:eastAsia="Arial" w:hAnsi="Arial" w:cs="Arial"/>
          <w:b/>
          <w:color w:val="000000"/>
          <w:lang w:val="es-CO"/>
        </w:rPr>
        <w:t>-</w:t>
      </w:r>
      <w:r w:rsidRPr="00311875">
        <w:rPr>
          <w:rFonts w:ascii="Arial" w:eastAsia="Arial" w:hAnsi="Arial" w:cs="Arial"/>
          <w:b/>
          <w:color w:val="000000"/>
          <w:lang w:val="es-CO"/>
        </w:rPr>
        <w:t xml:space="preserve"> Panel Intergubernamental sobre Cambio Climático: </w:t>
      </w:r>
      <w:r w:rsidRPr="00311875">
        <w:rPr>
          <w:rFonts w:ascii="Arial" w:eastAsia="Arial" w:hAnsi="Arial" w:cs="Arial"/>
          <w:lang w:val="es-CO"/>
        </w:rPr>
        <w:t>El Ideam como punto focal del IPCC en Colombia se realizaron las siguientes actividades:</w:t>
      </w:r>
      <w:r>
        <w:rPr>
          <w:rFonts w:ascii="Arial" w:eastAsia="Arial" w:hAnsi="Arial" w:cs="Arial"/>
          <w:lang w:val="es-CO"/>
        </w:rPr>
        <w:t xml:space="preserve"> </w:t>
      </w:r>
    </w:p>
    <w:p w14:paraId="7CB05DF7" w14:textId="77777777" w:rsidR="0076798B" w:rsidRDefault="0076798B" w:rsidP="00924A21">
      <w:pPr>
        <w:widowControl/>
        <w:numPr>
          <w:ilvl w:val="0"/>
          <w:numId w:val="20"/>
        </w:numPr>
        <w:jc w:val="both"/>
        <w:rPr>
          <w:rFonts w:ascii="Arial" w:eastAsia="Arial" w:hAnsi="Arial" w:cs="Arial"/>
          <w:lang w:val="es-CO"/>
        </w:rPr>
      </w:pPr>
      <w:r w:rsidRPr="00311875">
        <w:rPr>
          <w:rFonts w:ascii="Arial" w:eastAsia="Arial" w:hAnsi="Arial" w:cs="Arial"/>
          <w:lang w:val="es-CO"/>
        </w:rPr>
        <w:t xml:space="preserve">Cooperación Internacional junto con el equipo de comunicaciones y la Subdirección de Estudios Ambientales, se generó una estrategia de divulgación para actores internos y externos sobre la operatividad del IPCC en el Ideam como punto focal en Colombia. </w:t>
      </w:r>
    </w:p>
    <w:p w14:paraId="1511B94E" w14:textId="77777777" w:rsidR="0076798B" w:rsidRPr="00311875" w:rsidRDefault="0076798B" w:rsidP="0076798B">
      <w:pPr>
        <w:widowControl/>
        <w:ind w:left="720"/>
        <w:jc w:val="both"/>
        <w:rPr>
          <w:rFonts w:ascii="Arial" w:eastAsia="Arial" w:hAnsi="Arial" w:cs="Arial"/>
          <w:lang w:val="es-CO"/>
        </w:rPr>
      </w:pPr>
    </w:p>
    <w:p w14:paraId="63FEA074" w14:textId="77777777" w:rsidR="0076798B" w:rsidRDefault="0076798B" w:rsidP="00924A21">
      <w:pPr>
        <w:widowControl/>
        <w:numPr>
          <w:ilvl w:val="0"/>
          <w:numId w:val="20"/>
        </w:numPr>
        <w:jc w:val="both"/>
        <w:rPr>
          <w:rFonts w:ascii="Arial" w:eastAsia="Arial" w:hAnsi="Arial" w:cs="Arial"/>
          <w:lang w:val="es-CO"/>
        </w:rPr>
      </w:pPr>
      <w:r w:rsidRPr="00311875">
        <w:rPr>
          <w:rFonts w:ascii="Arial" w:eastAsia="Arial" w:hAnsi="Arial" w:cs="Arial"/>
          <w:lang w:val="es-CO"/>
        </w:rPr>
        <w:t>Así mismo se realizó la respectiva revisión de documentos que dan lugar al Sexto Informe de Evaluación (AR6).</w:t>
      </w:r>
    </w:p>
    <w:p w14:paraId="3A5E680B" w14:textId="77777777" w:rsidR="0076798B" w:rsidRDefault="0076798B" w:rsidP="0076798B">
      <w:pPr>
        <w:pStyle w:val="Prrafodelista"/>
        <w:rPr>
          <w:rFonts w:ascii="Arial" w:eastAsia="Arial" w:hAnsi="Arial" w:cs="Arial"/>
          <w:lang w:val="es-CO"/>
        </w:rPr>
      </w:pPr>
    </w:p>
    <w:p w14:paraId="52CA4908" w14:textId="77777777" w:rsidR="0076798B" w:rsidRDefault="0076798B" w:rsidP="00924A21">
      <w:pPr>
        <w:widowControl/>
        <w:numPr>
          <w:ilvl w:val="0"/>
          <w:numId w:val="20"/>
        </w:numPr>
        <w:jc w:val="both"/>
        <w:rPr>
          <w:rFonts w:ascii="Arial" w:eastAsia="Arial" w:hAnsi="Arial" w:cs="Arial"/>
          <w:lang w:val="es-CO"/>
        </w:rPr>
      </w:pPr>
      <w:r w:rsidRPr="00311875">
        <w:rPr>
          <w:rFonts w:ascii="Arial" w:eastAsia="Arial" w:hAnsi="Arial" w:cs="Arial"/>
          <w:lang w:val="es-CO"/>
        </w:rPr>
        <w:t>Se realizó la nominación para participar en la “Quincuagésima cuarta sesión del IPCC (IPCC-54)”.</w:t>
      </w:r>
    </w:p>
    <w:p w14:paraId="3560AC59" w14:textId="77777777" w:rsidR="0076798B" w:rsidRPr="00311875" w:rsidRDefault="0076798B" w:rsidP="0076798B">
      <w:pPr>
        <w:widowControl/>
        <w:jc w:val="both"/>
        <w:rPr>
          <w:rFonts w:ascii="Arial" w:eastAsia="Arial" w:hAnsi="Arial" w:cs="Arial"/>
          <w:lang w:val="es-CO"/>
        </w:rPr>
      </w:pPr>
    </w:p>
    <w:p w14:paraId="58C09026" w14:textId="77777777" w:rsidR="0076798B" w:rsidRPr="007A65E3" w:rsidRDefault="0076798B" w:rsidP="00924A21">
      <w:pPr>
        <w:widowControl/>
        <w:numPr>
          <w:ilvl w:val="0"/>
          <w:numId w:val="21"/>
        </w:numPr>
        <w:ind w:left="284" w:hanging="284"/>
        <w:jc w:val="both"/>
        <w:rPr>
          <w:rFonts w:ascii="Arial" w:eastAsia="Arial" w:hAnsi="Arial" w:cs="Arial"/>
          <w:b/>
          <w:color w:val="000000"/>
          <w:lang w:val="es-CO"/>
        </w:rPr>
      </w:pPr>
      <w:r w:rsidRPr="00311875">
        <w:rPr>
          <w:rFonts w:ascii="Arial" w:eastAsia="Arial" w:hAnsi="Arial" w:cs="Arial"/>
          <w:b/>
          <w:color w:val="000000"/>
          <w:lang w:val="es-CO"/>
        </w:rPr>
        <w:t>GEO</w:t>
      </w:r>
      <w:r>
        <w:rPr>
          <w:rFonts w:ascii="Arial" w:eastAsia="Arial" w:hAnsi="Arial" w:cs="Arial"/>
          <w:b/>
          <w:color w:val="000000"/>
          <w:lang w:val="es-CO"/>
        </w:rPr>
        <w:t xml:space="preserve">- </w:t>
      </w:r>
      <w:r w:rsidRPr="00311875">
        <w:rPr>
          <w:rFonts w:ascii="Arial" w:eastAsia="Arial" w:hAnsi="Arial" w:cs="Arial"/>
          <w:b/>
          <w:color w:val="000000"/>
          <w:lang w:val="es-CO"/>
        </w:rPr>
        <w:t xml:space="preserve">Grupo de Observaciones de la Tierra: </w:t>
      </w:r>
    </w:p>
    <w:p w14:paraId="6E66D606" w14:textId="77777777" w:rsidR="0076798B" w:rsidRPr="00311875" w:rsidRDefault="0076798B" w:rsidP="00924A21">
      <w:pPr>
        <w:widowControl/>
        <w:numPr>
          <w:ilvl w:val="0"/>
          <w:numId w:val="20"/>
        </w:numPr>
        <w:pBdr>
          <w:top w:val="nil"/>
          <w:left w:val="nil"/>
          <w:bottom w:val="nil"/>
          <w:right w:val="nil"/>
          <w:between w:val="nil"/>
        </w:pBdr>
        <w:jc w:val="both"/>
        <w:rPr>
          <w:rFonts w:ascii="Arial" w:eastAsia="Arial" w:hAnsi="Arial" w:cs="Arial"/>
          <w:lang w:val="es-CO"/>
        </w:rPr>
      </w:pPr>
      <w:r w:rsidRPr="00311875">
        <w:rPr>
          <w:rFonts w:ascii="Arial" w:eastAsia="Arial" w:hAnsi="Arial" w:cs="Arial"/>
          <w:b/>
          <w:lang w:val="es-CO"/>
        </w:rPr>
        <w:t>AmeriGEO Planning Committee:</w:t>
      </w:r>
      <w:r w:rsidRPr="00311875">
        <w:rPr>
          <w:rFonts w:ascii="Arial" w:eastAsia="Arial" w:hAnsi="Arial" w:cs="Arial"/>
          <w:lang w:val="es-CO"/>
        </w:rPr>
        <w:t xml:space="preserve"> la Directora General fue elegida como una de las líderes de la sesión sobre Ecosistemas y Biodiversidad de la Semana AmeriGEO, planeada para el mes de agosto del presente año.</w:t>
      </w:r>
    </w:p>
    <w:p w14:paraId="7A2D844F" w14:textId="77777777" w:rsidR="0076798B" w:rsidRPr="00311875" w:rsidRDefault="0076798B" w:rsidP="0076798B">
      <w:pPr>
        <w:widowControl/>
        <w:pBdr>
          <w:top w:val="nil"/>
          <w:left w:val="nil"/>
          <w:bottom w:val="nil"/>
          <w:right w:val="nil"/>
          <w:between w:val="nil"/>
        </w:pBdr>
        <w:ind w:left="720"/>
        <w:jc w:val="both"/>
        <w:rPr>
          <w:rFonts w:ascii="Arial" w:eastAsia="Arial" w:hAnsi="Arial" w:cs="Arial"/>
          <w:lang w:val="es-CO"/>
        </w:rPr>
      </w:pPr>
    </w:p>
    <w:p w14:paraId="3F39CCB3" w14:textId="77777777" w:rsidR="0076798B" w:rsidRPr="00311875" w:rsidRDefault="0076798B" w:rsidP="00924A21">
      <w:pPr>
        <w:widowControl/>
        <w:numPr>
          <w:ilvl w:val="0"/>
          <w:numId w:val="20"/>
        </w:numPr>
        <w:jc w:val="both"/>
        <w:rPr>
          <w:rFonts w:ascii="Arial" w:eastAsia="Arial" w:hAnsi="Arial" w:cs="Arial"/>
          <w:lang w:val="es-CO"/>
        </w:rPr>
      </w:pPr>
      <w:r w:rsidRPr="00311875">
        <w:rPr>
          <w:rFonts w:ascii="Arial" w:eastAsia="Arial" w:hAnsi="Arial" w:cs="Arial"/>
          <w:b/>
          <w:lang w:val="es-CO"/>
        </w:rPr>
        <w:t xml:space="preserve">AmeriGEO Planning Committee: </w:t>
      </w:r>
      <w:r w:rsidRPr="00311875">
        <w:rPr>
          <w:rFonts w:ascii="Arial" w:eastAsia="Arial" w:hAnsi="Arial" w:cs="Arial"/>
          <w:lang w:val="es-CO"/>
        </w:rPr>
        <w:t>El Ideam preparó una propuesta de resumen para aplicar a la convocatoria de la Semana AmeriGEO, la cual fue recibida y se encuentra en el proceso de ser aprobada por los líderes de la Sesión 2, entre los que se encuentra la Directora Yolanda González.</w:t>
      </w:r>
    </w:p>
    <w:p w14:paraId="276ECE90" w14:textId="77777777" w:rsidR="0076798B" w:rsidRPr="00311875" w:rsidRDefault="0076798B" w:rsidP="0076798B">
      <w:pPr>
        <w:widowControl/>
        <w:ind w:left="720"/>
        <w:jc w:val="both"/>
        <w:rPr>
          <w:rFonts w:ascii="Arial" w:eastAsia="Arial" w:hAnsi="Arial" w:cs="Arial"/>
          <w:b/>
          <w:lang w:val="es-CO"/>
        </w:rPr>
      </w:pPr>
    </w:p>
    <w:p w14:paraId="60F7347D" w14:textId="77777777" w:rsidR="0076798B" w:rsidRPr="007A65E3" w:rsidRDefault="0076798B" w:rsidP="00924A21">
      <w:pPr>
        <w:widowControl/>
        <w:numPr>
          <w:ilvl w:val="0"/>
          <w:numId w:val="20"/>
        </w:numPr>
        <w:jc w:val="both"/>
        <w:rPr>
          <w:rFonts w:ascii="Arial" w:eastAsia="Arial" w:hAnsi="Arial" w:cs="Arial"/>
          <w:b/>
          <w:lang w:val="es-CO"/>
        </w:rPr>
      </w:pPr>
      <w:r w:rsidRPr="00311875">
        <w:rPr>
          <w:rFonts w:ascii="Arial" w:eastAsia="Arial" w:hAnsi="Arial" w:cs="Arial"/>
          <w:b/>
          <w:lang w:val="es-CO"/>
        </w:rPr>
        <w:t xml:space="preserve">Grupo de Alta Montaña GW-EMA: </w:t>
      </w:r>
      <w:r w:rsidRPr="00311875">
        <w:rPr>
          <w:rFonts w:ascii="Arial" w:eastAsia="Arial" w:hAnsi="Arial" w:cs="Arial"/>
          <w:lang w:val="es-CO"/>
        </w:rPr>
        <w:t>Se ha promovido de manera efectiva los avances en el desarrollo de la agenda del Grupo de Trabajo de Alta Montaña de AmeriGEO, la cual se encuentra en proceso de mejora luego de recibir los comentarios de la Subdirectora Ana Celia Salinas.</w:t>
      </w:r>
    </w:p>
    <w:p w14:paraId="06A598DF" w14:textId="77777777" w:rsidR="0076798B" w:rsidRPr="00311875" w:rsidRDefault="0076798B" w:rsidP="0076798B">
      <w:pPr>
        <w:widowControl/>
        <w:jc w:val="both"/>
        <w:rPr>
          <w:rFonts w:ascii="Arial" w:eastAsia="Arial" w:hAnsi="Arial" w:cs="Arial"/>
          <w:b/>
          <w:lang w:val="es-CO"/>
        </w:rPr>
      </w:pPr>
    </w:p>
    <w:p w14:paraId="19E66759" w14:textId="77777777" w:rsidR="0076798B" w:rsidRPr="007A65E3" w:rsidRDefault="0076798B" w:rsidP="00924A21">
      <w:pPr>
        <w:widowControl/>
        <w:numPr>
          <w:ilvl w:val="0"/>
          <w:numId w:val="21"/>
        </w:numPr>
        <w:ind w:left="284" w:hanging="284"/>
        <w:jc w:val="both"/>
        <w:rPr>
          <w:rFonts w:ascii="Arial" w:eastAsia="Arial" w:hAnsi="Arial" w:cs="Arial"/>
          <w:b/>
          <w:color w:val="000000"/>
          <w:lang w:val="es-CO"/>
        </w:rPr>
      </w:pPr>
      <w:r w:rsidRPr="00311875">
        <w:rPr>
          <w:rFonts w:ascii="Arial" w:eastAsia="Arial" w:hAnsi="Arial" w:cs="Arial"/>
          <w:b/>
          <w:color w:val="000000"/>
          <w:lang w:val="es-CO"/>
        </w:rPr>
        <w:t>PHI</w:t>
      </w:r>
      <w:r>
        <w:rPr>
          <w:rFonts w:ascii="Arial" w:eastAsia="Arial" w:hAnsi="Arial" w:cs="Arial"/>
          <w:b/>
          <w:color w:val="000000"/>
          <w:lang w:val="es-CO"/>
        </w:rPr>
        <w:t>-</w:t>
      </w:r>
      <w:r w:rsidRPr="00311875">
        <w:rPr>
          <w:rFonts w:ascii="Arial" w:eastAsia="Arial" w:hAnsi="Arial" w:cs="Arial"/>
          <w:b/>
          <w:color w:val="000000"/>
          <w:lang w:val="es-CO"/>
        </w:rPr>
        <w:t>Programa Hidrológico Intergubernamental de la Unesco</w:t>
      </w:r>
      <w:r w:rsidRPr="00311875">
        <w:rPr>
          <w:rFonts w:ascii="Arial" w:eastAsia="Arial" w:hAnsi="Arial" w:cs="Arial"/>
          <w:b/>
          <w:lang w:val="es-CO"/>
        </w:rPr>
        <w:t xml:space="preserve">: </w:t>
      </w:r>
      <w:r w:rsidRPr="00311875">
        <w:rPr>
          <w:rFonts w:ascii="Arial" w:eastAsia="Arial" w:hAnsi="Arial" w:cs="Arial"/>
          <w:lang w:val="es-CO"/>
        </w:rPr>
        <w:t>el Ideam como punto focal del PHI en Colombia, durante este bimestre desarrollo las siguientes actividades:</w:t>
      </w:r>
    </w:p>
    <w:p w14:paraId="37178DFC" w14:textId="77777777" w:rsidR="0076798B" w:rsidRDefault="0076798B" w:rsidP="00924A21">
      <w:pPr>
        <w:widowControl/>
        <w:numPr>
          <w:ilvl w:val="0"/>
          <w:numId w:val="20"/>
        </w:numPr>
        <w:jc w:val="both"/>
        <w:rPr>
          <w:rFonts w:ascii="Arial" w:eastAsia="Arial" w:hAnsi="Arial" w:cs="Arial"/>
          <w:lang w:val="es-CO"/>
        </w:rPr>
      </w:pPr>
      <w:r w:rsidRPr="00311875">
        <w:rPr>
          <w:rFonts w:ascii="Arial" w:eastAsia="Arial" w:hAnsi="Arial" w:cs="Arial"/>
          <w:lang w:val="es-CO"/>
        </w:rPr>
        <w:t>Participación en el Primer seminario “Agua y ciudad, todos somos parte de la cuenca”, donde participó la Directora Yolanda González como presentadora Internacional.</w:t>
      </w:r>
    </w:p>
    <w:p w14:paraId="1DAECF6C" w14:textId="77777777" w:rsidR="0076798B" w:rsidRPr="00311875" w:rsidRDefault="0076798B" w:rsidP="0076798B">
      <w:pPr>
        <w:widowControl/>
        <w:ind w:left="720"/>
        <w:jc w:val="both"/>
        <w:rPr>
          <w:rFonts w:ascii="Arial" w:eastAsia="Arial" w:hAnsi="Arial" w:cs="Arial"/>
          <w:lang w:val="es-CO"/>
        </w:rPr>
      </w:pPr>
    </w:p>
    <w:p w14:paraId="565811AA" w14:textId="77777777" w:rsidR="0076798B" w:rsidRDefault="0076798B" w:rsidP="00924A21">
      <w:pPr>
        <w:widowControl/>
        <w:numPr>
          <w:ilvl w:val="0"/>
          <w:numId w:val="20"/>
        </w:numPr>
        <w:jc w:val="both"/>
        <w:rPr>
          <w:rFonts w:ascii="Arial" w:eastAsia="Arial" w:hAnsi="Arial" w:cs="Arial"/>
          <w:lang w:val="es-CO"/>
        </w:rPr>
      </w:pPr>
      <w:r w:rsidRPr="00311875">
        <w:rPr>
          <w:rFonts w:ascii="Arial" w:eastAsia="Arial" w:hAnsi="Arial" w:cs="Arial"/>
          <w:lang w:val="es-CO"/>
        </w:rPr>
        <w:t xml:space="preserve">Apoyo en la construcción del caso de estudio que están construyendo la Universidad de la Florida (FIU) y PHI, sobre la participación de la mujer en la gestión del agua en áreas rurales, Cundinamarca, Colombia. </w:t>
      </w:r>
    </w:p>
    <w:p w14:paraId="0BAA7FC7" w14:textId="77777777" w:rsidR="0076798B" w:rsidRDefault="0076798B" w:rsidP="0076798B">
      <w:pPr>
        <w:pStyle w:val="Prrafodelista"/>
        <w:rPr>
          <w:rFonts w:ascii="Arial" w:eastAsia="Arial" w:hAnsi="Arial" w:cs="Arial"/>
          <w:lang w:val="es-CO"/>
        </w:rPr>
      </w:pPr>
    </w:p>
    <w:p w14:paraId="26F4A0AE" w14:textId="77777777" w:rsidR="0076798B" w:rsidRDefault="0076798B" w:rsidP="00924A21">
      <w:pPr>
        <w:widowControl/>
        <w:numPr>
          <w:ilvl w:val="0"/>
          <w:numId w:val="20"/>
        </w:numPr>
        <w:jc w:val="both"/>
        <w:rPr>
          <w:rFonts w:ascii="Arial" w:eastAsia="Arial" w:hAnsi="Arial" w:cs="Arial"/>
          <w:lang w:val="es-CO"/>
        </w:rPr>
      </w:pPr>
      <w:r w:rsidRPr="00311875">
        <w:rPr>
          <w:rFonts w:ascii="Arial" w:eastAsia="Arial" w:hAnsi="Arial" w:cs="Arial"/>
          <w:lang w:val="es-CO"/>
        </w:rPr>
        <w:t xml:space="preserve">Participación en la Reunión de Comités Nacional y Puntos Focales del PHI en LAC, que tuvo lugar del 26 al 29 de abril del presente año, de manera virtual donde se expuso el informe bianual de las actividades desarrolladas por el Ideam, así mismo se solicitó en las consideraciones de la minuta de la reunión la inclusión del apoyo a la conformación del Conaphi en Colombia. </w:t>
      </w:r>
    </w:p>
    <w:p w14:paraId="11C4ED35" w14:textId="77777777" w:rsidR="0076798B" w:rsidRDefault="0076798B" w:rsidP="0076798B">
      <w:pPr>
        <w:pStyle w:val="Prrafodelista"/>
        <w:rPr>
          <w:rFonts w:ascii="Arial" w:eastAsia="Arial" w:hAnsi="Arial" w:cs="Arial"/>
          <w:lang w:val="es-CO"/>
        </w:rPr>
      </w:pPr>
    </w:p>
    <w:p w14:paraId="4ACCD45C" w14:textId="77777777" w:rsidR="0076798B" w:rsidRDefault="0076798B" w:rsidP="00924A21">
      <w:pPr>
        <w:widowControl/>
        <w:numPr>
          <w:ilvl w:val="0"/>
          <w:numId w:val="20"/>
        </w:numPr>
        <w:jc w:val="both"/>
        <w:rPr>
          <w:rFonts w:ascii="Arial" w:eastAsia="Arial" w:hAnsi="Arial" w:cs="Arial"/>
          <w:lang w:val="es-CO"/>
        </w:rPr>
      </w:pPr>
      <w:r w:rsidRPr="00311875">
        <w:rPr>
          <w:rFonts w:ascii="Arial" w:eastAsia="Arial" w:hAnsi="Arial" w:cs="Arial"/>
          <w:lang w:val="es-CO"/>
        </w:rPr>
        <w:t>Presentación ante Comité Directivo del Ideam, de los principales puntos alcanzados en el marco de la reunión del Consejo del PHI.</w:t>
      </w:r>
    </w:p>
    <w:p w14:paraId="2EFB998D" w14:textId="77777777" w:rsidR="0076798B" w:rsidRDefault="0076798B" w:rsidP="0076798B">
      <w:pPr>
        <w:pStyle w:val="Prrafodelista"/>
        <w:rPr>
          <w:rFonts w:ascii="Arial" w:eastAsia="Arial" w:hAnsi="Arial" w:cs="Arial"/>
          <w:lang w:val="es-CO"/>
        </w:rPr>
      </w:pPr>
    </w:p>
    <w:p w14:paraId="053E7EAF" w14:textId="20950F3D" w:rsidR="0076798B" w:rsidRPr="00311875" w:rsidRDefault="0076798B" w:rsidP="00924A21">
      <w:pPr>
        <w:widowControl/>
        <w:numPr>
          <w:ilvl w:val="0"/>
          <w:numId w:val="20"/>
        </w:numPr>
        <w:jc w:val="both"/>
        <w:rPr>
          <w:rFonts w:ascii="Arial" w:eastAsia="Arial" w:hAnsi="Arial" w:cs="Arial"/>
          <w:lang w:val="es-CO"/>
        </w:rPr>
      </w:pPr>
      <w:r w:rsidRPr="00311875">
        <w:rPr>
          <w:rFonts w:ascii="Arial" w:eastAsia="Arial" w:hAnsi="Arial" w:cs="Arial"/>
          <w:lang w:val="es-CO"/>
        </w:rPr>
        <w:t xml:space="preserve">Se coordinó la participación de un experto </w:t>
      </w:r>
      <w:r w:rsidR="007977CF" w:rsidRPr="00311875">
        <w:rPr>
          <w:rFonts w:ascii="Arial" w:eastAsia="Arial" w:hAnsi="Arial" w:cs="Arial"/>
          <w:lang w:val="es-CO"/>
        </w:rPr>
        <w:t>colombiano</w:t>
      </w:r>
      <w:r w:rsidRPr="00311875">
        <w:rPr>
          <w:rFonts w:ascii="Arial" w:eastAsia="Arial" w:hAnsi="Arial" w:cs="Arial"/>
          <w:lang w:val="es-CO"/>
        </w:rPr>
        <w:t xml:space="preserve"> en temas de Antártida, para participar en la presentación por parte de Colombia, en la Primera Reunión del Subgrupo de Trabajo Regional de Ciencias del Agua de Antártida del PHI-LAC.</w:t>
      </w:r>
    </w:p>
    <w:p w14:paraId="498EA57D" w14:textId="77777777" w:rsidR="0076798B" w:rsidRDefault="0076798B" w:rsidP="00924A21">
      <w:pPr>
        <w:widowControl/>
        <w:numPr>
          <w:ilvl w:val="0"/>
          <w:numId w:val="20"/>
        </w:numPr>
        <w:jc w:val="both"/>
        <w:rPr>
          <w:rFonts w:ascii="Arial" w:eastAsia="Arial" w:hAnsi="Arial" w:cs="Arial"/>
          <w:lang w:val="es-CO"/>
        </w:rPr>
      </w:pPr>
      <w:r w:rsidRPr="00311875">
        <w:rPr>
          <w:rFonts w:ascii="Arial" w:eastAsia="Arial" w:hAnsi="Arial" w:cs="Arial"/>
          <w:lang w:val="es-CO"/>
        </w:rPr>
        <w:t>Se coordina la participación del Ideam en el marco del Congreso Nacional de Humedales, para socializar la iniciativa del sitio demostrativo del PHI en Colombia.</w:t>
      </w:r>
    </w:p>
    <w:p w14:paraId="006F82CF" w14:textId="77777777" w:rsidR="0076798B" w:rsidRDefault="0076798B" w:rsidP="0076798B">
      <w:pPr>
        <w:widowControl/>
        <w:ind w:left="720"/>
        <w:jc w:val="both"/>
        <w:rPr>
          <w:rFonts w:ascii="Arial" w:eastAsia="Arial" w:hAnsi="Arial" w:cs="Arial"/>
          <w:lang w:val="es-CO"/>
        </w:rPr>
      </w:pPr>
    </w:p>
    <w:p w14:paraId="50F9DCDF" w14:textId="77777777" w:rsidR="0076798B" w:rsidRPr="007A65E3" w:rsidRDefault="0076798B" w:rsidP="00924A21">
      <w:pPr>
        <w:widowControl/>
        <w:numPr>
          <w:ilvl w:val="0"/>
          <w:numId w:val="21"/>
        </w:numPr>
        <w:ind w:left="284" w:hanging="284"/>
        <w:jc w:val="both"/>
        <w:rPr>
          <w:rFonts w:ascii="Arial" w:eastAsia="Arial" w:hAnsi="Arial" w:cs="Arial"/>
          <w:b/>
          <w:color w:val="000000"/>
          <w:lang w:val="es-CO"/>
        </w:rPr>
      </w:pPr>
      <w:r w:rsidRPr="00311875">
        <w:rPr>
          <w:rFonts w:ascii="Arial" w:eastAsia="Arial" w:hAnsi="Arial" w:cs="Arial"/>
          <w:b/>
          <w:color w:val="000000"/>
          <w:lang w:val="es-CO"/>
        </w:rPr>
        <w:t>IAI</w:t>
      </w:r>
      <w:r>
        <w:rPr>
          <w:rFonts w:ascii="Arial" w:eastAsia="Arial" w:hAnsi="Arial" w:cs="Arial"/>
          <w:b/>
          <w:color w:val="000000"/>
          <w:lang w:val="es-CO"/>
        </w:rPr>
        <w:t>-</w:t>
      </w:r>
      <w:r w:rsidRPr="00311875">
        <w:rPr>
          <w:rFonts w:ascii="Arial" w:eastAsia="Arial" w:hAnsi="Arial" w:cs="Arial"/>
          <w:b/>
          <w:color w:val="000000"/>
          <w:lang w:val="es-CO"/>
        </w:rPr>
        <w:t xml:space="preserve"> Instituto Interamericano de Investigación sobre el Cambio Global:</w:t>
      </w:r>
    </w:p>
    <w:p w14:paraId="1C9B2E28" w14:textId="77777777" w:rsidR="0076798B" w:rsidRDefault="0076798B" w:rsidP="00924A21">
      <w:pPr>
        <w:widowControl/>
        <w:numPr>
          <w:ilvl w:val="0"/>
          <w:numId w:val="20"/>
        </w:numPr>
        <w:jc w:val="both"/>
        <w:rPr>
          <w:rFonts w:ascii="Arial" w:eastAsia="Arial" w:hAnsi="Arial" w:cs="Arial"/>
          <w:lang w:val="es-CO"/>
        </w:rPr>
      </w:pPr>
      <w:r w:rsidRPr="00311875">
        <w:rPr>
          <w:rFonts w:ascii="Arial" w:eastAsia="Arial" w:hAnsi="Arial" w:cs="Arial"/>
          <w:lang w:val="es-CO"/>
        </w:rPr>
        <w:t>Durante este periodo se abrieron dos vacantes para conformar el Comité Asesor Científico (SAC). Desde la oficina de Cooperación y Asuntos Internacionales se envió esta convocatoria a todas las entidades del SINA y también se compartió por correo masivo al interior del Ideam. Igualmente</w:t>
      </w:r>
      <w:r>
        <w:rPr>
          <w:rFonts w:ascii="Arial" w:eastAsia="Arial" w:hAnsi="Arial" w:cs="Arial"/>
          <w:lang w:val="es-CO"/>
        </w:rPr>
        <w:t>,</w:t>
      </w:r>
      <w:r w:rsidRPr="00311875">
        <w:rPr>
          <w:rFonts w:ascii="Arial" w:eastAsia="Arial" w:hAnsi="Arial" w:cs="Arial"/>
          <w:lang w:val="es-CO"/>
        </w:rPr>
        <w:t xml:space="preserve"> fue necesario llevar una presentación al Comité Directivo para definir los votos de Colombia para los nuevos miembros del SAC</w:t>
      </w:r>
      <w:r>
        <w:rPr>
          <w:rFonts w:ascii="Arial" w:eastAsia="Arial" w:hAnsi="Arial" w:cs="Arial"/>
          <w:lang w:val="es-CO"/>
        </w:rPr>
        <w:t>.</w:t>
      </w:r>
    </w:p>
    <w:p w14:paraId="08467CFE" w14:textId="77777777" w:rsidR="0076798B" w:rsidRPr="00311875" w:rsidRDefault="0076798B" w:rsidP="0076798B">
      <w:pPr>
        <w:ind w:left="720"/>
        <w:jc w:val="both"/>
        <w:rPr>
          <w:rFonts w:ascii="Arial" w:eastAsia="Arial" w:hAnsi="Arial" w:cs="Arial"/>
          <w:lang w:val="es-CO"/>
        </w:rPr>
      </w:pPr>
    </w:p>
    <w:p w14:paraId="1335C231" w14:textId="77777777" w:rsidR="0076798B" w:rsidRDefault="0076798B" w:rsidP="00924A21">
      <w:pPr>
        <w:widowControl/>
        <w:numPr>
          <w:ilvl w:val="0"/>
          <w:numId w:val="20"/>
        </w:numPr>
        <w:jc w:val="both"/>
        <w:rPr>
          <w:rFonts w:ascii="Arial" w:eastAsia="Arial" w:hAnsi="Arial" w:cs="Arial"/>
          <w:lang w:val="es-CO"/>
        </w:rPr>
      </w:pPr>
      <w:r w:rsidRPr="00311875">
        <w:rPr>
          <w:rFonts w:ascii="Arial" w:eastAsia="Arial" w:hAnsi="Arial" w:cs="Arial"/>
          <w:lang w:val="es-CO"/>
        </w:rPr>
        <w:t>Participación en la 29a Reunión de la Conferencia de las Partes y la 51a reunión del Consejo Ejecutivo, que tuvo lugar del 22 al 23 de junio. En estas sesiones participaron varios funcionarios de la Subdirección de Estudios Ambientales y de la Subdirección de Meteorología. Para esta sesión desde la oficina de Cooperación y Asuntos Internacionales se preparó un documento informativo.</w:t>
      </w:r>
    </w:p>
    <w:p w14:paraId="106781D5" w14:textId="77777777" w:rsidR="0076798B" w:rsidRDefault="0076798B" w:rsidP="0076798B">
      <w:pPr>
        <w:pStyle w:val="Prrafodelista"/>
        <w:rPr>
          <w:rFonts w:ascii="Arial" w:eastAsia="Arial" w:hAnsi="Arial" w:cs="Arial"/>
          <w:lang w:val="es-CO"/>
        </w:rPr>
      </w:pPr>
    </w:p>
    <w:p w14:paraId="6DEC8C69" w14:textId="77777777" w:rsidR="0076798B" w:rsidRPr="00311875" w:rsidRDefault="0076798B" w:rsidP="00924A21">
      <w:pPr>
        <w:widowControl/>
        <w:numPr>
          <w:ilvl w:val="0"/>
          <w:numId w:val="20"/>
        </w:numPr>
        <w:jc w:val="both"/>
        <w:rPr>
          <w:rFonts w:ascii="Arial" w:eastAsia="Arial" w:hAnsi="Arial" w:cs="Arial"/>
          <w:lang w:val="es-CO"/>
        </w:rPr>
      </w:pPr>
      <w:r w:rsidRPr="00311875">
        <w:rPr>
          <w:rFonts w:ascii="Arial" w:eastAsia="Arial" w:hAnsi="Arial" w:cs="Arial"/>
          <w:lang w:val="es-CO"/>
        </w:rPr>
        <w:t xml:space="preserve">Participación como observadores en las reuniones mensuales del SAC/SPAC, en estas sesiones se informan las gestiones realizadas por estos Comités Asesores. </w:t>
      </w:r>
    </w:p>
    <w:p w14:paraId="26D395A7" w14:textId="77777777" w:rsidR="0076798B" w:rsidRPr="00311875" w:rsidRDefault="0076798B" w:rsidP="0076798B">
      <w:pPr>
        <w:jc w:val="both"/>
        <w:rPr>
          <w:rFonts w:ascii="Arial" w:eastAsia="Arial" w:hAnsi="Arial" w:cs="Arial"/>
          <w:lang w:val="es-CO"/>
        </w:rPr>
      </w:pPr>
    </w:p>
    <w:p w14:paraId="1E20E4BD" w14:textId="77777777" w:rsidR="0076798B" w:rsidRPr="00311875" w:rsidRDefault="0076798B" w:rsidP="0076798B">
      <w:pPr>
        <w:jc w:val="both"/>
        <w:rPr>
          <w:rFonts w:ascii="Arial" w:eastAsia="Arial" w:hAnsi="Arial" w:cs="Arial"/>
          <w:b/>
          <w:color w:val="000000"/>
          <w:lang w:val="es-CO"/>
        </w:rPr>
      </w:pPr>
      <w:r w:rsidRPr="00311875">
        <w:rPr>
          <w:rFonts w:ascii="Arial" w:eastAsia="Arial" w:hAnsi="Arial" w:cs="Arial"/>
          <w:b/>
          <w:color w:val="000000"/>
          <w:lang w:val="es-CO"/>
        </w:rPr>
        <w:t>CUMPLIMIENTO DE INDICADORES:</w:t>
      </w:r>
    </w:p>
    <w:p w14:paraId="6EF3DB8F" w14:textId="77777777" w:rsidR="0076798B" w:rsidRPr="00311875" w:rsidRDefault="0076798B" w:rsidP="0076798B">
      <w:pPr>
        <w:jc w:val="both"/>
        <w:rPr>
          <w:rFonts w:ascii="Arial" w:eastAsia="Arial" w:hAnsi="Arial" w:cs="Arial"/>
          <w:b/>
          <w:color w:val="000000"/>
          <w:lang w:val="es-CO"/>
        </w:rPr>
      </w:pPr>
    </w:p>
    <w:p w14:paraId="1C3ADFEF" w14:textId="5237EECB" w:rsidR="0076798B" w:rsidRDefault="0076798B" w:rsidP="0076798B">
      <w:pPr>
        <w:jc w:val="both"/>
        <w:rPr>
          <w:rFonts w:ascii="Arial" w:eastAsia="Arial" w:hAnsi="Arial" w:cs="Arial"/>
          <w:lang w:val="es-CO"/>
        </w:rPr>
      </w:pPr>
      <w:r w:rsidRPr="00311875">
        <w:rPr>
          <w:rFonts w:ascii="Arial" w:eastAsia="Arial" w:hAnsi="Arial" w:cs="Arial"/>
          <w:lang w:val="es-CO"/>
        </w:rPr>
        <w:t xml:space="preserve">En este sentido, se evidencia a continuación los avances que se han tenido en el marco de los indicadores establecidos por el área de Cooperación y Asuntos Internacionales para el corte acumulado del 1 de abril de 2021 al 30 de junio de 2021: </w:t>
      </w:r>
    </w:p>
    <w:p w14:paraId="46D0C746" w14:textId="77777777" w:rsidR="00C71177" w:rsidRDefault="00C71177" w:rsidP="0076798B">
      <w:pPr>
        <w:jc w:val="both"/>
        <w:rPr>
          <w:rFonts w:ascii="Arial" w:eastAsia="Arial" w:hAnsi="Arial" w:cs="Arial"/>
          <w:lang w:val="es-CO"/>
        </w:rPr>
      </w:pPr>
    </w:p>
    <w:p w14:paraId="19AD855B" w14:textId="77777777" w:rsidR="0076798B" w:rsidRDefault="0076798B" w:rsidP="0076798B">
      <w:pPr>
        <w:jc w:val="both"/>
        <w:rPr>
          <w:rFonts w:ascii="Arial" w:eastAsia="Arial" w:hAnsi="Arial" w:cs="Arial"/>
          <w:lang w:val="es-CO"/>
        </w:rPr>
      </w:pPr>
    </w:p>
    <w:tbl>
      <w:tblPr>
        <w:tblW w:w="9356" w:type="dxa"/>
        <w:jc w:val="center"/>
        <w:tblLayout w:type="fixed"/>
        <w:tblLook w:val="0400" w:firstRow="0" w:lastRow="0" w:firstColumn="0" w:lastColumn="0" w:noHBand="0" w:noVBand="1"/>
      </w:tblPr>
      <w:tblGrid>
        <w:gridCol w:w="2410"/>
        <w:gridCol w:w="2835"/>
        <w:gridCol w:w="1276"/>
        <w:gridCol w:w="1276"/>
        <w:gridCol w:w="1559"/>
      </w:tblGrid>
      <w:tr w:rsidR="0076798B" w:rsidRPr="00311875" w14:paraId="52994AC0" w14:textId="77777777" w:rsidTr="007977CF">
        <w:trPr>
          <w:trHeight w:val="352"/>
          <w:jc w:val="center"/>
        </w:trPr>
        <w:tc>
          <w:tcPr>
            <w:tcW w:w="2410" w:type="dxa"/>
            <w:tcBorders>
              <w:top w:val="single" w:sz="8" w:space="0" w:color="4472C4"/>
              <w:left w:val="single" w:sz="8" w:space="0" w:color="4472C4"/>
              <w:bottom w:val="nil"/>
              <w:right w:val="single" w:sz="12" w:space="0" w:color="4472C4"/>
            </w:tcBorders>
            <w:shd w:val="clear" w:color="auto" w:fill="4472C4"/>
            <w:vAlign w:val="center"/>
          </w:tcPr>
          <w:p w14:paraId="30E1AA02" w14:textId="77777777" w:rsidR="0076798B" w:rsidRPr="00FC1C92" w:rsidRDefault="0076798B" w:rsidP="007977CF">
            <w:pPr>
              <w:jc w:val="center"/>
              <w:rPr>
                <w:rFonts w:ascii="Arial" w:eastAsia="Arial" w:hAnsi="Arial" w:cs="Arial"/>
                <w:b/>
                <w:color w:val="FFFFFF"/>
                <w:sz w:val="18"/>
                <w:szCs w:val="18"/>
                <w:lang w:val="es-CO"/>
              </w:rPr>
            </w:pPr>
            <w:r w:rsidRPr="00FC1C92">
              <w:rPr>
                <w:rFonts w:ascii="Arial" w:eastAsia="Arial" w:hAnsi="Arial" w:cs="Arial"/>
                <w:b/>
                <w:color w:val="FFFFFF"/>
                <w:sz w:val="18"/>
                <w:szCs w:val="18"/>
                <w:lang w:val="es-CO"/>
              </w:rPr>
              <w:t>Indicadores del área</w:t>
            </w:r>
          </w:p>
        </w:tc>
        <w:tc>
          <w:tcPr>
            <w:tcW w:w="2835" w:type="dxa"/>
            <w:tcBorders>
              <w:top w:val="single" w:sz="8" w:space="0" w:color="4472C4"/>
              <w:left w:val="single" w:sz="12" w:space="0" w:color="4472C4"/>
              <w:bottom w:val="nil"/>
              <w:right w:val="single" w:sz="12" w:space="0" w:color="4472C4"/>
            </w:tcBorders>
            <w:shd w:val="clear" w:color="auto" w:fill="4472C4"/>
            <w:vAlign w:val="center"/>
          </w:tcPr>
          <w:p w14:paraId="5C43E02C" w14:textId="77777777" w:rsidR="0076798B" w:rsidRPr="00FC1C92" w:rsidRDefault="0076798B" w:rsidP="007977CF">
            <w:pPr>
              <w:jc w:val="center"/>
              <w:rPr>
                <w:rFonts w:ascii="Arial" w:eastAsia="Arial" w:hAnsi="Arial" w:cs="Arial"/>
                <w:b/>
                <w:color w:val="FFFFFF"/>
                <w:sz w:val="18"/>
                <w:szCs w:val="18"/>
                <w:lang w:val="es-CO"/>
              </w:rPr>
            </w:pPr>
            <w:r w:rsidRPr="00FC1C92">
              <w:rPr>
                <w:rFonts w:ascii="Arial" w:eastAsia="Arial" w:hAnsi="Arial" w:cs="Arial"/>
                <w:b/>
                <w:color w:val="FFFFFF"/>
                <w:sz w:val="18"/>
                <w:szCs w:val="18"/>
                <w:lang w:val="es-CO"/>
              </w:rPr>
              <w:t>Objeto del Indicador</w:t>
            </w:r>
          </w:p>
        </w:tc>
        <w:tc>
          <w:tcPr>
            <w:tcW w:w="1276" w:type="dxa"/>
            <w:vMerge w:val="restart"/>
            <w:tcBorders>
              <w:top w:val="single" w:sz="8" w:space="0" w:color="4472C4"/>
              <w:left w:val="single" w:sz="12" w:space="0" w:color="4472C4"/>
              <w:right w:val="single" w:sz="12" w:space="0" w:color="4472C4"/>
            </w:tcBorders>
            <w:shd w:val="clear" w:color="auto" w:fill="4472C4"/>
            <w:vAlign w:val="center"/>
          </w:tcPr>
          <w:p w14:paraId="32FBE2D5" w14:textId="77777777" w:rsidR="0076798B" w:rsidRPr="00FC1C92" w:rsidRDefault="0076798B" w:rsidP="007977CF">
            <w:pPr>
              <w:jc w:val="center"/>
              <w:rPr>
                <w:rFonts w:ascii="Arial" w:eastAsia="Arial" w:hAnsi="Arial" w:cs="Arial"/>
                <w:b/>
                <w:color w:val="FFFFFF"/>
                <w:sz w:val="18"/>
                <w:szCs w:val="18"/>
                <w:lang w:val="es-CO"/>
              </w:rPr>
            </w:pPr>
            <w:r w:rsidRPr="00FC1C92">
              <w:rPr>
                <w:rFonts w:ascii="Arial" w:eastAsia="Arial" w:hAnsi="Arial" w:cs="Arial"/>
                <w:b/>
                <w:color w:val="FFFFFF"/>
                <w:sz w:val="18"/>
                <w:szCs w:val="18"/>
                <w:lang w:val="es-CO"/>
              </w:rPr>
              <w:t>Frecuencia</w:t>
            </w:r>
          </w:p>
        </w:tc>
        <w:tc>
          <w:tcPr>
            <w:tcW w:w="1276" w:type="dxa"/>
            <w:vMerge w:val="restart"/>
            <w:tcBorders>
              <w:top w:val="single" w:sz="8" w:space="0" w:color="4472C4"/>
              <w:left w:val="single" w:sz="12" w:space="0" w:color="4472C4"/>
              <w:right w:val="single" w:sz="12" w:space="0" w:color="4472C4"/>
            </w:tcBorders>
            <w:shd w:val="clear" w:color="auto" w:fill="4472C4"/>
          </w:tcPr>
          <w:p w14:paraId="0439DFF9" w14:textId="77777777" w:rsidR="0076798B" w:rsidRPr="00FC1C92" w:rsidRDefault="0076798B" w:rsidP="007977CF">
            <w:pPr>
              <w:jc w:val="center"/>
              <w:rPr>
                <w:rFonts w:ascii="Arial" w:eastAsia="Arial" w:hAnsi="Arial" w:cs="Arial"/>
                <w:b/>
                <w:color w:val="FFFFFF"/>
                <w:sz w:val="18"/>
                <w:szCs w:val="18"/>
                <w:lang w:val="es-CO"/>
              </w:rPr>
            </w:pPr>
            <w:r w:rsidRPr="00FC1C92">
              <w:rPr>
                <w:rFonts w:ascii="Arial" w:eastAsia="Arial" w:hAnsi="Arial" w:cs="Arial"/>
                <w:b/>
                <w:color w:val="FFFFFF"/>
                <w:sz w:val="18"/>
                <w:szCs w:val="18"/>
                <w:lang w:val="es-CO"/>
              </w:rPr>
              <w:t>Avance I trimestre %</w:t>
            </w:r>
          </w:p>
        </w:tc>
        <w:tc>
          <w:tcPr>
            <w:tcW w:w="1559" w:type="dxa"/>
            <w:vMerge w:val="restart"/>
            <w:tcBorders>
              <w:top w:val="single" w:sz="8" w:space="0" w:color="4472C4"/>
              <w:left w:val="single" w:sz="12" w:space="0" w:color="4472C4"/>
              <w:bottom w:val="nil"/>
              <w:right w:val="single" w:sz="12" w:space="0" w:color="4472C4"/>
            </w:tcBorders>
            <w:shd w:val="clear" w:color="auto" w:fill="4472C4"/>
            <w:vAlign w:val="center"/>
          </w:tcPr>
          <w:p w14:paraId="3B51F7B9" w14:textId="77777777" w:rsidR="0076798B" w:rsidRPr="00FC1C92" w:rsidRDefault="0076798B" w:rsidP="007977CF">
            <w:pPr>
              <w:jc w:val="center"/>
              <w:rPr>
                <w:rFonts w:ascii="Arial" w:eastAsia="Arial" w:hAnsi="Arial" w:cs="Arial"/>
                <w:b/>
                <w:color w:val="FFFFFF"/>
                <w:sz w:val="18"/>
                <w:szCs w:val="18"/>
                <w:lang w:val="es-CO"/>
              </w:rPr>
            </w:pPr>
            <w:r w:rsidRPr="00FC1C92">
              <w:rPr>
                <w:rFonts w:ascii="Arial" w:eastAsia="Arial" w:hAnsi="Arial" w:cs="Arial"/>
                <w:b/>
                <w:color w:val="FFFFFF"/>
                <w:sz w:val="18"/>
                <w:szCs w:val="18"/>
                <w:lang w:val="es-CO"/>
              </w:rPr>
              <w:t>Semáforo</w:t>
            </w:r>
          </w:p>
        </w:tc>
      </w:tr>
      <w:tr w:rsidR="0076798B" w:rsidRPr="00311875" w14:paraId="40E060A0" w14:textId="77777777" w:rsidTr="007977CF">
        <w:trPr>
          <w:trHeight w:val="60"/>
          <w:jc w:val="center"/>
        </w:trPr>
        <w:tc>
          <w:tcPr>
            <w:tcW w:w="2410" w:type="dxa"/>
            <w:tcBorders>
              <w:top w:val="single" w:sz="8" w:space="0" w:color="4472C4"/>
              <w:left w:val="single" w:sz="8" w:space="0" w:color="4472C4"/>
              <w:bottom w:val="single" w:sz="12" w:space="0" w:color="4472C4"/>
              <w:right w:val="single" w:sz="12" w:space="0" w:color="4472C4"/>
            </w:tcBorders>
            <w:shd w:val="clear" w:color="auto" w:fill="4472C4"/>
            <w:vAlign w:val="center"/>
          </w:tcPr>
          <w:p w14:paraId="5DD579B8" w14:textId="77777777" w:rsidR="0076798B" w:rsidRPr="00FC1C92" w:rsidRDefault="0076798B" w:rsidP="0076798B">
            <w:pPr>
              <w:rPr>
                <w:rFonts w:ascii="Arial" w:eastAsia="Arial" w:hAnsi="Arial" w:cs="Arial"/>
                <w:b/>
                <w:color w:val="FFFFFF"/>
                <w:sz w:val="18"/>
                <w:szCs w:val="18"/>
                <w:lang w:val="es-CO"/>
              </w:rPr>
            </w:pPr>
          </w:p>
        </w:tc>
        <w:tc>
          <w:tcPr>
            <w:tcW w:w="2835" w:type="dxa"/>
            <w:tcBorders>
              <w:top w:val="single" w:sz="8" w:space="0" w:color="4472C4"/>
              <w:left w:val="single" w:sz="12" w:space="0" w:color="4472C4"/>
              <w:bottom w:val="single" w:sz="12" w:space="0" w:color="4472C4"/>
              <w:right w:val="single" w:sz="12" w:space="0" w:color="4472C4"/>
            </w:tcBorders>
            <w:shd w:val="clear" w:color="auto" w:fill="4472C4"/>
            <w:vAlign w:val="center"/>
          </w:tcPr>
          <w:p w14:paraId="61AB7D1B" w14:textId="77777777" w:rsidR="0076798B" w:rsidRPr="00FC1C92" w:rsidRDefault="0076798B" w:rsidP="0076798B">
            <w:pPr>
              <w:rPr>
                <w:rFonts w:ascii="Arial" w:eastAsia="Arial" w:hAnsi="Arial" w:cs="Arial"/>
                <w:b/>
                <w:color w:val="FFFFFF"/>
                <w:sz w:val="18"/>
                <w:szCs w:val="18"/>
                <w:lang w:val="es-CO"/>
              </w:rPr>
            </w:pPr>
          </w:p>
        </w:tc>
        <w:tc>
          <w:tcPr>
            <w:tcW w:w="1276" w:type="dxa"/>
            <w:vMerge/>
            <w:tcBorders>
              <w:top w:val="single" w:sz="8" w:space="0" w:color="4472C4"/>
              <w:left w:val="single" w:sz="12" w:space="0" w:color="4472C4"/>
              <w:right w:val="single" w:sz="12" w:space="0" w:color="4472C4"/>
            </w:tcBorders>
            <w:shd w:val="clear" w:color="auto" w:fill="4472C4"/>
            <w:vAlign w:val="center"/>
          </w:tcPr>
          <w:p w14:paraId="0AEB58EB" w14:textId="77777777" w:rsidR="0076798B" w:rsidRPr="00FC1C92" w:rsidRDefault="0076798B" w:rsidP="0076798B">
            <w:pPr>
              <w:pBdr>
                <w:top w:val="nil"/>
                <w:left w:val="nil"/>
                <w:bottom w:val="nil"/>
                <w:right w:val="nil"/>
                <w:between w:val="nil"/>
              </w:pBdr>
              <w:rPr>
                <w:rFonts w:ascii="Arial" w:eastAsia="Arial" w:hAnsi="Arial" w:cs="Arial"/>
                <w:b/>
                <w:color w:val="FFFFFF"/>
                <w:sz w:val="18"/>
                <w:szCs w:val="18"/>
                <w:lang w:val="es-CO"/>
              </w:rPr>
            </w:pPr>
          </w:p>
        </w:tc>
        <w:tc>
          <w:tcPr>
            <w:tcW w:w="1276" w:type="dxa"/>
            <w:vMerge/>
            <w:tcBorders>
              <w:top w:val="single" w:sz="8" w:space="0" w:color="4472C4"/>
              <w:left w:val="single" w:sz="12" w:space="0" w:color="4472C4"/>
              <w:right w:val="single" w:sz="12" w:space="0" w:color="4472C4"/>
            </w:tcBorders>
            <w:shd w:val="clear" w:color="auto" w:fill="4472C4"/>
          </w:tcPr>
          <w:p w14:paraId="01BED643" w14:textId="77777777" w:rsidR="0076798B" w:rsidRPr="00FC1C92" w:rsidRDefault="0076798B" w:rsidP="0076798B">
            <w:pPr>
              <w:pBdr>
                <w:top w:val="nil"/>
                <w:left w:val="nil"/>
                <w:bottom w:val="nil"/>
                <w:right w:val="nil"/>
                <w:between w:val="nil"/>
              </w:pBdr>
              <w:rPr>
                <w:rFonts w:ascii="Arial" w:eastAsia="Arial" w:hAnsi="Arial" w:cs="Arial"/>
                <w:b/>
                <w:color w:val="FFFFFF"/>
                <w:sz w:val="18"/>
                <w:szCs w:val="18"/>
                <w:lang w:val="es-CO"/>
              </w:rPr>
            </w:pPr>
          </w:p>
        </w:tc>
        <w:tc>
          <w:tcPr>
            <w:tcW w:w="1559" w:type="dxa"/>
            <w:vMerge/>
            <w:tcBorders>
              <w:top w:val="single" w:sz="8" w:space="0" w:color="4472C4"/>
              <w:left w:val="single" w:sz="12" w:space="0" w:color="4472C4"/>
              <w:bottom w:val="nil"/>
              <w:right w:val="single" w:sz="12" w:space="0" w:color="4472C4"/>
            </w:tcBorders>
            <w:shd w:val="clear" w:color="auto" w:fill="4472C4"/>
            <w:vAlign w:val="center"/>
          </w:tcPr>
          <w:p w14:paraId="112E863C" w14:textId="77777777" w:rsidR="0076798B" w:rsidRPr="00FC1C92" w:rsidRDefault="0076798B" w:rsidP="0076798B">
            <w:pPr>
              <w:pBdr>
                <w:top w:val="nil"/>
                <w:left w:val="nil"/>
                <w:bottom w:val="nil"/>
                <w:right w:val="nil"/>
                <w:between w:val="nil"/>
              </w:pBdr>
              <w:rPr>
                <w:rFonts w:ascii="Arial" w:eastAsia="Arial" w:hAnsi="Arial" w:cs="Arial"/>
                <w:b/>
                <w:color w:val="FFFFFF"/>
                <w:sz w:val="18"/>
                <w:szCs w:val="18"/>
                <w:lang w:val="es-CO"/>
              </w:rPr>
            </w:pPr>
          </w:p>
        </w:tc>
      </w:tr>
      <w:tr w:rsidR="0076798B" w:rsidRPr="00311875" w14:paraId="1733958C" w14:textId="77777777" w:rsidTr="007977CF">
        <w:trPr>
          <w:trHeight w:val="957"/>
          <w:jc w:val="center"/>
        </w:trPr>
        <w:tc>
          <w:tcPr>
            <w:tcW w:w="2410" w:type="dxa"/>
            <w:tcBorders>
              <w:top w:val="single" w:sz="12" w:space="0" w:color="4472C4"/>
              <w:left w:val="single" w:sz="12" w:space="0" w:color="4472C4"/>
              <w:bottom w:val="single" w:sz="12" w:space="0" w:color="4472C4"/>
              <w:right w:val="single" w:sz="12" w:space="0" w:color="4472C4"/>
            </w:tcBorders>
            <w:shd w:val="clear" w:color="auto" w:fill="D9E2F3"/>
            <w:vAlign w:val="center"/>
          </w:tcPr>
          <w:p w14:paraId="7AE7A6C6" w14:textId="77777777" w:rsidR="0076798B" w:rsidRPr="00FC1C92" w:rsidRDefault="0076798B" w:rsidP="0076798B">
            <w:pPr>
              <w:jc w:val="both"/>
              <w:rPr>
                <w:rFonts w:ascii="Arial" w:eastAsia="Arial" w:hAnsi="Arial" w:cs="Arial"/>
                <w:b/>
                <w:color w:val="000000"/>
                <w:sz w:val="18"/>
                <w:szCs w:val="18"/>
                <w:lang w:val="es-CO"/>
              </w:rPr>
            </w:pPr>
            <w:r w:rsidRPr="00FC1C92">
              <w:rPr>
                <w:rFonts w:ascii="Arial" w:eastAsia="Arial" w:hAnsi="Arial" w:cs="Arial"/>
                <w:b/>
                <w:color w:val="000000"/>
                <w:sz w:val="18"/>
                <w:szCs w:val="18"/>
                <w:lang w:val="es-CO"/>
              </w:rPr>
              <w:t>Número de mecanismos de Cooperación y Asuntos Internacionales.</w:t>
            </w:r>
          </w:p>
        </w:tc>
        <w:tc>
          <w:tcPr>
            <w:tcW w:w="2835" w:type="dxa"/>
            <w:tcBorders>
              <w:top w:val="single" w:sz="12" w:space="0" w:color="4472C4"/>
              <w:left w:val="single" w:sz="12" w:space="0" w:color="4472C4"/>
              <w:bottom w:val="single" w:sz="12" w:space="0" w:color="4472C4"/>
              <w:right w:val="single" w:sz="12" w:space="0" w:color="4472C4"/>
            </w:tcBorders>
            <w:shd w:val="clear" w:color="auto" w:fill="D9E2F3"/>
            <w:vAlign w:val="center"/>
          </w:tcPr>
          <w:p w14:paraId="23F5F32A" w14:textId="77777777" w:rsidR="0076798B" w:rsidRPr="00FC1C92" w:rsidRDefault="0076798B" w:rsidP="0076798B">
            <w:pPr>
              <w:jc w:val="both"/>
              <w:rPr>
                <w:rFonts w:ascii="Arial" w:eastAsia="Arial" w:hAnsi="Arial" w:cs="Arial"/>
                <w:color w:val="000000"/>
                <w:sz w:val="18"/>
                <w:szCs w:val="18"/>
                <w:lang w:val="es-CO"/>
              </w:rPr>
            </w:pPr>
            <w:r w:rsidRPr="00FC1C92">
              <w:rPr>
                <w:rFonts w:ascii="Arial" w:eastAsia="Arial" w:hAnsi="Arial" w:cs="Arial"/>
                <w:color w:val="000000"/>
                <w:sz w:val="18"/>
                <w:szCs w:val="18"/>
                <w:lang w:val="es-CO"/>
              </w:rPr>
              <w:t>Medir la efectividad de CAI en consolidar las relaciones internacionales del Ideam.</w:t>
            </w:r>
          </w:p>
        </w:tc>
        <w:tc>
          <w:tcPr>
            <w:tcW w:w="1276" w:type="dxa"/>
            <w:tcBorders>
              <w:top w:val="single" w:sz="12" w:space="0" w:color="4472C4"/>
              <w:left w:val="single" w:sz="12" w:space="0" w:color="4472C4"/>
              <w:bottom w:val="single" w:sz="12" w:space="0" w:color="4472C4"/>
              <w:right w:val="single" w:sz="12" w:space="0" w:color="4472C4"/>
            </w:tcBorders>
            <w:shd w:val="clear" w:color="auto" w:fill="D9E2F3"/>
            <w:vAlign w:val="center"/>
          </w:tcPr>
          <w:p w14:paraId="2D7E6834" w14:textId="77777777" w:rsidR="0076798B" w:rsidRPr="00FC1C92" w:rsidRDefault="0076798B" w:rsidP="0076798B">
            <w:pPr>
              <w:rPr>
                <w:rFonts w:ascii="Arial" w:eastAsia="Arial" w:hAnsi="Arial" w:cs="Arial"/>
                <w:color w:val="000000"/>
                <w:sz w:val="18"/>
                <w:szCs w:val="18"/>
                <w:lang w:val="es-CO"/>
              </w:rPr>
            </w:pPr>
            <w:r w:rsidRPr="00FC1C92">
              <w:rPr>
                <w:rFonts w:ascii="Arial" w:eastAsia="Arial" w:hAnsi="Arial" w:cs="Arial"/>
                <w:color w:val="000000"/>
                <w:sz w:val="18"/>
                <w:szCs w:val="18"/>
                <w:lang w:val="es-CO"/>
              </w:rPr>
              <w:t>Semestral</w:t>
            </w:r>
          </w:p>
        </w:tc>
        <w:tc>
          <w:tcPr>
            <w:tcW w:w="1276" w:type="dxa"/>
            <w:tcBorders>
              <w:top w:val="single" w:sz="12" w:space="0" w:color="4472C4"/>
              <w:left w:val="single" w:sz="12" w:space="0" w:color="4472C4"/>
              <w:bottom w:val="single" w:sz="12" w:space="0" w:color="4472C4"/>
              <w:right w:val="single" w:sz="12" w:space="0" w:color="5B9BD5"/>
            </w:tcBorders>
            <w:shd w:val="clear" w:color="auto" w:fill="D9E2F3"/>
            <w:vAlign w:val="center"/>
          </w:tcPr>
          <w:p w14:paraId="6570537A" w14:textId="77777777" w:rsidR="0076798B" w:rsidRPr="00FC1C92" w:rsidRDefault="0076798B" w:rsidP="0076798B">
            <w:pPr>
              <w:jc w:val="center"/>
              <w:rPr>
                <w:rFonts w:ascii="Arial" w:eastAsia="Arial" w:hAnsi="Arial" w:cs="Arial"/>
                <w:b/>
                <w:color w:val="000000"/>
                <w:sz w:val="18"/>
                <w:szCs w:val="18"/>
                <w:lang w:val="es-CO"/>
              </w:rPr>
            </w:pPr>
            <w:r w:rsidRPr="00FC1C92">
              <w:rPr>
                <w:rFonts w:ascii="Arial" w:eastAsia="Arial" w:hAnsi="Arial" w:cs="Arial"/>
                <w:b/>
                <w:color w:val="000000"/>
                <w:sz w:val="18"/>
                <w:szCs w:val="18"/>
                <w:lang w:val="es-CO"/>
              </w:rPr>
              <w:t>100%</w:t>
            </w:r>
          </w:p>
        </w:tc>
        <w:tc>
          <w:tcPr>
            <w:tcW w:w="1559" w:type="dxa"/>
            <w:tcBorders>
              <w:top w:val="single" w:sz="12" w:space="0" w:color="4472C4"/>
              <w:left w:val="single" w:sz="12" w:space="0" w:color="4472C4"/>
              <w:bottom w:val="single" w:sz="12" w:space="0" w:color="4472C4"/>
              <w:right w:val="single" w:sz="12" w:space="0" w:color="4472C4"/>
            </w:tcBorders>
            <w:shd w:val="clear" w:color="auto" w:fill="D9E2F3"/>
            <w:vAlign w:val="center"/>
          </w:tcPr>
          <w:p w14:paraId="213F5F31" w14:textId="77777777" w:rsidR="0076798B" w:rsidRPr="00FC1C92" w:rsidRDefault="0076798B" w:rsidP="0076798B">
            <w:pPr>
              <w:jc w:val="center"/>
              <w:rPr>
                <w:rFonts w:ascii="Arial" w:eastAsia="Arial" w:hAnsi="Arial" w:cs="Arial"/>
                <w:color w:val="000000"/>
                <w:sz w:val="18"/>
                <w:szCs w:val="18"/>
                <w:lang w:val="es-CO"/>
              </w:rPr>
            </w:pPr>
            <w:r w:rsidRPr="00FC1C92">
              <w:rPr>
                <w:rFonts w:ascii="Arial" w:hAnsi="Arial" w:cs="Arial"/>
                <w:noProof/>
                <w:sz w:val="18"/>
                <w:szCs w:val="18"/>
                <w:lang w:eastAsia="es-ES"/>
              </w:rPr>
              <mc:AlternateContent>
                <mc:Choice Requires="wps">
                  <w:drawing>
                    <wp:anchor distT="0" distB="0" distL="114300" distR="114300" simplePos="0" relativeHeight="487822336" behindDoc="0" locked="0" layoutInCell="1" hidden="0" allowOverlap="1" wp14:anchorId="4964335C" wp14:editId="24131CED">
                      <wp:simplePos x="0" y="0"/>
                      <wp:positionH relativeFrom="column">
                        <wp:posOffset>256540</wp:posOffset>
                      </wp:positionH>
                      <wp:positionV relativeFrom="paragraph">
                        <wp:posOffset>124460</wp:posOffset>
                      </wp:positionV>
                      <wp:extent cx="455295" cy="219075"/>
                      <wp:effectExtent l="0" t="0" r="0" b="9525"/>
                      <wp:wrapNone/>
                      <wp:docPr id="240" name="Rectángulo 240"/>
                      <wp:cNvGraphicFramePr/>
                      <a:graphic xmlns:a="http://schemas.openxmlformats.org/drawingml/2006/main">
                        <a:graphicData uri="http://schemas.microsoft.com/office/word/2010/wordprocessingShape">
                          <wps:wsp>
                            <wps:cNvSpPr/>
                            <wps:spPr>
                              <a:xfrm>
                                <a:off x="0" y="0"/>
                                <a:ext cx="455295" cy="219075"/>
                              </a:xfrm>
                              <a:prstGeom prst="rect">
                                <a:avLst/>
                              </a:prstGeom>
                              <a:noFill/>
                              <a:ln>
                                <a:noFill/>
                              </a:ln>
                            </wps:spPr>
                            <wps:txbx>
                              <w:txbxContent>
                                <w:p w14:paraId="77C54A07" w14:textId="77777777" w:rsidR="00ED0DA9" w:rsidRDefault="00ED0DA9" w:rsidP="0076798B">
                                  <w:pPr>
                                    <w:spacing w:line="258" w:lineRule="auto"/>
                                    <w:jc w:val="center"/>
                                    <w:textDirection w:val="btLr"/>
                                  </w:pPr>
                                  <w:r>
                                    <w:rPr>
                                      <w:b/>
                                      <w:color w:val="000000"/>
                                      <w:sz w:val="16"/>
                                    </w:rPr>
                                    <w:t>100%</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964335C" id="Rectángulo 240" o:spid="_x0000_s1055" style="position:absolute;left:0;text-align:left;margin-left:20.2pt;margin-top:9.8pt;width:35.85pt;height:17.25pt;z-index:4878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" filled="f" stroked="f">
                      <v:textbox inset="2.53958mm,1.2694mm,2.53958mm,1.2694mm">
                        <w:txbxContent>
                          <w:p w14:paraId="77C54A07" w14:textId="77777777" w:rsidR="00ED0DA9" w:rsidRDefault="00ED0DA9" w:rsidP="0076798B">
                            <w:pPr>
                              <w:spacing w:line="258" w:lineRule="auto"/>
                              <w:jc w:val="center"/>
                              <w:textDirection w:val="btLr"/>
                            </w:pPr>
                            <w:r>
                              <w:rPr>
                                <w:b/>
                                <w:color w:val="000000"/>
                                <w:sz w:val="16"/>
                              </w:rPr>
                              <w:t>100%</w:t>
                            </w:r>
                          </w:p>
                        </w:txbxContent>
                      </v:textbox>
                    </v:rect>
                  </w:pict>
                </mc:Fallback>
              </mc:AlternateContent>
            </w:r>
            <w:r w:rsidRPr="00FC1C92">
              <w:rPr>
                <w:rFonts w:ascii="Arial" w:hAnsi="Arial" w:cs="Arial"/>
                <w:noProof/>
                <w:sz w:val="18"/>
                <w:szCs w:val="18"/>
                <w:lang w:eastAsia="es-ES"/>
              </w:rPr>
              <w:drawing>
                <wp:anchor distT="0" distB="0" distL="114300" distR="114300" simplePos="0" relativeHeight="487821312" behindDoc="0" locked="0" layoutInCell="1" hidden="0" allowOverlap="1" wp14:anchorId="0C497509" wp14:editId="791B91F0">
                  <wp:simplePos x="0" y="0"/>
                  <wp:positionH relativeFrom="column">
                    <wp:posOffset>202565</wp:posOffset>
                  </wp:positionH>
                  <wp:positionV relativeFrom="paragraph">
                    <wp:posOffset>26035</wp:posOffset>
                  </wp:positionV>
                  <wp:extent cx="552450" cy="504825"/>
                  <wp:effectExtent l="0" t="0" r="0" b="0"/>
                  <wp:wrapNone/>
                  <wp:docPr id="7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8"/>
                          <a:srcRect l="33219" r="32532" b="66144"/>
                          <a:stretch>
                            <a:fillRect/>
                          </a:stretch>
                        </pic:blipFill>
                        <pic:spPr>
                          <a:xfrm>
                            <a:off x="0" y="0"/>
                            <a:ext cx="552450" cy="504825"/>
                          </a:xfrm>
                          <a:prstGeom prst="rect">
                            <a:avLst/>
                          </a:prstGeom>
                          <a:ln/>
                        </pic:spPr>
                      </pic:pic>
                    </a:graphicData>
                  </a:graphic>
                  <wp14:sizeRelH relativeFrom="margin">
                    <wp14:pctWidth>0</wp14:pctWidth>
                  </wp14:sizeRelH>
                  <wp14:sizeRelV relativeFrom="margin">
                    <wp14:pctHeight>0</wp14:pctHeight>
                  </wp14:sizeRelV>
                </wp:anchor>
              </w:drawing>
            </w:r>
            <w:r w:rsidRPr="00FC1C92">
              <w:rPr>
                <w:rFonts w:ascii="Arial" w:hAnsi="Arial" w:cs="Arial"/>
                <w:noProof/>
                <w:sz w:val="18"/>
                <w:szCs w:val="18"/>
                <w:lang w:eastAsia="es-ES"/>
              </w:rPr>
              <mc:AlternateContent>
                <mc:Choice Requires="wps">
                  <w:drawing>
                    <wp:anchor distT="0" distB="0" distL="114300" distR="114300" simplePos="0" relativeHeight="487820288" behindDoc="0" locked="0" layoutInCell="1" hidden="0" allowOverlap="1" wp14:anchorId="31BAA2D1" wp14:editId="600504DD">
                      <wp:simplePos x="0" y="0"/>
                      <wp:positionH relativeFrom="column">
                        <wp:posOffset>101601</wp:posOffset>
                      </wp:positionH>
                      <wp:positionV relativeFrom="paragraph">
                        <wp:posOffset>63500</wp:posOffset>
                      </wp:positionV>
                      <wp:extent cx="464820" cy="207010"/>
                      <wp:effectExtent l="0" t="0" r="0" b="0"/>
                      <wp:wrapNone/>
                      <wp:docPr id="4157" name="Rectángulo 4157"/>
                      <wp:cNvGraphicFramePr/>
                      <a:graphic xmlns:a="http://schemas.openxmlformats.org/drawingml/2006/main">
                        <a:graphicData uri="http://schemas.microsoft.com/office/word/2010/wordprocessingShape">
                          <wps:wsp>
                            <wps:cNvSpPr/>
                            <wps:spPr>
                              <a:xfrm>
                                <a:off x="5118353" y="3681258"/>
                                <a:ext cx="455295" cy="197485"/>
                              </a:xfrm>
                              <a:prstGeom prst="rect">
                                <a:avLst/>
                              </a:prstGeom>
                              <a:noFill/>
                              <a:ln>
                                <a:noFill/>
                              </a:ln>
                            </wps:spPr>
                            <wps:txbx>
                              <w:txbxContent>
                                <w:p w14:paraId="66B5E35B" w14:textId="77777777" w:rsidR="00ED0DA9" w:rsidRDefault="00ED0DA9" w:rsidP="0076798B">
                                  <w:pPr>
                                    <w:spacing w:line="258" w:lineRule="auto"/>
                                    <w:jc w:val="center"/>
                                    <w:textDirection w:val="btLr"/>
                                  </w:pPr>
                                  <w:r>
                                    <w:rPr>
                                      <w:b/>
                                      <w:color w:val="000000"/>
                                      <w:sz w:val="16"/>
                                    </w:rPr>
                                    <w:t>100%</w:t>
                                  </w:r>
                                </w:p>
                              </w:txbxContent>
                            </wps:txbx>
                            <wps:bodyPr spcFirstLastPara="1" wrap="square" lIns="91425" tIns="45700" rIns="91425" bIns="45700" anchor="t" anchorCtr="0">
                              <a:noAutofit/>
                            </wps:bodyPr>
                          </wps:wsp>
                        </a:graphicData>
                      </a:graphic>
                    </wp:anchor>
                  </w:drawing>
                </mc:Choice>
                <mc:Fallback>
                  <w:pict>
                    <v:rect w14:anchorId="31BAA2D1" id="Rectángulo 4157" o:spid="_x0000_s1056" style="position:absolute;left:0;text-align:left;margin-left:8pt;margin-top:5pt;width:36.6pt;height:16.3pt;z-index:48782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" filled="f" stroked="f">
                      <v:textbox inset="2.53958mm,1.2694mm,2.53958mm,1.2694mm">
                        <w:txbxContent>
                          <w:p w14:paraId="66B5E35B" w14:textId="77777777" w:rsidR="00ED0DA9" w:rsidRDefault="00ED0DA9" w:rsidP="0076798B">
                            <w:pPr>
                              <w:spacing w:line="258" w:lineRule="auto"/>
                              <w:jc w:val="center"/>
                              <w:textDirection w:val="btLr"/>
                            </w:pPr>
                            <w:r>
                              <w:rPr>
                                <w:b/>
                                <w:color w:val="000000"/>
                                <w:sz w:val="16"/>
                              </w:rPr>
                              <w:t>100%</w:t>
                            </w:r>
                          </w:p>
                        </w:txbxContent>
                      </v:textbox>
                    </v:rect>
                  </w:pict>
                </mc:Fallback>
              </mc:AlternateContent>
            </w:r>
          </w:p>
        </w:tc>
      </w:tr>
      <w:tr w:rsidR="0076798B" w:rsidRPr="00311875" w14:paraId="618784B5" w14:textId="77777777" w:rsidTr="007977CF">
        <w:trPr>
          <w:trHeight w:val="913"/>
          <w:jc w:val="center"/>
        </w:trPr>
        <w:tc>
          <w:tcPr>
            <w:tcW w:w="2410" w:type="dxa"/>
            <w:tcBorders>
              <w:top w:val="single" w:sz="12" w:space="0" w:color="4472C4"/>
              <w:left w:val="single" w:sz="12" w:space="0" w:color="4472C4"/>
              <w:bottom w:val="single" w:sz="12" w:space="0" w:color="4472C4"/>
              <w:right w:val="single" w:sz="12" w:space="0" w:color="4472C4"/>
            </w:tcBorders>
            <w:shd w:val="clear" w:color="auto" w:fill="D9E2F3"/>
            <w:vAlign w:val="center"/>
          </w:tcPr>
          <w:p w14:paraId="30FCDEEC" w14:textId="77777777" w:rsidR="0076798B" w:rsidRPr="00FC1C92" w:rsidRDefault="0076798B" w:rsidP="0076798B">
            <w:pPr>
              <w:jc w:val="both"/>
              <w:rPr>
                <w:rFonts w:ascii="Arial" w:eastAsia="Arial" w:hAnsi="Arial" w:cs="Arial"/>
                <w:b/>
                <w:color w:val="000000"/>
                <w:sz w:val="18"/>
                <w:szCs w:val="18"/>
                <w:highlight w:val="yellow"/>
                <w:lang w:val="es-CO"/>
              </w:rPr>
            </w:pPr>
            <w:r w:rsidRPr="00FC1C92">
              <w:rPr>
                <w:rFonts w:ascii="Arial" w:eastAsia="Arial" w:hAnsi="Arial" w:cs="Arial"/>
                <w:b/>
                <w:color w:val="000000"/>
                <w:sz w:val="18"/>
                <w:szCs w:val="18"/>
                <w:lang w:val="es-CO"/>
              </w:rPr>
              <w:t>Número de Convenios de proyectos Cooperación Internacional.</w:t>
            </w:r>
          </w:p>
        </w:tc>
        <w:tc>
          <w:tcPr>
            <w:tcW w:w="2835" w:type="dxa"/>
            <w:tcBorders>
              <w:top w:val="single" w:sz="12" w:space="0" w:color="4472C4"/>
              <w:left w:val="single" w:sz="12" w:space="0" w:color="4472C4"/>
              <w:bottom w:val="single" w:sz="12" w:space="0" w:color="4472C4"/>
              <w:right w:val="single" w:sz="12" w:space="0" w:color="4472C4"/>
            </w:tcBorders>
            <w:shd w:val="clear" w:color="auto" w:fill="D9E2F3"/>
            <w:vAlign w:val="center"/>
          </w:tcPr>
          <w:p w14:paraId="7000CD03" w14:textId="77777777" w:rsidR="0076798B" w:rsidRPr="00FC1C92" w:rsidRDefault="0076798B" w:rsidP="0076798B">
            <w:pPr>
              <w:jc w:val="both"/>
              <w:rPr>
                <w:rFonts w:ascii="Arial" w:eastAsia="Arial" w:hAnsi="Arial" w:cs="Arial"/>
                <w:color w:val="000000"/>
                <w:sz w:val="18"/>
                <w:szCs w:val="18"/>
                <w:lang w:val="es-CO"/>
              </w:rPr>
            </w:pPr>
          </w:p>
          <w:p w14:paraId="69C5DEA7" w14:textId="77777777" w:rsidR="0076798B" w:rsidRPr="00FC1C92" w:rsidRDefault="0076798B" w:rsidP="0076798B">
            <w:pPr>
              <w:jc w:val="both"/>
              <w:rPr>
                <w:rFonts w:ascii="Arial" w:eastAsia="Arial" w:hAnsi="Arial" w:cs="Arial"/>
                <w:color w:val="000000"/>
                <w:sz w:val="18"/>
                <w:szCs w:val="18"/>
                <w:highlight w:val="yellow"/>
                <w:lang w:val="es-CO"/>
              </w:rPr>
            </w:pPr>
            <w:r w:rsidRPr="00FC1C92">
              <w:rPr>
                <w:rFonts w:ascii="Arial" w:eastAsia="Arial" w:hAnsi="Arial" w:cs="Arial"/>
                <w:color w:val="000000"/>
                <w:sz w:val="18"/>
                <w:szCs w:val="18"/>
                <w:lang w:val="es-CO"/>
              </w:rPr>
              <w:t>Medir la efectividad de CAI en consolidar la participación del IDEAM en proyectos de cooperación internacional.</w:t>
            </w:r>
          </w:p>
        </w:tc>
        <w:tc>
          <w:tcPr>
            <w:tcW w:w="1276" w:type="dxa"/>
            <w:tcBorders>
              <w:top w:val="single" w:sz="12" w:space="0" w:color="4472C4"/>
              <w:left w:val="single" w:sz="12" w:space="0" w:color="4472C4"/>
              <w:bottom w:val="single" w:sz="12" w:space="0" w:color="4472C4"/>
              <w:right w:val="single" w:sz="12" w:space="0" w:color="4472C4"/>
            </w:tcBorders>
            <w:shd w:val="clear" w:color="auto" w:fill="D9E2F3"/>
          </w:tcPr>
          <w:p w14:paraId="66FBA287" w14:textId="77777777" w:rsidR="0076798B" w:rsidRPr="00FC1C92" w:rsidRDefault="0076798B" w:rsidP="0076798B">
            <w:pPr>
              <w:jc w:val="center"/>
              <w:rPr>
                <w:rFonts w:ascii="Arial" w:eastAsia="Arial" w:hAnsi="Arial" w:cs="Arial"/>
                <w:color w:val="000000"/>
                <w:sz w:val="18"/>
                <w:szCs w:val="18"/>
                <w:lang w:val="es-CO"/>
              </w:rPr>
            </w:pPr>
          </w:p>
          <w:p w14:paraId="5E970A87" w14:textId="77777777" w:rsidR="0076798B" w:rsidRPr="00FC1C92" w:rsidRDefault="0076798B" w:rsidP="0076798B">
            <w:pPr>
              <w:jc w:val="center"/>
              <w:rPr>
                <w:rFonts w:ascii="Arial" w:eastAsia="Arial" w:hAnsi="Arial" w:cs="Arial"/>
                <w:color w:val="000000"/>
                <w:sz w:val="18"/>
                <w:szCs w:val="18"/>
                <w:lang w:val="es-CO"/>
              </w:rPr>
            </w:pPr>
          </w:p>
          <w:p w14:paraId="637BD60D" w14:textId="77777777" w:rsidR="0076798B" w:rsidRPr="00FC1C92" w:rsidRDefault="0076798B" w:rsidP="0076798B">
            <w:pPr>
              <w:jc w:val="center"/>
              <w:rPr>
                <w:rFonts w:ascii="Arial" w:eastAsia="Arial" w:hAnsi="Arial" w:cs="Arial"/>
                <w:b/>
                <w:color w:val="000000"/>
                <w:sz w:val="18"/>
                <w:szCs w:val="18"/>
                <w:lang w:val="es-CO"/>
              </w:rPr>
            </w:pPr>
            <w:r w:rsidRPr="00FC1C92">
              <w:rPr>
                <w:rFonts w:ascii="Arial" w:eastAsia="Arial" w:hAnsi="Arial" w:cs="Arial"/>
                <w:color w:val="000000"/>
                <w:sz w:val="18"/>
                <w:szCs w:val="18"/>
                <w:lang w:val="es-CO"/>
              </w:rPr>
              <w:t>Semestral</w:t>
            </w:r>
          </w:p>
        </w:tc>
        <w:tc>
          <w:tcPr>
            <w:tcW w:w="1276" w:type="dxa"/>
            <w:tcBorders>
              <w:top w:val="single" w:sz="12" w:space="0" w:color="4472C4"/>
              <w:left w:val="single" w:sz="12" w:space="0" w:color="4472C4"/>
              <w:bottom w:val="single" w:sz="12" w:space="0" w:color="4472C4"/>
              <w:right w:val="single" w:sz="12" w:space="0" w:color="4472C4"/>
            </w:tcBorders>
            <w:shd w:val="clear" w:color="auto" w:fill="D9E2F3"/>
            <w:vAlign w:val="center"/>
          </w:tcPr>
          <w:p w14:paraId="20CF97FA" w14:textId="77777777" w:rsidR="0076798B" w:rsidRPr="00FC1C92" w:rsidRDefault="0076798B" w:rsidP="0076798B">
            <w:pPr>
              <w:jc w:val="center"/>
              <w:rPr>
                <w:rFonts w:ascii="Arial" w:eastAsia="Arial" w:hAnsi="Arial" w:cs="Arial"/>
                <w:b/>
                <w:color w:val="000000"/>
                <w:sz w:val="18"/>
                <w:szCs w:val="18"/>
                <w:lang w:val="es-CO"/>
              </w:rPr>
            </w:pPr>
            <w:r w:rsidRPr="00FC1C92">
              <w:rPr>
                <w:rFonts w:ascii="Arial" w:eastAsia="Arial" w:hAnsi="Arial" w:cs="Arial"/>
                <w:b/>
                <w:color w:val="000000"/>
                <w:sz w:val="18"/>
                <w:szCs w:val="18"/>
                <w:lang w:val="es-CO"/>
              </w:rPr>
              <w:t>100%</w:t>
            </w:r>
          </w:p>
        </w:tc>
        <w:tc>
          <w:tcPr>
            <w:tcW w:w="1559" w:type="dxa"/>
            <w:tcBorders>
              <w:top w:val="single" w:sz="12" w:space="0" w:color="4472C4"/>
              <w:left w:val="single" w:sz="12" w:space="0" w:color="4472C4"/>
              <w:bottom w:val="single" w:sz="12" w:space="0" w:color="4472C4"/>
              <w:right w:val="single" w:sz="12" w:space="0" w:color="4472C4"/>
            </w:tcBorders>
            <w:shd w:val="clear" w:color="auto" w:fill="D9E2F3"/>
            <w:vAlign w:val="center"/>
          </w:tcPr>
          <w:p w14:paraId="570610D5" w14:textId="77777777" w:rsidR="0076798B" w:rsidRPr="00FC1C92" w:rsidRDefault="0076798B" w:rsidP="0076798B">
            <w:pPr>
              <w:jc w:val="center"/>
              <w:rPr>
                <w:rFonts w:ascii="Arial" w:eastAsia="Arial" w:hAnsi="Arial" w:cs="Arial"/>
                <w:color w:val="000000"/>
                <w:sz w:val="18"/>
                <w:szCs w:val="18"/>
                <w:lang w:val="es-CO"/>
              </w:rPr>
            </w:pPr>
          </w:p>
          <w:p w14:paraId="1EC0B25E" w14:textId="77777777" w:rsidR="0076798B" w:rsidRPr="00FC1C92" w:rsidRDefault="0076798B" w:rsidP="0076798B">
            <w:pPr>
              <w:jc w:val="center"/>
              <w:rPr>
                <w:rFonts w:ascii="Arial" w:eastAsia="Arial" w:hAnsi="Arial" w:cs="Arial"/>
                <w:color w:val="000000"/>
                <w:sz w:val="18"/>
                <w:szCs w:val="18"/>
                <w:lang w:val="es-CO"/>
              </w:rPr>
            </w:pPr>
            <w:r w:rsidRPr="00FC1C92">
              <w:rPr>
                <w:rFonts w:ascii="Arial" w:eastAsia="Arial" w:hAnsi="Arial" w:cs="Arial"/>
                <w:b/>
                <w:noProof/>
                <w:color w:val="2E75B5"/>
                <w:sz w:val="18"/>
                <w:szCs w:val="18"/>
                <w:lang w:eastAsia="es-ES"/>
              </w:rPr>
              <mc:AlternateContent>
                <mc:Choice Requires="wpg">
                  <w:drawing>
                    <wp:inline distT="0" distB="0" distL="0" distR="0" wp14:anchorId="3B98836D" wp14:editId="64F6D113">
                      <wp:extent cx="577215" cy="638170"/>
                      <wp:effectExtent l="0" t="0" r="0" b="0"/>
                      <wp:docPr id="241" name="Grupo 241"/>
                      <wp:cNvGraphicFramePr/>
                      <a:graphic xmlns:a="http://schemas.openxmlformats.org/drawingml/2006/main">
                        <a:graphicData uri="http://schemas.microsoft.com/office/word/2010/wordprocessingGroup">
                          <wpg:wgp>
                            <wpg:cNvGrpSpPr/>
                            <wpg:grpSpPr>
                              <a:xfrm>
                                <a:off x="0" y="0"/>
                                <a:ext cx="577215" cy="638170"/>
                                <a:chOff x="5057393" y="3460915"/>
                                <a:chExt cx="577215" cy="638170"/>
                              </a:xfrm>
                            </wpg:grpSpPr>
                            <wpg:grpSp>
                              <wpg:cNvPr id="242" name="Grupo 242"/>
                              <wpg:cNvGrpSpPr/>
                              <wpg:grpSpPr>
                                <a:xfrm>
                                  <a:off x="5057393" y="3460915"/>
                                  <a:ext cx="577215" cy="638170"/>
                                  <a:chOff x="5057182" y="3427575"/>
                                  <a:chExt cx="577636" cy="638170"/>
                                </a:xfrm>
                              </wpg:grpSpPr>
                              <wps:wsp>
                                <wps:cNvPr id="243" name="Rectángulo 243"/>
                                <wps:cNvSpPr/>
                                <wps:spPr>
                                  <a:xfrm>
                                    <a:off x="5057182" y="3427575"/>
                                    <a:ext cx="577625" cy="638150"/>
                                  </a:xfrm>
                                  <a:prstGeom prst="rect">
                                    <a:avLst/>
                                  </a:prstGeom>
                                  <a:noFill/>
                                  <a:ln>
                                    <a:noFill/>
                                  </a:ln>
                                </wps:spPr>
                                <wps:txbx>
                                  <w:txbxContent>
                                    <w:p w14:paraId="6ADFFACA" w14:textId="77777777" w:rsidR="00ED0DA9" w:rsidRDefault="00ED0DA9" w:rsidP="0076798B">
                                      <w:pPr>
                                        <w:textDirection w:val="btLr"/>
                                      </w:pPr>
                                    </w:p>
                                  </w:txbxContent>
                                </wps:txbx>
                                <wps:bodyPr spcFirstLastPara="1" wrap="square" lIns="91425" tIns="91425" rIns="91425" bIns="91425" anchor="ctr" anchorCtr="0">
                                  <a:noAutofit/>
                                </wps:bodyPr>
                              </wps:wsp>
                              <wpg:grpSp>
                                <wpg:cNvPr id="244" name="Grupo 244"/>
                                <wpg:cNvGrpSpPr/>
                                <wpg:grpSpPr>
                                  <a:xfrm>
                                    <a:off x="5057182" y="3427575"/>
                                    <a:ext cx="577636" cy="638170"/>
                                    <a:chOff x="0" y="-165277"/>
                                    <a:chExt cx="1433106" cy="1581927"/>
                                  </a:xfrm>
                                </wpg:grpSpPr>
                                <wps:wsp>
                                  <wps:cNvPr id="245" name="Rectángulo 245"/>
                                  <wps:cNvSpPr/>
                                  <wps:spPr>
                                    <a:xfrm>
                                      <a:off x="0" y="0"/>
                                      <a:ext cx="1433100" cy="1416650"/>
                                    </a:xfrm>
                                    <a:prstGeom prst="rect">
                                      <a:avLst/>
                                    </a:prstGeom>
                                    <a:noFill/>
                                    <a:ln>
                                      <a:noFill/>
                                    </a:ln>
                                  </wps:spPr>
                                  <wps:txbx>
                                    <w:txbxContent>
                                      <w:p w14:paraId="2DA50454" w14:textId="77777777" w:rsidR="00ED0DA9" w:rsidRDefault="00ED0DA9" w:rsidP="0076798B">
                                        <w:pPr>
                                          <w:textDirection w:val="btLr"/>
                                        </w:pPr>
                                      </w:p>
                                    </w:txbxContent>
                                  </wps:txbx>
                                  <wps:bodyPr spcFirstLastPara="1" wrap="square" lIns="91425" tIns="91425" rIns="91425" bIns="91425" anchor="ctr" anchorCtr="0">
                                    <a:noAutofit/>
                                  </wps:bodyPr>
                                </wps:wsp>
                                <pic:pic xmlns:pic="http://schemas.openxmlformats.org/drawingml/2006/picture">
                                  <pic:nvPicPr>
                                    <pic:cNvPr id="246" name="Shape 6"/>
                                    <pic:cNvPicPr preferRelativeResize="0"/>
                                  </pic:nvPicPr>
                                  <pic:blipFill rotWithShape="1">
                                    <a:blip r:embed="rId68">
                                      <a:alphaModFix/>
                                    </a:blip>
                                    <a:srcRect l="33219" r="32532" b="66144"/>
                                    <a:stretch/>
                                  </pic:blipFill>
                                  <pic:spPr>
                                    <a:xfrm>
                                      <a:off x="0" y="-165277"/>
                                      <a:ext cx="1433106" cy="1416662"/>
                                    </a:xfrm>
                                    <a:prstGeom prst="rect">
                                      <a:avLst/>
                                    </a:prstGeom>
                                    <a:noFill/>
                                    <a:ln>
                                      <a:noFill/>
                                    </a:ln>
                                  </pic:spPr>
                                </pic:pic>
                                <wps:wsp>
                                  <wps:cNvPr id="247" name="Rectángulo 247"/>
                                  <wps:cNvSpPr/>
                                  <wps:spPr>
                                    <a:xfrm>
                                      <a:off x="113268" y="207911"/>
                                      <a:ext cx="1201590" cy="562332"/>
                                    </a:xfrm>
                                    <a:prstGeom prst="rect">
                                      <a:avLst/>
                                    </a:prstGeom>
                                    <a:noFill/>
                                    <a:ln>
                                      <a:noFill/>
                                    </a:ln>
                                  </wps:spPr>
                                  <wps:txbx>
                                    <w:txbxContent>
                                      <w:p w14:paraId="2EA3E88D" w14:textId="77777777" w:rsidR="00ED0DA9" w:rsidRDefault="00ED0DA9" w:rsidP="0076798B">
                                        <w:pPr>
                                          <w:spacing w:line="258" w:lineRule="auto"/>
                                          <w:jc w:val="center"/>
                                          <w:textDirection w:val="btLr"/>
                                        </w:pPr>
                                        <w:r>
                                          <w:rPr>
                                            <w:b/>
                                            <w:color w:val="000000"/>
                                            <w:sz w:val="16"/>
                                          </w:rPr>
                                          <w:t>100%</w:t>
                                        </w:r>
                                      </w:p>
                                    </w:txbxContent>
                                  </wps:txbx>
                                  <wps:bodyPr spcFirstLastPara="1" wrap="square" lIns="91425" tIns="45700" rIns="91425" bIns="45700" anchor="t" anchorCtr="0">
                                    <a:noAutofit/>
                                  </wps:bodyPr>
                                </wps:wsp>
                              </wpg:grpSp>
                            </wpg:grpSp>
                          </wpg:wgp>
                        </a:graphicData>
                      </a:graphic>
                    </wp:inline>
                  </w:drawing>
                </mc:Choice>
                <mc:Fallback>
                  <w:pict>
                    <v:group w14:anchorId="3B98836D" id="Grupo 241" o:spid="_x0000_s1057" style="width:45.45pt;height:50.25pt;mso-position-horizontal-relative:char;mso-position-vertical-relative:line" coordorigin="50573,34609" coordsize="5772,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">
                      <v:group id="Grupo 242" o:spid="_x0000_s1058" style="position:absolute;left:50573;top:34609;width:5773;height:6381" coordorigin="50571,34275" coordsize="5776,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rect id="Rectángulo 243" o:spid="_x0000_s1059" style="position:absolute;left:50571;top:34275;width:5777;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" filled="f" stroked="f">
                          <v:textbox inset="2.53958mm,2.53958mm,2.53958mm,2.53958mm">
                            <w:txbxContent>
                              <w:p w14:paraId="6ADFFACA" w14:textId="77777777" w:rsidR="00ED0DA9" w:rsidRDefault="00ED0DA9" w:rsidP="0076798B">
                                <w:pPr>
                                  <w:textDirection w:val="btLr"/>
                                </w:pPr>
                              </w:p>
                            </w:txbxContent>
                          </v:textbox>
                        </v:rect>
                        <v:group id="Grupo 244" o:spid="_x0000_s1060" style="position:absolute;left:50571;top:34275;width:5777;height:6382" coordorigin=",-1652" coordsize="14331,1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rect id="Rectángulo 245" o:spid="_x0000_s1061" style="position:absolute;width:14331;height:14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" filled="f" stroked="f">
                            <v:textbox inset="2.53958mm,2.53958mm,2.53958mm,2.53958mm">
                              <w:txbxContent>
                                <w:p w14:paraId="2DA50454" w14:textId="77777777" w:rsidR="00ED0DA9" w:rsidRDefault="00ED0DA9" w:rsidP="0076798B">
                                  <w:pPr>
                                    <w:textDirection w:val="btLr"/>
                                  </w:pPr>
                                </w:p>
                              </w:txbxContent>
                            </v:textbox>
                          </v:rect>
                          <v:shape id="Shape 6" o:spid="_x0000_s1062" type="#_x0000_t75" style="position:absolute;top:-1652;width:14331;height:141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">
                            <v:imagedata r:id="rId69" o:title="" cropbottom="43348f" cropleft="21770f" cropright="21320f"/>
                          </v:shape>
                          <v:rect id="Rectángulo 247" o:spid="_x0000_s1063" style="position:absolute;left:1132;top:2079;width:12016;height:5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" filled="f" stroked="f">
                            <v:textbox inset="2.53958mm,1.2694mm,2.53958mm,1.2694mm">
                              <w:txbxContent>
                                <w:p w14:paraId="2EA3E88D" w14:textId="77777777" w:rsidR="00ED0DA9" w:rsidRDefault="00ED0DA9" w:rsidP="0076798B">
                                  <w:pPr>
                                    <w:spacing w:line="258" w:lineRule="auto"/>
                                    <w:jc w:val="center"/>
                                    <w:textDirection w:val="btLr"/>
                                  </w:pPr>
                                  <w:r>
                                    <w:rPr>
                                      <w:b/>
                                      <w:color w:val="000000"/>
                                      <w:sz w:val="16"/>
                                    </w:rPr>
                                    <w:t>100%</w:t>
                                  </w:r>
                                </w:p>
                              </w:txbxContent>
                            </v:textbox>
                          </v:rect>
                        </v:group>
                      </v:group>
                      <w10:anchorlock/>
                    </v:group>
                  </w:pict>
                </mc:Fallback>
              </mc:AlternateContent>
            </w:r>
          </w:p>
        </w:tc>
      </w:tr>
      <w:tr w:rsidR="0076798B" w:rsidRPr="00311875" w14:paraId="532625F4" w14:textId="77777777" w:rsidTr="007977CF">
        <w:trPr>
          <w:trHeight w:val="1144"/>
          <w:jc w:val="center"/>
        </w:trPr>
        <w:tc>
          <w:tcPr>
            <w:tcW w:w="2410" w:type="dxa"/>
            <w:tcBorders>
              <w:top w:val="single" w:sz="12" w:space="0" w:color="4472C4"/>
              <w:left w:val="single" w:sz="12" w:space="0" w:color="4472C4"/>
              <w:bottom w:val="single" w:sz="12" w:space="0" w:color="4472C4"/>
              <w:right w:val="single" w:sz="12" w:space="0" w:color="4472C4"/>
            </w:tcBorders>
            <w:shd w:val="clear" w:color="auto" w:fill="D9E2F3"/>
            <w:vAlign w:val="center"/>
          </w:tcPr>
          <w:p w14:paraId="26FAF550" w14:textId="77777777" w:rsidR="0076798B" w:rsidRPr="00FC1C92" w:rsidRDefault="0076798B" w:rsidP="0076798B">
            <w:pPr>
              <w:jc w:val="both"/>
              <w:rPr>
                <w:rFonts w:ascii="Arial" w:eastAsia="Arial" w:hAnsi="Arial" w:cs="Arial"/>
                <w:b/>
                <w:color w:val="000000"/>
                <w:sz w:val="18"/>
                <w:szCs w:val="18"/>
                <w:lang w:val="es-CO"/>
              </w:rPr>
            </w:pPr>
            <w:r w:rsidRPr="00FC1C92">
              <w:rPr>
                <w:rFonts w:ascii="Arial" w:eastAsia="Arial" w:hAnsi="Arial" w:cs="Arial"/>
                <w:b/>
                <w:color w:val="000000"/>
                <w:sz w:val="18"/>
                <w:szCs w:val="18"/>
                <w:lang w:val="es-CO"/>
              </w:rPr>
              <w:t>Número de aplicaciones a convocatorias de fuentes internacionales.</w:t>
            </w:r>
          </w:p>
        </w:tc>
        <w:tc>
          <w:tcPr>
            <w:tcW w:w="2835" w:type="dxa"/>
            <w:tcBorders>
              <w:top w:val="single" w:sz="12" w:space="0" w:color="4472C4"/>
              <w:left w:val="single" w:sz="12" w:space="0" w:color="4472C4"/>
              <w:bottom w:val="single" w:sz="12" w:space="0" w:color="4472C4"/>
              <w:right w:val="single" w:sz="12" w:space="0" w:color="4472C4"/>
            </w:tcBorders>
            <w:shd w:val="clear" w:color="auto" w:fill="D9E2F3"/>
            <w:vAlign w:val="center"/>
          </w:tcPr>
          <w:p w14:paraId="04A1C493" w14:textId="77777777" w:rsidR="0076798B" w:rsidRPr="00FC1C92" w:rsidRDefault="0076798B" w:rsidP="0076798B">
            <w:pPr>
              <w:jc w:val="both"/>
              <w:rPr>
                <w:rFonts w:ascii="Arial" w:eastAsia="Arial" w:hAnsi="Arial" w:cs="Arial"/>
                <w:color w:val="000000"/>
                <w:sz w:val="18"/>
                <w:szCs w:val="18"/>
                <w:highlight w:val="yellow"/>
                <w:lang w:val="es-CO"/>
              </w:rPr>
            </w:pPr>
            <w:r w:rsidRPr="00FC1C92">
              <w:rPr>
                <w:rFonts w:ascii="Arial" w:eastAsia="Arial" w:hAnsi="Arial" w:cs="Arial"/>
                <w:color w:val="000000"/>
                <w:sz w:val="18"/>
                <w:szCs w:val="18"/>
                <w:lang w:val="es-CO"/>
              </w:rPr>
              <w:t xml:space="preserve">Medir la efectividad de la gestión en oportunidades de financiación de cooperación internacional para el Ideam y apoyar desde CAI en la presentación a </w:t>
            </w:r>
            <w:r w:rsidRPr="00FC1C92">
              <w:rPr>
                <w:rFonts w:ascii="Arial" w:eastAsia="Arial" w:hAnsi="Arial" w:cs="Arial"/>
                <w:sz w:val="18"/>
                <w:szCs w:val="18"/>
                <w:lang w:val="es-CO"/>
              </w:rPr>
              <w:t>e</w:t>
            </w:r>
            <w:r w:rsidRPr="00FC1C92">
              <w:rPr>
                <w:rFonts w:ascii="Arial" w:eastAsia="Arial" w:hAnsi="Arial" w:cs="Arial"/>
                <w:color w:val="000000"/>
                <w:sz w:val="18"/>
                <w:szCs w:val="18"/>
                <w:lang w:val="es-CO"/>
              </w:rPr>
              <w:t>stas.</w:t>
            </w:r>
          </w:p>
        </w:tc>
        <w:tc>
          <w:tcPr>
            <w:tcW w:w="1276" w:type="dxa"/>
            <w:tcBorders>
              <w:top w:val="single" w:sz="12" w:space="0" w:color="4472C4"/>
              <w:left w:val="single" w:sz="12" w:space="0" w:color="4472C4"/>
              <w:bottom w:val="single" w:sz="12" w:space="0" w:color="4472C4"/>
              <w:right w:val="single" w:sz="12" w:space="0" w:color="4472C4"/>
            </w:tcBorders>
            <w:shd w:val="clear" w:color="auto" w:fill="D9E2F3"/>
          </w:tcPr>
          <w:p w14:paraId="4CFEEBF5" w14:textId="77777777" w:rsidR="0076798B" w:rsidRPr="00FC1C92" w:rsidRDefault="0076798B" w:rsidP="0076798B">
            <w:pPr>
              <w:jc w:val="center"/>
              <w:rPr>
                <w:rFonts w:ascii="Arial" w:eastAsia="Arial" w:hAnsi="Arial" w:cs="Arial"/>
                <w:color w:val="000000"/>
                <w:sz w:val="18"/>
                <w:szCs w:val="18"/>
                <w:lang w:val="es-CO"/>
              </w:rPr>
            </w:pPr>
          </w:p>
          <w:p w14:paraId="6AAEE474" w14:textId="77777777" w:rsidR="0076798B" w:rsidRPr="00FC1C92" w:rsidRDefault="0076798B" w:rsidP="0076798B">
            <w:pPr>
              <w:jc w:val="center"/>
              <w:rPr>
                <w:rFonts w:ascii="Arial" w:eastAsia="Arial" w:hAnsi="Arial" w:cs="Arial"/>
                <w:color w:val="000000"/>
                <w:sz w:val="18"/>
                <w:szCs w:val="18"/>
                <w:lang w:val="es-CO"/>
              </w:rPr>
            </w:pPr>
          </w:p>
          <w:p w14:paraId="527F16CC" w14:textId="77777777" w:rsidR="0076798B" w:rsidRPr="00FC1C92" w:rsidRDefault="0076798B" w:rsidP="0076798B">
            <w:pPr>
              <w:jc w:val="center"/>
              <w:rPr>
                <w:rFonts w:ascii="Arial" w:eastAsia="Arial" w:hAnsi="Arial" w:cs="Arial"/>
                <w:b/>
                <w:color w:val="000000"/>
                <w:sz w:val="18"/>
                <w:szCs w:val="18"/>
                <w:highlight w:val="yellow"/>
                <w:lang w:val="es-CO"/>
              </w:rPr>
            </w:pPr>
            <w:r w:rsidRPr="00FC1C92">
              <w:rPr>
                <w:rFonts w:ascii="Arial" w:eastAsia="Arial" w:hAnsi="Arial" w:cs="Arial"/>
                <w:color w:val="000000"/>
                <w:sz w:val="18"/>
                <w:szCs w:val="18"/>
                <w:lang w:val="es-CO"/>
              </w:rPr>
              <w:t>Semestral</w:t>
            </w:r>
          </w:p>
        </w:tc>
        <w:tc>
          <w:tcPr>
            <w:tcW w:w="1276" w:type="dxa"/>
            <w:tcBorders>
              <w:top w:val="single" w:sz="12" w:space="0" w:color="4472C4"/>
              <w:left w:val="single" w:sz="12" w:space="0" w:color="4472C4"/>
              <w:bottom w:val="single" w:sz="12" w:space="0" w:color="4472C4"/>
              <w:right w:val="single" w:sz="12" w:space="0" w:color="4472C4"/>
            </w:tcBorders>
            <w:shd w:val="clear" w:color="auto" w:fill="D9E2F3"/>
            <w:vAlign w:val="center"/>
          </w:tcPr>
          <w:p w14:paraId="709A7616" w14:textId="77777777" w:rsidR="0076798B" w:rsidRPr="00FC1C92" w:rsidRDefault="0076798B" w:rsidP="0076798B">
            <w:pPr>
              <w:jc w:val="center"/>
              <w:rPr>
                <w:rFonts w:ascii="Arial" w:eastAsia="Arial" w:hAnsi="Arial" w:cs="Arial"/>
                <w:b/>
                <w:color w:val="000000"/>
                <w:sz w:val="18"/>
                <w:szCs w:val="18"/>
                <w:lang w:val="es-CO"/>
              </w:rPr>
            </w:pPr>
            <w:r w:rsidRPr="00FC1C92">
              <w:rPr>
                <w:rFonts w:ascii="Arial" w:eastAsia="Arial" w:hAnsi="Arial" w:cs="Arial"/>
                <w:b/>
                <w:color w:val="000000"/>
                <w:sz w:val="18"/>
                <w:szCs w:val="18"/>
                <w:lang w:val="es-CO"/>
              </w:rPr>
              <w:t>100%</w:t>
            </w:r>
          </w:p>
        </w:tc>
        <w:tc>
          <w:tcPr>
            <w:tcW w:w="1559" w:type="dxa"/>
            <w:tcBorders>
              <w:top w:val="single" w:sz="12" w:space="0" w:color="4472C4"/>
              <w:left w:val="single" w:sz="12" w:space="0" w:color="4472C4"/>
              <w:bottom w:val="single" w:sz="12" w:space="0" w:color="4472C4"/>
              <w:right w:val="single" w:sz="12" w:space="0" w:color="4472C4"/>
            </w:tcBorders>
            <w:shd w:val="clear" w:color="auto" w:fill="D9E2F3"/>
            <w:vAlign w:val="center"/>
          </w:tcPr>
          <w:p w14:paraId="70B10BFF" w14:textId="77777777" w:rsidR="0076798B" w:rsidRPr="00FC1C92" w:rsidRDefault="0076798B" w:rsidP="0076798B">
            <w:pPr>
              <w:jc w:val="center"/>
              <w:rPr>
                <w:rFonts w:ascii="Arial" w:eastAsia="Arial" w:hAnsi="Arial" w:cs="Arial"/>
                <w:b/>
                <w:color w:val="000000"/>
                <w:sz w:val="18"/>
                <w:szCs w:val="18"/>
                <w:lang w:val="es-CO"/>
              </w:rPr>
            </w:pPr>
            <w:r w:rsidRPr="00FC1C92">
              <w:rPr>
                <w:rFonts w:ascii="Arial" w:eastAsia="Arial" w:hAnsi="Arial" w:cs="Arial"/>
                <w:b/>
                <w:noProof/>
                <w:color w:val="2E75B5"/>
                <w:sz w:val="18"/>
                <w:szCs w:val="18"/>
                <w:lang w:eastAsia="es-ES"/>
              </w:rPr>
              <mc:AlternateContent>
                <mc:Choice Requires="wpg">
                  <w:drawing>
                    <wp:inline distT="0" distB="0" distL="0" distR="0" wp14:anchorId="6BBFB5FE" wp14:editId="34B5C749">
                      <wp:extent cx="577215" cy="571500"/>
                      <wp:effectExtent l="0" t="0" r="0" b="0"/>
                      <wp:docPr id="248" name="Grupo 248"/>
                      <wp:cNvGraphicFramePr/>
                      <a:graphic xmlns:a="http://schemas.openxmlformats.org/drawingml/2006/main">
                        <a:graphicData uri="http://schemas.microsoft.com/office/word/2010/wordprocessingGroup">
                          <wpg:wgp>
                            <wpg:cNvGrpSpPr/>
                            <wpg:grpSpPr>
                              <a:xfrm>
                                <a:off x="0" y="0"/>
                                <a:ext cx="577215" cy="571500"/>
                                <a:chOff x="5057393" y="3494250"/>
                                <a:chExt cx="577215" cy="571500"/>
                              </a:xfrm>
                            </wpg:grpSpPr>
                            <wpg:grpSp>
                              <wpg:cNvPr id="249" name="Grupo 249"/>
                              <wpg:cNvGrpSpPr/>
                              <wpg:grpSpPr>
                                <a:xfrm>
                                  <a:off x="5057393" y="3494250"/>
                                  <a:ext cx="577215" cy="571500"/>
                                  <a:chOff x="5057182" y="3494250"/>
                                  <a:chExt cx="577636" cy="571500"/>
                                </a:xfrm>
                              </wpg:grpSpPr>
                              <wps:wsp>
                                <wps:cNvPr id="250" name="Rectángulo 250"/>
                                <wps:cNvSpPr/>
                                <wps:spPr>
                                  <a:xfrm>
                                    <a:off x="5057182" y="3494250"/>
                                    <a:ext cx="577625" cy="571500"/>
                                  </a:xfrm>
                                  <a:prstGeom prst="rect">
                                    <a:avLst/>
                                  </a:prstGeom>
                                  <a:noFill/>
                                  <a:ln>
                                    <a:noFill/>
                                  </a:ln>
                                </wps:spPr>
                                <wps:txbx>
                                  <w:txbxContent>
                                    <w:p w14:paraId="611D417D" w14:textId="77777777" w:rsidR="00ED0DA9" w:rsidRDefault="00ED0DA9" w:rsidP="0076798B">
                                      <w:pPr>
                                        <w:textDirection w:val="btLr"/>
                                      </w:pPr>
                                    </w:p>
                                  </w:txbxContent>
                                </wps:txbx>
                                <wps:bodyPr spcFirstLastPara="1" wrap="square" lIns="91425" tIns="91425" rIns="91425" bIns="91425" anchor="ctr" anchorCtr="0">
                                  <a:noAutofit/>
                                </wps:bodyPr>
                              </wps:wsp>
                              <wpg:grpSp>
                                <wpg:cNvPr id="251" name="Grupo 251"/>
                                <wpg:cNvGrpSpPr/>
                                <wpg:grpSpPr>
                                  <a:xfrm>
                                    <a:off x="5057182" y="3494250"/>
                                    <a:ext cx="577636" cy="571500"/>
                                    <a:chOff x="0" y="0"/>
                                    <a:chExt cx="1433106" cy="1416662"/>
                                  </a:xfrm>
                                </wpg:grpSpPr>
                                <wps:wsp>
                                  <wps:cNvPr id="252" name="Rectángulo 252"/>
                                  <wps:cNvSpPr/>
                                  <wps:spPr>
                                    <a:xfrm>
                                      <a:off x="0" y="0"/>
                                      <a:ext cx="1433100" cy="1416650"/>
                                    </a:xfrm>
                                    <a:prstGeom prst="rect">
                                      <a:avLst/>
                                    </a:prstGeom>
                                    <a:noFill/>
                                    <a:ln>
                                      <a:noFill/>
                                    </a:ln>
                                  </wps:spPr>
                                  <wps:txbx>
                                    <w:txbxContent>
                                      <w:p w14:paraId="3A663133" w14:textId="77777777" w:rsidR="00ED0DA9" w:rsidRDefault="00ED0DA9" w:rsidP="0076798B">
                                        <w:pPr>
                                          <w:textDirection w:val="btLr"/>
                                        </w:pPr>
                                      </w:p>
                                    </w:txbxContent>
                                  </wps:txbx>
                                  <wps:bodyPr spcFirstLastPara="1" wrap="square" lIns="91425" tIns="91425" rIns="91425" bIns="91425" anchor="ctr" anchorCtr="0">
                                    <a:noAutofit/>
                                  </wps:bodyPr>
                                </wps:wsp>
                                <pic:pic xmlns:pic="http://schemas.openxmlformats.org/drawingml/2006/picture">
                                  <pic:nvPicPr>
                                    <pic:cNvPr id="253" name="Shape 16"/>
                                    <pic:cNvPicPr preferRelativeResize="0"/>
                                  </pic:nvPicPr>
                                  <pic:blipFill rotWithShape="1">
                                    <a:blip r:embed="rId68">
                                      <a:alphaModFix/>
                                    </a:blip>
                                    <a:srcRect l="33219" r="32532" b="66144"/>
                                    <a:stretch/>
                                  </pic:blipFill>
                                  <pic:spPr>
                                    <a:xfrm>
                                      <a:off x="0" y="0"/>
                                      <a:ext cx="1433106" cy="1416662"/>
                                    </a:xfrm>
                                    <a:prstGeom prst="rect">
                                      <a:avLst/>
                                    </a:prstGeom>
                                    <a:noFill/>
                                    <a:ln>
                                      <a:noFill/>
                                    </a:ln>
                                  </pic:spPr>
                                </pic:pic>
                                <wps:wsp>
                                  <wps:cNvPr id="254" name="Rectángulo 254"/>
                                  <wps:cNvSpPr/>
                                  <wps:spPr>
                                    <a:xfrm>
                                      <a:off x="80779" y="396800"/>
                                      <a:ext cx="1201591" cy="562333"/>
                                    </a:xfrm>
                                    <a:prstGeom prst="rect">
                                      <a:avLst/>
                                    </a:prstGeom>
                                    <a:noFill/>
                                    <a:ln>
                                      <a:noFill/>
                                    </a:ln>
                                  </wps:spPr>
                                  <wps:txbx>
                                    <w:txbxContent>
                                      <w:p w14:paraId="7D7A54BB" w14:textId="77777777" w:rsidR="00ED0DA9" w:rsidRDefault="00ED0DA9" w:rsidP="0076798B">
                                        <w:pPr>
                                          <w:spacing w:line="258" w:lineRule="auto"/>
                                          <w:jc w:val="center"/>
                                          <w:textDirection w:val="btLr"/>
                                        </w:pPr>
                                        <w:r>
                                          <w:rPr>
                                            <w:b/>
                                            <w:color w:val="000000"/>
                                            <w:sz w:val="16"/>
                                          </w:rPr>
                                          <w:t>100%</w:t>
                                        </w:r>
                                      </w:p>
                                    </w:txbxContent>
                                  </wps:txbx>
                                  <wps:bodyPr spcFirstLastPara="1" wrap="square" lIns="91425" tIns="45700" rIns="91425" bIns="45700" anchor="t" anchorCtr="0">
                                    <a:noAutofit/>
                                  </wps:bodyPr>
                                </wps:wsp>
                              </wpg:grpSp>
                            </wpg:grpSp>
                          </wpg:wgp>
                        </a:graphicData>
                      </a:graphic>
                    </wp:inline>
                  </w:drawing>
                </mc:Choice>
                <mc:Fallback>
                  <w:pict>
                    <v:group w14:anchorId="6BBFB5FE" id="Grupo 248" o:spid="_x0000_s1064" style="width:45.45pt;height:45pt;mso-position-horizontal-relative:char;mso-position-vertical-relative:line" coordorigin="50573,34942" coordsize="5772,57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">
                      <v:group id="Grupo 249" o:spid="_x0000_s1065" style="position:absolute;left:50573;top:34942;width:5773;height:5715" coordorigin="50571,34942" coordsize="5776,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ángulo 250" o:spid="_x0000_s1066" style="position:absolute;left:50571;top:34942;width:5777;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" filled="f" stroked="f">
                          <v:textbox inset="2.53958mm,2.53958mm,2.53958mm,2.53958mm">
                            <w:txbxContent>
                              <w:p w14:paraId="611D417D" w14:textId="77777777" w:rsidR="00ED0DA9" w:rsidRDefault="00ED0DA9" w:rsidP="0076798B">
                                <w:pPr>
                                  <w:textDirection w:val="btLr"/>
                                </w:pPr>
                              </w:p>
                            </w:txbxContent>
                          </v:textbox>
                        </v:rect>
                        <v:group id="Grupo 251" o:spid="_x0000_s1067" style="position:absolute;left:50571;top:34942;width:5777;height:5715" coordsize="14331,1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rect id="Rectángulo 252" o:spid="_x0000_s1068" style="position:absolute;width:14331;height:14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" filled="f" stroked="f">
                            <v:textbox inset="2.53958mm,2.53958mm,2.53958mm,2.53958mm">
                              <w:txbxContent>
                                <w:p w14:paraId="3A663133" w14:textId="77777777" w:rsidR="00ED0DA9" w:rsidRDefault="00ED0DA9" w:rsidP="0076798B">
                                  <w:pPr>
                                    <w:textDirection w:val="btLr"/>
                                  </w:pPr>
                                </w:p>
                              </w:txbxContent>
                            </v:textbox>
                          </v:rect>
                          <v:shape id="Shape 16" o:spid="_x0000_s1069" type="#_x0000_t75" style="position:absolute;width:14331;height:141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">
                            <v:imagedata r:id="rId69" o:title="" cropbottom="43348f" cropleft="21770f" cropright="21320f"/>
                          </v:shape>
                          <v:rect id="Rectángulo 254" o:spid="_x0000_s1070" style="position:absolute;left:807;top:3968;width:12016;height:5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" filled="f" stroked="f">
                            <v:textbox inset="2.53958mm,1.2694mm,2.53958mm,1.2694mm">
                              <w:txbxContent>
                                <w:p w14:paraId="7D7A54BB" w14:textId="77777777" w:rsidR="00ED0DA9" w:rsidRDefault="00ED0DA9" w:rsidP="0076798B">
                                  <w:pPr>
                                    <w:spacing w:line="258" w:lineRule="auto"/>
                                    <w:jc w:val="center"/>
                                    <w:textDirection w:val="btLr"/>
                                  </w:pPr>
                                  <w:r>
                                    <w:rPr>
                                      <w:b/>
                                      <w:color w:val="000000"/>
                                      <w:sz w:val="16"/>
                                    </w:rPr>
                                    <w:t>100%</w:t>
                                  </w:r>
                                </w:p>
                              </w:txbxContent>
                            </v:textbox>
                          </v:rect>
                        </v:group>
                      </v:group>
                      <w10:anchorlock/>
                    </v:group>
                  </w:pict>
                </mc:Fallback>
              </mc:AlternateContent>
            </w:r>
          </w:p>
        </w:tc>
      </w:tr>
      <w:tr w:rsidR="0076798B" w:rsidRPr="00311875" w14:paraId="6CC58EA3" w14:textId="77777777" w:rsidTr="007977CF">
        <w:trPr>
          <w:trHeight w:val="711"/>
          <w:jc w:val="center"/>
        </w:trPr>
        <w:tc>
          <w:tcPr>
            <w:tcW w:w="2410" w:type="dxa"/>
            <w:tcBorders>
              <w:top w:val="single" w:sz="12" w:space="0" w:color="4472C4"/>
              <w:left w:val="single" w:sz="12" w:space="0" w:color="4472C4"/>
              <w:bottom w:val="single" w:sz="12" w:space="0" w:color="4472C4"/>
              <w:right w:val="single" w:sz="12" w:space="0" w:color="4472C4"/>
            </w:tcBorders>
            <w:shd w:val="clear" w:color="auto" w:fill="D9E2F3"/>
            <w:vAlign w:val="center"/>
          </w:tcPr>
          <w:p w14:paraId="798AE644" w14:textId="77777777" w:rsidR="0076798B" w:rsidRPr="00FC1C92" w:rsidRDefault="0076798B" w:rsidP="0076798B">
            <w:pPr>
              <w:jc w:val="both"/>
              <w:rPr>
                <w:rFonts w:ascii="Arial" w:eastAsia="Arial" w:hAnsi="Arial" w:cs="Arial"/>
                <w:b/>
                <w:color w:val="000000"/>
                <w:sz w:val="18"/>
                <w:szCs w:val="18"/>
                <w:lang w:val="es-CO"/>
              </w:rPr>
            </w:pPr>
            <w:r w:rsidRPr="00FC1C92">
              <w:rPr>
                <w:rFonts w:ascii="Arial" w:eastAsia="Arial" w:hAnsi="Arial" w:cs="Arial"/>
                <w:b/>
                <w:color w:val="000000"/>
                <w:sz w:val="18"/>
                <w:szCs w:val="18"/>
                <w:lang w:val="es-CO"/>
              </w:rPr>
              <w:t>Número de comisiones al exterior tramitadas.</w:t>
            </w:r>
            <w:r w:rsidRPr="00FC1C92">
              <w:rPr>
                <w:rFonts w:ascii="Arial" w:eastAsia="Arial" w:hAnsi="Arial" w:cs="Arial"/>
                <w:b/>
                <w:color w:val="000000"/>
                <w:sz w:val="18"/>
                <w:szCs w:val="18"/>
                <w:vertAlign w:val="superscript"/>
                <w:lang w:val="es-CO"/>
              </w:rPr>
              <w:footnoteReference w:id="5"/>
            </w:r>
          </w:p>
        </w:tc>
        <w:tc>
          <w:tcPr>
            <w:tcW w:w="2835" w:type="dxa"/>
            <w:tcBorders>
              <w:top w:val="single" w:sz="12" w:space="0" w:color="4472C4"/>
              <w:left w:val="single" w:sz="12" w:space="0" w:color="4472C4"/>
              <w:bottom w:val="single" w:sz="12" w:space="0" w:color="4472C4"/>
              <w:right w:val="single" w:sz="12" w:space="0" w:color="4472C4"/>
            </w:tcBorders>
            <w:shd w:val="clear" w:color="auto" w:fill="D9E2F3"/>
            <w:vAlign w:val="center"/>
          </w:tcPr>
          <w:p w14:paraId="60B0BCBB" w14:textId="77777777" w:rsidR="0076798B" w:rsidRPr="00FC1C92" w:rsidRDefault="0076798B" w:rsidP="0076798B">
            <w:pPr>
              <w:jc w:val="both"/>
              <w:rPr>
                <w:rFonts w:ascii="Arial" w:eastAsia="Arial" w:hAnsi="Arial" w:cs="Arial"/>
                <w:color w:val="000000"/>
                <w:sz w:val="18"/>
                <w:szCs w:val="18"/>
                <w:highlight w:val="yellow"/>
                <w:lang w:val="es-CO"/>
              </w:rPr>
            </w:pPr>
            <w:r w:rsidRPr="00FC1C92">
              <w:rPr>
                <w:rFonts w:ascii="Arial" w:eastAsia="Arial" w:hAnsi="Arial" w:cs="Arial"/>
                <w:color w:val="000000"/>
                <w:sz w:val="18"/>
                <w:szCs w:val="18"/>
                <w:lang w:val="es-CO"/>
              </w:rPr>
              <w:t>Medir la efectividad de CAI en consolidar las relaciones internacionales del Ideam</w:t>
            </w:r>
          </w:p>
        </w:tc>
        <w:tc>
          <w:tcPr>
            <w:tcW w:w="1276" w:type="dxa"/>
            <w:tcBorders>
              <w:top w:val="single" w:sz="12" w:space="0" w:color="4472C4"/>
              <w:left w:val="single" w:sz="12" w:space="0" w:color="4472C4"/>
              <w:bottom w:val="single" w:sz="12" w:space="0" w:color="4472C4"/>
              <w:right w:val="single" w:sz="12" w:space="0" w:color="4472C4"/>
            </w:tcBorders>
            <w:shd w:val="clear" w:color="auto" w:fill="D9E2F3"/>
          </w:tcPr>
          <w:p w14:paraId="77453FDA" w14:textId="77777777" w:rsidR="0076798B" w:rsidRPr="00FC1C92" w:rsidRDefault="0076798B" w:rsidP="0076798B">
            <w:pPr>
              <w:jc w:val="center"/>
              <w:rPr>
                <w:rFonts w:ascii="Arial" w:eastAsia="Arial" w:hAnsi="Arial" w:cs="Arial"/>
                <w:color w:val="000000"/>
                <w:sz w:val="18"/>
                <w:szCs w:val="18"/>
                <w:lang w:val="es-CO"/>
              </w:rPr>
            </w:pPr>
          </w:p>
          <w:p w14:paraId="36AF79F1" w14:textId="77777777" w:rsidR="0076798B" w:rsidRPr="00FC1C92" w:rsidRDefault="0076798B" w:rsidP="0076798B">
            <w:pPr>
              <w:jc w:val="center"/>
              <w:rPr>
                <w:rFonts w:ascii="Arial" w:eastAsia="Arial" w:hAnsi="Arial" w:cs="Arial"/>
                <w:b/>
                <w:color w:val="000000"/>
                <w:sz w:val="18"/>
                <w:szCs w:val="18"/>
                <w:highlight w:val="yellow"/>
                <w:lang w:val="es-CO"/>
              </w:rPr>
            </w:pPr>
            <w:r w:rsidRPr="00FC1C92">
              <w:rPr>
                <w:rFonts w:ascii="Arial" w:eastAsia="Arial" w:hAnsi="Arial" w:cs="Arial"/>
                <w:color w:val="000000"/>
                <w:sz w:val="18"/>
                <w:szCs w:val="18"/>
                <w:lang w:val="es-CO"/>
              </w:rPr>
              <w:t>Semestral</w:t>
            </w:r>
          </w:p>
        </w:tc>
        <w:tc>
          <w:tcPr>
            <w:tcW w:w="1276" w:type="dxa"/>
            <w:tcBorders>
              <w:top w:val="single" w:sz="12" w:space="0" w:color="4472C4"/>
              <w:left w:val="single" w:sz="12" w:space="0" w:color="4472C4"/>
              <w:bottom w:val="single" w:sz="12" w:space="0" w:color="4472C4"/>
              <w:right w:val="single" w:sz="12" w:space="0" w:color="4472C4"/>
            </w:tcBorders>
            <w:shd w:val="clear" w:color="auto" w:fill="D9E2F3"/>
          </w:tcPr>
          <w:p w14:paraId="04E5F430" w14:textId="77777777" w:rsidR="0076798B" w:rsidRPr="00FC1C92" w:rsidRDefault="0076798B" w:rsidP="0076798B">
            <w:pPr>
              <w:jc w:val="center"/>
              <w:rPr>
                <w:rFonts w:ascii="Arial" w:eastAsia="Arial" w:hAnsi="Arial" w:cs="Arial"/>
                <w:b/>
                <w:color w:val="000000"/>
                <w:sz w:val="18"/>
                <w:szCs w:val="18"/>
                <w:highlight w:val="yellow"/>
                <w:lang w:val="es-CO"/>
              </w:rPr>
            </w:pPr>
          </w:p>
          <w:p w14:paraId="04D57C8E" w14:textId="77777777" w:rsidR="0076798B" w:rsidRPr="00FC1C92" w:rsidRDefault="0076798B" w:rsidP="0076798B">
            <w:pPr>
              <w:jc w:val="center"/>
              <w:rPr>
                <w:rFonts w:ascii="Arial" w:eastAsia="Arial" w:hAnsi="Arial" w:cs="Arial"/>
                <w:b/>
                <w:color w:val="000000"/>
                <w:sz w:val="18"/>
                <w:szCs w:val="18"/>
                <w:highlight w:val="yellow"/>
                <w:lang w:val="es-CO"/>
              </w:rPr>
            </w:pPr>
            <w:r w:rsidRPr="00FC1C92">
              <w:rPr>
                <w:rFonts w:ascii="Arial" w:eastAsia="Arial" w:hAnsi="Arial" w:cs="Arial"/>
                <w:b/>
                <w:color w:val="000000"/>
                <w:sz w:val="18"/>
                <w:szCs w:val="18"/>
                <w:lang w:val="es-CO"/>
              </w:rPr>
              <w:t>0%</w:t>
            </w:r>
          </w:p>
        </w:tc>
        <w:tc>
          <w:tcPr>
            <w:tcW w:w="1559" w:type="dxa"/>
            <w:tcBorders>
              <w:top w:val="single" w:sz="12" w:space="0" w:color="4472C4"/>
              <w:left w:val="single" w:sz="12" w:space="0" w:color="4472C4"/>
              <w:bottom w:val="single" w:sz="12" w:space="0" w:color="4472C4"/>
              <w:right w:val="single" w:sz="12" w:space="0" w:color="4472C4"/>
            </w:tcBorders>
            <w:shd w:val="clear" w:color="auto" w:fill="D9E2F3"/>
            <w:vAlign w:val="center"/>
          </w:tcPr>
          <w:p w14:paraId="0D180006" w14:textId="77777777" w:rsidR="0076798B" w:rsidRPr="00FC1C92" w:rsidRDefault="0076798B" w:rsidP="0076798B">
            <w:pPr>
              <w:jc w:val="center"/>
              <w:rPr>
                <w:rFonts w:ascii="Arial" w:eastAsia="Arial" w:hAnsi="Arial" w:cs="Arial"/>
                <w:b/>
                <w:color w:val="000000"/>
                <w:sz w:val="18"/>
                <w:szCs w:val="18"/>
                <w:lang w:val="es-CO"/>
              </w:rPr>
            </w:pPr>
          </w:p>
        </w:tc>
      </w:tr>
      <w:tr w:rsidR="0076798B" w:rsidRPr="00311875" w14:paraId="2019D645" w14:textId="77777777" w:rsidTr="007977CF">
        <w:trPr>
          <w:trHeight w:val="1066"/>
          <w:jc w:val="center"/>
        </w:trPr>
        <w:tc>
          <w:tcPr>
            <w:tcW w:w="2410" w:type="dxa"/>
            <w:tcBorders>
              <w:top w:val="single" w:sz="12" w:space="0" w:color="4472C4"/>
              <w:left w:val="single" w:sz="12" w:space="0" w:color="4472C4"/>
              <w:bottom w:val="single" w:sz="12" w:space="0" w:color="4472C4"/>
              <w:right w:val="single" w:sz="12" w:space="0" w:color="4472C4"/>
            </w:tcBorders>
            <w:shd w:val="clear" w:color="auto" w:fill="D9E2F3"/>
            <w:vAlign w:val="center"/>
          </w:tcPr>
          <w:p w14:paraId="71FE06B6" w14:textId="77777777" w:rsidR="0076798B" w:rsidRPr="00FC1C92" w:rsidRDefault="0076798B" w:rsidP="0076798B">
            <w:pPr>
              <w:jc w:val="both"/>
              <w:rPr>
                <w:rFonts w:ascii="Arial" w:eastAsia="Arial" w:hAnsi="Arial" w:cs="Arial"/>
                <w:b/>
                <w:color w:val="000000"/>
                <w:sz w:val="18"/>
                <w:szCs w:val="18"/>
                <w:lang w:val="es-CO"/>
              </w:rPr>
            </w:pPr>
            <w:r w:rsidRPr="00FC1C92">
              <w:rPr>
                <w:rFonts w:ascii="Arial" w:eastAsia="Arial" w:hAnsi="Arial" w:cs="Arial"/>
                <w:b/>
                <w:color w:val="000000"/>
                <w:sz w:val="18"/>
                <w:szCs w:val="18"/>
                <w:lang w:val="es-CO"/>
              </w:rPr>
              <w:t>Número de Donaciones Internacionales tramitadas.</w:t>
            </w:r>
          </w:p>
        </w:tc>
        <w:tc>
          <w:tcPr>
            <w:tcW w:w="2835" w:type="dxa"/>
            <w:tcBorders>
              <w:top w:val="single" w:sz="12" w:space="0" w:color="4472C4"/>
              <w:left w:val="single" w:sz="12" w:space="0" w:color="4472C4"/>
              <w:bottom w:val="single" w:sz="12" w:space="0" w:color="4472C4"/>
              <w:right w:val="single" w:sz="12" w:space="0" w:color="4472C4"/>
            </w:tcBorders>
            <w:shd w:val="clear" w:color="auto" w:fill="D9E2F3"/>
            <w:vAlign w:val="center"/>
          </w:tcPr>
          <w:p w14:paraId="39546BEE" w14:textId="77777777" w:rsidR="0076798B" w:rsidRPr="00FC1C92" w:rsidRDefault="0076798B" w:rsidP="0076798B">
            <w:pPr>
              <w:jc w:val="both"/>
              <w:rPr>
                <w:rFonts w:ascii="Arial" w:eastAsia="Arial" w:hAnsi="Arial" w:cs="Arial"/>
                <w:color w:val="000000"/>
                <w:sz w:val="18"/>
                <w:szCs w:val="18"/>
                <w:highlight w:val="yellow"/>
                <w:lang w:val="es-CO"/>
              </w:rPr>
            </w:pPr>
            <w:r w:rsidRPr="00FC1C92">
              <w:rPr>
                <w:rFonts w:ascii="Arial" w:eastAsia="Arial" w:hAnsi="Arial" w:cs="Arial"/>
                <w:color w:val="000000"/>
                <w:sz w:val="18"/>
                <w:szCs w:val="18"/>
                <w:lang w:val="es-CO"/>
              </w:rPr>
              <w:t>Medir la efectividad de CAI en consolidar las relaciones con los donantes internacionales.</w:t>
            </w:r>
          </w:p>
        </w:tc>
        <w:tc>
          <w:tcPr>
            <w:tcW w:w="1276" w:type="dxa"/>
            <w:tcBorders>
              <w:top w:val="single" w:sz="12" w:space="0" w:color="4472C4"/>
              <w:left w:val="single" w:sz="12" w:space="0" w:color="4472C4"/>
              <w:bottom w:val="single" w:sz="12" w:space="0" w:color="4472C4"/>
              <w:right w:val="single" w:sz="12" w:space="0" w:color="4472C4"/>
            </w:tcBorders>
            <w:shd w:val="clear" w:color="auto" w:fill="D9E2F3"/>
          </w:tcPr>
          <w:p w14:paraId="76BD4E04" w14:textId="77777777" w:rsidR="0076798B" w:rsidRPr="00FC1C92" w:rsidRDefault="0076798B" w:rsidP="0076798B">
            <w:pPr>
              <w:jc w:val="center"/>
              <w:rPr>
                <w:rFonts w:ascii="Arial" w:eastAsia="Arial" w:hAnsi="Arial" w:cs="Arial"/>
                <w:color w:val="000000"/>
                <w:sz w:val="18"/>
                <w:szCs w:val="18"/>
                <w:lang w:val="es-CO"/>
              </w:rPr>
            </w:pPr>
          </w:p>
          <w:p w14:paraId="5766F75F" w14:textId="77777777" w:rsidR="0076798B" w:rsidRPr="00FC1C92" w:rsidRDefault="0076798B" w:rsidP="0076798B">
            <w:pPr>
              <w:jc w:val="center"/>
              <w:rPr>
                <w:rFonts w:ascii="Arial" w:eastAsia="Arial" w:hAnsi="Arial" w:cs="Arial"/>
                <w:color w:val="000000"/>
                <w:sz w:val="18"/>
                <w:szCs w:val="18"/>
                <w:lang w:val="es-CO"/>
              </w:rPr>
            </w:pPr>
          </w:p>
          <w:p w14:paraId="242CE489" w14:textId="77777777" w:rsidR="0076798B" w:rsidRPr="00FC1C92" w:rsidRDefault="0076798B" w:rsidP="0076798B">
            <w:pPr>
              <w:jc w:val="center"/>
              <w:rPr>
                <w:rFonts w:ascii="Arial" w:eastAsia="Arial" w:hAnsi="Arial" w:cs="Arial"/>
                <w:b/>
                <w:color w:val="000000"/>
                <w:sz w:val="18"/>
                <w:szCs w:val="18"/>
                <w:highlight w:val="yellow"/>
                <w:lang w:val="es-CO"/>
              </w:rPr>
            </w:pPr>
            <w:r w:rsidRPr="00FC1C92">
              <w:rPr>
                <w:rFonts w:ascii="Arial" w:eastAsia="Arial" w:hAnsi="Arial" w:cs="Arial"/>
                <w:color w:val="000000"/>
                <w:sz w:val="18"/>
                <w:szCs w:val="18"/>
                <w:lang w:val="es-CO"/>
              </w:rPr>
              <w:t>Semestral</w:t>
            </w:r>
          </w:p>
        </w:tc>
        <w:tc>
          <w:tcPr>
            <w:tcW w:w="1276" w:type="dxa"/>
            <w:tcBorders>
              <w:top w:val="single" w:sz="12" w:space="0" w:color="4472C4"/>
              <w:left w:val="single" w:sz="12" w:space="0" w:color="4472C4"/>
              <w:bottom w:val="single" w:sz="12" w:space="0" w:color="4472C4"/>
              <w:right w:val="single" w:sz="12" w:space="0" w:color="4472C4"/>
            </w:tcBorders>
            <w:shd w:val="clear" w:color="auto" w:fill="D9E2F3"/>
            <w:vAlign w:val="center"/>
          </w:tcPr>
          <w:p w14:paraId="69481A42" w14:textId="77777777" w:rsidR="0076798B" w:rsidRPr="00FC1C92" w:rsidRDefault="0076798B" w:rsidP="0076798B">
            <w:pPr>
              <w:jc w:val="center"/>
              <w:rPr>
                <w:rFonts w:ascii="Arial" w:eastAsia="Arial" w:hAnsi="Arial" w:cs="Arial"/>
                <w:b/>
                <w:color w:val="000000"/>
                <w:sz w:val="18"/>
                <w:szCs w:val="18"/>
                <w:highlight w:val="yellow"/>
                <w:lang w:val="es-CO"/>
              </w:rPr>
            </w:pPr>
            <w:r w:rsidRPr="00FC1C92">
              <w:rPr>
                <w:rFonts w:ascii="Arial" w:eastAsia="Arial" w:hAnsi="Arial" w:cs="Arial"/>
                <w:b/>
                <w:color w:val="000000"/>
                <w:sz w:val="18"/>
                <w:szCs w:val="18"/>
                <w:lang w:val="es-CO"/>
              </w:rPr>
              <w:t>100%</w:t>
            </w:r>
          </w:p>
        </w:tc>
        <w:tc>
          <w:tcPr>
            <w:tcW w:w="1559" w:type="dxa"/>
            <w:tcBorders>
              <w:top w:val="single" w:sz="12" w:space="0" w:color="4472C4"/>
              <w:left w:val="single" w:sz="12" w:space="0" w:color="4472C4"/>
              <w:bottom w:val="single" w:sz="12" w:space="0" w:color="4472C4"/>
              <w:right w:val="single" w:sz="12" w:space="0" w:color="4472C4"/>
            </w:tcBorders>
            <w:shd w:val="clear" w:color="auto" w:fill="D9E2F3"/>
            <w:vAlign w:val="center"/>
          </w:tcPr>
          <w:p w14:paraId="0E24428D" w14:textId="77777777" w:rsidR="0076798B" w:rsidRPr="00FC1C92" w:rsidRDefault="0076798B" w:rsidP="0076798B">
            <w:pPr>
              <w:jc w:val="center"/>
              <w:rPr>
                <w:rFonts w:ascii="Arial" w:eastAsia="Arial" w:hAnsi="Arial" w:cs="Arial"/>
                <w:b/>
                <w:color w:val="000000"/>
                <w:sz w:val="18"/>
                <w:szCs w:val="18"/>
                <w:lang w:val="es-CO"/>
              </w:rPr>
            </w:pPr>
            <w:r w:rsidRPr="00FC1C92">
              <w:rPr>
                <w:rFonts w:ascii="Arial" w:eastAsia="Arial" w:hAnsi="Arial" w:cs="Arial"/>
                <w:b/>
                <w:noProof/>
                <w:color w:val="2E75B5"/>
                <w:sz w:val="18"/>
                <w:szCs w:val="18"/>
                <w:lang w:eastAsia="es-ES"/>
              </w:rPr>
              <mc:AlternateContent>
                <mc:Choice Requires="wpg">
                  <w:drawing>
                    <wp:inline distT="0" distB="0" distL="0" distR="0" wp14:anchorId="3CAB18A8" wp14:editId="0ADDB668">
                      <wp:extent cx="577215" cy="571500"/>
                      <wp:effectExtent l="0" t="0" r="0" b="0"/>
                      <wp:docPr id="255" name="Grupo 255"/>
                      <wp:cNvGraphicFramePr/>
                      <a:graphic xmlns:a="http://schemas.openxmlformats.org/drawingml/2006/main">
                        <a:graphicData uri="http://schemas.microsoft.com/office/word/2010/wordprocessingGroup">
                          <wpg:wgp>
                            <wpg:cNvGrpSpPr/>
                            <wpg:grpSpPr>
                              <a:xfrm>
                                <a:off x="0" y="0"/>
                                <a:ext cx="577215" cy="571500"/>
                                <a:chOff x="5057393" y="3494250"/>
                                <a:chExt cx="577215" cy="571500"/>
                              </a:xfrm>
                            </wpg:grpSpPr>
                            <wpg:grpSp>
                              <wpg:cNvPr id="33" name="Grupo 33"/>
                              <wpg:cNvGrpSpPr/>
                              <wpg:grpSpPr>
                                <a:xfrm>
                                  <a:off x="5057393" y="3494250"/>
                                  <a:ext cx="577215" cy="571500"/>
                                  <a:chOff x="5057182" y="3494250"/>
                                  <a:chExt cx="577636" cy="571500"/>
                                </a:xfrm>
                              </wpg:grpSpPr>
                              <wps:wsp>
                                <wps:cNvPr id="34" name="Rectángulo 34"/>
                                <wps:cNvSpPr/>
                                <wps:spPr>
                                  <a:xfrm>
                                    <a:off x="5057182" y="3494250"/>
                                    <a:ext cx="577625" cy="571500"/>
                                  </a:xfrm>
                                  <a:prstGeom prst="rect">
                                    <a:avLst/>
                                  </a:prstGeom>
                                  <a:noFill/>
                                  <a:ln>
                                    <a:noFill/>
                                  </a:ln>
                                </wps:spPr>
                                <wps:txbx>
                                  <w:txbxContent>
                                    <w:p w14:paraId="591176A7" w14:textId="77777777" w:rsidR="00ED0DA9" w:rsidRDefault="00ED0DA9" w:rsidP="0076798B">
                                      <w:pPr>
                                        <w:textDirection w:val="btLr"/>
                                      </w:pPr>
                                    </w:p>
                                  </w:txbxContent>
                                </wps:txbx>
                                <wps:bodyPr spcFirstLastPara="1" wrap="square" lIns="91425" tIns="91425" rIns="91425" bIns="91425" anchor="ctr" anchorCtr="0">
                                  <a:noAutofit/>
                                </wps:bodyPr>
                              </wps:wsp>
                              <wpg:grpSp>
                                <wpg:cNvPr id="35" name="Grupo 35"/>
                                <wpg:cNvGrpSpPr/>
                                <wpg:grpSpPr>
                                  <a:xfrm>
                                    <a:off x="5057182" y="3494250"/>
                                    <a:ext cx="577636" cy="571500"/>
                                    <a:chOff x="0" y="0"/>
                                    <a:chExt cx="1433106" cy="1416662"/>
                                  </a:xfrm>
                                </wpg:grpSpPr>
                                <wps:wsp>
                                  <wps:cNvPr id="71" name="Rectángulo 71"/>
                                  <wps:cNvSpPr/>
                                  <wps:spPr>
                                    <a:xfrm>
                                      <a:off x="0" y="0"/>
                                      <a:ext cx="1433100" cy="1416650"/>
                                    </a:xfrm>
                                    <a:prstGeom prst="rect">
                                      <a:avLst/>
                                    </a:prstGeom>
                                    <a:noFill/>
                                    <a:ln>
                                      <a:noFill/>
                                    </a:ln>
                                  </wps:spPr>
                                  <wps:txbx>
                                    <w:txbxContent>
                                      <w:p w14:paraId="77322DA6" w14:textId="77777777" w:rsidR="00ED0DA9" w:rsidRDefault="00ED0DA9" w:rsidP="0076798B">
                                        <w:pPr>
                                          <w:textDirection w:val="btLr"/>
                                        </w:pPr>
                                      </w:p>
                                    </w:txbxContent>
                                  </wps:txbx>
                                  <wps:bodyPr spcFirstLastPara="1" wrap="square" lIns="91425" tIns="91425" rIns="91425" bIns="91425" anchor="ctr" anchorCtr="0">
                                    <a:noAutofit/>
                                  </wps:bodyPr>
                                </wps:wsp>
                                <pic:pic xmlns:pic="http://schemas.openxmlformats.org/drawingml/2006/picture">
                                  <pic:nvPicPr>
                                    <pic:cNvPr id="72" name="Shape 11"/>
                                    <pic:cNvPicPr preferRelativeResize="0"/>
                                  </pic:nvPicPr>
                                  <pic:blipFill rotWithShape="1">
                                    <a:blip r:embed="rId68">
                                      <a:alphaModFix/>
                                    </a:blip>
                                    <a:srcRect l="33219" r="32532" b="66144"/>
                                    <a:stretch/>
                                  </pic:blipFill>
                                  <pic:spPr>
                                    <a:xfrm>
                                      <a:off x="0" y="0"/>
                                      <a:ext cx="1433106" cy="1416662"/>
                                    </a:xfrm>
                                    <a:prstGeom prst="rect">
                                      <a:avLst/>
                                    </a:prstGeom>
                                    <a:noFill/>
                                    <a:ln>
                                      <a:noFill/>
                                    </a:ln>
                                  </pic:spPr>
                                </pic:pic>
                                <wps:wsp>
                                  <wps:cNvPr id="74" name="Rectángulo 74"/>
                                  <wps:cNvSpPr/>
                                  <wps:spPr>
                                    <a:xfrm>
                                      <a:off x="80779" y="396800"/>
                                      <a:ext cx="1201591" cy="562333"/>
                                    </a:xfrm>
                                    <a:prstGeom prst="rect">
                                      <a:avLst/>
                                    </a:prstGeom>
                                    <a:noFill/>
                                    <a:ln>
                                      <a:noFill/>
                                    </a:ln>
                                  </wps:spPr>
                                  <wps:txbx>
                                    <w:txbxContent>
                                      <w:p w14:paraId="4C0BBE9C" w14:textId="77777777" w:rsidR="00ED0DA9" w:rsidRDefault="00ED0DA9" w:rsidP="0076798B">
                                        <w:pPr>
                                          <w:spacing w:line="258" w:lineRule="auto"/>
                                          <w:jc w:val="center"/>
                                          <w:textDirection w:val="btLr"/>
                                        </w:pPr>
                                        <w:r>
                                          <w:rPr>
                                            <w:b/>
                                            <w:color w:val="000000"/>
                                            <w:sz w:val="16"/>
                                          </w:rPr>
                                          <w:t>100%</w:t>
                                        </w:r>
                                      </w:p>
                                    </w:txbxContent>
                                  </wps:txbx>
                                  <wps:bodyPr spcFirstLastPara="1" wrap="square" lIns="91425" tIns="45700" rIns="91425" bIns="45700" anchor="t" anchorCtr="0">
                                    <a:noAutofit/>
                                  </wps:bodyPr>
                                </wps:wsp>
                              </wpg:grpSp>
                            </wpg:grpSp>
                          </wpg:wgp>
                        </a:graphicData>
                      </a:graphic>
                    </wp:inline>
                  </w:drawing>
                </mc:Choice>
                <mc:Fallback>
                  <w:pict>
                    <v:group w14:anchorId="3CAB18A8" id="Grupo 255" o:spid="_x0000_s1071" style="width:45.45pt;height:45pt;mso-position-horizontal-relative:char;mso-position-vertical-relative:line" coordorigin="50573,34942" coordsize="5772,57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">
                      <v:group id="Grupo 33" o:spid="_x0000_s1072" style="position:absolute;left:50573;top:34942;width:5773;height:5715" coordorigin="50571,34942" coordsize="5776,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ángulo 34" o:spid="_x0000_s1073" style="position:absolute;left:50571;top:34942;width:5777;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" filled="f" stroked="f">
                          <v:textbox inset="2.53958mm,2.53958mm,2.53958mm,2.53958mm">
                            <w:txbxContent>
                              <w:p w14:paraId="591176A7" w14:textId="77777777" w:rsidR="00ED0DA9" w:rsidRDefault="00ED0DA9" w:rsidP="0076798B">
                                <w:pPr>
                                  <w:textDirection w:val="btLr"/>
                                </w:pPr>
                              </w:p>
                            </w:txbxContent>
                          </v:textbox>
                        </v:rect>
                        <v:group id="Grupo 35" o:spid="_x0000_s1074" style="position:absolute;left:50571;top:34942;width:5777;height:5715" coordsize="14331,1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ángulo 71" o:spid="_x0000_s1075" style="position:absolute;width:14331;height:14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" filled="f" stroked="f">
                            <v:textbox inset="2.53958mm,2.53958mm,2.53958mm,2.53958mm">
                              <w:txbxContent>
                                <w:p w14:paraId="77322DA6" w14:textId="77777777" w:rsidR="00ED0DA9" w:rsidRDefault="00ED0DA9" w:rsidP="0076798B">
                                  <w:pPr>
                                    <w:textDirection w:val="btLr"/>
                                  </w:pPr>
                                </w:p>
                              </w:txbxContent>
                            </v:textbox>
                          </v:rect>
                          <v:shape id="Shape 11" o:spid="_x0000_s1076" type="#_x0000_t75" style="position:absolute;width:14331;height:141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">
                            <v:imagedata r:id="rId69" o:title="" cropbottom="43348f" cropleft="21770f" cropright="21320f"/>
                          </v:shape>
                          <v:rect id="Rectángulo 74" o:spid="_x0000_s1077" style="position:absolute;left:807;top:3968;width:12016;height:5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" filled="f" stroked="f">
                            <v:textbox inset="2.53958mm,1.2694mm,2.53958mm,1.2694mm">
                              <w:txbxContent>
                                <w:p w14:paraId="4C0BBE9C" w14:textId="77777777" w:rsidR="00ED0DA9" w:rsidRDefault="00ED0DA9" w:rsidP="0076798B">
                                  <w:pPr>
                                    <w:spacing w:line="258" w:lineRule="auto"/>
                                    <w:jc w:val="center"/>
                                    <w:textDirection w:val="btLr"/>
                                  </w:pPr>
                                  <w:r>
                                    <w:rPr>
                                      <w:b/>
                                      <w:color w:val="000000"/>
                                      <w:sz w:val="16"/>
                                    </w:rPr>
                                    <w:t>100%</w:t>
                                  </w:r>
                                </w:p>
                              </w:txbxContent>
                            </v:textbox>
                          </v:rect>
                        </v:group>
                      </v:group>
                      <w10:anchorlock/>
                    </v:group>
                  </w:pict>
                </mc:Fallback>
              </mc:AlternateContent>
            </w:r>
          </w:p>
        </w:tc>
      </w:tr>
    </w:tbl>
    <w:p w14:paraId="1A3DCDA4" w14:textId="77777777" w:rsidR="0076798B" w:rsidRDefault="0076798B" w:rsidP="0076798B">
      <w:pPr>
        <w:jc w:val="both"/>
        <w:rPr>
          <w:rFonts w:ascii="Arial" w:eastAsia="Arial" w:hAnsi="Arial" w:cs="Arial"/>
          <w:b/>
          <w:color w:val="000000"/>
          <w:lang w:val="es-CO"/>
        </w:rPr>
      </w:pPr>
    </w:p>
    <w:p w14:paraId="5006C560" w14:textId="77777777" w:rsidR="0076798B" w:rsidRPr="00311875" w:rsidRDefault="0076798B" w:rsidP="0076798B">
      <w:pPr>
        <w:jc w:val="both"/>
        <w:rPr>
          <w:rFonts w:ascii="Arial" w:eastAsia="Arial" w:hAnsi="Arial" w:cs="Arial"/>
          <w:b/>
          <w:color w:val="000000"/>
          <w:lang w:val="es-CO"/>
        </w:rPr>
      </w:pPr>
      <w:r w:rsidRPr="00311875">
        <w:rPr>
          <w:rFonts w:ascii="Arial" w:eastAsia="Arial" w:hAnsi="Arial" w:cs="Arial"/>
          <w:b/>
          <w:color w:val="000000"/>
          <w:lang w:val="es-CO"/>
        </w:rPr>
        <w:t xml:space="preserve">DONACIONES INTERNACIONALES: </w:t>
      </w:r>
    </w:p>
    <w:p w14:paraId="2ECEC194" w14:textId="77777777" w:rsidR="0076798B" w:rsidRPr="00311875" w:rsidRDefault="0076798B" w:rsidP="0076798B">
      <w:pPr>
        <w:jc w:val="both"/>
        <w:rPr>
          <w:rFonts w:ascii="Arial" w:eastAsia="Arial" w:hAnsi="Arial" w:cs="Arial"/>
          <w:b/>
          <w:color w:val="000000"/>
          <w:lang w:val="es-CO"/>
        </w:rPr>
      </w:pPr>
    </w:p>
    <w:p w14:paraId="4CE50C1A" w14:textId="32A433C1" w:rsidR="0076798B" w:rsidRDefault="0076798B" w:rsidP="0076798B">
      <w:pPr>
        <w:jc w:val="both"/>
        <w:rPr>
          <w:rFonts w:ascii="Arial" w:eastAsia="Arial" w:hAnsi="Arial" w:cs="Arial"/>
          <w:lang w:val="es-CO"/>
        </w:rPr>
      </w:pPr>
      <w:r w:rsidRPr="00311875">
        <w:rPr>
          <w:rFonts w:ascii="Arial" w:eastAsia="Arial" w:hAnsi="Arial" w:cs="Arial"/>
          <w:lang w:val="es-CO"/>
        </w:rPr>
        <w:t xml:space="preserve">En materia de </w:t>
      </w:r>
      <w:r w:rsidRPr="00311875">
        <w:rPr>
          <w:rFonts w:ascii="Arial" w:eastAsia="Arial" w:hAnsi="Arial" w:cs="Arial"/>
          <w:i/>
          <w:lang w:val="es-CO"/>
        </w:rPr>
        <w:t>Donaciones Internacionales</w:t>
      </w:r>
      <w:r w:rsidRPr="00311875">
        <w:rPr>
          <w:rFonts w:ascii="Arial" w:eastAsia="Arial" w:hAnsi="Arial" w:cs="Arial"/>
          <w:lang w:val="es-CO"/>
        </w:rPr>
        <w:t>, se adelantaron las gestiones respectivas</w:t>
      </w:r>
      <w:r>
        <w:rPr>
          <w:rFonts w:ascii="Arial" w:eastAsia="Arial" w:hAnsi="Arial" w:cs="Arial"/>
          <w:lang w:val="es-CO"/>
        </w:rPr>
        <w:t xml:space="preserve"> para que el Ideam recibiera donaciones que apoyaron a las Subdirecciones de Ecosistemas e Información Ambiental, la Subdirección de Estudios Ambientales y la Oficina de </w:t>
      </w:r>
      <w:r w:rsidR="007977CF">
        <w:rPr>
          <w:rFonts w:ascii="Arial" w:eastAsia="Arial" w:hAnsi="Arial" w:cs="Arial"/>
          <w:lang w:val="es-CO"/>
        </w:rPr>
        <w:t>Informática</w:t>
      </w:r>
      <w:r>
        <w:rPr>
          <w:rFonts w:ascii="Arial" w:eastAsia="Arial" w:hAnsi="Arial" w:cs="Arial"/>
          <w:lang w:val="es-CO"/>
        </w:rPr>
        <w:t xml:space="preserve"> por un valor total de $112.229.306 millones de pesos.</w:t>
      </w:r>
      <w:r w:rsidRPr="00311875">
        <w:rPr>
          <w:rFonts w:ascii="Arial" w:eastAsia="Arial" w:hAnsi="Arial" w:cs="Arial"/>
          <w:lang w:val="es-CO"/>
        </w:rPr>
        <w:t xml:space="preserve"> </w:t>
      </w:r>
      <w:r>
        <w:rPr>
          <w:rFonts w:ascii="Arial" w:eastAsia="Arial" w:hAnsi="Arial" w:cs="Arial"/>
          <w:lang w:val="es-CO"/>
        </w:rPr>
        <w:t xml:space="preserve">Esta gestión incluyo el apoyo en la </w:t>
      </w:r>
      <w:r w:rsidRPr="00311875">
        <w:rPr>
          <w:rFonts w:ascii="Arial" w:eastAsia="Arial" w:hAnsi="Arial" w:cs="Arial"/>
          <w:lang w:val="es-CO"/>
        </w:rPr>
        <w:t>recepción, organización y debida solicitud de citación al comité de bajas</w:t>
      </w:r>
      <w:r>
        <w:rPr>
          <w:rFonts w:ascii="Arial" w:eastAsia="Arial" w:hAnsi="Arial" w:cs="Arial"/>
          <w:lang w:val="es-CO"/>
        </w:rPr>
        <w:t xml:space="preserve"> para que el Instituto, según procedimiento, recibiera las donaciones. A saber</w:t>
      </w:r>
      <w:r w:rsidRPr="00311875">
        <w:rPr>
          <w:rFonts w:ascii="Arial" w:eastAsia="Arial" w:hAnsi="Arial" w:cs="Arial"/>
          <w:lang w:val="es-CO"/>
        </w:rPr>
        <w:t xml:space="preserve">: </w:t>
      </w:r>
    </w:p>
    <w:p w14:paraId="0A0E2A46" w14:textId="77777777" w:rsidR="0076798B" w:rsidRPr="00311875" w:rsidRDefault="0076798B" w:rsidP="0076798B">
      <w:pPr>
        <w:jc w:val="both"/>
        <w:rPr>
          <w:rFonts w:ascii="Arial" w:eastAsia="Arial" w:hAnsi="Arial" w:cs="Arial"/>
          <w:lang w:val="es-CO"/>
        </w:rPr>
      </w:pPr>
    </w:p>
    <w:tbl>
      <w:tblPr>
        <w:tblW w:w="9782" w:type="dxa"/>
        <w:jc w:val="center"/>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A0" w:firstRow="1" w:lastRow="0" w:firstColumn="1" w:lastColumn="0" w:noHBand="0" w:noVBand="1"/>
      </w:tblPr>
      <w:tblGrid>
        <w:gridCol w:w="1418"/>
        <w:gridCol w:w="1134"/>
        <w:gridCol w:w="1418"/>
        <w:gridCol w:w="1701"/>
        <w:gridCol w:w="1417"/>
        <w:gridCol w:w="1134"/>
        <w:gridCol w:w="1560"/>
      </w:tblGrid>
      <w:tr w:rsidR="0076798B" w:rsidRPr="00FC6C93" w14:paraId="03E40CE7" w14:textId="77777777" w:rsidTr="00092FE0">
        <w:trPr>
          <w:trHeight w:val="630"/>
          <w:jc w:val="center"/>
        </w:trPr>
        <w:tc>
          <w:tcPr>
            <w:tcW w:w="1418" w:type="dxa"/>
            <w:tcBorders>
              <w:left w:val="single" w:sz="12" w:space="0" w:color="4472C4"/>
              <w:right w:val="single" w:sz="12" w:space="0" w:color="4472C4"/>
            </w:tcBorders>
          </w:tcPr>
          <w:p w14:paraId="5C787753" w14:textId="77777777" w:rsidR="0076798B" w:rsidRPr="00FC6C93" w:rsidRDefault="0076798B" w:rsidP="0076798B">
            <w:pPr>
              <w:jc w:val="both"/>
              <w:rPr>
                <w:rFonts w:ascii="Arial" w:eastAsia="Arial" w:hAnsi="Arial" w:cs="Arial"/>
                <w:sz w:val="20"/>
                <w:szCs w:val="20"/>
                <w:lang w:val="es-CO"/>
              </w:rPr>
            </w:pPr>
            <w:r w:rsidRPr="00FC6C93">
              <w:rPr>
                <w:rFonts w:ascii="Arial" w:eastAsia="Arial" w:hAnsi="Arial" w:cs="Arial"/>
                <w:sz w:val="20"/>
                <w:szCs w:val="20"/>
                <w:lang w:val="es-CO"/>
              </w:rPr>
              <w:t xml:space="preserve">Actor al que está asociado el donante </w:t>
            </w:r>
          </w:p>
        </w:tc>
        <w:tc>
          <w:tcPr>
            <w:tcW w:w="1134" w:type="dxa"/>
            <w:tcBorders>
              <w:left w:val="single" w:sz="12" w:space="0" w:color="4472C4"/>
              <w:right w:val="single" w:sz="12" w:space="0" w:color="4472C4"/>
            </w:tcBorders>
          </w:tcPr>
          <w:p w14:paraId="14869853" w14:textId="77777777" w:rsidR="0076798B" w:rsidRPr="00FC6C93" w:rsidRDefault="0076798B" w:rsidP="0076798B">
            <w:pPr>
              <w:jc w:val="both"/>
              <w:rPr>
                <w:rFonts w:ascii="Arial" w:eastAsia="Arial" w:hAnsi="Arial" w:cs="Arial"/>
                <w:sz w:val="20"/>
                <w:szCs w:val="20"/>
                <w:lang w:val="es-CO"/>
              </w:rPr>
            </w:pPr>
            <w:r w:rsidRPr="00FC6C93">
              <w:rPr>
                <w:rFonts w:ascii="Arial" w:eastAsia="Arial" w:hAnsi="Arial" w:cs="Arial"/>
                <w:sz w:val="20"/>
                <w:szCs w:val="20"/>
                <w:lang w:val="es-CO"/>
              </w:rPr>
              <w:t>Donante</w:t>
            </w:r>
          </w:p>
        </w:tc>
        <w:tc>
          <w:tcPr>
            <w:tcW w:w="1418" w:type="dxa"/>
            <w:tcBorders>
              <w:left w:val="single" w:sz="12" w:space="0" w:color="4472C4"/>
              <w:right w:val="single" w:sz="12" w:space="0" w:color="4472C4"/>
            </w:tcBorders>
          </w:tcPr>
          <w:p w14:paraId="0A8E7495" w14:textId="77777777" w:rsidR="0076798B" w:rsidRPr="00FC6C93" w:rsidRDefault="0076798B" w:rsidP="0076798B">
            <w:pPr>
              <w:jc w:val="both"/>
              <w:rPr>
                <w:rFonts w:ascii="Arial" w:eastAsia="Arial" w:hAnsi="Arial" w:cs="Arial"/>
                <w:sz w:val="20"/>
                <w:szCs w:val="20"/>
                <w:lang w:val="es-CO"/>
              </w:rPr>
            </w:pPr>
            <w:r w:rsidRPr="00FC6C93">
              <w:rPr>
                <w:rFonts w:ascii="Arial" w:eastAsia="Arial" w:hAnsi="Arial" w:cs="Arial"/>
                <w:sz w:val="20"/>
                <w:szCs w:val="20"/>
                <w:lang w:val="es-CO"/>
              </w:rPr>
              <w:t>Área receptora de la donación</w:t>
            </w:r>
          </w:p>
        </w:tc>
        <w:tc>
          <w:tcPr>
            <w:tcW w:w="1701" w:type="dxa"/>
            <w:tcBorders>
              <w:left w:val="single" w:sz="12" w:space="0" w:color="4472C4"/>
              <w:right w:val="single" w:sz="12" w:space="0" w:color="4472C4"/>
            </w:tcBorders>
          </w:tcPr>
          <w:p w14:paraId="161B3619" w14:textId="77777777" w:rsidR="0076798B" w:rsidRPr="00FC6C93" w:rsidRDefault="0076798B" w:rsidP="0076798B">
            <w:pPr>
              <w:jc w:val="both"/>
              <w:rPr>
                <w:rFonts w:ascii="Arial" w:eastAsia="Arial" w:hAnsi="Arial" w:cs="Arial"/>
                <w:sz w:val="20"/>
                <w:szCs w:val="20"/>
                <w:lang w:val="es-CO"/>
              </w:rPr>
            </w:pPr>
            <w:r w:rsidRPr="00FC6C93">
              <w:rPr>
                <w:rFonts w:ascii="Arial" w:eastAsia="Arial" w:hAnsi="Arial" w:cs="Arial"/>
                <w:sz w:val="20"/>
                <w:szCs w:val="20"/>
                <w:lang w:val="es-CO"/>
              </w:rPr>
              <w:t>Donación</w:t>
            </w:r>
          </w:p>
        </w:tc>
        <w:tc>
          <w:tcPr>
            <w:tcW w:w="1417" w:type="dxa"/>
            <w:tcBorders>
              <w:left w:val="single" w:sz="12" w:space="0" w:color="4472C4"/>
              <w:right w:val="single" w:sz="12" w:space="0" w:color="4472C4"/>
            </w:tcBorders>
          </w:tcPr>
          <w:p w14:paraId="2CF718E0" w14:textId="77777777" w:rsidR="0076798B" w:rsidRPr="00FC6C93" w:rsidRDefault="0076798B" w:rsidP="0076798B">
            <w:pPr>
              <w:jc w:val="both"/>
              <w:rPr>
                <w:rFonts w:ascii="Arial" w:eastAsia="Arial" w:hAnsi="Arial" w:cs="Arial"/>
                <w:sz w:val="20"/>
                <w:szCs w:val="20"/>
                <w:lang w:val="es-CO"/>
              </w:rPr>
            </w:pPr>
            <w:r w:rsidRPr="00FC6C93">
              <w:rPr>
                <w:rFonts w:ascii="Arial" w:eastAsia="Arial" w:hAnsi="Arial" w:cs="Arial"/>
                <w:sz w:val="20"/>
                <w:szCs w:val="20"/>
                <w:lang w:val="es-CO"/>
              </w:rPr>
              <w:t>Cantidad del bien donado</w:t>
            </w:r>
          </w:p>
        </w:tc>
        <w:tc>
          <w:tcPr>
            <w:tcW w:w="1134" w:type="dxa"/>
            <w:tcBorders>
              <w:left w:val="single" w:sz="12" w:space="0" w:color="4472C4"/>
              <w:right w:val="single" w:sz="12" w:space="0" w:color="4472C4"/>
            </w:tcBorders>
          </w:tcPr>
          <w:p w14:paraId="1E822145" w14:textId="77777777" w:rsidR="0076798B" w:rsidRPr="00FC6C93" w:rsidRDefault="0076798B" w:rsidP="0076798B">
            <w:pPr>
              <w:jc w:val="both"/>
              <w:rPr>
                <w:rFonts w:ascii="Arial" w:eastAsia="Arial" w:hAnsi="Arial" w:cs="Arial"/>
                <w:sz w:val="20"/>
                <w:szCs w:val="20"/>
                <w:lang w:val="es-CO"/>
              </w:rPr>
            </w:pPr>
            <w:r w:rsidRPr="00FC6C93">
              <w:rPr>
                <w:rFonts w:ascii="Arial" w:eastAsia="Arial" w:hAnsi="Arial" w:cs="Arial"/>
                <w:sz w:val="20"/>
                <w:szCs w:val="20"/>
                <w:lang w:val="es-CO"/>
              </w:rPr>
              <w:t>Divisa de origen</w:t>
            </w:r>
          </w:p>
        </w:tc>
        <w:tc>
          <w:tcPr>
            <w:tcW w:w="1560" w:type="dxa"/>
            <w:tcBorders>
              <w:left w:val="single" w:sz="12" w:space="0" w:color="4472C4"/>
              <w:right w:val="single" w:sz="12" w:space="0" w:color="4472C4"/>
            </w:tcBorders>
          </w:tcPr>
          <w:p w14:paraId="01430A05" w14:textId="77777777" w:rsidR="0076798B" w:rsidRPr="00FC6C93" w:rsidRDefault="0076798B" w:rsidP="0076798B">
            <w:pPr>
              <w:jc w:val="both"/>
              <w:rPr>
                <w:rFonts w:ascii="Arial" w:eastAsia="Arial" w:hAnsi="Arial" w:cs="Arial"/>
                <w:sz w:val="20"/>
                <w:szCs w:val="20"/>
                <w:lang w:val="es-CO"/>
              </w:rPr>
            </w:pPr>
            <w:r w:rsidRPr="00FC6C93">
              <w:rPr>
                <w:rFonts w:ascii="Arial" w:eastAsia="Arial" w:hAnsi="Arial" w:cs="Arial"/>
                <w:sz w:val="20"/>
                <w:szCs w:val="20"/>
                <w:lang w:val="es-CO"/>
              </w:rPr>
              <w:t>Valor total COP</w:t>
            </w:r>
          </w:p>
        </w:tc>
      </w:tr>
      <w:tr w:rsidR="0076798B" w:rsidRPr="00FC6C93" w14:paraId="7A6FCB00" w14:textId="77777777" w:rsidTr="00092FE0">
        <w:trPr>
          <w:trHeight w:val="630"/>
          <w:jc w:val="center"/>
        </w:trPr>
        <w:tc>
          <w:tcPr>
            <w:tcW w:w="1418" w:type="dxa"/>
            <w:tcBorders>
              <w:left w:val="single" w:sz="12" w:space="0" w:color="4472C4"/>
              <w:bottom w:val="single" w:sz="4" w:space="0" w:color="4BACC6" w:themeColor="accent5"/>
              <w:right w:val="single" w:sz="12" w:space="0" w:color="4472C4"/>
            </w:tcBorders>
          </w:tcPr>
          <w:p w14:paraId="5ECFBE67" w14:textId="77777777" w:rsidR="0076798B" w:rsidRPr="00FC6C93" w:rsidRDefault="0076798B" w:rsidP="0076798B">
            <w:pPr>
              <w:jc w:val="both"/>
              <w:rPr>
                <w:rFonts w:ascii="Arial" w:eastAsia="Arial" w:hAnsi="Arial" w:cs="Arial"/>
                <w:bCs/>
                <w:color w:val="000000"/>
                <w:sz w:val="20"/>
                <w:szCs w:val="20"/>
                <w:lang w:val="es-CO"/>
              </w:rPr>
            </w:pPr>
          </w:p>
          <w:p w14:paraId="62C85B80" w14:textId="77777777" w:rsidR="0076798B" w:rsidRPr="00FC6C93" w:rsidRDefault="0076798B" w:rsidP="0076798B">
            <w:pPr>
              <w:jc w:val="both"/>
              <w:rPr>
                <w:rFonts w:ascii="Arial" w:eastAsia="Arial" w:hAnsi="Arial" w:cs="Arial"/>
                <w:bCs/>
                <w:color w:val="000000"/>
                <w:sz w:val="20"/>
                <w:szCs w:val="20"/>
                <w:lang w:val="es-CO"/>
              </w:rPr>
            </w:pPr>
          </w:p>
          <w:p w14:paraId="3B6B3589" w14:textId="77777777" w:rsidR="0076798B" w:rsidRPr="00FC6C93" w:rsidRDefault="0076798B" w:rsidP="0076798B">
            <w:pPr>
              <w:jc w:val="both"/>
              <w:rPr>
                <w:rFonts w:ascii="Arial" w:eastAsia="Arial" w:hAnsi="Arial" w:cs="Arial"/>
                <w:bCs/>
                <w:color w:val="000000"/>
                <w:sz w:val="20"/>
                <w:szCs w:val="20"/>
                <w:lang w:val="es-CO"/>
              </w:rPr>
            </w:pPr>
          </w:p>
          <w:p w14:paraId="1AF1A229" w14:textId="77777777" w:rsidR="0076798B" w:rsidRPr="00FC6C93" w:rsidRDefault="0076798B" w:rsidP="0076798B">
            <w:pPr>
              <w:jc w:val="both"/>
              <w:rPr>
                <w:rFonts w:ascii="Arial" w:eastAsia="Arial" w:hAnsi="Arial" w:cs="Arial"/>
                <w:bCs/>
                <w:color w:val="000000"/>
                <w:sz w:val="20"/>
                <w:szCs w:val="20"/>
                <w:lang w:val="es-CO"/>
              </w:rPr>
            </w:pPr>
          </w:p>
          <w:p w14:paraId="42E6CD1F" w14:textId="77777777" w:rsidR="0076798B" w:rsidRPr="00FC6C93" w:rsidRDefault="0076798B" w:rsidP="0076798B">
            <w:pPr>
              <w:jc w:val="both"/>
              <w:rPr>
                <w:rFonts w:ascii="Arial" w:eastAsia="Arial" w:hAnsi="Arial" w:cs="Arial"/>
                <w:bCs/>
                <w:color w:val="000000"/>
                <w:sz w:val="20"/>
                <w:szCs w:val="20"/>
                <w:lang w:val="es-CO"/>
              </w:rPr>
            </w:pPr>
          </w:p>
          <w:p w14:paraId="2B57EA04" w14:textId="77777777" w:rsidR="0076798B" w:rsidRPr="00FC6C93" w:rsidRDefault="0076798B" w:rsidP="0076798B">
            <w:pPr>
              <w:jc w:val="both"/>
              <w:rPr>
                <w:rFonts w:ascii="Arial" w:eastAsia="Arial" w:hAnsi="Arial" w:cs="Arial"/>
                <w:bCs/>
                <w:color w:val="000000"/>
                <w:sz w:val="20"/>
                <w:szCs w:val="20"/>
                <w:lang w:val="es-CO"/>
              </w:rPr>
            </w:pPr>
          </w:p>
          <w:p w14:paraId="66B9676E" w14:textId="77777777" w:rsidR="0076798B" w:rsidRPr="00FC6C93" w:rsidRDefault="0076798B" w:rsidP="0076798B">
            <w:pPr>
              <w:jc w:val="both"/>
              <w:rPr>
                <w:rFonts w:ascii="Arial" w:eastAsia="Arial" w:hAnsi="Arial" w:cs="Arial"/>
                <w:bCs/>
                <w:color w:val="000000"/>
                <w:sz w:val="20"/>
                <w:szCs w:val="20"/>
                <w:lang w:val="es-CO"/>
              </w:rPr>
            </w:pPr>
          </w:p>
          <w:p w14:paraId="71C1C7D7" w14:textId="77777777" w:rsidR="0076798B" w:rsidRPr="00FC6C93" w:rsidRDefault="0076798B" w:rsidP="0076798B">
            <w:pPr>
              <w:jc w:val="both"/>
              <w:rPr>
                <w:rFonts w:ascii="Arial" w:eastAsia="Arial" w:hAnsi="Arial" w:cs="Arial"/>
                <w:b/>
                <w:bCs/>
                <w:color w:val="000000"/>
                <w:sz w:val="20"/>
                <w:szCs w:val="20"/>
                <w:lang w:val="es-CO"/>
              </w:rPr>
            </w:pPr>
            <w:r w:rsidRPr="00FC6C93">
              <w:rPr>
                <w:rFonts w:ascii="Arial" w:eastAsia="Arial" w:hAnsi="Arial" w:cs="Arial"/>
                <w:bCs/>
                <w:color w:val="000000"/>
                <w:sz w:val="20"/>
                <w:szCs w:val="20"/>
                <w:lang w:val="es-CO"/>
              </w:rPr>
              <w:t>UNODC</w:t>
            </w:r>
          </w:p>
        </w:tc>
        <w:tc>
          <w:tcPr>
            <w:tcW w:w="1134" w:type="dxa"/>
            <w:tcBorders>
              <w:left w:val="single" w:sz="12" w:space="0" w:color="4472C4"/>
              <w:bottom w:val="single" w:sz="4" w:space="0" w:color="4BACC6" w:themeColor="accent5"/>
              <w:right w:val="single" w:sz="12" w:space="0" w:color="4472C4"/>
            </w:tcBorders>
          </w:tcPr>
          <w:p w14:paraId="321C7DFD" w14:textId="77777777" w:rsidR="0076798B" w:rsidRPr="00FC6C93" w:rsidRDefault="0076798B" w:rsidP="0076798B">
            <w:pPr>
              <w:jc w:val="both"/>
              <w:rPr>
                <w:rFonts w:ascii="Arial" w:eastAsia="Arial" w:hAnsi="Arial" w:cs="Arial"/>
                <w:bCs/>
                <w:color w:val="000000" w:themeColor="text1"/>
                <w:sz w:val="20"/>
                <w:szCs w:val="20"/>
                <w:lang w:val="es-CO"/>
              </w:rPr>
            </w:pPr>
          </w:p>
          <w:p w14:paraId="0A1A288F" w14:textId="77777777" w:rsidR="0076798B" w:rsidRPr="00FC6C93" w:rsidRDefault="0076798B" w:rsidP="0076798B">
            <w:pPr>
              <w:jc w:val="both"/>
              <w:rPr>
                <w:rFonts w:ascii="Arial" w:eastAsia="Arial" w:hAnsi="Arial" w:cs="Arial"/>
                <w:bCs/>
                <w:color w:val="000000" w:themeColor="text1"/>
                <w:sz w:val="20"/>
                <w:szCs w:val="20"/>
                <w:lang w:val="es-CO"/>
              </w:rPr>
            </w:pPr>
          </w:p>
          <w:p w14:paraId="28929AAA" w14:textId="77777777" w:rsidR="0076798B" w:rsidRPr="00FC6C93" w:rsidRDefault="0076798B" w:rsidP="0076798B">
            <w:pPr>
              <w:jc w:val="both"/>
              <w:rPr>
                <w:rFonts w:ascii="Arial" w:eastAsia="Arial" w:hAnsi="Arial" w:cs="Arial"/>
                <w:bCs/>
                <w:color w:val="000000" w:themeColor="text1"/>
                <w:sz w:val="20"/>
                <w:szCs w:val="20"/>
                <w:lang w:val="es-CO"/>
              </w:rPr>
            </w:pPr>
          </w:p>
          <w:p w14:paraId="1B4445C0" w14:textId="77777777" w:rsidR="0076798B" w:rsidRPr="00FC6C93" w:rsidRDefault="0076798B" w:rsidP="0076798B">
            <w:pPr>
              <w:jc w:val="both"/>
              <w:rPr>
                <w:rFonts w:ascii="Arial" w:eastAsia="Arial" w:hAnsi="Arial" w:cs="Arial"/>
                <w:bCs/>
                <w:color w:val="000000" w:themeColor="text1"/>
                <w:sz w:val="20"/>
                <w:szCs w:val="20"/>
                <w:lang w:val="es-CO"/>
              </w:rPr>
            </w:pPr>
          </w:p>
          <w:p w14:paraId="25348FFF" w14:textId="77777777" w:rsidR="0076798B" w:rsidRPr="00FC6C93" w:rsidRDefault="0076798B" w:rsidP="0076798B">
            <w:pPr>
              <w:jc w:val="both"/>
              <w:rPr>
                <w:rFonts w:ascii="Arial" w:eastAsia="Arial" w:hAnsi="Arial" w:cs="Arial"/>
                <w:bCs/>
                <w:color w:val="000000" w:themeColor="text1"/>
                <w:sz w:val="20"/>
                <w:szCs w:val="20"/>
                <w:lang w:val="es-CO"/>
              </w:rPr>
            </w:pPr>
          </w:p>
          <w:p w14:paraId="6C84FAC8" w14:textId="77777777" w:rsidR="0076798B" w:rsidRPr="00FC6C93" w:rsidRDefault="0076798B" w:rsidP="0076798B">
            <w:pPr>
              <w:jc w:val="both"/>
              <w:rPr>
                <w:rFonts w:ascii="Arial" w:eastAsia="Arial" w:hAnsi="Arial" w:cs="Arial"/>
                <w:bCs/>
                <w:color w:val="000000" w:themeColor="text1"/>
                <w:sz w:val="20"/>
                <w:szCs w:val="20"/>
                <w:lang w:val="es-CO"/>
              </w:rPr>
            </w:pPr>
          </w:p>
          <w:p w14:paraId="4495BFFE" w14:textId="77777777" w:rsidR="0076798B" w:rsidRPr="00FC6C93" w:rsidRDefault="0076798B" w:rsidP="0076798B">
            <w:pPr>
              <w:jc w:val="both"/>
              <w:rPr>
                <w:rFonts w:ascii="Arial" w:eastAsia="Arial" w:hAnsi="Arial" w:cs="Arial"/>
                <w:bCs/>
                <w:color w:val="000000" w:themeColor="text1"/>
                <w:sz w:val="20"/>
                <w:szCs w:val="20"/>
                <w:lang w:val="es-CO"/>
              </w:rPr>
            </w:pPr>
          </w:p>
          <w:p w14:paraId="3FF35E7F" w14:textId="77777777" w:rsidR="0076798B" w:rsidRPr="00FC6C93" w:rsidRDefault="0076798B" w:rsidP="0076798B">
            <w:pPr>
              <w:jc w:val="both"/>
              <w:rPr>
                <w:rFonts w:ascii="Arial" w:eastAsia="Arial" w:hAnsi="Arial" w:cs="Arial"/>
                <w:bCs/>
                <w:color w:val="000000" w:themeColor="text1"/>
                <w:sz w:val="20"/>
                <w:szCs w:val="20"/>
                <w:lang w:val="es-CO"/>
              </w:rPr>
            </w:pPr>
            <w:r w:rsidRPr="00FC6C93">
              <w:rPr>
                <w:rFonts w:ascii="Arial" w:eastAsia="Arial" w:hAnsi="Arial" w:cs="Arial"/>
                <w:bCs/>
                <w:color w:val="000000" w:themeColor="text1"/>
                <w:sz w:val="20"/>
                <w:szCs w:val="20"/>
                <w:lang w:val="es-CO"/>
              </w:rPr>
              <w:t>UNODC</w:t>
            </w:r>
          </w:p>
        </w:tc>
        <w:tc>
          <w:tcPr>
            <w:tcW w:w="1418" w:type="dxa"/>
            <w:tcBorders>
              <w:left w:val="single" w:sz="12" w:space="0" w:color="4472C4"/>
              <w:bottom w:val="single" w:sz="4" w:space="0" w:color="4BACC6" w:themeColor="accent5"/>
              <w:right w:val="single" w:sz="12" w:space="0" w:color="4472C4"/>
            </w:tcBorders>
          </w:tcPr>
          <w:p w14:paraId="767D0533" w14:textId="77777777" w:rsidR="0076798B" w:rsidRPr="00FC6C93" w:rsidRDefault="0076798B" w:rsidP="0076798B">
            <w:pPr>
              <w:jc w:val="both"/>
              <w:rPr>
                <w:rFonts w:ascii="Arial" w:eastAsia="Arial" w:hAnsi="Arial" w:cs="Arial"/>
                <w:bCs/>
                <w:color w:val="000000"/>
                <w:sz w:val="20"/>
                <w:szCs w:val="20"/>
                <w:lang w:val="es-CO"/>
              </w:rPr>
            </w:pPr>
          </w:p>
          <w:p w14:paraId="353D7847" w14:textId="77777777" w:rsidR="0076798B" w:rsidRPr="00FC6C93" w:rsidRDefault="0076798B" w:rsidP="0076798B">
            <w:pPr>
              <w:jc w:val="both"/>
              <w:rPr>
                <w:rFonts w:ascii="Arial" w:eastAsia="Arial" w:hAnsi="Arial" w:cs="Arial"/>
                <w:bCs/>
                <w:color w:val="000000"/>
                <w:sz w:val="20"/>
                <w:szCs w:val="20"/>
                <w:lang w:val="es-CO"/>
              </w:rPr>
            </w:pPr>
          </w:p>
          <w:p w14:paraId="123C1449" w14:textId="77777777" w:rsidR="0076798B" w:rsidRPr="00FC6C93" w:rsidRDefault="0076798B" w:rsidP="0076798B">
            <w:pPr>
              <w:jc w:val="both"/>
              <w:rPr>
                <w:rFonts w:ascii="Arial" w:eastAsia="Arial" w:hAnsi="Arial" w:cs="Arial"/>
                <w:bCs/>
                <w:color w:val="000000"/>
                <w:sz w:val="20"/>
                <w:szCs w:val="20"/>
                <w:lang w:val="es-CO"/>
              </w:rPr>
            </w:pPr>
          </w:p>
          <w:p w14:paraId="25E2FBDA" w14:textId="77777777" w:rsidR="0076798B" w:rsidRPr="00FC6C93" w:rsidRDefault="0076798B" w:rsidP="0076798B">
            <w:pPr>
              <w:jc w:val="both"/>
              <w:rPr>
                <w:rFonts w:ascii="Arial" w:eastAsia="Arial" w:hAnsi="Arial" w:cs="Arial"/>
                <w:bCs/>
                <w:color w:val="000000"/>
                <w:sz w:val="20"/>
                <w:szCs w:val="20"/>
                <w:lang w:val="es-CO"/>
              </w:rPr>
            </w:pPr>
          </w:p>
          <w:p w14:paraId="0FE4B10A" w14:textId="77777777" w:rsidR="0076798B" w:rsidRPr="00FC6C93" w:rsidRDefault="0076798B" w:rsidP="0076798B">
            <w:pPr>
              <w:jc w:val="both"/>
              <w:rPr>
                <w:rFonts w:ascii="Arial" w:eastAsia="Arial" w:hAnsi="Arial" w:cs="Arial"/>
                <w:bCs/>
                <w:color w:val="000000"/>
                <w:sz w:val="20"/>
                <w:szCs w:val="20"/>
                <w:lang w:val="es-CO"/>
              </w:rPr>
            </w:pPr>
          </w:p>
          <w:p w14:paraId="5368941D" w14:textId="77777777" w:rsidR="0076798B" w:rsidRPr="00FC6C93" w:rsidRDefault="0076798B" w:rsidP="0076798B">
            <w:pPr>
              <w:jc w:val="both"/>
              <w:rPr>
                <w:rFonts w:ascii="Arial" w:eastAsia="Arial" w:hAnsi="Arial" w:cs="Arial"/>
                <w:bCs/>
                <w:color w:val="000000"/>
                <w:sz w:val="20"/>
                <w:szCs w:val="20"/>
                <w:lang w:val="es-CO"/>
              </w:rPr>
            </w:pPr>
          </w:p>
          <w:p w14:paraId="6E070150" w14:textId="77777777" w:rsidR="0076798B" w:rsidRPr="00FC6C93" w:rsidRDefault="0076798B" w:rsidP="0076798B">
            <w:pPr>
              <w:jc w:val="both"/>
              <w:rPr>
                <w:rFonts w:ascii="Arial" w:eastAsia="Arial" w:hAnsi="Arial" w:cs="Arial"/>
                <w:bCs/>
                <w:color w:val="000000"/>
                <w:sz w:val="20"/>
                <w:szCs w:val="20"/>
                <w:lang w:val="es-CO"/>
              </w:rPr>
            </w:pPr>
          </w:p>
          <w:p w14:paraId="1DCA3FAB" w14:textId="77777777" w:rsidR="0076798B" w:rsidRPr="00FC6C93" w:rsidRDefault="0076798B" w:rsidP="0076798B">
            <w:pPr>
              <w:jc w:val="both"/>
              <w:rPr>
                <w:rFonts w:ascii="Arial" w:eastAsia="Arial" w:hAnsi="Arial" w:cs="Arial"/>
                <w:bCs/>
                <w:color w:val="000000"/>
                <w:sz w:val="20"/>
                <w:szCs w:val="20"/>
                <w:lang w:val="es-CO"/>
              </w:rPr>
            </w:pPr>
            <w:r w:rsidRPr="00FC6C93">
              <w:rPr>
                <w:rFonts w:ascii="Arial" w:eastAsia="Arial" w:hAnsi="Arial" w:cs="Arial"/>
                <w:bCs/>
                <w:color w:val="000000"/>
                <w:sz w:val="20"/>
                <w:szCs w:val="20"/>
                <w:lang w:val="es-CO"/>
              </w:rPr>
              <w:t>Subdirección de Ecosistemas e Información Ambiental</w:t>
            </w:r>
          </w:p>
        </w:tc>
        <w:tc>
          <w:tcPr>
            <w:tcW w:w="1701" w:type="dxa"/>
            <w:tcBorders>
              <w:left w:val="single" w:sz="12" w:space="0" w:color="4472C4"/>
              <w:bottom w:val="single" w:sz="4" w:space="0" w:color="4BACC6" w:themeColor="accent5"/>
              <w:right w:val="single" w:sz="12" w:space="0" w:color="4472C4"/>
            </w:tcBorders>
          </w:tcPr>
          <w:p w14:paraId="72F94248" w14:textId="77777777" w:rsidR="0076798B" w:rsidRPr="00FC6C93" w:rsidRDefault="0076798B" w:rsidP="0076798B">
            <w:pPr>
              <w:jc w:val="both"/>
              <w:rPr>
                <w:rFonts w:ascii="Arial" w:eastAsia="Arial" w:hAnsi="Arial" w:cs="Arial"/>
                <w:bCs/>
                <w:color w:val="000000"/>
                <w:sz w:val="20"/>
                <w:szCs w:val="20"/>
                <w:lang w:val="es-CO"/>
              </w:rPr>
            </w:pPr>
            <w:r w:rsidRPr="0076798B">
              <w:rPr>
                <w:rFonts w:ascii="Arial" w:eastAsia="Arial" w:hAnsi="Arial" w:cs="Arial"/>
                <w:bCs/>
                <w:color w:val="000000"/>
                <w:sz w:val="20"/>
                <w:szCs w:val="20"/>
                <w:lang w:val="en-US"/>
              </w:rPr>
              <w:t xml:space="preserve">Computadores Lenovo Thinkpad E490- Intel core i5-8265U Processor (up to 3.9 GHz), RAM 8 GBDDR4 24000 SoDIMM up to 32 GB. </w:t>
            </w:r>
            <w:r w:rsidRPr="00FC6C93">
              <w:rPr>
                <w:rFonts w:ascii="Arial" w:eastAsia="Arial" w:hAnsi="Arial" w:cs="Arial"/>
                <w:bCs/>
                <w:color w:val="000000"/>
                <w:sz w:val="20"/>
                <w:szCs w:val="20"/>
                <w:lang w:val="es-CO"/>
              </w:rPr>
              <w:t>Disco duro 256GB SSDM.2 2242 PCIe- NVMe, Pantalla 14” HD (1366X768)</w:t>
            </w:r>
          </w:p>
        </w:tc>
        <w:tc>
          <w:tcPr>
            <w:tcW w:w="1417" w:type="dxa"/>
            <w:tcBorders>
              <w:left w:val="single" w:sz="12" w:space="0" w:color="4472C4"/>
              <w:bottom w:val="single" w:sz="4" w:space="0" w:color="4BACC6" w:themeColor="accent5"/>
              <w:right w:val="single" w:sz="12" w:space="0" w:color="4472C4"/>
            </w:tcBorders>
          </w:tcPr>
          <w:p w14:paraId="5F70C914" w14:textId="77777777" w:rsidR="0076798B" w:rsidRPr="00FC6C93" w:rsidRDefault="0076798B" w:rsidP="0076798B">
            <w:pPr>
              <w:jc w:val="both"/>
              <w:rPr>
                <w:rFonts w:ascii="Arial" w:eastAsia="Arial" w:hAnsi="Arial" w:cs="Arial"/>
                <w:bCs/>
                <w:color w:val="000000"/>
                <w:sz w:val="20"/>
                <w:szCs w:val="20"/>
                <w:lang w:val="es-CO"/>
              </w:rPr>
            </w:pPr>
            <w:r w:rsidRPr="00FC6C93">
              <w:rPr>
                <w:rFonts w:ascii="Arial" w:eastAsia="Arial" w:hAnsi="Arial" w:cs="Arial"/>
                <w:bCs/>
                <w:color w:val="000000"/>
                <w:sz w:val="20"/>
                <w:szCs w:val="20"/>
                <w:lang w:val="es-CO"/>
              </w:rPr>
              <w:t xml:space="preserve"> </w:t>
            </w:r>
          </w:p>
          <w:p w14:paraId="04DEE71A" w14:textId="77777777" w:rsidR="0076798B" w:rsidRPr="00FC6C93" w:rsidRDefault="0076798B" w:rsidP="0076798B">
            <w:pPr>
              <w:jc w:val="both"/>
              <w:rPr>
                <w:rFonts w:ascii="Arial" w:eastAsia="Arial" w:hAnsi="Arial" w:cs="Arial"/>
                <w:bCs/>
                <w:color w:val="000000"/>
                <w:sz w:val="20"/>
                <w:szCs w:val="20"/>
                <w:lang w:val="es-CO"/>
              </w:rPr>
            </w:pPr>
          </w:p>
          <w:p w14:paraId="765473F5" w14:textId="77777777" w:rsidR="0076798B" w:rsidRPr="00FC6C93" w:rsidRDefault="0076798B" w:rsidP="0076798B">
            <w:pPr>
              <w:jc w:val="both"/>
              <w:rPr>
                <w:rFonts w:ascii="Arial" w:eastAsia="Arial" w:hAnsi="Arial" w:cs="Arial"/>
                <w:bCs/>
                <w:color w:val="000000"/>
                <w:sz w:val="20"/>
                <w:szCs w:val="20"/>
                <w:lang w:val="es-CO"/>
              </w:rPr>
            </w:pPr>
          </w:p>
          <w:p w14:paraId="20F181F4" w14:textId="77777777" w:rsidR="0076798B" w:rsidRPr="00FC6C93" w:rsidRDefault="0076798B" w:rsidP="0076798B">
            <w:pPr>
              <w:jc w:val="both"/>
              <w:rPr>
                <w:rFonts w:ascii="Arial" w:eastAsia="Arial" w:hAnsi="Arial" w:cs="Arial"/>
                <w:bCs/>
                <w:color w:val="000000"/>
                <w:sz w:val="20"/>
                <w:szCs w:val="20"/>
                <w:lang w:val="es-CO"/>
              </w:rPr>
            </w:pPr>
          </w:p>
          <w:p w14:paraId="6C134288" w14:textId="77777777" w:rsidR="0076798B" w:rsidRPr="00FC6C93" w:rsidRDefault="0076798B" w:rsidP="0076798B">
            <w:pPr>
              <w:jc w:val="both"/>
              <w:rPr>
                <w:rFonts w:ascii="Arial" w:eastAsia="Arial" w:hAnsi="Arial" w:cs="Arial"/>
                <w:bCs/>
                <w:color w:val="000000"/>
                <w:sz w:val="20"/>
                <w:szCs w:val="20"/>
                <w:lang w:val="es-CO"/>
              </w:rPr>
            </w:pPr>
          </w:p>
          <w:p w14:paraId="39EC53E4" w14:textId="77777777" w:rsidR="0076798B" w:rsidRPr="00FC6C93" w:rsidRDefault="0076798B" w:rsidP="0076798B">
            <w:pPr>
              <w:jc w:val="both"/>
              <w:rPr>
                <w:rFonts w:ascii="Arial" w:eastAsia="Arial" w:hAnsi="Arial" w:cs="Arial"/>
                <w:bCs/>
                <w:color w:val="000000"/>
                <w:sz w:val="20"/>
                <w:szCs w:val="20"/>
                <w:lang w:val="es-CO"/>
              </w:rPr>
            </w:pPr>
          </w:p>
          <w:p w14:paraId="3A5B2EAA" w14:textId="77777777" w:rsidR="0076798B" w:rsidRPr="00FC6C93" w:rsidRDefault="0076798B" w:rsidP="0076798B">
            <w:pPr>
              <w:jc w:val="both"/>
              <w:rPr>
                <w:rFonts w:ascii="Arial" w:eastAsia="Arial" w:hAnsi="Arial" w:cs="Arial"/>
                <w:bCs/>
                <w:color w:val="000000"/>
                <w:sz w:val="20"/>
                <w:szCs w:val="20"/>
                <w:lang w:val="es-CO"/>
              </w:rPr>
            </w:pPr>
          </w:p>
          <w:p w14:paraId="571A0B9E" w14:textId="77777777" w:rsidR="0076798B" w:rsidRPr="00FC6C93" w:rsidRDefault="0076798B" w:rsidP="0076798B">
            <w:pPr>
              <w:jc w:val="both"/>
              <w:rPr>
                <w:rFonts w:ascii="Arial" w:eastAsia="Arial" w:hAnsi="Arial" w:cs="Arial"/>
                <w:bCs/>
                <w:color w:val="000000"/>
                <w:sz w:val="20"/>
                <w:szCs w:val="20"/>
                <w:lang w:val="es-CO"/>
              </w:rPr>
            </w:pPr>
            <w:r w:rsidRPr="00FC6C93">
              <w:rPr>
                <w:rFonts w:ascii="Arial" w:eastAsia="Arial" w:hAnsi="Arial" w:cs="Arial"/>
                <w:bCs/>
                <w:color w:val="000000"/>
                <w:sz w:val="20"/>
                <w:szCs w:val="20"/>
                <w:lang w:val="es-CO"/>
              </w:rPr>
              <w:t xml:space="preserve">2 computadores </w:t>
            </w:r>
          </w:p>
        </w:tc>
        <w:tc>
          <w:tcPr>
            <w:tcW w:w="1134" w:type="dxa"/>
            <w:tcBorders>
              <w:left w:val="single" w:sz="12" w:space="0" w:color="4472C4"/>
              <w:bottom w:val="single" w:sz="4" w:space="0" w:color="4BACC6" w:themeColor="accent5"/>
              <w:right w:val="single" w:sz="12" w:space="0" w:color="4472C4"/>
            </w:tcBorders>
          </w:tcPr>
          <w:p w14:paraId="1D3CA0C4" w14:textId="77777777" w:rsidR="0076798B" w:rsidRPr="00FC6C93" w:rsidRDefault="0076798B" w:rsidP="0076798B">
            <w:pPr>
              <w:jc w:val="both"/>
              <w:rPr>
                <w:rFonts w:ascii="Arial" w:eastAsia="Arial" w:hAnsi="Arial" w:cs="Arial"/>
                <w:bCs/>
                <w:color w:val="000000"/>
                <w:sz w:val="20"/>
                <w:szCs w:val="20"/>
                <w:lang w:val="es-CO"/>
              </w:rPr>
            </w:pPr>
          </w:p>
          <w:p w14:paraId="39F0360D" w14:textId="77777777" w:rsidR="0076798B" w:rsidRPr="00FC6C93" w:rsidRDefault="0076798B" w:rsidP="0076798B">
            <w:pPr>
              <w:jc w:val="both"/>
              <w:rPr>
                <w:rFonts w:ascii="Arial" w:eastAsia="Arial" w:hAnsi="Arial" w:cs="Arial"/>
                <w:bCs/>
                <w:color w:val="000000"/>
                <w:sz w:val="20"/>
                <w:szCs w:val="20"/>
                <w:lang w:val="es-CO"/>
              </w:rPr>
            </w:pPr>
          </w:p>
          <w:p w14:paraId="4F566910" w14:textId="77777777" w:rsidR="0076798B" w:rsidRPr="00FC6C93" w:rsidRDefault="0076798B" w:rsidP="0076798B">
            <w:pPr>
              <w:jc w:val="both"/>
              <w:rPr>
                <w:rFonts w:ascii="Arial" w:eastAsia="Arial" w:hAnsi="Arial" w:cs="Arial"/>
                <w:bCs/>
                <w:color w:val="000000"/>
                <w:sz w:val="20"/>
                <w:szCs w:val="20"/>
                <w:lang w:val="es-CO"/>
              </w:rPr>
            </w:pPr>
          </w:p>
          <w:p w14:paraId="41096A92" w14:textId="77777777" w:rsidR="0076798B" w:rsidRPr="00FC6C93" w:rsidRDefault="0076798B" w:rsidP="0076798B">
            <w:pPr>
              <w:jc w:val="both"/>
              <w:rPr>
                <w:rFonts w:ascii="Arial" w:eastAsia="Arial" w:hAnsi="Arial" w:cs="Arial"/>
                <w:bCs/>
                <w:color w:val="000000"/>
                <w:sz w:val="20"/>
                <w:szCs w:val="20"/>
                <w:lang w:val="es-CO"/>
              </w:rPr>
            </w:pPr>
          </w:p>
          <w:p w14:paraId="214A4220" w14:textId="77777777" w:rsidR="0076798B" w:rsidRPr="00FC6C93" w:rsidRDefault="0076798B" w:rsidP="0076798B">
            <w:pPr>
              <w:jc w:val="both"/>
              <w:rPr>
                <w:rFonts w:ascii="Arial" w:eastAsia="Arial" w:hAnsi="Arial" w:cs="Arial"/>
                <w:bCs/>
                <w:color w:val="000000"/>
                <w:sz w:val="20"/>
                <w:szCs w:val="20"/>
                <w:lang w:val="es-CO"/>
              </w:rPr>
            </w:pPr>
          </w:p>
          <w:p w14:paraId="38D78C5C" w14:textId="77777777" w:rsidR="0076798B" w:rsidRPr="00FC6C93" w:rsidRDefault="0076798B" w:rsidP="0076798B">
            <w:pPr>
              <w:jc w:val="both"/>
              <w:rPr>
                <w:rFonts w:ascii="Arial" w:eastAsia="Arial" w:hAnsi="Arial" w:cs="Arial"/>
                <w:bCs/>
                <w:color w:val="000000"/>
                <w:sz w:val="20"/>
                <w:szCs w:val="20"/>
                <w:lang w:val="es-CO"/>
              </w:rPr>
            </w:pPr>
          </w:p>
          <w:p w14:paraId="40306AE1" w14:textId="77777777" w:rsidR="0076798B" w:rsidRPr="00FC6C93" w:rsidRDefault="0076798B" w:rsidP="0076798B">
            <w:pPr>
              <w:jc w:val="both"/>
              <w:rPr>
                <w:rFonts w:ascii="Arial" w:eastAsia="Arial" w:hAnsi="Arial" w:cs="Arial"/>
                <w:bCs/>
                <w:color w:val="000000"/>
                <w:sz w:val="20"/>
                <w:szCs w:val="20"/>
                <w:lang w:val="es-CO"/>
              </w:rPr>
            </w:pPr>
          </w:p>
          <w:p w14:paraId="1C812231" w14:textId="77777777" w:rsidR="0076798B" w:rsidRPr="00FC6C93" w:rsidRDefault="0076798B" w:rsidP="0076798B">
            <w:pPr>
              <w:jc w:val="both"/>
              <w:rPr>
                <w:rFonts w:ascii="Arial" w:eastAsia="Arial" w:hAnsi="Arial" w:cs="Arial"/>
                <w:bCs/>
                <w:color w:val="000000"/>
                <w:sz w:val="20"/>
                <w:szCs w:val="20"/>
                <w:lang w:val="es-CO"/>
              </w:rPr>
            </w:pPr>
            <w:r w:rsidRPr="00FC6C93">
              <w:rPr>
                <w:rFonts w:ascii="Arial" w:eastAsia="Arial" w:hAnsi="Arial" w:cs="Arial"/>
                <w:bCs/>
                <w:color w:val="000000"/>
                <w:sz w:val="20"/>
                <w:szCs w:val="20"/>
                <w:lang w:val="es-CO"/>
              </w:rPr>
              <w:t>COP</w:t>
            </w:r>
          </w:p>
        </w:tc>
        <w:tc>
          <w:tcPr>
            <w:tcW w:w="1560" w:type="dxa"/>
            <w:tcBorders>
              <w:left w:val="single" w:sz="12" w:space="0" w:color="4472C4"/>
              <w:bottom w:val="single" w:sz="4" w:space="0" w:color="4BACC6" w:themeColor="accent5"/>
              <w:right w:val="single" w:sz="12" w:space="0" w:color="4472C4"/>
            </w:tcBorders>
          </w:tcPr>
          <w:p w14:paraId="21096D39" w14:textId="77777777" w:rsidR="0076798B" w:rsidRPr="00FC6C93" w:rsidRDefault="0076798B" w:rsidP="0076798B">
            <w:pPr>
              <w:rPr>
                <w:rFonts w:ascii="Arial" w:eastAsia="Arial" w:hAnsi="Arial" w:cs="Arial"/>
                <w:sz w:val="20"/>
                <w:szCs w:val="20"/>
                <w:lang w:val="es-CO"/>
              </w:rPr>
            </w:pPr>
          </w:p>
          <w:p w14:paraId="01AFD8C3" w14:textId="77777777" w:rsidR="0076798B" w:rsidRPr="00FC6C93" w:rsidRDefault="0076798B" w:rsidP="0076798B">
            <w:pPr>
              <w:rPr>
                <w:rFonts w:ascii="Arial" w:eastAsia="Arial" w:hAnsi="Arial" w:cs="Arial"/>
                <w:sz w:val="20"/>
                <w:szCs w:val="20"/>
                <w:lang w:val="es-CO"/>
              </w:rPr>
            </w:pPr>
          </w:p>
          <w:p w14:paraId="521B5508" w14:textId="77777777" w:rsidR="0076798B" w:rsidRPr="00FC6C93" w:rsidRDefault="0076798B" w:rsidP="0076798B">
            <w:pPr>
              <w:rPr>
                <w:rFonts w:ascii="Arial" w:eastAsia="Arial" w:hAnsi="Arial" w:cs="Arial"/>
                <w:sz w:val="20"/>
                <w:szCs w:val="20"/>
                <w:lang w:val="es-CO"/>
              </w:rPr>
            </w:pPr>
          </w:p>
          <w:p w14:paraId="7D99E37B" w14:textId="77777777" w:rsidR="0076798B" w:rsidRPr="00FC6C93" w:rsidRDefault="0076798B" w:rsidP="0076798B">
            <w:pPr>
              <w:rPr>
                <w:rFonts w:ascii="Arial" w:eastAsia="Arial" w:hAnsi="Arial" w:cs="Arial"/>
                <w:sz w:val="20"/>
                <w:szCs w:val="20"/>
                <w:lang w:val="es-CO"/>
              </w:rPr>
            </w:pPr>
          </w:p>
          <w:p w14:paraId="13B8D2C8" w14:textId="77777777" w:rsidR="0076798B" w:rsidRPr="00FC6C93" w:rsidRDefault="0076798B" w:rsidP="0076798B">
            <w:pPr>
              <w:rPr>
                <w:rFonts w:ascii="Arial" w:eastAsia="Arial" w:hAnsi="Arial" w:cs="Arial"/>
                <w:sz w:val="20"/>
                <w:szCs w:val="20"/>
                <w:lang w:val="es-CO"/>
              </w:rPr>
            </w:pPr>
          </w:p>
          <w:p w14:paraId="347B081E" w14:textId="77777777" w:rsidR="0076798B" w:rsidRPr="00FC6C93" w:rsidRDefault="0076798B" w:rsidP="0076798B">
            <w:pPr>
              <w:rPr>
                <w:rFonts w:ascii="Arial" w:eastAsia="Arial" w:hAnsi="Arial" w:cs="Arial"/>
                <w:sz w:val="20"/>
                <w:szCs w:val="20"/>
                <w:lang w:val="es-CO"/>
              </w:rPr>
            </w:pPr>
          </w:p>
          <w:p w14:paraId="6EF328FC" w14:textId="77777777" w:rsidR="0076798B" w:rsidRPr="00FC6C93" w:rsidRDefault="0076798B" w:rsidP="0076798B">
            <w:pPr>
              <w:rPr>
                <w:rFonts w:ascii="Arial" w:eastAsia="Arial" w:hAnsi="Arial" w:cs="Arial"/>
                <w:sz w:val="20"/>
                <w:szCs w:val="20"/>
                <w:lang w:val="es-CO"/>
              </w:rPr>
            </w:pPr>
          </w:p>
          <w:p w14:paraId="01782D55" w14:textId="77777777" w:rsidR="0076798B" w:rsidRPr="00FC6C93" w:rsidRDefault="0076798B" w:rsidP="0076798B">
            <w:pPr>
              <w:rPr>
                <w:rFonts w:ascii="Arial" w:eastAsia="Arial" w:hAnsi="Arial" w:cs="Arial"/>
                <w:sz w:val="20"/>
                <w:szCs w:val="20"/>
                <w:lang w:val="es-CO"/>
              </w:rPr>
            </w:pPr>
            <w:r w:rsidRPr="00FC6C93">
              <w:rPr>
                <w:rFonts w:ascii="Arial" w:eastAsia="Arial" w:hAnsi="Arial" w:cs="Arial"/>
                <w:sz w:val="20"/>
                <w:szCs w:val="20"/>
                <w:lang w:val="es-CO"/>
              </w:rPr>
              <w:t>$5.789.474</w:t>
            </w:r>
          </w:p>
        </w:tc>
      </w:tr>
      <w:tr w:rsidR="0076798B" w:rsidRPr="00FC6C93" w14:paraId="30D88047" w14:textId="77777777" w:rsidTr="00092FE0">
        <w:trPr>
          <w:trHeight w:val="630"/>
          <w:jc w:val="center"/>
        </w:trPr>
        <w:tc>
          <w:tcPr>
            <w:tcW w:w="1418" w:type="dxa"/>
            <w:tcBorders>
              <w:top w:val="single" w:sz="4" w:space="0" w:color="4BACC6" w:themeColor="accent5"/>
              <w:left w:val="single" w:sz="12" w:space="0" w:color="4472C4"/>
              <w:bottom w:val="single" w:sz="4" w:space="0" w:color="4BACC6" w:themeColor="accent5"/>
              <w:right w:val="single" w:sz="12" w:space="0" w:color="4472C4"/>
            </w:tcBorders>
          </w:tcPr>
          <w:p w14:paraId="2DCBB6E3" w14:textId="77777777" w:rsidR="0076798B" w:rsidRPr="00FC6C93" w:rsidRDefault="0076798B" w:rsidP="0076798B">
            <w:pPr>
              <w:jc w:val="both"/>
              <w:rPr>
                <w:rFonts w:ascii="Arial" w:eastAsia="Arial" w:hAnsi="Arial" w:cs="Arial"/>
                <w:bCs/>
                <w:color w:val="000000"/>
                <w:sz w:val="20"/>
                <w:szCs w:val="20"/>
                <w:lang w:val="es-CO"/>
              </w:rPr>
            </w:pPr>
          </w:p>
          <w:p w14:paraId="7B33F974" w14:textId="77777777" w:rsidR="0076798B" w:rsidRPr="00FC6C93" w:rsidRDefault="0076798B" w:rsidP="0076798B">
            <w:pPr>
              <w:jc w:val="both"/>
              <w:rPr>
                <w:rFonts w:ascii="Arial" w:eastAsia="Arial" w:hAnsi="Arial" w:cs="Arial"/>
                <w:bCs/>
                <w:color w:val="000000"/>
                <w:sz w:val="20"/>
                <w:szCs w:val="20"/>
                <w:lang w:val="es-CO"/>
              </w:rPr>
            </w:pPr>
          </w:p>
          <w:p w14:paraId="13F5D2ED" w14:textId="77777777" w:rsidR="0076798B" w:rsidRPr="00FC6C93" w:rsidRDefault="0076798B" w:rsidP="0076798B">
            <w:pPr>
              <w:jc w:val="both"/>
              <w:rPr>
                <w:rFonts w:ascii="Arial" w:eastAsia="Arial" w:hAnsi="Arial" w:cs="Arial"/>
                <w:bCs/>
                <w:color w:val="000000"/>
                <w:sz w:val="20"/>
                <w:szCs w:val="20"/>
                <w:lang w:val="es-CO"/>
              </w:rPr>
            </w:pPr>
          </w:p>
          <w:p w14:paraId="58A98445" w14:textId="77777777" w:rsidR="0076798B" w:rsidRPr="00FC6C93" w:rsidRDefault="0076798B" w:rsidP="0076798B">
            <w:pPr>
              <w:jc w:val="both"/>
              <w:rPr>
                <w:rFonts w:ascii="Arial" w:eastAsia="Arial" w:hAnsi="Arial" w:cs="Arial"/>
                <w:bCs/>
                <w:color w:val="000000"/>
                <w:sz w:val="20"/>
                <w:szCs w:val="20"/>
                <w:lang w:val="es-CO"/>
              </w:rPr>
            </w:pPr>
          </w:p>
          <w:p w14:paraId="7A44316A" w14:textId="77777777" w:rsidR="0076798B" w:rsidRPr="00FC6C93" w:rsidRDefault="0076798B" w:rsidP="0076798B">
            <w:pPr>
              <w:jc w:val="both"/>
              <w:rPr>
                <w:rFonts w:ascii="Arial" w:eastAsia="Arial" w:hAnsi="Arial" w:cs="Arial"/>
                <w:b/>
                <w:bCs/>
                <w:color w:val="000000"/>
                <w:sz w:val="20"/>
                <w:szCs w:val="20"/>
                <w:lang w:val="es-CO"/>
              </w:rPr>
            </w:pPr>
            <w:r w:rsidRPr="00FC6C93">
              <w:rPr>
                <w:rFonts w:ascii="Arial" w:eastAsia="Arial" w:hAnsi="Arial" w:cs="Arial"/>
                <w:bCs/>
                <w:color w:val="000000"/>
                <w:sz w:val="20"/>
                <w:szCs w:val="20"/>
                <w:lang w:val="es-CO"/>
              </w:rPr>
              <w:t>Alemania</w:t>
            </w:r>
          </w:p>
        </w:tc>
        <w:tc>
          <w:tcPr>
            <w:tcW w:w="1134" w:type="dxa"/>
            <w:tcBorders>
              <w:top w:val="single" w:sz="4" w:space="0" w:color="4BACC6" w:themeColor="accent5"/>
              <w:left w:val="single" w:sz="12" w:space="0" w:color="4472C4"/>
              <w:bottom w:val="single" w:sz="4" w:space="0" w:color="4BACC6" w:themeColor="accent5"/>
              <w:right w:val="single" w:sz="12" w:space="0" w:color="4472C4"/>
            </w:tcBorders>
          </w:tcPr>
          <w:p w14:paraId="2528B45C" w14:textId="77777777" w:rsidR="0076798B" w:rsidRPr="00FC6C93" w:rsidRDefault="0076798B" w:rsidP="0076798B">
            <w:pPr>
              <w:jc w:val="both"/>
              <w:rPr>
                <w:rFonts w:ascii="Arial" w:eastAsia="Arial" w:hAnsi="Arial" w:cs="Arial"/>
                <w:bCs/>
                <w:color w:val="000000" w:themeColor="text1"/>
                <w:sz w:val="20"/>
                <w:szCs w:val="20"/>
                <w:lang w:val="es-CO"/>
              </w:rPr>
            </w:pPr>
          </w:p>
          <w:p w14:paraId="259BE2D9" w14:textId="77777777" w:rsidR="0076798B" w:rsidRPr="00FC6C93" w:rsidRDefault="0076798B" w:rsidP="0076798B">
            <w:pPr>
              <w:jc w:val="both"/>
              <w:rPr>
                <w:rFonts w:ascii="Arial" w:eastAsia="Arial" w:hAnsi="Arial" w:cs="Arial"/>
                <w:bCs/>
                <w:color w:val="000000" w:themeColor="text1"/>
                <w:sz w:val="20"/>
                <w:szCs w:val="20"/>
                <w:lang w:val="es-CO"/>
              </w:rPr>
            </w:pPr>
          </w:p>
          <w:p w14:paraId="685A65DD" w14:textId="77777777" w:rsidR="0076798B" w:rsidRPr="00FC6C93" w:rsidRDefault="0076798B" w:rsidP="0076798B">
            <w:pPr>
              <w:jc w:val="both"/>
              <w:rPr>
                <w:rFonts w:ascii="Arial" w:eastAsia="Arial" w:hAnsi="Arial" w:cs="Arial"/>
                <w:bCs/>
                <w:color w:val="000000" w:themeColor="text1"/>
                <w:sz w:val="20"/>
                <w:szCs w:val="20"/>
                <w:lang w:val="es-CO"/>
              </w:rPr>
            </w:pPr>
          </w:p>
          <w:p w14:paraId="6F02B09D" w14:textId="77777777" w:rsidR="0076798B" w:rsidRPr="00FC6C93" w:rsidRDefault="0076798B" w:rsidP="0076798B">
            <w:pPr>
              <w:jc w:val="both"/>
              <w:rPr>
                <w:rFonts w:ascii="Arial" w:eastAsia="Arial" w:hAnsi="Arial" w:cs="Arial"/>
                <w:bCs/>
                <w:color w:val="000000" w:themeColor="text1"/>
                <w:sz w:val="20"/>
                <w:szCs w:val="20"/>
                <w:lang w:val="es-CO"/>
              </w:rPr>
            </w:pPr>
          </w:p>
          <w:p w14:paraId="553E755D" w14:textId="77777777" w:rsidR="0076798B" w:rsidRPr="00FC6C93" w:rsidRDefault="0076798B" w:rsidP="0076798B">
            <w:pPr>
              <w:jc w:val="both"/>
              <w:rPr>
                <w:rFonts w:ascii="Arial" w:eastAsia="Arial" w:hAnsi="Arial" w:cs="Arial"/>
                <w:bCs/>
                <w:color w:val="000000" w:themeColor="text1"/>
                <w:sz w:val="20"/>
                <w:szCs w:val="20"/>
                <w:lang w:val="es-CO"/>
              </w:rPr>
            </w:pPr>
            <w:r w:rsidRPr="00FC6C93">
              <w:rPr>
                <w:rFonts w:ascii="Arial" w:eastAsia="Arial" w:hAnsi="Arial" w:cs="Arial"/>
                <w:bCs/>
                <w:color w:val="000000" w:themeColor="text1"/>
                <w:sz w:val="20"/>
                <w:szCs w:val="20"/>
                <w:lang w:val="es-CO"/>
              </w:rPr>
              <w:t>GIZ</w:t>
            </w:r>
          </w:p>
        </w:tc>
        <w:tc>
          <w:tcPr>
            <w:tcW w:w="1418" w:type="dxa"/>
            <w:tcBorders>
              <w:top w:val="single" w:sz="4" w:space="0" w:color="4BACC6" w:themeColor="accent5"/>
              <w:left w:val="single" w:sz="12" w:space="0" w:color="4472C4"/>
              <w:bottom w:val="single" w:sz="4" w:space="0" w:color="4BACC6" w:themeColor="accent5"/>
              <w:right w:val="single" w:sz="12" w:space="0" w:color="4472C4"/>
            </w:tcBorders>
          </w:tcPr>
          <w:p w14:paraId="58295437" w14:textId="77777777" w:rsidR="0076798B" w:rsidRPr="00FC6C93" w:rsidRDefault="0076798B" w:rsidP="0076798B">
            <w:pPr>
              <w:jc w:val="both"/>
              <w:rPr>
                <w:rFonts w:ascii="Arial" w:eastAsia="Arial" w:hAnsi="Arial" w:cs="Arial"/>
                <w:bCs/>
                <w:color w:val="000000"/>
                <w:sz w:val="20"/>
                <w:szCs w:val="20"/>
                <w:lang w:val="es-CO"/>
              </w:rPr>
            </w:pPr>
          </w:p>
          <w:p w14:paraId="44909D3E" w14:textId="77777777" w:rsidR="0076798B" w:rsidRPr="00FC6C93" w:rsidRDefault="0076798B" w:rsidP="0076798B">
            <w:pPr>
              <w:jc w:val="both"/>
              <w:rPr>
                <w:rFonts w:ascii="Arial" w:eastAsia="Arial" w:hAnsi="Arial" w:cs="Arial"/>
                <w:bCs/>
                <w:color w:val="000000"/>
                <w:sz w:val="20"/>
                <w:szCs w:val="20"/>
                <w:lang w:val="es-CO"/>
              </w:rPr>
            </w:pPr>
          </w:p>
          <w:p w14:paraId="7AED3680" w14:textId="77777777" w:rsidR="0076798B" w:rsidRPr="00FC6C93" w:rsidRDefault="0076798B" w:rsidP="0076798B">
            <w:pPr>
              <w:jc w:val="both"/>
              <w:rPr>
                <w:rFonts w:ascii="Arial" w:eastAsia="Arial" w:hAnsi="Arial" w:cs="Arial"/>
                <w:bCs/>
                <w:color w:val="000000"/>
                <w:sz w:val="20"/>
                <w:szCs w:val="20"/>
                <w:lang w:val="es-CO"/>
              </w:rPr>
            </w:pPr>
          </w:p>
          <w:p w14:paraId="7950CAAD" w14:textId="77777777" w:rsidR="0076798B" w:rsidRPr="00FC6C93" w:rsidRDefault="0076798B" w:rsidP="0076798B">
            <w:pPr>
              <w:jc w:val="both"/>
              <w:rPr>
                <w:rFonts w:ascii="Arial" w:eastAsia="Arial" w:hAnsi="Arial" w:cs="Arial"/>
                <w:bCs/>
                <w:color w:val="000000"/>
                <w:sz w:val="20"/>
                <w:szCs w:val="20"/>
                <w:lang w:val="es-CO"/>
              </w:rPr>
            </w:pPr>
            <w:r w:rsidRPr="00FC6C93">
              <w:rPr>
                <w:rFonts w:ascii="Arial" w:eastAsia="Arial" w:hAnsi="Arial" w:cs="Arial"/>
                <w:bCs/>
                <w:color w:val="000000"/>
                <w:sz w:val="20"/>
                <w:szCs w:val="20"/>
                <w:lang w:val="es-CO"/>
              </w:rPr>
              <w:t>Oficina Informática- Subdirección de estudios ambientales.</w:t>
            </w:r>
          </w:p>
        </w:tc>
        <w:tc>
          <w:tcPr>
            <w:tcW w:w="1701" w:type="dxa"/>
            <w:tcBorders>
              <w:top w:val="single" w:sz="4" w:space="0" w:color="4BACC6" w:themeColor="accent5"/>
              <w:left w:val="single" w:sz="12" w:space="0" w:color="4472C4"/>
              <w:bottom w:val="single" w:sz="4" w:space="0" w:color="4BACC6" w:themeColor="accent5"/>
              <w:right w:val="single" w:sz="12" w:space="0" w:color="4472C4"/>
            </w:tcBorders>
          </w:tcPr>
          <w:p w14:paraId="2B7C4A8E" w14:textId="77777777" w:rsidR="0076798B" w:rsidRPr="0076798B" w:rsidRDefault="0076798B" w:rsidP="0076798B">
            <w:pPr>
              <w:jc w:val="both"/>
              <w:rPr>
                <w:rFonts w:ascii="Arial" w:eastAsia="Arial" w:hAnsi="Arial" w:cs="Arial"/>
                <w:bCs/>
                <w:color w:val="000000"/>
                <w:sz w:val="20"/>
                <w:szCs w:val="20"/>
                <w:lang w:val="en-US"/>
              </w:rPr>
            </w:pPr>
            <w:r w:rsidRPr="0076798B">
              <w:rPr>
                <w:rFonts w:ascii="Arial" w:eastAsia="Arial" w:hAnsi="Arial" w:cs="Arial"/>
                <w:bCs/>
                <w:color w:val="000000"/>
                <w:sz w:val="20"/>
                <w:szCs w:val="20"/>
                <w:lang w:val="en-US"/>
              </w:rPr>
              <w:t>Licencia OfficeStd LicSAPK OLP NL Gov y WinSvrSTDCCore LicSAPk OLP 16lic NL Gov CoreLic</w:t>
            </w:r>
          </w:p>
        </w:tc>
        <w:tc>
          <w:tcPr>
            <w:tcW w:w="1417" w:type="dxa"/>
            <w:tcBorders>
              <w:top w:val="single" w:sz="4" w:space="0" w:color="4BACC6" w:themeColor="accent5"/>
              <w:left w:val="single" w:sz="12" w:space="0" w:color="4472C4"/>
              <w:bottom w:val="single" w:sz="4" w:space="0" w:color="4BACC6" w:themeColor="accent5"/>
              <w:right w:val="single" w:sz="12" w:space="0" w:color="4472C4"/>
            </w:tcBorders>
          </w:tcPr>
          <w:p w14:paraId="5A44FF3A" w14:textId="77777777" w:rsidR="0076798B" w:rsidRPr="0076798B" w:rsidRDefault="0076798B" w:rsidP="0076798B">
            <w:pPr>
              <w:rPr>
                <w:rFonts w:ascii="Arial" w:eastAsia="Arial" w:hAnsi="Arial" w:cs="Arial"/>
                <w:bCs/>
                <w:color w:val="000000"/>
                <w:sz w:val="20"/>
                <w:szCs w:val="20"/>
                <w:lang w:val="en-US"/>
              </w:rPr>
            </w:pPr>
          </w:p>
          <w:p w14:paraId="24004584" w14:textId="77777777" w:rsidR="0076798B" w:rsidRPr="0076798B" w:rsidRDefault="0076798B" w:rsidP="0076798B">
            <w:pPr>
              <w:rPr>
                <w:rFonts w:ascii="Arial" w:eastAsia="Arial" w:hAnsi="Arial" w:cs="Arial"/>
                <w:bCs/>
                <w:color w:val="000000"/>
                <w:sz w:val="20"/>
                <w:szCs w:val="20"/>
                <w:lang w:val="en-US"/>
              </w:rPr>
            </w:pPr>
          </w:p>
          <w:p w14:paraId="39778C94" w14:textId="77777777" w:rsidR="0076798B" w:rsidRPr="0076798B" w:rsidRDefault="0076798B" w:rsidP="0076798B">
            <w:pPr>
              <w:rPr>
                <w:rFonts w:ascii="Arial" w:eastAsia="Arial" w:hAnsi="Arial" w:cs="Arial"/>
                <w:bCs/>
                <w:color w:val="000000"/>
                <w:sz w:val="20"/>
                <w:szCs w:val="20"/>
                <w:lang w:val="en-US"/>
              </w:rPr>
            </w:pPr>
          </w:p>
          <w:p w14:paraId="3A58E960" w14:textId="77777777" w:rsidR="0076798B" w:rsidRPr="00FC6C93" w:rsidRDefault="0076798B" w:rsidP="0076798B">
            <w:pPr>
              <w:rPr>
                <w:rFonts w:ascii="Arial" w:eastAsia="Arial" w:hAnsi="Arial" w:cs="Arial"/>
                <w:sz w:val="20"/>
                <w:szCs w:val="20"/>
                <w:lang w:val="es-CO"/>
              </w:rPr>
            </w:pPr>
            <w:r w:rsidRPr="00FC6C93">
              <w:rPr>
                <w:rFonts w:ascii="Arial" w:eastAsia="Arial" w:hAnsi="Arial" w:cs="Arial"/>
                <w:bCs/>
                <w:color w:val="000000"/>
                <w:sz w:val="20"/>
                <w:szCs w:val="20"/>
                <w:lang w:val="es-CO"/>
              </w:rPr>
              <w:t>1 licencia</w:t>
            </w:r>
          </w:p>
        </w:tc>
        <w:tc>
          <w:tcPr>
            <w:tcW w:w="1134" w:type="dxa"/>
            <w:tcBorders>
              <w:top w:val="single" w:sz="4" w:space="0" w:color="4BACC6" w:themeColor="accent5"/>
              <w:left w:val="single" w:sz="12" w:space="0" w:color="4472C4"/>
              <w:bottom w:val="single" w:sz="4" w:space="0" w:color="4BACC6" w:themeColor="accent5"/>
              <w:right w:val="single" w:sz="12" w:space="0" w:color="4472C4"/>
            </w:tcBorders>
          </w:tcPr>
          <w:p w14:paraId="7FFDD905" w14:textId="77777777" w:rsidR="0076798B" w:rsidRPr="00FC6C93" w:rsidRDefault="0076798B" w:rsidP="0076798B">
            <w:pPr>
              <w:jc w:val="both"/>
              <w:rPr>
                <w:rFonts w:ascii="Arial" w:eastAsia="Arial" w:hAnsi="Arial" w:cs="Arial"/>
                <w:bCs/>
                <w:color w:val="000000"/>
                <w:sz w:val="20"/>
                <w:szCs w:val="20"/>
                <w:lang w:val="es-CO"/>
              </w:rPr>
            </w:pPr>
          </w:p>
          <w:p w14:paraId="487B8A27" w14:textId="77777777" w:rsidR="0076798B" w:rsidRPr="00FC6C93" w:rsidRDefault="0076798B" w:rsidP="0076798B">
            <w:pPr>
              <w:jc w:val="both"/>
              <w:rPr>
                <w:rFonts w:ascii="Arial" w:eastAsia="Arial" w:hAnsi="Arial" w:cs="Arial"/>
                <w:bCs/>
                <w:color w:val="000000"/>
                <w:sz w:val="20"/>
                <w:szCs w:val="20"/>
                <w:lang w:val="es-CO"/>
              </w:rPr>
            </w:pPr>
          </w:p>
          <w:p w14:paraId="466FE564" w14:textId="77777777" w:rsidR="0076798B" w:rsidRPr="00FC6C93" w:rsidRDefault="0076798B" w:rsidP="0076798B">
            <w:pPr>
              <w:jc w:val="both"/>
              <w:rPr>
                <w:rFonts w:ascii="Arial" w:eastAsia="Arial" w:hAnsi="Arial" w:cs="Arial"/>
                <w:bCs/>
                <w:color w:val="000000"/>
                <w:sz w:val="20"/>
                <w:szCs w:val="20"/>
                <w:lang w:val="es-CO"/>
              </w:rPr>
            </w:pPr>
          </w:p>
          <w:p w14:paraId="4DC00465" w14:textId="77777777" w:rsidR="0076798B" w:rsidRPr="00FC6C93" w:rsidRDefault="0076798B" w:rsidP="0076798B">
            <w:pPr>
              <w:jc w:val="both"/>
              <w:rPr>
                <w:rFonts w:ascii="Arial" w:eastAsia="Arial" w:hAnsi="Arial" w:cs="Arial"/>
                <w:bCs/>
                <w:color w:val="000000"/>
                <w:sz w:val="20"/>
                <w:szCs w:val="20"/>
                <w:lang w:val="es-CO"/>
              </w:rPr>
            </w:pPr>
            <w:r w:rsidRPr="00FC6C93">
              <w:rPr>
                <w:rFonts w:ascii="Arial" w:eastAsia="Arial" w:hAnsi="Arial" w:cs="Arial"/>
                <w:bCs/>
                <w:color w:val="000000"/>
                <w:sz w:val="20"/>
                <w:szCs w:val="20"/>
                <w:lang w:val="es-CO"/>
              </w:rPr>
              <w:t>COP</w:t>
            </w:r>
          </w:p>
        </w:tc>
        <w:tc>
          <w:tcPr>
            <w:tcW w:w="1560" w:type="dxa"/>
            <w:tcBorders>
              <w:top w:val="single" w:sz="4" w:space="0" w:color="4BACC6" w:themeColor="accent5"/>
              <w:left w:val="single" w:sz="12" w:space="0" w:color="4472C4"/>
              <w:bottom w:val="single" w:sz="4" w:space="0" w:color="4BACC6" w:themeColor="accent5"/>
              <w:right w:val="single" w:sz="12" w:space="0" w:color="4472C4"/>
            </w:tcBorders>
          </w:tcPr>
          <w:p w14:paraId="5A757314" w14:textId="77777777" w:rsidR="0076798B" w:rsidRPr="00FC6C93" w:rsidRDefault="0076798B" w:rsidP="0076798B">
            <w:pPr>
              <w:rPr>
                <w:rFonts w:ascii="Arial" w:eastAsia="Arial" w:hAnsi="Arial" w:cs="Arial"/>
                <w:sz w:val="20"/>
                <w:szCs w:val="20"/>
                <w:lang w:val="es-CO"/>
              </w:rPr>
            </w:pPr>
          </w:p>
          <w:p w14:paraId="66CC9EAE" w14:textId="77777777" w:rsidR="0076798B" w:rsidRPr="00FC6C93" w:rsidRDefault="0076798B" w:rsidP="0076798B">
            <w:pPr>
              <w:rPr>
                <w:rFonts w:ascii="Arial" w:eastAsia="Arial" w:hAnsi="Arial" w:cs="Arial"/>
                <w:sz w:val="20"/>
                <w:szCs w:val="20"/>
                <w:lang w:val="es-CO"/>
              </w:rPr>
            </w:pPr>
          </w:p>
          <w:p w14:paraId="52F05FF0" w14:textId="77777777" w:rsidR="0076798B" w:rsidRPr="00FC6C93" w:rsidRDefault="0076798B" w:rsidP="0076798B">
            <w:pPr>
              <w:rPr>
                <w:rFonts w:ascii="Arial" w:eastAsia="Arial" w:hAnsi="Arial" w:cs="Arial"/>
                <w:sz w:val="20"/>
                <w:szCs w:val="20"/>
                <w:lang w:val="es-CO"/>
              </w:rPr>
            </w:pPr>
          </w:p>
          <w:p w14:paraId="6A9D5526" w14:textId="77777777" w:rsidR="0076798B" w:rsidRPr="00FC6C93" w:rsidRDefault="0076798B" w:rsidP="0076798B">
            <w:pPr>
              <w:rPr>
                <w:rFonts w:ascii="Arial" w:eastAsia="Arial" w:hAnsi="Arial" w:cs="Arial"/>
                <w:sz w:val="20"/>
                <w:szCs w:val="20"/>
                <w:lang w:val="es-CO"/>
              </w:rPr>
            </w:pPr>
            <w:r w:rsidRPr="00FC6C93">
              <w:rPr>
                <w:rFonts w:ascii="Arial" w:eastAsia="Arial" w:hAnsi="Arial" w:cs="Arial"/>
                <w:sz w:val="20"/>
                <w:szCs w:val="20"/>
                <w:lang w:val="es-CO"/>
              </w:rPr>
              <w:t>$13.879.832</w:t>
            </w:r>
          </w:p>
        </w:tc>
      </w:tr>
      <w:tr w:rsidR="0076798B" w:rsidRPr="00FC6C93" w14:paraId="4C59C909" w14:textId="77777777" w:rsidTr="00092FE0">
        <w:trPr>
          <w:trHeight w:val="630"/>
          <w:jc w:val="center"/>
        </w:trPr>
        <w:tc>
          <w:tcPr>
            <w:tcW w:w="1418" w:type="dxa"/>
            <w:tcBorders>
              <w:top w:val="single" w:sz="4" w:space="0" w:color="4BACC6" w:themeColor="accent5"/>
              <w:left w:val="single" w:sz="12" w:space="0" w:color="4472C4"/>
              <w:bottom w:val="single" w:sz="4" w:space="0" w:color="4BACC6" w:themeColor="accent5"/>
              <w:right w:val="single" w:sz="12" w:space="0" w:color="4472C4"/>
            </w:tcBorders>
          </w:tcPr>
          <w:p w14:paraId="7CBDE5BA" w14:textId="77777777" w:rsidR="0076798B" w:rsidRDefault="0076798B" w:rsidP="0076798B">
            <w:pPr>
              <w:jc w:val="both"/>
              <w:rPr>
                <w:rFonts w:ascii="Arial" w:eastAsia="Arial" w:hAnsi="Arial" w:cs="Arial"/>
                <w:color w:val="000000"/>
                <w:sz w:val="20"/>
                <w:szCs w:val="20"/>
                <w:lang w:val="es-CO"/>
              </w:rPr>
            </w:pPr>
          </w:p>
          <w:p w14:paraId="1C230AC8" w14:textId="77777777" w:rsidR="0076798B" w:rsidRDefault="0076798B" w:rsidP="0076798B">
            <w:pPr>
              <w:jc w:val="both"/>
              <w:rPr>
                <w:rFonts w:ascii="Arial" w:eastAsia="Arial" w:hAnsi="Arial" w:cs="Arial"/>
                <w:color w:val="000000"/>
                <w:sz w:val="20"/>
                <w:szCs w:val="20"/>
                <w:lang w:val="es-CO"/>
              </w:rPr>
            </w:pPr>
          </w:p>
          <w:p w14:paraId="07615807" w14:textId="77777777" w:rsidR="0076798B" w:rsidRDefault="0076798B" w:rsidP="0076798B">
            <w:pPr>
              <w:jc w:val="both"/>
              <w:rPr>
                <w:rFonts w:ascii="Arial" w:eastAsia="Arial" w:hAnsi="Arial" w:cs="Arial"/>
                <w:color w:val="000000"/>
                <w:sz w:val="20"/>
                <w:szCs w:val="20"/>
                <w:lang w:val="es-CO"/>
              </w:rPr>
            </w:pPr>
          </w:p>
          <w:p w14:paraId="3C7AAEF4" w14:textId="77777777" w:rsidR="0076798B" w:rsidRPr="00FC6C93" w:rsidRDefault="0076798B" w:rsidP="0076798B">
            <w:pPr>
              <w:jc w:val="both"/>
              <w:rPr>
                <w:rFonts w:ascii="Arial" w:eastAsia="Arial" w:hAnsi="Arial" w:cs="Arial"/>
                <w:b/>
                <w:color w:val="000000"/>
                <w:sz w:val="20"/>
                <w:szCs w:val="20"/>
                <w:lang w:val="es-CO"/>
              </w:rPr>
            </w:pPr>
            <w:r w:rsidRPr="00FC6C93">
              <w:rPr>
                <w:rFonts w:ascii="Arial" w:eastAsia="Arial" w:hAnsi="Arial" w:cs="Arial"/>
                <w:color w:val="000000"/>
                <w:sz w:val="20"/>
                <w:szCs w:val="20"/>
                <w:lang w:val="es-CO"/>
              </w:rPr>
              <w:t>Noruega, Reino Unido y Alemania</w:t>
            </w:r>
          </w:p>
        </w:tc>
        <w:tc>
          <w:tcPr>
            <w:tcW w:w="1134" w:type="dxa"/>
            <w:tcBorders>
              <w:top w:val="single" w:sz="4" w:space="0" w:color="4BACC6" w:themeColor="accent5"/>
              <w:left w:val="single" w:sz="12" w:space="0" w:color="4472C4"/>
              <w:bottom w:val="single" w:sz="4" w:space="0" w:color="4BACC6" w:themeColor="accent5"/>
              <w:right w:val="single" w:sz="12" w:space="0" w:color="4472C4"/>
            </w:tcBorders>
          </w:tcPr>
          <w:p w14:paraId="49969923" w14:textId="77777777" w:rsidR="0076798B" w:rsidRDefault="0076798B" w:rsidP="0076798B">
            <w:pPr>
              <w:jc w:val="both"/>
              <w:rPr>
                <w:rFonts w:ascii="Arial" w:eastAsia="Arial" w:hAnsi="Arial" w:cs="Arial"/>
                <w:bCs/>
                <w:color w:val="000000"/>
                <w:sz w:val="20"/>
                <w:szCs w:val="20"/>
                <w:lang w:val="es-CO"/>
              </w:rPr>
            </w:pPr>
          </w:p>
          <w:p w14:paraId="317DAD08" w14:textId="77777777" w:rsidR="0076798B" w:rsidRDefault="0076798B" w:rsidP="0076798B">
            <w:pPr>
              <w:jc w:val="both"/>
              <w:rPr>
                <w:rFonts w:ascii="Arial" w:eastAsia="Arial" w:hAnsi="Arial" w:cs="Arial"/>
                <w:bCs/>
                <w:color w:val="000000"/>
                <w:sz w:val="20"/>
                <w:szCs w:val="20"/>
                <w:lang w:val="es-CO"/>
              </w:rPr>
            </w:pPr>
          </w:p>
          <w:p w14:paraId="3D63D32A" w14:textId="77777777" w:rsidR="0076798B" w:rsidRDefault="0076798B" w:rsidP="0076798B">
            <w:pPr>
              <w:jc w:val="both"/>
              <w:rPr>
                <w:rFonts w:ascii="Arial" w:eastAsia="Arial" w:hAnsi="Arial" w:cs="Arial"/>
                <w:bCs/>
                <w:color w:val="000000"/>
                <w:sz w:val="20"/>
                <w:szCs w:val="20"/>
                <w:lang w:val="es-CO"/>
              </w:rPr>
            </w:pPr>
          </w:p>
          <w:p w14:paraId="39A8C222" w14:textId="77777777" w:rsidR="0076798B" w:rsidRPr="00FC6C93" w:rsidRDefault="0076798B" w:rsidP="0076798B">
            <w:pPr>
              <w:jc w:val="both"/>
              <w:rPr>
                <w:rFonts w:ascii="Arial" w:eastAsia="Arial" w:hAnsi="Arial" w:cs="Arial"/>
                <w:bCs/>
                <w:color w:val="000000" w:themeColor="text1"/>
                <w:sz w:val="20"/>
                <w:szCs w:val="20"/>
                <w:lang w:val="es-CO"/>
              </w:rPr>
            </w:pPr>
            <w:r w:rsidRPr="00FC6C93">
              <w:rPr>
                <w:rFonts w:ascii="Arial" w:eastAsia="Arial" w:hAnsi="Arial" w:cs="Arial"/>
                <w:bCs/>
                <w:color w:val="000000"/>
                <w:sz w:val="20"/>
                <w:szCs w:val="20"/>
                <w:lang w:val="es-CO"/>
              </w:rPr>
              <w:t>Visión Amazonia - Programa REM</w:t>
            </w:r>
          </w:p>
        </w:tc>
        <w:tc>
          <w:tcPr>
            <w:tcW w:w="1418" w:type="dxa"/>
            <w:tcBorders>
              <w:top w:val="single" w:sz="4" w:space="0" w:color="4BACC6" w:themeColor="accent5"/>
              <w:left w:val="single" w:sz="12" w:space="0" w:color="4472C4"/>
              <w:bottom w:val="single" w:sz="4" w:space="0" w:color="4BACC6" w:themeColor="accent5"/>
              <w:right w:val="single" w:sz="12" w:space="0" w:color="4472C4"/>
            </w:tcBorders>
          </w:tcPr>
          <w:p w14:paraId="1A2C5DF5" w14:textId="77777777" w:rsidR="0076798B" w:rsidRDefault="0076798B" w:rsidP="0076798B">
            <w:pPr>
              <w:jc w:val="both"/>
              <w:rPr>
                <w:rFonts w:ascii="Arial" w:eastAsia="Arial" w:hAnsi="Arial" w:cs="Arial"/>
                <w:bCs/>
                <w:color w:val="000000"/>
                <w:sz w:val="20"/>
                <w:szCs w:val="20"/>
                <w:lang w:val="es-CO"/>
              </w:rPr>
            </w:pPr>
          </w:p>
          <w:p w14:paraId="331D3E0C" w14:textId="77777777" w:rsidR="0076798B" w:rsidRDefault="0076798B" w:rsidP="0076798B">
            <w:pPr>
              <w:jc w:val="both"/>
              <w:rPr>
                <w:rFonts w:ascii="Arial" w:eastAsia="Arial" w:hAnsi="Arial" w:cs="Arial"/>
                <w:bCs/>
                <w:color w:val="000000"/>
                <w:sz w:val="20"/>
                <w:szCs w:val="20"/>
                <w:lang w:val="es-CO"/>
              </w:rPr>
            </w:pPr>
          </w:p>
          <w:p w14:paraId="03E21520" w14:textId="77777777" w:rsidR="0076798B" w:rsidRDefault="0076798B" w:rsidP="0076798B">
            <w:pPr>
              <w:jc w:val="both"/>
              <w:rPr>
                <w:rFonts w:ascii="Arial" w:eastAsia="Arial" w:hAnsi="Arial" w:cs="Arial"/>
                <w:bCs/>
                <w:color w:val="000000"/>
                <w:sz w:val="20"/>
                <w:szCs w:val="20"/>
                <w:lang w:val="es-CO"/>
              </w:rPr>
            </w:pPr>
          </w:p>
          <w:p w14:paraId="13511A09" w14:textId="77777777" w:rsidR="0076798B" w:rsidRPr="00FC6C93" w:rsidRDefault="0076798B" w:rsidP="0076798B">
            <w:pPr>
              <w:jc w:val="both"/>
              <w:rPr>
                <w:rFonts w:ascii="Arial" w:eastAsia="Arial" w:hAnsi="Arial" w:cs="Arial"/>
                <w:bCs/>
                <w:color w:val="000000"/>
                <w:sz w:val="20"/>
                <w:szCs w:val="20"/>
                <w:lang w:val="es-CO"/>
              </w:rPr>
            </w:pPr>
            <w:r w:rsidRPr="00FC6C93">
              <w:rPr>
                <w:rFonts w:ascii="Arial" w:eastAsia="Arial" w:hAnsi="Arial" w:cs="Arial"/>
                <w:bCs/>
                <w:color w:val="000000"/>
                <w:sz w:val="20"/>
                <w:szCs w:val="20"/>
                <w:lang w:val="es-CO"/>
              </w:rPr>
              <w:t>Subdirección de Ecosistemas e Información Ambiental</w:t>
            </w:r>
          </w:p>
        </w:tc>
        <w:tc>
          <w:tcPr>
            <w:tcW w:w="1701" w:type="dxa"/>
            <w:tcBorders>
              <w:top w:val="single" w:sz="4" w:space="0" w:color="4BACC6" w:themeColor="accent5"/>
              <w:left w:val="single" w:sz="12" w:space="0" w:color="4472C4"/>
              <w:bottom w:val="single" w:sz="4" w:space="0" w:color="4BACC6" w:themeColor="accent5"/>
              <w:right w:val="single" w:sz="12" w:space="0" w:color="4472C4"/>
            </w:tcBorders>
          </w:tcPr>
          <w:p w14:paraId="29608198" w14:textId="77777777" w:rsidR="0076798B" w:rsidRDefault="0076798B" w:rsidP="0076798B">
            <w:pPr>
              <w:jc w:val="both"/>
              <w:rPr>
                <w:rFonts w:ascii="Arial" w:eastAsia="Arial" w:hAnsi="Arial" w:cs="Arial"/>
                <w:bCs/>
                <w:color w:val="000000"/>
                <w:sz w:val="20"/>
                <w:szCs w:val="20"/>
                <w:lang w:val="es-CO"/>
              </w:rPr>
            </w:pPr>
          </w:p>
          <w:p w14:paraId="76587224" w14:textId="77777777" w:rsidR="0076798B" w:rsidRDefault="0076798B" w:rsidP="0076798B">
            <w:pPr>
              <w:jc w:val="both"/>
              <w:rPr>
                <w:rFonts w:ascii="Arial" w:eastAsia="Arial" w:hAnsi="Arial" w:cs="Arial"/>
                <w:bCs/>
                <w:color w:val="000000"/>
                <w:sz w:val="20"/>
                <w:szCs w:val="20"/>
                <w:lang w:val="es-CO"/>
              </w:rPr>
            </w:pPr>
          </w:p>
          <w:p w14:paraId="3A1FCBAF" w14:textId="77777777" w:rsidR="0076798B" w:rsidRDefault="0076798B" w:rsidP="0076798B">
            <w:pPr>
              <w:jc w:val="both"/>
              <w:rPr>
                <w:rFonts w:ascii="Arial" w:eastAsia="Arial" w:hAnsi="Arial" w:cs="Arial"/>
                <w:bCs/>
                <w:color w:val="000000"/>
                <w:sz w:val="20"/>
                <w:szCs w:val="20"/>
                <w:lang w:val="es-CO"/>
              </w:rPr>
            </w:pPr>
          </w:p>
          <w:p w14:paraId="70D5D51C" w14:textId="77777777" w:rsidR="0076798B" w:rsidRPr="00FC6C93" w:rsidRDefault="0076798B" w:rsidP="0076798B">
            <w:pPr>
              <w:jc w:val="both"/>
              <w:rPr>
                <w:rFonts w:ascii="Arial" w:eastAsia="Arial" w:hAnsi="Arial" w:cs="Arial"/>
                <w:bCs/>
                <w:color w:val="000000"/>
                <w:sz w:val="20"/>
                <w:szCs w:val="20"/>
                <w:lang w:val="es-CO"/>
              </w:rPr>
            </w:pPr>
            <w:r w:rsidRPr="00FC6C93">
              <w:rPr>
                <w:rFonts w:ascii="Arial" w:eastAsia="Arial" w:hAnsi="Arial" w:cs="Arial"/>
                <w:bCs/>
                <w:color w:val="000000"/>
                <w:sz w:val="20"/>
                <w:szCs w:val="20"/>
                <w:lang w:val="es-CO"/>
              </w:rPr>
              <w:t>Brazaletes, Chalecos, tablets,</w:t>
            </w:r>
            <w:r>
              <w:rPr>
                <w:rFonts w:ascii="Arial" w:eastAsia="Arial" w:hAnsi="Arial" w:cs="Arial"/>
                <w:bCs/>
                <w:color w:val="000000"/>
                <w:sz w:val="20"/>
                <w:szCs w:val="20"/>
                <w:lang w:val="es-CO"/>
              </w:rPr>
              <w:t xml:space="preserve"> </w:t>
            </w:r>
            <w:r w:rsidRPr="00FC6C93">
              <w:rPr>
                <w:rFonts w:ascii="Arial" w:eastAsia="Arial" w:hAnsi="Arial" w:cs="Arial"/>
                <w:bCs/>
                <w:color w:val="000000"/>
                <w:sz w:val="20"/>
                <w:szCs w:val="20"/>
                <w:lang w:val="es-CO"/>
              </w:rPr>
              <w:t>estaciones de alimentación portátil,</w:t>
            </w:r>
            <w:r>
              <w:rPr>
                <w:rFonts w:ascii="Arial" w:eastAsia="Arial" w:hAnsi="Arial" w:cs="Arial"/>
                <w:bCs/>
                <w:color w:val="000000"/>
                <w:sz w:val="20"/>
                <w:szCs w:val="20"/>
                <w:lang w:val="es-CO"/>
              </w:rPr>
              <w:t xml:space="preserve"> </w:t>
            </w:r>
            <w:r w:rsidRPr="00FC6C93">
              <w:rPr>
                <w:rFonts w:ascii="Arial" w:eastAsia="Arial" w:hAnsi="Arial" w:cs="Arial"/>
                <w:bCs/>
                <w:color w:val="000000"/>
                <w:sz w:val="20"/>
                <w:szCs w:val="20"/>
                <w:lang w:val="es-CO"/>
              </w:rPr>
              <w:t>cargadores de panel solar, power bank y</w:t>
            </w:r>
            <w:r>
              <w:rPr>
                <w:rFonts w:ascii="Arial" w:eastAsia="Arial" w:hAnsi="Arial" w:cs="Arial"/>
                <w:bCs/>
                <w:color w:val="000000"/>
                <w:sz w:val="20"/>
                <w:szCs w:val="20"/>
                <w:lang w:val="es-CO"/>
              </w:rPr>
              <w:t xml:space="preserve"> </w:t>
            </w:r>
            <w:r w:rsidRPr="00FC6C93">
              <w:rPr>
                <w:rFonts w:ascii="Arial" w:eastAsia="Arial" w:hAnsi="Arial" w:cs="Arial"/>
                <w:bCs/>
                <w:color w:val="000000"/>
                <w:sz w:val="20"/>
                <w:szCs w:val="20"/>
                <w:lang w:val="es-CO"/>
              </w:rPr>
              <w:t>aplicativo móvil</w:t>
            </w:r>
          </w:p>
        </w:tc>
        <w:tc>
          <w:tcPr>
            <w:tcW w:w="1417" w:type="dxa"/>
            <w:tcBorders>
              <w:top w:val="single" w:sz="4" w:space="0" w:color="4BACC6" w:themeColor="accent5"/>
              <w:left w:val="single" w:sz="12" w:space="0" w:color="4472C4"/>
              <w:bottom w:val="single" w:sz="4" w:space="0" w:color="4BACC6" w:themeColor="accent5"/>
              <w:right w:val="single" w:sz="12" w:space="0" w:color="4472C4"/>
            </w:tcBorders>
          </w:tcPr>
          <w:p w14:paraId="565D7986" w14:textId="77777777" w:rsidR="0076798B" w:rsidRPr="00FC6C93" w:rsidRDefault="0076798B" w:rsidP="0076798B">
            <w:pPr>
              <w:rPr>
                <w:rFonts w:ascii="Arial" w:eastAsia="Arial" w:hAnsi="Arial" w:cs="Arial"/>
                <w:bCs/>
                <w:color w:val="000000"/>
                <w:sz w:val="20"/>
                <w:szCs w:val="20"/>
                <w:lang w:val="es-CO"/>
              </w:rPr>
            </w:pPr>
            <w:r w:rsidRPr="00FC6C93">
              <w:rPr>
                <w:rFonts w:ascii="Arial" w:eastAsia="Arial" w:hAnsi="Arial" w:cs="Arial"/>
                <w:bCs/>
                <w:color w:val="000000"/>
                <w:sz w:val="20"/>
                <w:szCs w:val="20"/>
                <w:lang w:val="es-CO"/>
              </w:rPr>
              <w:t>200 brazaletes, 110 chalecos, 9 tablets, 9 estaciones de alimentación portátil, 9 cargadores de panel solar, 9 power bank y 1 aplicativo móvil</w:t>
            </w:r>
          </w:p>
        </w:tc>
        <w:tc>
          <w:tcPr>
            <w:tcW w:w="1134" w:type="dxa"/>
            <w:tcBorders>
              <w:top w:val="single" w:sz="4" w:space="0" w:color="4BACC6" w:themeColor="accent5"/>
              <w:left w:val="single" w:sz="12" w:space="0" w:color="4472C4"/>
              <w:bottom w:val="single" w:sz="4" w:space="0" w:color="4BACC6" w:themeColor="accent5"/>
              <w:right w:val="single" w:sz="12" w:space="0" w:color="4472C4"/>
            </w:tcBorders>
          </w:tcPr>
          <w:p w14:paraId="5B0BE850" w14:textId="77777777" w:rsidR="0076798B" w:rsidRDefault="0076798B" w:rsidP="0076798B">
            <w:pPr>
              <w:jc w:val="both"/>
              <w:rPr>
                <w:rFonts w:ascii="Arial" w:eastAsia="Arial" w:hAnsi="Arial" w:cs="Arial"/>
                <w:bCs/>
                <w:color w:val="000000"/>
                <w:sz w:val="20"/>
                <w:szCs w:val="20"/>
                <w:lang w:val="es-CO"/>
              </w:rPr>
            </w:pPr>
          </w:p>
          <w:p w14:paraId="72DC2EB5" w14:textId="77777777" w:rsidR="0076798B" w:rsidRDefault="0076798B" w:rsidP="0076798B">
            <w:pPr>
              <w:jc w:val="both"/>
              <w:rPr>
                <w:rFonts w:ascii="Arial" w:eastAsia="Arial" w:hAnsi="Arial" w:cs="Arial"/>
                <w:bCs/>
                <w:color w:val="000000"/>
                <w:sz w:val="20"/>
                <w:szCs w:val="20"/>
                <w:lang w:val="es-CO"/>
              </w:rPr>
            </w:pPr>
          </w:p>
          <w:p w14:paraId="03F8DA4E" w14:textId="77777777" w:rsidR="0076798B" w:rsidRDefault="0076798B" w:rsidP="0076798B">
            <w:pPr>
              <w:jc w:val="both"/>
              <w:rPr>
                <w:rFonts w:ascii="Arial" w:eastAsia="Arial" w:hAnsi="Arial" w:cs="Arial"/>
                <w:bCs/>
                <w:color w:val="000000"/>
                <w:sz w:val="20"/>
                <w:szCs w:val="20"/>
                <w:lang w:val="es-CO"/>
              </w:rPr>
            </w:pPr>
          </w:p>
          <w:p w14:paraId="7CDBA23F" w14:textId="77777777" w:rsidR="0076798B" w:rsidRPr="00FC6C93" w:rsidRDefault="0076798B" w:rsidP="0076798B">
            <w:pPr>
              <w:jc w:val="both"/>
              <w:rPr>
                <w:rFonts w:ascii="Arial" w:eastAsia="Arial" w:hAnsi="Arial" w:cs="Arial"/>
                <w:bCs/>
                <w:color w:val="000000"/>
                <w:sz w:val="20"/>
                <w:szCs w:val="20"/>
                <w:lang w:val="es-CO"/>
              </w:rPr>
            </w:pPr>
            <w:r w:rsidRPr="00FC6C93">
              <w:rPr>
                <w:rFonts w:ascii="Arial" w:eastAsia="Arial" w:hAnsi="Arial" w:cs="Arial"/>
                <w:bCs/>
                <w:color w:val="000000"/>
                <w:sz w:val="20"/>
                <w:szCs w:val="20"/>
                <w:lang w:val="es-CO"/>
              </w:rPr>
              <w:t>COP</w:t>
            </w:r>
          </w:p>
        </w:tc>
        <w:tc>
          <w:tcPr>
            <w:tcW w:w="1560" w:type="dxa"/>
            <w:tcBorders>
              <w:top w:val="single" w:sz="4" w:space="0" w:color="4BACC6" w:themeColor="accent5"/>
              <w:left w:val="single" w:sz="12" w:space="0" w:color="4472C4"/>
              <w:bottom w:val="single" w:sz="4" w:space="0" w:color="4BACC6" w:themeColor="accent5"/>
              <w:right w:val="single" w:sz="12" w:space="0" w:color="4472C4"/>
            </w:tcBorders>
          </w:tcPr>
          <w:p w14:paraId="10EC48C5" w14:textId="77777777" w:rsidR="0076798B" w:rsidRDefault="0076798B" w:rsidP="0076798B">
            <w:pPr>
              <w:rPr>
                <w:rFonts w:ascii="Arial" w:eastAsia="Arial" w:hAnsi="Arial" w:cs="Arial"/>
                <w:sz w:val="20"/>
                <w:szCs w:val="20"/>
                <w:lang w:val="es-CO"/>
              </w:rPr>
            </w:pPr>
          </w:p>
          <w:p w14:paraId="53B06709" w14:textId="77777777" w:rsidR="0076798B" w:rsidRDefault="0076798B" w:rsidP="0076798B">
            <w:pPr>
              <w:rPr>
                <w:rFonts w:ascii="Arial" w:eastAsia="Arial" w:hAnsi="Arial" w:cs="Arial"/>
                <w:sz w:val="20"/>
                <w:szCs w:val="20"/>
                <w:lang w:val="es-CO"/>
              </w:rPr>
            </w:pPr>
          </w:p>
          <w:p w14:paraId="316DAA53" w14:textId="77777777" w:rsidR="0076798B" w:rsidRDefault="0076798B" w:rsidP="0076798B">
            <w:pPr>
              <w:rPr>
                <w:rFonts w:ascii="Arial" w:eastAsia="Arial" w:hAnsi="Arial" w:cs="Arial"/>
                <w:sz w:val="20"/>
                <w:szCs w:val="20"/>
                <w:lang w:val="es-CO"/>
              </w:rPr>
            </w:pPr>
          </w:p>
          <w:p w14:paraId="572BF4C3" w14:textId="77777777" w:rsidR="0076798B" w:rsidRPr="00FC6C93" w:rsidRDefault="0076798B" w:rsidP="0076798B">
            <w:pPr>
              <w:rPr>
                <w:rFonts w:ascii="Arial" w:eastAsia="Arial" w:hAnsi="Arial" w:cs="Arial"/>
                <w:sz w:val="20"/>
                <w:szCs w:val="20"/>
                <w:lang w:val="es-CO"/>
              </w:rPr>
            </w:pPr>
            <w:r w:rsidRPr="00FC6C93">
              <w:rPr>
                <w:rFonts w:ascii="Arial" w:eastAsia="Arial" w:hAnsi="Arial" w:cs="Arial"/>
                <w:sz w:val="20"/>
                <w:szCs w:val="20"/>
                <w:lang w:val="es-CO"/>
              </w:rPr>
              <w:t>$ 92.560.000</w:t>
            </w:r>
          </w:p>
        </w:tc>
      </w:tr>
      <w:tr w:rsidR="0076798B" w:rsidRPr="00FC6C93" w14:paraId="62C09228" w14:textId="77777777" w:rsidTr="00092FE0">
        <w:trPr>
          <w:trHeight w:val="148"/>
          <w:jc w:val="center"/>
        </w:trPr>
        <w:tc>
          <w:tcPr>
            <w:tcW w:w="7088" w:type="dxa"/>
            <w:gridSpan w:val="5"/>
            <w:tcBorders>
              <w:top w:val="single" w:sz="4" w:space="0" w:color="4BACC6" w:themeColor="accent5"/>
              <w:left w:val="single" w:sz="12" w:space="0" w:color="4472C4"/>
              <w:bottom w:val="single" w:sz="12" w:space="0" w:color="4472C4"/>
              <w:right w:val="single" w:sz="12" w:space="0" w:color="4472C4"/>
            </w:tcBorders>
          </w:tcPr>
          <w:p w14:paraId="2B824333" w14:textId="77777777" w:rsidR="0076798B" w:rsidRPr="00193A1F" w:rsidRDefault="0076798B" w:rsidP="0076798B">
            <w:pPr>
              <w:jc w:val="center"/>
              <w:rPr>
                <w:rFonts w:ascii="Arial" w:eastAsia="Arial" w:hAnsi="Arial" w:cs="Arial"/>
                <w:bCs/>
                <w:color w:val="000000"/>
                <w:sz w:val="20"/>
                <w:szCs w:val="20"/>
                <w:lang w:val="es-CO"/>
              </w:rPr>
            </w:pPr>
            <w:r w:rsidRPr="00193A1F">
              <w:rPr>
                <w:rFonts w:ascii="Arial" w:eastAsia="Arial" w:hAnsi="Arial" w:cs="Arial"/>
                <w:bCs/>
                <w:color w:val="000000"/>
                <w:sz w:val="20"/>
                <w:szCs w:val="20"/>
                <w:lang w:val="es-CO"/>
              </w:rPr>
              <w:t>TOTAL</w:t>
            </w:r>
          </w:p>
        </w:tc>
        <w:tc>
          <w:tcPr>
            <w:tcW w:w="1134" w:type="dxa"/>
            <w:tcBorders>
              <w:top w:val="single" w:sz="4" w:space="0" w:color="4BACC6" w:themeColor="accent5"/>
              <w:left w:val="single" w:sz="12" w:space="0" w:color="4472C4"/>
              <w:bottom w:val="single" w:sz="12" w:space="0" w:color="4472C4"/>
              <w:right w:val="single" w:sz="12" w:space="0" w:color="4472C4"/>
            </w:tcBorders>
          </w:tcPr>
          <w:p w14:paraId="3F58C8B4" w14:textId="77777777" w:rsidR="0076798B" w:rsidRPr="00193A1F" w:rsidRDefault="0076798B" w:rsidP="0076798B">
            <w:pPr>
              <w:jc w:val="both"/>
              <w:rPr>
                <w:rFonts w:ascii="Arial" w:eastAsia="Arial" w:hAnsi="Arial" w:cs="Arial"/>
                <w:b/>
                <w:bCs/>
                <w:color w:val="000000"/>
                <w:sz w:val="20"/>
                <w:szCs w:val="20"/>
                <w:lang w:val="es-CO"/>
              </w:rPr>
            </w:pPr>
            <w:r w:rsidRPr="00193A1F">
              <w:rPr>
                <w:rFonts w:ascii="Arial" w:eastAsia="Arial" w:hAnsi="Arial" w:cs="Arial"/>
                <w:b/>
                <w:bCs/>
                <w:color w:val="000000"/>
                <w:sz w:val="20"/>
                <w:szCs w:val="20"/>
                <w:lang w:val="es-CO"/>
              </w:rPr>
              <w:t>COP</w:t>
            </w:r>
          </w:p>
        </w:tc>
        <w:tc>
          <w:tcPr>
            <w:tcW w:w="1560" w:type="dxa"/>
            <w:tcBorders>
              <w:top w:val="single" w:sz="4" w:space="0" w:color="4BACC6" w:themeColor="accent5"/>
              <w:left w:val="single" w:sz="12" w:space="0" w:color="4472C4"/>
              <w:bottom w:val="single" w:sz="12" w:space="0" w:color="4472C4"/>
              <w:right w:val="single" w:sz="12" w:space="0" w:color="4472C4"/>
            </w:tcBorders>
          </w:tcPr>
          <w:p w14:paraId="4C187EAD" w14:textId="77777777" w:rsidR="0076798B" w:rsidRPr="00193A1F" w:rsidRDefault="0076798B" w:rsidP="0076798B">
            <w:pPr>
              <w:rPr>
                <w:rFonts w:ascii="Arial" w:eastAsia="Arial" w:hAnsi="Arial" w:cs="Arial"/>
                <w:b/>
                <w:bCs/>
                <w:sz w:val="20"/>
                <w:szCs w:val="20"/>
                <w:lang w:val="es-CO"/>
              </w:rPr>
            </w:pPr>
            <w:r w:rsidRPr="00193A1F">
              <w:rPr>
                <w:rFonts w:ascii="Arial" w:eastAsia="Arial" w:hAnsi="Arial" w:cs="Arial"/>
                <w:b/>
                <w:bCs/>
                <w:sz w:val="18"/>
                <w:szCs w:val="18"/>
                <w:lang w:val="es-CO"/>
              </w:rPr>
              <w:t>$112.229.306</w:t>
            </w:r>
          </w:p>
        </w:tc>
      </w:tr>
    </w:tbl>
    <w:p w14:paraId="10B3E42C" w14:textId="77777777" w:rsidR="0076798B" w:rsidRPr="00311875" w:rsidRDefault="0076798B" w:rsidP="0076798B">
      <w:pPr>
        <w:jc w:val="both"/>
        <w:rPr>
          <w:rFonts w:ascii="Arial" w:eastAsia="Arial" w:hAnsi="Arial" w:cs="Arial"/>
          <w:lang w:val="es-CO"/>
        </w:rPr>
      </w:pPr>
    </w:p>
    <w:p w14:paraId="334A90B6" w14:textId="77777777" w:rsidR="0076798B" w:rsidRDefault="0076798B" w:rsidP="0076798B">
      <w:pPr>
        <w:jc w:val="both"/>
        <w:rPr>
          <w:rFonts w:ascii="Arial" w:eastAsia="Arial" w:hAnsi="Arial" w:cs="Arial"/>
          <w:b/>
          <w:color w:val="000000"/>
          <w:lang w:val="es-CO"/>
        </w:rPr>
      </w:pPr>
      <w:r w:rsidRPr="00311875">
        <w:rPr>
          <w:rFonts w:ascii="Arial" w:eastAsia="Arial" w:hAnsi="Arial" w:cs="Arial"/>
          <w:b/>
          <w:color w:val="000000"/>
          <w:lang w:val="es-CO"/>
        </w:rPr>
        <w:t>PROYECTOS INTERNACIONALES:</w:t>
      </w:r>
    </w:p>
    <w:p w14:paraId="4E9E573B" w14:textId="77777777" w:rsidR="0076798B" w:rsidRPr="00311875" w:rsidRDefault="0076798B" w:rsidP="0076798B">
      <w:pPr>
        <w:jc w:val="both"/>
        <w:rPr>
          <w:rFonts w:ascii="Arial" w:eastAsia="Arial" w:hAnsi="Arial" w:cs="Arial"/>
          <w:b/>
          <w:color w:val="000000"/>
          <w:lang w:val="es-CO"/>
        </w:rPr>
      </w:pPr>
    </w:p>
    <w:p w14:paraId="2B85465B" w14:textId="77777777" w:rsidR="0076798B" w:rsidRPr="00311875" w:rsidRDefault="0076798B" w:rsidP="0076798B">
      <w:pPr>
        <w:jc w:val="both"/>
        <w:rPr>
          <w:rFonts w:ascii="Arial" w:eastAsia="Arial" w:hAnsi="Arial" w:cs="Arial"/>
          <w:lang w:val="es-CO"/>
        </w:rPr>
      </w:pPr>
      <w:r w:rsidRPr="00311875">
        <w:rPr>
          <w:rFonts w:ascii="Arial" w:eastAsia="Arial" w:hAnsi="Arial" w:cs="Arial"/>
          <w:lang w:val="es-CO"/>
        </w:rPr>
        <w:t>En materia de seguimiento a los proyectos de cooperación internacional, es importante resaltar que, durante el segundo trimestre de 2021, el área de Cooperación y Asuntos Internacionales gestionó y atendió alrededor de 3</w:t>
      </w:r>
      <w:r>
        <w:rPr>
          <w:rFonts w:ascii="Arial" w:eastAsia="Arial" w:hAnsi="Arial" w:cs="Arial"/>
          <w:lang w:val="es-CO"/>
        </w:rPr>
        <w:t>8</w:t>
      </w:r>
      <w:r w:rsidRPr="00311875">
        <w:rPr>
          <w:rFonts w:ascii="Arial" w:eastAsia="Arial" w:hAnsi="Arial" w:cs="Arial"/>
          <w:lang w:val="es-CO"/>
        </w:rPr>
        <w:t xml:space="preserve"> proyectos, de los cuales 27 están en ejecución, y 1</w:t>
      </w:r>
      <w:r>
        <w:rPr>
          <w:rFonts w:ascii="Arial" w:eastAsia="Arial" w:hAnsi="Arial" w:cs="Arial"/>
          <w:lang w:val="es-CO"/>
        </w:rPr>
        <w:t>1</w:t>
      </w:r>
      <w:r w:rsidRPr="00311875">
        <w:rPr>
          <w:rFonts w:ascii="Arial" w:eastAsia="Arial" w:hAnsi="Arial" w:cs="Arial"/>
          <w:lang w:val="es-CO"/>
        </w:rPr>
        <w:t xml:space="preserve"> están en formulación, distribuidos de la siguiente manera:</w:t>
      </w:r>
      <w:r>
        <w:rPr>
          <w:rFonts w:ascii="Arial" w:eastAsia="Arial" w:hAnsi="Arial" w:cs="Arial"/>
          <w:lang w:val="es-CO"/>
        </w:rPr>
        <w:t xml:space="preserve"> </w:t>
      </w:r>
    </w:p>
    <w:p w14:paraId="32E8D552" w14:textId="77777777" w:rsidR="0076798B" w:rsidRPr="00311875" w:rsidRDefault="0076798B" w:rsidP="0076798B">
      <w:pPr>
        <w:jc w:val="both"/>
        <w:rPr>
          <w:rFonts w:ascii="Arial" w:eastAsia="Arial" w:hAnsi="Arial" w:cs="Arial"/>
          <w:lang w:val="es-CO"/>
        </w:rPr>
      </w:pPr>
    </w:p>
    <w:p w14:paraId="294C7079" w14:textId="77777777" w:rsidR="0076798B" w:rsidRPr="00311875" w:rsidRDefault="0076798B" w:rsidP="00092FE0">
      <w:pPr>
        <w:jc w:val="center"/>
        <w:rPr>
          <w:rFonts w:ascii="Arial" w:eastAsia="Arial" w:hAnsi="Arial" w:cs="Arial"/>
          <w:lang w:val="es-CO"/>
        </w:rPr>
      </w:pPr>
      <w:r w:rsidRPr="00311875">
        <w:rPr>
          <w:rFonts w:ascii="Arial" w:eastAsia="Arial" w:hAnsi="Arial" w:cs="Arial"/>
          <w:noProof/>
          <w:lang w:eastAsia="es-ES"/>
        </w:rPr>
        <w:drawing>
          <wp:inline distT="0" distB="0" distL="0" distR="0" wp14:anchorId="76AB714B" wp14:editId="21DF65BA">
            <wp:extent cx="4511615" cy="2475782"/>
            <wp:effectExtent l="0" t="0" r="3810" b="1270"/>
            <wp:docPr id="4153" name="Gráfico 4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483A8F2" w14:textId="124E5894" w:rsidR="0076798B" w:rsidRDefault="0076798B" w:rsidP="0076798B">
      <w:pPr>
        <w:jc w:val="both"/>
        <w:rPr>
          <w:rFonts w:ascii="Arial" w:eastAsia="Arial" w:hAnsi="Arial" w:cs="Arial"/>
          <w:lang w:val="es-CO"/>
        </w:rPr>
      </w:pPr>
    </w:p>
    <w:p w14:paraId="62A8EE98" w14:textId="05D62C57" w:rsidR="00092FE0" w:rsidRDefault="00092FE0" w:rsidP="0076798B">
      <w:pPr>
        <w:jc w:val="both"/>
        <w:rPr>
          <w:rFonts w:ascii="Arial" w:eastAsia="Arial" w:hAnsi="Arial" w:cs="Arial"/>
          <w:lang w:val="es-CO"/>
        </w:rPr>
      </w:pPr>
    </w:p>
    <w:p w14:paraId="046FC765" w14:textId="4F413399" w:rsidR="00092FE0" w:rsidRDefault="00092FE0" w:rsidP="0076798B">
      <w:pPr>
        <w:jc w:val="both"/>
        <w:rPr>
          <w:rFonts w:ascii="Arial" w:eastAsia="Arial" w:hAnsi="Arial" w:cs="Arial"/>
          <w:lang w:val="es-CO"/>
        </w:rPr>
      </w:pPr>
    </w:p>
    <w:p w14:paraId="1365607B" w14:textId="333317BD" w:rsidR="00092FE0" w:rsidRDefault="00092FE0" w:rsidP="0076798B">
      <w:pPr>
        <w:jc w:val="both"/>
        <w:rPr>
          <w:rFonts w:ascii="Arial" w:eastAsia="Arial" w:hAnsi="Arial" w:cs="Arial"/>
          <w:lang w:val="es-CO"/>
        </w:rPr>
      </w:pPr>
    </w:p>
    <w:p w14:paraId="4A228B52" w14:textId="2A47A494" w:rsidR="00092FE0" w:rsidRDefault="00092FE0" w:rsidP="0076798B">
      <w:pPr>
        <w:jc w:val="both"/>
        <w:rPr>
          <w:rFonts w:ascii="Arial" w:eastAsia="Arial" w:hAnsi="Arial" w:cs="Arial"/>
          <w:lang w:val="es-CO"/>
        </w:rPr>
      </w:pPr>
    </w:p>
    <w:p w14:paraId="198188CD" w14:textId="77777777" w:rsidR="00092FE0" w:rsidRPr="00311875" w:rsidRDefault="00092FE0" w:rsidP="0076798B">
      <w:pPr>
        <w:jc w:val="both"/>
        <w:rPr>
          <w:rFonts w:ascii="Arial" w:eastAsia="Arial" w:hAnsi="Arial" w:cs="Arial"/>
          <w:lang w:val="es-CO"/>
        </w:rPr>
      </w:pPr>
    </w:p>
    <w:p w14:paraId="79F547B1" w14:textId="77777777" w:rsidR="0076798B" w:rsidRPr="00311875" w:rsidRDefault="0076798B" w:rsidP="0076798B">
      <w:pPr>
        <w:jc w:val="both"/>
        <w:rPr>
          <w:rFonts w:ascii="Arial" w:eastAsia="Arial" w:hAnsi="Arial" w:cs="Arial"/>
          <w:lang w:val="es-CO"/>
        </w:rPr>
      </w:pPr>
    </w:p>
    <w:p w14:paraId="51CC5433" w14:textId="77777777" w:rsidR="0076798B" w:rsidRDefault="0076798B" w:rsidP="0076798B">
      <w:pPr>
        <w:jc w:val="both"/>
        <w:rPr>
          <w:rFonts w:ascii="Arial" w:eastAsia="Arial" w:hAnsi="Arial" w:cs="Arial"/>
          <w:b/>
          <w:lang w:val="es-CO"/>
        </w:rPr>
      </w:pPr>
      <w:r w:rsidRPr="00311875">
        <w:rPr>
          <w:rFonts w:ascii="Arial" w:eastAsia="Arial" w:hAnsi="Arial" w:cs="Arial"/>
          <w:b/>
          <w:color w:val="000000"/>
          <w:lang w:val="es-CO"/>
        </w:rPr>
        <w:t>ADMINISTRATIVO</w:t>
      </w:r>
      <w:r w:rsidRPr="00311875">
        <w:rPr>
          <w:rFonts w:ascii="Arial" w:eastAsia="Arial" w:hAnsi="Arial" w:cs="Arial"/>
          <w:b/>
          <w:lang w:val="es-CO"/>
        </w:rPr>
        <w:t xml:space="preserve">: </w:t>
      </w:r>
    </w:p>
    <w:p w14:paraId="26C70EF5" w14:textId="77777777" w:rsidR="0076798B" w:rsidRPr="00311875" w:rsidRDefault="0076798B" w:rsidP="0076798B">
      <w:pPr>
        <w:jc w:val="both"/>
        <w:rPr>
          <w:rFonts w:ascii="Arial" w:eastAsia="Arial" w:hAnsi="Arial" w:cs="Arial"/>
          <w:b/>
          <w:lang w:val="es-CO"/>
        </w:rPr>
      </w:pPr>
    </w:p>
    <w:p w14:paraId="3D958C18" w14:textId="77777777" w:rsidR="0076798B" w:rsidRPr="00311875" w:rsidRDefault="0076798B" w:rsidP="00924A21">
      <w:pPr>
        <w:widowControl/>
        <w:numPr>
          <w:ilvl w:val="0"/>
          <w:numId w:val="21"/>
        </w:numPr>
        <w:ind w:left="284" w:hanging="284"/>
        <w:jc w:val="both"/>
        <w:rPr>
          <w:rFonts w:ascii="Arial" w:eastAsia="Arial" w:hAnsi="Arial" w:cs="Arial"/>
          <w:color w:val="000000"/>
          <w:lang w:val="es-CO"/>
        </w:rPr>
      </w:pPr>
      <w:r w:rsidRPr="00311875">
        <w:rPr>
          <w:rFonts w:ascii="Arial" w:eastAsia="Arial" w:hAnsi="Arial" w:cs="Arial"/>
          <w:lang w:val="es-CO"/>
        </w:rPr>
        <w:t xml:space="preserve">Se </w:t>
      </w:r>
      <w:r w:rsidRPr="008F096E">
        <w:rPr>
          <w:rFonts w:ascii="Arial" w:eastAsia="Arial" w:hAnsi="Arial" w:cs="Arial"/>
          <w:bCs/>
          <w:color w:val="000000"/>
          <w:lang w:val="es-CO"/>
        </w:rPr>
        <w:t>está</w:t>
      </w:r>
      <w:r w:rsidRPr="00311875">
        <w:rPr>
          <w:rFonts w:ascii="Arial" w:eastAsia="Arial" w:hAnsi="Arial" w:cs="Arial"/>
          <w:lang w:val="es-CO"/>
        </w:rPr>
        <w:t xml:space="preserve"> trabajando en el proceso de actualización de los procedimientos y formatos asociados al proceso de </w:t>
      </w:r>
      <w:r w:rsidRPr="00311875">
        <w:rPr>
          <w:rFonts w:ascii="Arial" w:eastAsia="Arial" w:hAnsi="Arial" w:cs="Arial"/>
          <w:i/>
          <w:lang w:val="es-CO"/>
        </w:rPr>
        <w:t>Gestión de la cooperación y asuntos internacionales</w:t>
      </w:r>
      <w:r w:rsidRPr="00311875">
        <w:rPr>
          <w:rFonts w:ascii="Arial" w:eastAsia="Arial" w:hAnsi="Arial" w:cs="Arial"/>
          <w:lang w:val="es-CO"/>
        </w:rPr>
        <w:t>.</w:t>
      </w:r>
    </w:p>
    <w:p w14:paraId="2D2C4C50" w14:textId="77777777" w:rsidR="0076798B" w:rsidRPr="00311875" w:rsidRDefault="0076798B" w:rsidP="00924A21">
      <w:pPr>
        <w:widowControl/>
        <w:numPr>
          <w:ilvl w:val="0"/>
          <w:numId w:val="21"/>
        </w:numPr>
        <w:ind w:left="284" w:hanging="284"/>
        <w:jc w:val="both"/>
        <w:rPr>
          <w:rFonts w:ascii="Arial" w:eastAsia="Arial" w:hAnsi="Arial" w:cs="Arial"/>
          <w:lang w:val="es-CO"/>
        </w:rPr>
      </w:pPr>
      <w:r w:rsidRPr="00311875">
        <w:rPr>
          <w:rFonts w:ascii="Arial" w:eastAsia="Arial" w:hAnsi="Arial" w:cs="Arial"/>
          <w:lang w:val="es-CO"/>
        </w:rPr>
        <w:t xml:space="preserve">Se actualizó la matriz de reporte de riesgos, se establecieron nuevas formas de mitigación, y entre las cuales se destacan dos nuevos formatos como puntos de control, a saber: la matriz de </w:t>
      </w:r>
      <w:r w:rsidRPr="00311875">
        <w:rPr>
          <w:rFonts w:ascii="Arial" w:eastAsia="Arial" w:hAnsi="Arial" w:cs="Arial"/>
          <w:i/>
          <w:lang w:val="es-CO"/>
        </w:rPr>
        <w:t xml:space="preserve">Instrumentos de cooperación internacional </w:t>
      </w:r>
      <w:r w:rsidRPr="00311875">
        <w:rPr>
          <w:rFonts w:ascii="Arial" w:eastAsia="Arial" w:hAnsi="Arial" w:cs="Arial"/>
          <w:lang w:val="es-CO"/>
        </w:rPr>
        <w:t xml:space="preserve">y la matriz de </w:t>
      </w:r>
      <w:r w:rsidRPr="00311875">
        <w:rPr>
          <w:rFonts w:ascii="Arial" w:eastAsia="Arial" w:hAnsi="Arial" w:cs="Arial"/>
          <w:i/>
          <w:lang w:val="es-CO"/>
        </w:rPr>
        <w:t>seguimiento de proyectos de cooperación y asuntos internacionales</w:t>
      </w:r>
      <w:r w:rsidRPr="00311875">
        <w:rPr>
          <w:rFonts w:ascii="Arial" w:eastAsia="Arial" w:hAnsi="Arial" w:cs="Arial"/>
          <w:lang w:val="es-CO"/>
        </w:rPr>
        <w:t>.</w:t>
      </w:r>
    </w:p>
    <w:p w14:paraId="17785981" w14:textId="77777777" w:rsidR="0076798B" w:rsidRPr="00311875" w:rsidRDefault="0076798B" w:rsidP="00924A21">
      <w:pPr>
        <w:widowControl/>
        <w:numPr>
          <w:ilvl w:val="0"/>
          <w:numId w:val="21"/>
        </w:numPr>
        <w:ind w:left="284" w:hanging="284"/>
        <w:jc w:val="both"/>
        <w:rPr>
          <w:rFonts w:ascii="Arial" w:eastAsia="Arial" w:hAnsi="Arial" w:cs="Arial"/>
          <w:color w:val="000000"/>
          <w:lang w:val="es-CO"/>
        </w:rPr>
      </w:pPr>
      <w:r w:rsidRPr="00311875">
        <w:rPr>
          <w:rFonts w:ascii="Arial" w:eastAsia="Arial" w:hAnsi="Arial" w:cs="Arial"/>
          <w:lang w:val="es-CO"/>
        </w:rPr>
        <w:t xml:space="preserve">Teniendo en cuenta las no conformidades menores producto de la Auditoría interna de calidad al proceso de </w:t>
      </w:r>
      <w:r w:rsidRPr="00311875">
        <w:rPr>
          <w:rFonts w:ascii="Arial" w:eastAsia="Arial" w:hAnsi="Arial" w:cs="Arial"/>
          <w:i/>
          <w:lang w:val="es-CO"/>
        </w:rPr>
        <w:t>Cooperación y asuntos internacionales</w:t>
      </w:r>
      <w:r w:rsidRPr="00311875">
        <w:rPr>
          <w:rFonts w:ascii="Arial" w:eastAsia="Arial" w:hAnsi="Arial" w:cs="Arial"/>
          <w:lang w:val="es-CO"/>
        </w:rPr>
        <w:t>, se realizó el plan de mejoramiento, y las actividades asociadas se encuentran en curso.</w:t>
      </w:r>
    </w:p>
    <w:p w14:paraId="7F0E656E" w14:textId="77777777" w:rsidR="0076798B" w:rsidRPr="00311875" w:rsidRDefault="0076798B" w:rsidP="00924A21">
      <w:pPr>
        <w:widowControl/>
        <w:numPr>
          <w:ilvl w:val="0"/>
          <w:numId w:val="21"/>
        </w:numPr>
        <w:ind w:left="284" w:hanging="284"/>
        <w:jc w:val="both"/>
        <w:rPr>
          <w:rFonts w:ascii="Arial" w:eastAsia="Arial" w:hAnsi="Arial" w:cs="Arial"/>
          <w:lang w:val="es-CO"/>
        </w:rPr>
      </w:pPr>
      <w:r w:rsidRPr="00311875">
        <w:rPr>
          <w:rFonts w:ascii="Arial" w:eastAsia="Arial" w:hAnsi="Arial" w:cs="Arial"/>
          <w:lang w:val="es-CO"/>
        </w:rPr>
        <w:t xml:space="preserve">Se realizó una mejora al procedimiento de </w:t>
      </w:r>
      <w:r w:rsidRPr="00311875">
        <w:rPr>
          <w:rFonts w:ascii="Arial" w:eastAsia="Arial" w:hAnsi="Arial" w:cs="Arial"/>
          <w:i/>
          <w:lang w:val="es-CO"/>
        </w:rPr>
        <w:t>Asuntos Internacionales</w:t>
      </w:r>
      <w:r w:rsidRPr="00311875">
        <w:rPr>
          <w:rFonts w:ascii="Arial" w:eastAsia="Arial" w:hAnsi="Arial" w:cs="Arial"/>
          <w:lang w:val="es-CO"/>
        </w:rPr>
        <w:t>, para la cual se recogieron comentarios de las diferentes áreas del Ideam y se realizó una actualización acorde a las exigencias de las dinámicas propias de las relaciones internacionales del Instituto.</w:t>
      </w:r>
    </w:p>
    <w:p w14:paraId="6656164F" w14:textId="32608A28" w:rsidR="0076798B" w:rsidRPr="00311875" w:rsidRDefault="0076798B" w:rsidP="00924A21">
      <w:pPr>
        <w:widowControl/>
        <w:numPr>
          <w:ilvl w:val="0"/>
          <w:numId w:val="21"/>
        </w:numPr>
        <w:ind w:left="284" w:hanging="284"/>
        <w:jc w:val="both"/>
        <w:rPr>
          <w:rFonts w:ascii="Arial" w:eastAsia="Arial" w:hAnsi="Arial" w:cs="Arial"/>
          <w:lang w:val="es-CO"/>
        </w:rPr>
      </w:pPr>
      <w:r w:rsidRPr="00311875">
        <w:rPr>
          <w:rFonts w:ascii="Arial" w:eastAsia="Arial" w:hAnsi="Arial" w:cs="Arial"/>
          <w:lang w:val="es-CO"/>
        </w:rPr>
        <w:t xml:space="preserve">Se realizó una propuesta para el mejoramiento de la gestión en materia de donaciones internacionales, capítulo que se encuentra suscrito en el procedimiento de </w:t>
      </w:r>
      <w:r w:rsidRPr="00311875">
        <w:rPr>
          <w:rFonts w:ascii="Arial" w:eastAsia="Arial" w:hAnsi="Arial" w:cs="Arial"/>
          <w:i/>
          <w:lang w:val="es-CO"/>
        </w:rPr>
        <w:t>Gestión, registro y reporte de las donaciones nacionales e internacionales</w:t>
      </w:r>
      <w:r w:rsidRPr="00311875">
        <w:rPr>
          <w:rFonts w:ascii="Arial" w:eastAsia="Arial" w:hAnsi="Arial" w:cs="Arial"/>
          <w:lang w:val="es-CO"/>
        </w:rPr>
        <w:t xml:space="preserve"> proceso a cargo de la Secretaría General</w:t>
      </w:r>
      <w:r>
        <w:rPr>
          <w:rFonts w:ascii="Arial" w:eastAsia="Arial" w:hAnsi="Arial" w:cs="Arial"/>
          <w:lang w:val="es-CO"/>
        </w:rPr>
        <w:t xml:space="preserve">, en donde se hace la propuesta de incluirse como un </w:t>
      </w:r>
      <w:r w:rsidR="007977CF">
        <w:rPr>
          <w:rFonts w:ascii="Arial" w:eastAsia="Arial" w:hAnsi="Arial" w:cs="Arial"/>
          <w:lang w:val="es-CO"/>
        </w:rPr>
        <w:t>capítulo</w:t>
      </w:r>
      <w:r>
        <w:rPr>
          <w:rFonts w:ascii="Arial" w:eastAsia="Arial" w:hAnsi="Arial" w:cs="Arial"/>
          <w:lang w:val="es-CO"/>
        </w:rPr>
        <w:t xml:space="preserve"> del procedimiento de </w:t>
      </w:r>
      <w:r w:rsidRPr="00162A5F">
        <w:rPr>
          <w:rFonts w:ascii="Arial" w:eastAsia="Arial" w:hAnsi="Arial" w:cs="Arial"/>
          <w:i/>
          <w:lang w:val="es-CO"/>
        </w:rPr>
        <w:t>Cooperación internacional</w:t>
      </w:r>
      <w:r w:rsidRPr="00311875">
        <w:rPr>
          <w:rFonts w:ascii="Arial" w:eastAsia="Arial" w:hAnsi="Arial" w:cs="Arial"/>
          <w:lang w:val="es-CO"/>
        </w:rPr>
        <w:t>.</w:t>
      </w:r>
    </w:p>
    <w:p w14:paraId="0FA2BD87" w14:textId="77777777" w:rsidR="0076798B" w:rsidRDefault="0076798B" w:rsidP="00924A21">
      <w:pPr>
        <w:widowControl/>
        <w:numPr>
          <w:ilvl w:val="0"/>
          <w:numId w:val="21"/>
        </w:numPr>
        <w:ind w:left="284" w:hanging="284"/>
        <w:jc w:val="both"/>
        <w:rPr>
          <w:rFonts w:ascii="Arial" w:eastAsia="Arial" w:hAnsi="Arial" w:cs="Arial"/>
          <w:lang w:val="es-CO"/>
        </w:rPr>
      </w:pPr>
      <w:r w:rsidRPr="00311875">
        <w:rPr>
          <w:rFonts w:ascii="Arial" w:eastAsia="Arial" w:hAnsi="Arial" w:cs="Arial"/>
          <w:lang w:val="es-CO"/>
        </w:rPr>
        <w:t xml:space="preserve">Se actualizó el </w:t>
      </w:r>
      <w:r w:rsidRPr="00311875">
        <w:rPr>
          <w:rFonts w:ascii="Arial" w:eastAsia="Arial" w:hAnsi="Arial" w:cs="Arial"/>
          <w:i/>
          <w:lang w:val="es-CO"/>
        </w:rPr>
        <w:t xml:space="preserve">Normograma </w:t>
      </w:r>
      <w:r w:rsidRPr="00311875">
        <w:rPr>
          <w:rFonts w:ascii="Arial" w:eastAsia="Arial" w:hAnsi="Arial" w:cs="Arial"/>
          <w:lang w:val="es-CO"/>
        </w:rPr>
        <w:t xml:space="preserve">de Cooperación y Asuntos Internacionales, para lo cual se revisaron las normas que no habían sido contempladas, así como las derogadas o reemplazadas y se actualizaron con las normas vigentes. </w:t>
      </w:r>
    </w:p>
    <w:p w14:paraId="714D9BF0" w14:textId="20081A98" w:rsidR="0076798B" w:rsidRPr="00162A5F" w:rsidRDefault="0076798B" w:rsidP="00924A21">
      <w:pPr>
        <w:widowControl/>
        <w:numPr>
          <w:ilvl w:val="0"/>
          <w:numId w:val="21"/>
        </w:numPr>
        <w:ind w:left="284" w:hanging="284"/>
        <w:jc w:val="both"/>
        <w:rPr>
          <w:rFonts w:ascii="Arial" w:eastAsia="Arial" w:hAnsi="Arial" w:cs="Arial"/>
          <w:lang w:val="es-CO"/>
        </w:rPr>
      </w:pPr>
      <w:r>
        <w:rPr>
          <w:rFonts w:ascii="Arial" w:eastAsia="Arial" w:hAnsi="Arial" w:cs="Arial"/>
          <w:lang w:val="es-CO"/>
        </w:rPr>
        <w:t xml:space="preserve">Se construyó una propuesta de formato para mejorar el procedimiento de </w:t>
      </w:r>
      <w:r w:rsidRPr="00162A5F">
        <w:rPr>
          <w:rFonts w:ascii="Arial" w:eastAsia="Arial" w:hAnsi="Arial" w:cs="Arial"/>
          <w:i/>
          <w:lang w:val="es-CO"/>
        </w:rPr>
        <w:t xml:space="preserve">Comisiones al exterior </w:t>
      </w:r>
      <w:r>
        <w:rPr>
          <w:rFonts w:ascii="Arial" w:eastAsia="Arial" w:hAnsi="Arial" w:cs="Arial"/>
          <w:lang w:val="es-CO"/>
        </w:rPr>
        <w:t xml:space="preserve">en el cual se incluye un formato de inscripción para cursos virtuales que requieran una delegación oficial del </w:t>
      </w:r>
      <w:r w:rsidR="00C71177">
        <w:rPr>
          <w:rFonts w:ascii="Arial" w:eastAsia="Arial" w:hAnsi="Arial" w:cs="Arial"/>
          <w:lang w:val="es-CO"/>
        </w:rPr>
        <w:t>Idean</w:t>
      </w:r>
      <w:r>
        <w:rPr>
          <w:rFonts w:ascii="Arial" w:eastAsia="Arial" w:hAnsi="Arial" w:cs="Arial"/>
          <w:lang w:val="es-CO"/>
        </w:rPr>
        <w:t>.</w:t>
      </w:r>
    </w:p>
    <w:p w14:paraId="5924FCB8" w14:textId="77777777" w:rsidR="00C308F8" w:rsidRPr="00CD4660" w:rsidRDefault="00AA6706">
      <w:pPr>
        <w:pStyle w:val="Textoindependiente"/>
        <w:rPr>
          <w:rFonts w:ascii="Arial" w:hAnsi="Arial" w:cs="Arial"/>
          <w:sz w:val="20"/>
        </w:rPr>
      </w:pPr>
      <w:r w:rsidRPr="00CD4660">
        <w:rPr>
          <w:rFonts w:ascii="Arial" w:hAnsi="Arial" w:cs="Arial"/>
          <w:noProof/>
          <w:lang w:eastAsia="es-ES"/>
        </w:rPr>
        <mc:AlternateContent>
          <mc:Choice Requires="wps">
            <w:drawing>
              <wp:anchor distT="0" distB="0" distL="114300" distR="114300" simplePos="0" relativeHeight="477603840" behindDoc="1" locked="0" layoutInCell="1" allowOverlap="1" wp14:anchorId="0656B66F" wp14:editId="47A17EBD">
                <wp:simplePos x="0" y="0"/>
                <wp:positionH relativeFrom="page">
                  <wp:posOffset>4544060</wp:posOffset>
                </wp:positionH>
                <wp:positionV relativeFrom="page">
                  <wp:posOffset>2811780</wp:posOffset>
                </wp:positionV>
                <wp:extent cx="4845050" cy="130810"/>
                <wp:effectExtent l="0" t="0" r="0" b="0"/>
                <wp:wrapNone/>
                <wp:docPr id="3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0" cy="130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EE6E46" id="Rectangle 12" o:spid="_x0000_s1026" style="position:absolute;margin-left:357.8pt;margin-top:221.4pt;width:381.5pt;height:10.3pt;z-index:-2571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" stroked="f">
                <w10:wrap anchorx="page" anchory="page"/>
              </v:rect>
            </w:pict>
          </mc:Fallback>
        </mc:AlternateContent>
      </w:r>
    </w:p>
    <w:p w14:paraId="7AFFF1DC" w14:textId="77777777" w:rsidR="00C308F8" w:rsidRPr="00CD4660" w:rsidRDefault="00C308F8">
      <w:pPr>
        <w:pStyle w:val="Textoindependiente"/>
        <w:rPr>
          <w:rFonts w:ascii="Arial" w:hAnsi="Arial" w:cs="Arial"/>
          <w:sz w:val="20"/>
        </w:rPr>
      </w:pPr>
    </w:p>
    <w:p w14:paraId="47EE8F04" w14:textId="77777777" w:rsidR="00C308F8" w:rsidRPr="00CD4660" w:rsidRDefault="00C308F8">
      <w:pPr>
        <w:pStyle w:val="Textoindependiente"/>
        <w:rPr>
          <w:rFonts w:ascii="Arial" w:hAnsi="Arial" w:cs="Arial"/>
          <w:sz w:val="20"/>
        </w:rPr>
      </w:pPr>
    </w:p>
    <w:p w14:paraId="73A3D58D" w14:textId="77777777" w:rsidR="00457A06" w:rsidRPr="00CD4660" w:rsidRDefault="00457A06" w:rsidP="00457A06">
      <w:pPr>
        <w:pStyle w:val="Ttulo2"/>
        <w:spacing w:before="0"/>
        <w:ind w:left="101" w:firstLine="0"/>
      </w:pPr>
    </w:p>
    <w:sectPr w:rsidR="00457A06" w:rsidRPr="00CD4660" w:rsidSect="00470C8A">
      <w:footerReference w:type="default" r:id="rId80"/>
      <w:pgSz w:w="12240" w:h="15840" w:code="1"/>
      <w:pgMar w:top="238" w:right="1060" w:bottom="244" w:left="1179" w:header="0" w:footer="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AE8AC3" w16cex:dateUtc="2021-07-30T19:27:00Z"/>
  <w16cex:commentExtensible w16cex:durableId="24AE8A96" w16cex:dateUtc="2021-07-30T19: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6E85E38" w16cid:durableId="24AE8AC3"/>
  <w16cid:commentId w16cid:paraId="6B448EA4" w16cid:durableId="24AE8A9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15F7A3" w14:textId="77777777" w:rsidR="00362DF8" w:rsidRDefault="00362DF8">
      <w:r>
        <w:separator/>
      </w:r>
    </w:p>
  </w:endnote>
  <w:endnote w:type="continuationSeparator" w:id="0">
    <w:p w14:paraId="1C17C5D0" w14:textId="77777777" w:rsidR="00362DF8" w:rsidRDefault="00362D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ork Sans">
    <w:altName w:val="Calibri"/>
    <w:charset w:val="4D"/>
    <w:family w:val="auto"/>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 w:name="Work Sans Regular">
    <w:charset w:val="00"/>
    <w:family w:val="auto"/>
    <w:pitch w:val="default"/>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F352E" w14:textId="77777777" w:rsidR="00ED0DA9" w:rsidRDefault="00ED0DA9">
    <w:pPr>
      <w:pStyle w:val="Textoindependiente"/>
      <w:spacing w:line="14" w:lineRule="auto"/>
      <w:rPr>
        <w:sz w:val="14"/>
      </w:rPr>
    </w:pPr>
    <w:r>
      <w:rPr>
        <w:noProof/>
        <w:lang w:eastAsia="es-ES"/>
      </w:rPr>
      <mc:AlternateContent>
        <mc:Choice Requires="wps">
          <w:drawing>
            <wp:anchor distT="0" distB="0" distL="114300" distR="114300" simplePos="0" relativeHeight="477495296" behindDoc="1" locked="0" layoutInCell="1" allowOverlap="1" wp14:anchorId="2F90FB6A" wp14:editId="6809D803">
              <wp:simplePos x="0" y="0"/>
              <wp:positionH relativeFrom="page">
                <wp:posOffset>6513195</wp:posOffset>
              </wp:positionH>
              <wp:positionV relativeFrom="page">
                <wp:posOffset>9283700</wp:posOffset>
              </wp:positionV>
              <wp:extent cx="218440" cy="16510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D60FB" w14:textId="12AA4743" w:rsidR="00ED0DA9" w:rsidRDefault="00ED0DA9">
                          <w:pPr>
                            <w:pStyle w:val="Textoindependiente"/>
                            <w:spacing w:line="244" w:lineRule="exact"/>
                            <w:ind w:left="60"/>
                            <w:rPr>
                              <w:rFonts w:ascii="Calibri"/>
                            </w:rPr>
                          </w:pPr>
                          <w:r>
                            <w:fldChar w:fldCharType="begin"/>
                          </w:r>
                          <w:r>
                            <w:rPr>
                              <w:rFonts w:ascii="Calibri"/>
                            </w:rPr>
                            <w:instrText xml:space="preserve"> PAGE </w:instrText>
                          </w:r>
                          <w:r>
                            <w:fldChar w:fldCharType="separate"/>
                          </w:r>
                          <w:r w:rsidR="002659F3">
                            <w:rPr>
                              <w:rFonts w:ascii="Calibri"/>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90FB6A" id="_x0000_t202" coordsize="21600,21600" o:spt="202" path="m,l,21600r21600,l21600,xe">
              <v:stroke joinstyle="miter"/>
              <v:path gradientshapeok="t" o:connecttype="rect"/>
            </v:shapetype>
            <v:shape id="Text Box 5" o:spid="_x0000_s1078" type="#_x0000_t202" style="position:absolute;margin-left:512.85pt;margin-top:731pt;width:17.2pt;height:13pt;z-index:-2582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" filled="f" stroked="f">
              <v:textbox inset="0,0,0,0">
                <w:txbxContent>
                  <w:p w14:paraId="39BD60FB" w14:textId="12AA4743" w:rsidR="00ED0DA9" w:rsidRDefault="00ED0DA9">
                    <w:pPr>
                      <w:pStyle w:val="Textoindependiente"/>
                      <w:spacing w:line="244" w:lineRule="exact"/>
                      <w:ind w:left="60"/>
                      <w:rPr>
                        <w:rFonts w:ascii="Calibri"/>
                      </w:rPr>
                    </w:pPr>
                    <w:r>
                      <w:fldChar w:fldCharType="begin"/>
                    </w:r>
                    <w:r>
                      <w:rPr>
                        <w:rFonts w:ascii="Calibri"/>
                      </w:rPr>
                      <w:instrText xml:space="preserve"> PAGE </w:instrText>
                    </w:r>
                    <w:r>
                      <w:fldChar w:fldCharType="separate"/>
                    </w:r>
                    <w:r w:rsidR="002659F3">
                      <w:rPr>
                        <w:rFonts w:ascii="Calibri"/>
                        <w:noProof/>
                      </w:rPr>
                      <w:t>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2956036"/>
      <w:docPartObj>
        <w:docPartGallery w:val="Page Numbers (Bottom of Page)"/>
        <w:docPartUnique/>
      </w:docPartObj>
    </w:sdtPr>
    <w:sdtEndPr/>
    <w:sdtContent>
      <w:p w14:paraId="402DAD84" w14:textId="0914D233" w:rsidR="00ED0DA9" w:rsidRDefault="00ED0DA9">
        <w:pPr>
          <w:pStyle w:val="Piedepgina"/>
          <w:jc w:val="right"/>
        </w:pPr>
        <w:r w:rsidRPr="00515E00">
          <w:rPr>
            <w:sz w:val="20"/>
            <w:szCs w:val="20"/>
          </w:rPr>
          <w:fldChar w:fldCharType="begin"/>
        </w:r>
        <w:r w:rsidRPr="00515E00">
          <w:rPr>
            <w:sz w:val="20"/>
            <w:szCs w:val="20"/>
          </w:rPr>
          <w:instrText>PAGE   \* MERGEFORMAT</w:instrText>
        </w:r>
        <w:r w:rsidRPr="00515E00">
          <w:rPr>
            <w:sz w:val="20"/>
            <w:szCs w:val="20"/>
          </w:rPr>
          <w:fldChar w:fldCharType="separate"/>
        </w:r>
        <w:r w:rsidR="002659F3">
          <w:rPr>
            <w:noProof/>
            <w:sz w:val="20"/>
            <w:szCs w:val="20"/>
          </w:rPr>
          <w:t>37</w:t>
        </w:r>
        <w:r w:rsidRPr="00515E00">
          <w:rPr>
            <w:sz w:val="20"/>
            <w:szCs w:val="20"/>
          </w:rPr>
          <w:fldChar w:fldCharType="end"/>
        </w:r>
      </w:p>
    </w:sdtContent>
  </w:sdt>
  <w:p w14:paraId="336680F0" w14:textId="77777777" w:rsidR="00ED0DA9" w:rsidRDefault="00ED0DA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CE6BA" w14:textId="77777777" w:rsidR="00ED0DA9" w:rsidRDefault="00ED0DA9">
    <w:pPr>
      <w:pStyle w:val="Textoindependiente"/>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EDBA7" w14:textId="77777777" w:rsidR="00ED0DA9" w:rsidRDefault="00ED0DA9">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B43682" w14:textId="77777777" w:rsidR="00362DF8" w:rsidRDefault="00362DF8">
      <w:r>
        <w:separator/>
      </w:r>
    </w:p>
  </w:footnote>
  <w:footnote w:type="continuationSeparator" w:id="0">
    <w:p w14:paraId="1CD0ED71" w14:textId="77777777" w:rsidR="00362DF8" w:rsidRDefault="00362DF8">
      <w:r>
        <w:continuationSeparator/>
      </w:r>
    </w:p>
  </w:footnote>
  <w:footnote w:id="1">
    <w:p w14:paraId="4A04F741" w14:textId="0CAC387B" w:rsidR="00ED0DA9" w:rsidRDefault="00ED0DA9" w:rsidP="00EC003B">
      <w:pPr>
        <w:pStyle w:val="Textonotapie"/>
      </w:pPr>
      <w:r>
        <w:rPr>
          <w:rStyle w:val="Refdenotaalpie"/>
        </w:rPr>
        <w:footnoteRef/>
      </w:r>
      <w:r>
        <w:t xml:space="preserve"> </w:t>
      </w:r>
      <w:r w:rsidRPr="00DD748B">
        <w:rPr>
          <w:color w:val="7F7F7F" w:themeColor="text1" w:themeTint="80"/>
          <w:sz w:val="16"/>
        </w:rPr>
        <w:t xml:space="preserve">Información </w:t>
      </w:r>
      <w:r w:rsidRPr="00D23633">
        <w:rPr>
          <w:color w:val="7F7F7F" w:themeColor="text1" w:themeTint="80"/>
          <w:sz w:val="16"/>
        </w:rPr>
        <w:t xml:space="preserve">generada a corte 30 de </w:t>
      </w:r>
      <w:r>
        <w:rPr>
          <w:color w:val="7F7F7F" w:themeColor="text1" w:themeTint="80"/>
          <w:sz w:val="16"/>
        </w:rPr>
        <w:t>junio.</w:t>
      </w:r>
    </w:p>
  </w:footnote>
  <w:footnote w:id="2">
    <w:p w14:paraId="491567E4" w14:textId="77777777" w:rsidR="00ED0DA9" w:rsidRDefault="00ED0DA9" w:rsidP="007C1F4F">
      <w:pPr>
        <w:pStyle w:val="Textonotapie"/>
      </w:pPr>
      <w:r>
        <w:rPr>
          <w:rStyle w:val="Refdenotaalpie"/>
        </w:rPr>
        <w:footnoteRef/>
      </w:r>
      <w:r>
        <w:t xml:space="preserve"> </w:t>
      </w:r>
      <w:r w:rsidRPr="00DD748B">
        <w:rPr>
          <w:color w:val="7F7F7F" w:themeColor="text1" w:themeTint="80"/>
          <w:sz w:val="16"/>
        </w:rPr>
        <w:t xml:space="preserve">Información </w:t>
      </w:r>
      <w:r w:rsidRPr="00D23633">
        <w:rPr>
          <w:color w:val="7F7F7F" w:themeColor="text1" w:themeTint="80"/>
          <w:sz w:val="16"/>
        </w:rPr>
        <w:t xml:space="preserve">generada a corte 30 de </w:t>
      </w:r>
      <w:r>
        <w:rPr>
          <w:color w:val="7F7F7F" w:themeColor="text1" w:themeTint="80"/>
          <w:sz w:val="16"/>
        </w:rPr>
        <w:t>junio.</w:t>
      </w:r>
    </w:p>
  </w:footnote>
  <w:footnote w:id="3">
    <w:p w14:paraId="1ABDC70C" w14:textId="77777777" w:rsidR="00ED0DA9" w:rsidRDefault="00ED0DA9" w:rsidP="0076798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color w:val="7F7F7F"/>
          <w:sz w:val="16"/>
          <w:szCs w:val="16"/>
        </w:rPr>
        <w:t>Información generada a corte 30 de junio de 2021.</w:t>
      </w:r>
    </w:p>
  </w:footnote>
  <w:footnote w:id="4">
    <w:p w14:paraId="7D89CB0E" w14:textId="77777777" w:rsidR="00ED0DA9" w:rsidRDefault="00ED0DA9" w:rsidP="0076798B">
      <w:pPr>
        <w:pStyle w:val="Textonotapie"/>
      </w:pPr>
      <w:r>
        <w:rPr>
          <w:rStyle w:val="Refdenotaalpie"/>
        </w:rPr>
        <w:footnoteRef/>
      </w:r>
      <w:r>
        <w:t xml:space="preserve"> </w:t>
      </w:r>
      <w:r w:rsidRPr="007A65E3">
        <w:rPr>
          <w:sz w:val="16"/>
        </w:rPr>
        <w:t>Construcción de la capacidad de adaptación al cambio climático a través de acciones de seguridad alimentaria y nutrición en comunidades vulnerables Afrodescendientes e indígenas en la frontera entre Colombia y Ecuador</w:t>
      </w:r>
    </w:p>
  </w:footnote>
  <w:footnote w:id="5">
    <w:p w14:paraId="2A3FE507" w14:textId="77777777" w:rsidR="00ED0DA9" w:rsidRDefault="00ED0DA9" w:rsidP="0076798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color w:val="7F7F7F"/>
          <w:sz w:val="18"/>
          <w:szCs w:val="18"/>
        </w:rPr>
        <w:t>En cuanto a la gestión de comisiones al exterior, dado el estado de emergencia global por el Covid-19 no se han adelantado comisiones al exterior desde el mes de marzo de 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D2768"/>
    <w:multiLevelType w:val="multilevel"/>
    <w:tmpl w:val="38F8FB6C"/>
    <w:lvl w:ilvl="0">
      <w:start w:val="1"/>
      <w:numFmt w:val="bullet"/>
      <w:lvlText w:val="●"/>
      <w:lvlJc w:val="left"/>
      <w:pPr>
        <w:ind w:left="720" w:hanging="360"/>
      </w:pPr>
      <w:rPr>
        <w:u w:val="none"/>
      </w:rPr>
    </w:lvl>
    <w:lvl w:ilvl="1">
      <w:start w:val="1"/>
      <w:numFmt w:val="bullet"/>
      <w:lvlText w:val="→"/>
      <w:lvlJc w:val="left"/>
      <w:pPr>
        <w:ind w:left="1440" w:hanging="360"/>
      </w:pPr>
      <w:rPr>
        <w:rFonts w:ascii="Work Sans" w:hAnsi="Work San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16608B"/>
    <w:multiLevelType w:val="multilevel"/>
    <w:tmpl w:val="8EB66E2E"/>
    <w:lvl w:ilvl="0">
      <w:start w:val="1"/>
      <w:numFmt w:val="decimal"/>
      <w:lvlText w:val="%1."/>
      <w:lvlJc w:val="left"/>
      <w:pPr>
        <w:ind w:left="466" w:hanging="285"/>
      </w:pPr>
      <w:rPr>
        <w:rFonts w:ascii="Arial" w:eastAsia="Arial" w:hAnsi="Arial" w:cs="Arial" w:hint="default"/>
        <w:b/>
        <w:bCs/>
        <w:color w:val="2E5395"/>
        <w:spacing w:val="-1"/>
        <w:w w:val="82"/>
        <w:sz w:val="24"/>
        <w:szCs w:val="24"/>
        <w:lang w:val="es-ES" w:eastAsia="en-US" w:bidi="ar-SA"/>
      </w:rPr>
    </w:lvl>
    <w:lvl w:ilvl="1">
      <w:start w:val="1"/>
      <w:numFmt w:val="decimal"/>
      <w:lvlText w:val="%1.%2"/>
      <w:lvlJc w:val="left"/>
      <w:pPr>
        <w:ind w:left="510" w:hanging="330"/>
      </w:pPr>
      <w:rPr>
        <w:rFonts w:hint="default"/>
        <w:b/>
        <w:bCs/>
        <w:spacing w:val="-1"/>
        <w:w w:val="82"/>
        <w:lang w:val="es-ES" w:eastAsia="en-US" w:bidi="ar-SA"/>
      </w:rPr>
    </w:lvl>
    <w:lvl w:ilvl="2">
      <w:start w:val="1"/>
      <w:numFmt w:val="decimal"/>
      <w:lvlText w:val="%1.%2.%3"/>
      <w:lvlJc w:val="left"/>
      <w:pPr>
        <w:ind w:left="4998" w:hanging="603"/>
        <w:jc w:val="right"/>
      </w:pPr>
      <w:rPr>
        <w:rFonts w:hint="default"/>
        <w:b/>
        <w:bCs/>
        <w:spacing w:val="-1"/>
        <w:w w:val="82"/>
        <w:lang w:val="es-ES" w:eastAsia="en-US" w:bidi="ar-SA"/>
      </w:rPr>
    </w:lvl>
    <w:lvl w:ilvl="3">
      <w:numFmt w:val="bullet"/>
      <w:lvlText w:val="•"/>
      <w:lvlJc w:val="left"/>
      <w:pPr>
        <w:ind w:left="780" w:hanging="603"/>
      </w:pPr>
      <w:rPr>
        <w:rFonts w:hint="default"/>
        <w:lang w:val="es-ES" w:eastAsia="en-US" w:bidi="ar-SA"/>
      </w:rPr>
    </w:lvl>
    <w:lvl w:ilvl="4">
      <w:numFmt w:val="bullet"/>
      <w:lvlText w:val="•"/>
      <w:lvlJc w:val="left"/>
      <w:pPr>
        <w:ind w:left="2102" w:hanging="603"/>
      </w:pPr>
      <w:rPr>
        <w:rFonts w:hint="default"/>
        <w:lang w:val="es-ES" w:eastAsia="en-US" w:bidi="ar-SA"/>
      </w:rPr>
    </w:lvl>
    <w:lvl w:ilvl="5">
      <w:numFmt w:val="bullet"/>
      <w:lvlText w:val="•"/>
      <w:lvlJc w:val="left"/>
      <w:pPr>
        <w:ind w:left="3425" w:hanging="603"/>
      </w:pPr>
      <w:rPr>
        <w:rFonts w:hint="default"/>
        <w:lang w:val="es-ES" w:eastAsia="en-US" w:bidi="ar-SA"/>
      </w:rPr>
    </w:lvl>
    <w:lvl w:ilvl="6">
      <w:numFmt w:val="bullet"/>
      <w:lvlText w:val="•"/>
      <w:lvlJc w:val="left"/>
      <w:pPr>
        <w:ind w:left="4748" w:hanging="603"/>
      </w:pPr>
      <w:rPr>
        <w:rFonts w:hint="default"/>
        <w:lang w:val="es-ES" w:eastAsia="en-US" w:bidi="ar-SA"/>
      </w:rPr>
    </w:lvl>
    <w:lvl w:ilvl="7">
      <w:numFmt w:val="bullet"/>
      <w:lvlText w:val="•"/>
      <w:lvlJc w:val="left"/>
      <w:pPr>
        <w:ind w:left="6071" w:hanging="603"/>
      </w:pPr>
      <w:rPr>
        <w:rFonts w:hint="default"/>
        <w:lang w:val="es-ES" w:eastAsia="en-US" w:bidi="ar-SA"/>
      </w:rPr>
    </w:lvl>
    <w:lvl w:ilvl="8">
      <w:numFmt w:val="bullet"/>
      <w:lvlText w:val="•"/>
      <w:lvlJc w:val="left"/>
      <w:pPr>
        <w:ind w:left="7394" w:hanging="603"/>
      </w:pPr>
      <w:rPr>
        <w:rFonts w:hint="default"/>
        <w:lang w:val="es-ES" w:eastAsia="en-US" w:bidi="ar-SA"/>
      </w:rPr>
    </w:lvl>
  </w:abstractNum>
  <w:abstractNum w:abstractNumId="2" w15:restartNumberingAfterBreak="0">
    <w:nsid w:val="0AA75A42"/>
    <w:multiLevelType w:val="multilevel"/>
    <w:tmpl w:val="D130A7A2"/>
    <w:lvl w:ilvl="0">
      <w:start w:val="1"/>
      <w:numFmt w:val="bullet"/>
      <w:lvlText w:val="●"/>
      <w:lvlJc w:val="left"/>
      <w:pPr>
        <w:ind w:left="720" w:hanging="360"/>
      </w:pPr>
      <w:rPr>
        <w:rFonts w:ascii="Arial" w:hAnsi="Arial" w:cs="Aria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670688"/>
    <w:multiLevelType w:val="hybridMultilevel"/>
    <w:tmpl w:val="84AC1EF2"/>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D52136E"/>
    <w:multiLevelType w:val="multilevel"/>
    <w:tmpl w:val="29F4EB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2135E12"/>
    <w:multiLevelType w:val="multilevel"/>
    <w:tmpl w:val="327C3E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80F7FB6"/>
    <w:multiLevelType w:val="hybridMultilevel"/>
    <w:tmpl w:val="884C30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85B65E8"/>
    <w:multiLevelType w:val="multilevel"/>
    <w:tmpl w:val="49440AA6"/>
    <w:lvl w:ilvl="0">
      <w:start w:val="2"/>
      <w:numFmt w:val="decimal"/>
      <w:lvlText w:val="%1"/>
      <w:lvlJc w:val="left"/>
      <w:pPr>
        <w:ind w:left="675" w:hanging="494"/>
      </w:pPr>
      <w:rPr>
        <w:rFonts w:hint="default"/>
        <w:lang w:val="es-ES" w:eastAsia="en-US" w:bidi="ar-SA"/>
      </w:rPr>
    </w:lvl>
    <w:lvl w:ilvl="1">
      <w:start w:val="9"/>
      <w:numFmt w:val="decimal"/>
      <w:lvlText w:val="%1.%2"/>
      <w:lvlJc w:val="left"/>
      <w:pPr>
        <w:ind w:left="675" w:hanging="494"/>
      </w:pPr>
      <w:rPr>
        <w:rFonts w:hint="default"/>
        <w:lang w:val="es-ES" w:eastAsia="en-US" w:bidi="ar-SA"/>
      </w:rPr>
    </w:lvl>
    <w:lvl w:ilvl="2">
      <w:start w:val="2"/>
      <w:numFmt w:val="decimal"/>
      <w:lvlText w:val="%1.%2.%3"/>
      <w:lvlJc w:val="left"/>
      <w:pPr>
        <w:ind w:left="675" w:hanging="494"/>
      </w:pPr>
      <w:rPr>
        <w:rFonts w:ascii="Arial" w:eastAsia="Arial" w:hAnsi="Arial" w:cs="Arial" w:hint="default"/>
        <w:b/>
        <w:bCs/>
        <w:color w:val="2E5395"/>
        <w:spacing w:val="-1"/>
        <w:w w:val="82"/>
        <w:sz w:val="24"/>
        <w:szCs w:val="24"/>
        <w:lang w:val="es-ES" w:eastAsia="en-US" w:bidi="ar-SA"/>
      </w:rPr>
    </w:lvl>
    <w:lvl w:ilvl="3">
      <w:numFmt w:val="bullet"/>
      <w:lvlText w:val="•"/>
      <w:lvlJc w:val="left"/>
      <w:pPr>
        <w:ind w:left="3488" w:hanging="494"/>
      </w:pPr>
      <w:rPr>
        <w:rFonts w:hint="default"/>
        <w:lang w:val="es-ES" w:eastAsia="en-US" w:bidi="ar-SA"/>
      </w:rPr>
    </w:lvl>
    <w:lvl w:ilvl="4">
      <w:numFmt w:val="bullet"/>
      <w:lvlText w:val="•"/>
      <w:lvlJc w:val="left"/>
      <w:pPr>
        <w:ind w:left="4424" w:hanging="494"/>
      </w:pPr>
      <w:rPr>
        <w:rFonts w:hint="default"/>
        <w:lang w:val="es-ES" w:eastAsia="en-US" w:bidi="ar-SA"/>
      </w:rPr>
    </w:lvl>
    <w:lvl w:ilvl="5">
      <w:numFmt w:val="bullet"/>
      <w:lvlText w:val="•"/>
      <w:lvlJc w:val="left"/>
      <w:pPr>
        <w:ind w:left="5360" w:hanging="494"/>
      </w:pPr>
      <w:rPr>
        <w:rFonts w:hint="default"/>
        <w:lang w:val="es-ES" w:eastAsia="en-US" w:bidi="ar-SA"/>
      </w:rPr>
    </w:lvl>
    <w:lvl w:ilvl="6">
      <w:numFmt w:val="bullet"/>
      <w:lvlText w:val="•"/>
      <w:lvlJc w:val="left"/>
      <w:pPr>
        <w:ind w:left="6296" w:hanging="494"/>
      </w:pPr>
      <w:rPr>
        <w:rFonts w:hint="default"/>
        <w:lang w:val="es-ES" w:eastAsia="en-US" w:bidi="ar-SA"/>
      </w:rPr>
    </w:lvl>
    <w:lvl w:ilvl="7">
      <w:numFmt w:val="bullet"/>
      <w:lvlText w:val="•"/>
      <w:lvlJc w:val="left"/>
      <w:pPr>
        <w:ind w:left="7232" w:hanging="494"/>
      </w:pPr>
      <w:rPr>
        <w:rFonts w:hint="default"/>
        <w:lang w:val="es-ES" w:eastAsia="en-US" w:bidi="ar-SA"/>
      </w:rPr>
    </w:lvl>
    <w:lvl w:ilvl="8">
      <w:numFmt w:val="bullet"/>
      <w:lvlText w:val="•"/>
      <w:lvlJc w:val="left"/>
      <w:pPr>
        <w:ind w:left="8168" w:hanging="494"/>
      </w:pPr>
      <w:rPr>
        <w:rFonts w:hint="default"/>
        <w:lang w:val="es-ES" w:eastAsia="en-US" w:bidi="ar-SA"/>
      </w:rPr>
    </w:lvl>
  </w:abstractNum>
  <w:abstractNum w:abstractNumId="8" w15:restartNumberingAfterBreak="0">
    <w:nsid w:val="2A287F21"/>
    <w:multiLevelType w:val="multilevel"/>
    <w:tmpl w:val="A45A857C"/>
    <w:lvl w:ilvl="0">
      <w:start w:val="1"/>
      <w:numFmt w:val="bullet"/>
      <w:lvlText w:val="→"/>
      <w:lvlJc w:val="left"/>
      <w:pPr>
        <w:ind w:left="1440" w:hanging="360"/>
      </w:pPr>
      <w:rPr>
        <w:rFonts w:ascii="Work Sans" w:hAnsi="Work Sans"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2B2E2FE0"/>
    <w:multiLevelType w:val="multilevel"/>
    <w:tmpl w:val="AE0A2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8A25632"/>
    <w:multiLevelType w:val="hybridMultilevel"/>
    <w:tmpl w:val="EA1844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4106BEF"/>
    <w:multiLevelType w:val="multilevel"/>
    <w:tmpl w:val="F356EA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46E6D32"/>
    <w:multiLevelType w:val="multilevel"/>
    <w:tmpl w:val="4A180E58"/>
    <w:lvl w:ilvl="0">
      <w:start w:val="1"/>
      <w:numFmt w:val="decimal"/>
      <w:lvlText w:val="%1."/>
      <w:lvlJc w:val="left"/>
      <w:pPr>
        <w:ind w:left="502"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i/>
        <w:color w:val="auto"/>
        <w:sz w:val="18"/>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87D1950"/>
    <w:multiLevelType w:val="hybridMultilevel"/>
    <w:tmpl w:val="84A4E73E"/>
    <w:lvl w:ilvl="0" w:tplc="04090001">
      <w:start w:val="1"/>
      <w:numFmt w:val="bullet"/>
      <w:lvlText w:val=""/>
      <w:lvlJc w:val="left"/>
      <w:pPr>
        <w:ind w:left="1186" w:hanging="360"/>
      </w:pPr>
      <w:rPr>
        <w:rFonts w:ascii="Symbol" w:hAnsi="Symbol" w:hint="default"/>
      </w:rPr>
    </w:lvl>
    <w:lvl w:ilvl="1" w:tplc="04090003" w:tentative="1">
      <w:start w:val="1"/>
      <w:numFmt w:val="bullet"/>
      <w:lvlText w:val="o"/>
      <w:lvlJc w:val="left"/>
      <w:pPr>
        <w:ind w:left="1906" w:hanging="360"/>
      </w:pPr>
      <w:rPr>
        <w:rFonts w:ascii="Courier New" w:hAnsi="Courier New" w:cs="Courier New" w:hint="default"/>
      </w:rPr>
    </w:lvl>
    <w:lvl w:ilvl="2" w:tplc="04090005" w:tentative="1">
      <w:start w:val="1"/>
      <w:numFmt w:val="bullet"/>
      <w:lvlText w:val=""/>
      <w:lvlJc w:val="left"/>
      <w:pPr>
        <w:ind w:left="2626" w:hanging="360"/>
      </w:pPr>
      <w:rPr>
        <w:rFonts w:ascii="Wingdings" w:hAnsi="Wingdings" w:hint="default"/>
      </w:rPr>
    </w:lvl>
    <w:lvl w:ilvl="3" w:tplc="04090001" w:tentative="1">
      <w:start w:val="1"/>
      <w:numFmt w:val="bullet"/>
      <w:lvlText w:val=""/>
      <w:lvlJc w:val="left"/>
      <w:pPr>
        <w:ind w:left="3346" w:hanging="360"/>
      </w:pPr>
      <w:rPr>
        <w:rFonts w:ascii="Symbol" w:hAnsi="Symbol" w:hint="default"/>
      </w:rPr>
    </w:lvl>
    <w:lvl w:ilvl="4" w:tplc="04090003" w:tentative="1">
      <w:start w:val="1"/>
      <w:numFmt w:val="bullet"/>
      <w:lvlText w:val="o"/>
      <w:lvlJc w:val="left"/>
      <w:pPr>
        <w:ind w:left="4066" w:hanging="360"/>
      </w:pPr>
      <w:rPr>
        <w:rFonts w:ascii="Courier New" w:hAnsi="Courier New" w:cs="Courier New" w:hint="default"/>
      </w:rPr>
    </w:lvl>
    <w:lvl w:ilvl="5" w:tplc="04090005" w:tentative="1">
      <w:start w:val="1"/>
      <w:numFmt w:val="bullet"/>
      <w:lvlText w:val=""/>
      <w:lvlJc w:val="left"/>
      <w:pPr>
        <w:ind w:left="4786" w:hanging="360"/>
      </w:pPr>
      <w:rPr>
        <w:rFonts w:ascii="Wingdings" w:hAnsi="Wingdings" w:hint="default"/>
      </w:rPr>
    </w:lvl>
    <w:lvl w:ilvl="6" w:tplc="04090001" w:tentative="1">
      <w:start w:val="1"/>
      <w:numFmt w:val="bullet"/>
      <w:lvlText w:val=""/>
      <w:lvlJc w:val="left"/>
      <w:pPr>
        <w:ind w:left="5506" w:hanging="360"/>
      </w:pPr>
      <w:rPr>
        <w:rFonts w:ascii="Symbol" w:hAnsi="Symbol" w:hint="default"/>
      </w:rPr>
    </w:lvl>
    <w:lvl w:ilvl="7" w:tplc="04090003" w:tentative="1">
      <w:start w:val="1"/>
      <w:numFmt w:val="bullet"/>
      <w:lvlText w:val="o"/>
      <w:lvlJc w:val="left"/>
      <w:pPr>
        <w:ind w:left="6226" w:hanging="360"/>
      </w:pPr>
      <w:rPr>
        <w:rFonts w:ascii="Courier New" w:hAnsi="Courier New" w:cs="Courier New" w:hint="default"/>
      </w:rPr>
    </w:lvl>
    <w:lvl w:ilvl="8" w:tplc="04090005" w:tentative="1">
      <w:start w:val="1"/>
      <w:numFmt w:val="bullet"/>
      <w:lvlText w:val=""/>
      <w:lvlJc w:val="left"/>
      <w:pPr>
        <w:ind w:left="6946" w:hanging="360"/>
      </w:pPr>
      <w:rPr>
        <w:rFonts w:ascii="Wingdings" w:hAnsi="Wingdings" w:hint="default"/>
      </w:rPr>
    </w:lvl>
  </w:abstractNum>
  <w:abstractNum w:abstractNumId="14" w15:restartNumberingAfterBreak="0">
    <w:nsid w:val="4C0513F7"/>
    <w:multiLevelType w:val="multilevel"/>
    <w:tmpl w:val="617E8D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FDF694F"/>
    <w:multiLevelType w:val="multilevel"/>
    <w:tmpl w:val="CBB8F716"/>
    <w:lvl w:ilvl="0">
      <w:start w:val="2"/>
      <w:numFmt w:val="decimal"/>
      <w:lvlText w:val="%1"/>
      <w:lvlJc w:val="left"/>
      <w:pPr>
        <w:ind w:left="1340" w:hanging="718"/>
      </w:pPr>
      <w:rPr>
        <w:rFonts w:hint="default"/>
        <w:lang w:val="es-ES" w:eastAsia="en-US" w:bidi="ar-SA"/>
      </w:rPr>
    </w:lvl>
    <w:lvl w:ilvl="1">
      <w:start w:val="10"/>
      <w:numFmt w:val="decimal"/>
      <w:lvlText w:val="%1.%2"/>
      <w:lvlJc w:val="left"/>
      <w:pPr>
        <w:ind w:left="1340" w:hanging="718"/>
      </w:pPr>
      <w:rPr>
        <w:rFonts w:hint="default"/>
        <w:lang w:val="es-ES" w:eastAsia="en-US" w:bidi="ar-SA"/>
      </w:rPr>
    </w:lvl>
    <w:lvl w:ilvl="2">
      <w:start w:val="10"/>
      <w:numFmt w:val="decimal"/>
      <w:lvlText w:val="%1.%2.%3"/>
      <w:lvlJc w:val="left"/>
      <w:pPr>
        <w:ind w:left="1340" w:hanging="718"/>
      </w:pPr>
      <w:rPr>
        <w:rFonts w:ascii="Calibri" w:eastAsia="Calibri" w:hAnsi="Calibri" w:cs="Calibri" w:hint="default"/>
        <w:w w:val="99"/>
        <w:sz w:val="22"/>
        <w:szCs w:val="22"/>
        <w:lang w:val="es-ES" w:eastAsia="en-US" w:bidi="ar-SA"/>
      </w:rPr>
    </w:lvl>
    <w:lvl w:ilvl="3">
      <w:numFmt w:val="bullet"/>
      <w:lvlText w:val="•"/>
      <w:lvlJc w:val="left"/>
      <w:pPr>
        <w:ind w:left="3950" w:hanging="718"/>
      </w:pPr>
      <w:rPr>
        <w:rFonts w:hint="default"/>
        <w:lang w:val="es-ES" w:eastAsia="en-US" w:bidi="ar-SA"/>
      </w:rPr>
    </w:lvl>
    <w:lvl w:ilvl="4">
      <w:numFmt w:val="bullet"/>
      <w:lvlText w:val="•"/>
      <w:lvlJc w:val="left"/>
      <w:pPr>
        <w:ind w:left="4820" w:hanging="718"/>
      </w:pPr>
      <w:rPr>
        <w:rFonts w:hint="default"/>
        <w:lang w:val="es-ES" w:eastAsia="en-US" w:bidi="ar-SA"/>
      </w:rPr>
    </w:lvl>
    <w:lvl w:ilvl="5">
      <w:numFmt w:val="bullet"/>
      <w:lvlText w:val="•"/>
      <w:lvlJc w:val="left"/>
      <w:pPr>
        <w:ind w:left="5690" w:hanging="718"/>
      </w:pPr>
      <w:rPr>
        <w:rFonts w:hint="default"/>
        <w:lang w:val="es-ES" w:eastAsia="en-US" w:bidi="ar-SA"/>
      </w:rPr>
    </w:lvl>
    <w:lvl w:ilvl="6">
      <w:numFmt w:val="bullet"/>
      <w:lvlText w:val="•"/>
      <w:lvlJc w:val="left"/>
      <w:pPr>
        <w:ind w:left="6560" w:hanging="718"/>
      </w:pPr>
      <w:rPr>
        <w:rFonts w:hint="default"/>
        <w:lang w:val="es-ES" w:eastAsia="en-US" w:bidi="ar-SA"/>
      </w:rPr>
    </w:lvl>
    <w:lvl w:ilvl="7">
      <w:numFmt w:val="bullet"/>
      <w:lvlText w:val="•"/>
      <w:lvlJc w:val="left"/>
      <w:pPr>
        <w:ind w:left="7430" w:hanging="718"/>
      </w:pPr>
      <w:rPr>
        <w:rFonts w:hint="default"/>
        <w:lang w:val="es-ES" w:eastAsia="en-US" w:bidi="ar-SA"/>
      </w:rPr>
    </w:lvl>
    <w:lvl w:ilvl="8">
      <w:numFmt w:val="bullet"/>
      <w:lvlText w:val="•"/>
      <w:lvlJc w:val="left"/>
      <w:pPr>
        <w:ind w:left="8300" w:hanging="718"/>
      </w:pPr>
      <w:rPr>
        <w:rFonts w:hint="default"/>
        <w:lang w:val="es-ES" w:eastAsia="en-US" w:bidi="ar-SA"/>
      </w:rPr>
    </w:lvl>
  </w:abstractNum>
  <w:abstractNum w:abstractNumId="16" w15:restartNumberingAfterBreak="0">
    <w:nsid w:val="57B3305F"/>
    <w:multiLevelType w:val="multilevel"/>
    <w:tmpl w:val="55D41994"/>
    <w:lvl w:ilvl="0">
      <w:start w:val="1"/>
      <w:numFmt w:val="bullet"/>
      <w:lvlText w:val="●"/>
      <w:lvlJc w:val="left"/>
      <w:pPr>
        <w:ind w:left="720" w:hanging="360"/>
      </w:pPr>
      <w:rPr>
        <w:u w:val="none"/>
      </w:rPr>
    </w:lvl>
    <w:lvl w:ilvl="1">
      <w:start w:val="1"/>
      <w:numFmt w:val="bullet"/>
      <w:lvlText w:val="→"/>
      <w:lvlJc w:val="left"/>
      <w:pPr>
        <w:ind w:left="1440" w:hanging="360"/>
      </w:pPr>
      <w:rPr>
        <w:rFonts w:ascii="Work Sans" w:hAnsi="Work San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CD0626E"/>
    <w:multiLevelType w:val="multilevel"/>
    <w:tmpl w:val="D1706E08"/>
    <w:lvl w:ilvl="0">
      <w:start w:val="1"/>
      <w:numFmt w:val="bullet"/>
      <w:lvlText w:val="→"/>
      <w:lvlJc w:val="left"/>
      <w:pPr>
        <w:ind w:left="720" w:hanging="360"/>
      </w:pPr>
      <w:rPr>
        <w:rFonts w:ascii="Work Sans" w:hAnsi="Work Sans" w:hint="default"/>
        <w:color w:val="000000" w:themeColor="text1"/>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D944A0A"/>
    <w:multiLevelType w:val="multilevel"/>
    <w:tmpl w:val="1DCC9E90"/>
    <w:lvl w:ilvl="0">
      <w:start w:val="1"/>
      <w:numFmt w:val="bullet"/>
      <w:lvlText w:val="→"/>
      <w:lvlJc w:val="left"/>
      <w:pPr>
        <w:ind w:left="720" w:hanging="360"/>
      </w:pPr>
      <w:rPr>
        <w:rFonts w:ascii="Work Sans" w:hAnsi="Work Sans" w:hint="default"/>
        <w:color w:val="000000" w:themeColor="text1"/>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63D7C51"/>
    <w:multiLevelType w:val="hybridMultilevel"/>
    <w:tmpl w:val="079E7F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756181D"/>
    <w:multiLevelType w:val="multilevel"/>
    <w:tmpl w:val="C130D62E"/>
    <w:lvl w:ilvl="0">
      <w:start w:val="2"/>
      <w:numFmt w:val="decimal"/>
      <w:lvlText w:val="%1"/>
      <w:lvlJc w:val="left"/>
      <w:pPr>
        <w:ind w:left="950" w:hanging="712"/>
      </w:pPr>
      <w:rPr>
        <w:rFonts w:hint="default"/>
        <w:lang w:val="es-ES" w:eastAsia="en-US" w:bidi="ar-SA"/>
      </w:rPr>
    </w:lvl>
    <w:lvl w:ilvl="1">
      <w:start w:val="10"/>
      <w:numFmt w:val="decimal"/>
      <w:lvlText w:val="%1.%2"/>
      <w:lvlJc w:val="left"/>
      <w:pPr>
        <w:ind w:left="950" w:hanging="712"/>
      </w:pPr>
      <w:rPr>
        <w:rFonts w:hint="default"/>
        <w:lang w:val="es-ES" w:eastAsia="en-US" w:bidi="ar-SA"/>
      </w:rPr>
    </w:lvl>
    <w:lvl w:ilvl="2">
      <w:start w:val="10"/>
      <w:numFmt w:val="decimal"/>
      <w:lvlText w:val="%1.%2.%3"/>
      <w:lvlJc w:val="left"/>
      <w:pPr>
        <w:ind w:left="950" w:hanging="712"/>
      </w:pPr>
      <w:rPr>
        <w:rFonts w:ascii="Arial" w:eastAsia="Arial" w:hAnsi="Arial" w:cs="Arial" w:hint="default"/>
        <w:b/>
        <w:bCs/>
        <w:color w:val="2E5395"/>
        <w:spacing w:val="-1"/>
        <w:w w:val="82"/>
        <w:sz w:val="24"/>
        <w:szCs w:val="24"/>
        <w:lang w:val="es-ES" w:eastAsia="en-US" w:bidi="ar-SA"/>
      </w:rPr>
    </w:lvl>
    <w:lvl w:ilvl="3">
      <w:numFmt w:val="bullet"/>
      <w:lvlText w:val="•"/>
      <w:lvlJc w:val="left"/>
      <w:pPr>
        <w:ind w:left="3672" w:hanging="712"/>
      </w:pPr>
      <w:rPr>
        <w:rFonts w:hint="default"/>
        <w:lang w:val="es-ES" w:eastAsia="en-US" w:bidi="ar-SA"/>
      </w:rPr>
    </w:lvl>
    <w:lvl w:ilvl="4">
      <w:numFmt w:val="bullet"/>
      <w:lvlText w:val="•"/>
      <w:lvlJc w:val="left"/>
      <w:pPr>
        <w:ind w:left="4576" w:hanging="712"/>
      </w:pPr>
      <w:rPr>
        <w:rFonts w:hint="default"/>
        <w:lang w:val="es-ES" w:eastAsia="en-US" w:bidi="ar-SA"/>
      </w:rPr>
    </w:lvl>
    <w:lvl w:ilvl="5">
      <w:numFmt w:val="bullet"/>
      <w:lvlText w:val="•"/>
      <w:lvlJc w:val="left"/>
      <w:pPr>
        <w:ind w:left="5480" w:hanging="712"/>
      </w:pPr>
      <w:rPr>
        <w:rFonts w:hint="default"/>
        <w:lang w:val="es-ES" w:eastAsia="en-US" w:bidi="ar-SA"/>
      </w:rPr>
    </w:lvl>
    <w:lvl w:ilvl="6">
      <w:numFmt w:val="bullet"/>
      <w:lvlText w:val="•"/>
      <w:lvlJc w:val="left"/>
      <w:pPr>
        <w:ind w:left="6384" w:hanging="712"/>
      </w:pPr>
      <w:rPr>
        <w:rFonts w:hint="default"/>
        <w:lang w:val="es-ES" w:eastAsia="en-US" w:bidi="ar-SA"/>
      </w:rPr>
    </w:lvl>
    <w:lvl w:ilvl="7">
      <w:numFmt w:val="bullet"/>
      <w:lvlText w:val="•"/>
      <w:lvlJc w:val="left"/>
      <w:pPr>
        <w:ind w:left="7288" w:hanging="712"/>
      </w:pPr>
      <w:rPr>
        <w:rFonts w:hint="default"/>
        <w:lang w:val="es-ES" w:eastAsia="en-US" w:bidi="ar-SA"/>
      </w:rPr>
    </w:lvl>
    <w:lvl w:ilvl="8">
      <w:numFmt w:val="bullet"/>
      <w:lvlText w:val="•"/>
      <w:lvlJc w:val="left"/>
      <w:pPr>
        <w:ind w:left="8192" w:hanging="712"/>
      </w:pPr>
      <w:rPr>
        <w:rFonts w:hint="default"/>
        <w:lang w:val="es-ES" w:eastAsia="en-US" w:bidi="ar-SA"/>
      </w:rPr>
    </w:lvl>
  </w:abstractNum>
  <w:abstractNum w:abstractNumId="21" w15:restartNumberingAfterBreak="0">
    <w:nsid w:val="67F97C17"/>
    <w:multiLevelType w:val="multilevel"/>
    <w:tmpl w:val="9D788A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8C34A24"/>
    <w:multiLevelType w:val="multilevel"/>
    <w:tmpl w:val="31D04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08D1AEA"/>
    <w:multiLevelType w:val="hybridMultilevel"/>
    <w:tmpl w:val="2E8E7950"/>
    <w:lvl w:ilvl="0" w:tplc="2820C342">
      <w:numFmt w:val="bullet"/>
      <w:lvlText w:val=""/>
      <w:lvlJc w:val="left"/>
      <w:pPr>
        <w:ind w:left="720" w:hanging="360"/>
      </w:pPr>
      <w:rPr>
        <w:rFonts w:ascii="Symbol" w:eastAsia="Symbol" w:hAnsi="Symbol" w:cs="Symbol" w:hint="default"/>
        <w:color w:val="2E5395"/>
        <w:w w:val="100"/>
        <w:sz w:val="18"/>
        <w:szCs w:val="18"/>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3874D47"/>
    <w:multiLevelType w:val="multilevel"/>
    <w:tmpl w:val="3FC6F68E"/>
    <w:lvl w:ilvl="0">
      <w:start w:val="2"/>
      <w:numFmt w:val="decimal"/>
      <w:lvlText w:val="%1"/>
      <w:lvlJc w:val="left"/>
      <w:pPr>
        <w:ind w:left="1117" w:hanging="495"/>
      </w:pPr>
      <w:rPr>
        <w:rFonts w:hint="default"/>
        <w:lang w:val="es-ES" w:eastAsia="en-US" w:bidi="ar-SA"/>
      </w:rPr>
    </w:lvl>
    <w:lvl w:ilvl="1">
      <w:start w:val="9"/>
      <w:numFmt w:val="decimal"/>
      <w:lvlText w:val="%1.%2"/>
      <w:lvlJc w:val="left"/>
      <w:pPr>
        <w:ind w:left="1117" w:hanging="495"/>
      </w:pPr>
      <w:rPr>
        <w:rFonts w:hint="default"/>
        <w:lang w:val="es-ES" w:eastAsia="en-US" w:bidi="ar-SA"/>
      </w:rPr>
    </w:lvl>
    <w:lvl w:ilvl="2">
      <w:start w:val="2"/>
      <w:numFmt w:val="decimal"/>
      <w:lvlText w:val="%1.%2.%3"/>
      <w:lvlJc w:val="left"/>
      <w:pPr>
        <w:ind w:left="1117" w:hanging="495"/>
      </w:pPr>
      <w:rPr>
        <w:rFonts w:ascii="Calibri" w:eastAsia="Calibri" w:hAnsi="Calibri" w:cs="Calibri" w:hint="default"/>
        <w:w w:val="99"/>
        <w:sz w:val="22"/>
        <w:szCs w:val="22"/>
        <w:lang w:val="es-ES" w:eastAsia="en-US" w:bidi="ar-SA"/>
      </w:rPr>
    </w:lvl>
    <w:lvl w:ilvl="3">
      <w:numFmt w:val="bullet"/>
      <w:lvlText w:val="•"/>
      <w:lvlJc w:val="left"/>
      <w:pPr>
        <w:ind w:left="3796" w:hanging="495"/>
      </w:pPr>
      <w:rPr>
        <w:rFonts w:hint="default"/>
        <w:lang w:val="es-ES" w:eastAsia="en-US" w:bidi="ar-SA"/>
      </w:rPr>
    </w:lvl>
    <w:lvl w:ilvl="4">
      <w:numFmt w:val="bullet"/>
      <w:lvlText w:val="•"/>
      <w:lvlJc w:val="left"/>
      <w:pPr>
        <w:ind w:left="4688" w:hanging="495"/>
      </w:pPr>
      <w:rPr>
        <w:rFonts w:hint="default"/>
        <w:lang w:val="es-ES" w:eastAsia="en-US" w:bidi="ar-SA"/>
      </w:rPr>
    </w:lvl>
    <w:lvl w:ilvl="5">
      <w:numFmt w:val="bullet"/>
      <w:lvlText w:val="•"/>
      <w:lvlJc w:val="left"/>
      <w:pPr>
        <w:ind w:left="5580" w:hanging="495"/>
      </w:pPr>
      <w:rPr>
        <w:rFonts w:hint="default"/>
        <w:lang w:val="es-ES" w:eastAsia="en-US" w:bidi="ar-SA"/>
      </w:rPr>
    </w:lvl>
    <w:lvl w:ilvl="6">
      <w:numFmt w:val="bullet"/>
      <w:lvlText w:val="•"/>
      <w:lvlJc w:val="left"/>
      <w:pPr>
        <w:ind w:left="6472" w:hanging="495"/>
      </w:pPr>
      <w:rPr>
        <w:rFonts w:hint="default"/>
        <w:lang w:val="es-ES" w:eastAsia="en-US" w:bidi="ar-SA"/>
      </w:rPr>
    </w:lvl>
    <w:lvl w:ilvl="7">
      <w:numFmt w:val="bullet"/>
      <w:lvlText w:val="•"/>
      <w:lvlJc w:val="left"/>
      <w:pPr>
        <w:ind w:left="7364" w:hanging="495"/>
      </w:pPr>
      <w:rPr>
        <w:rFonts w:hint="default"/>
        <w:lang w:val="es-ES" w:eastAsia="en-US" w:bidi="ar-SA"/>
      </w:rPr>
    </w:lvl>
    <w:lvl w:ilvl="8">
      <w:numFmt w:val="bullet"/>
      <w:lvlText w:val="•"/>
      <w:lvlJc w:val="left"/>
      <w:pPr>
        <w:ind w:left="8256" w:hanging="495"/>
      </w:pPr>
      <w:rPr>
        <w:rFonts w:hint="default"/>
        <w:lang w:val="es-ES" w:eastAsia="en-US" w:bidi="ar-SA"/>
      </w:rPr>
    </w:lvl>
  </w:abstractNum>
  <w:abstractNum w:abstractNumId="25" w15:restartNumberingAfterBreak="0">
    <w:nsid w:val="76F14179"/>
    <w:multiLevelType w:val="multilevel"/>
    <w:tmpl w:val="F3C2F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74C63F6"/>
    <w:multiLevelType w:val="hybridMultilevel"/>
    <w:tmpl w:val="1C4E598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7D880E66"/>
    <w:multiLevelType w:val="multilevel"/>
    <w:tmpl w:val="3A345836"/>
    <w:lvl w:ilvl="0">
      <w:start w:val="1"/>
      <w:numFmt w:val="decimal"/>
      <w:lvlText w:val="%1."/>
      <w:lvlJc w:val="left"/>
      <w:pPr>
        <w:ind w:left="622" w:hanging="441"/>
      </w:pPr>
      <w:rPr>
        <w:rFonts w:ascii="Calibri" w:eastAsia="Calibri" w:hAnsi="Calibri" w:cs="Calibri" w:hint="default"/>
        <w:b/>
        <w:bCs/>
        <w:w w:val="99"/>
        <w:sz w:val="22"/>
        <w:szCs w:val="22"/>
        <w:lang w:val="es-ES" w:eastAsia="en-US" w:bidi="ar-SA"/>
      </w:rPr>
    </w:lvl>
    <w:lvl w:ilvl="1">
      <w:start w:val="1"/>
      <w:numFmt w:val="decimal"/>
      <w:lvlText w:val="%1.%2"/>
      <w:lvlJc w:val="left"/>
      <w:pPr>
        <w:ind w:left="732" w:hanging="332"/>
      </w:pPr>
      <w:rPr>
        <w:rFonts w:hint="default"/>
        <w:b/>
        <w:bCs/>
        <w:w w:val="99"/>
        <w:lang w:val="es-ES" w:eastAsia="en-US" w:bidi="ar-SA"/>
      </w:rPr>
    </w:lvl>
    <w:lvl w:ilvl="2">
      <w:start w:val="1"/>
      <w:numFmt w:val="decimal"/>
      <w:lvlText w:val="%1.%2.%3"/>
      <w:lvlJc w:val="left"/>
      <w:pPr>
        <w:ind w:left="1117" w:hanging="332"/>
      </w:pPr>
      <w:rPr>
        <w:rFonts w:ascii="Calibri" w:eastAsia="Calibri" w:hAnsi="Calibri" w:cs="Calibri" w:hint="default"/>
        <w:w w:val="99"/>
        <w:sz w:val="22"/>
        <w:szCs w:val="22"/>
        <w:lang w:val="es-ES" w:eastAsia="en-US" w:bidi="ar-SA"/>
      </w:rPr>
    </w:lvl>
    <w:lvl w:ilvl="3">
      <w:numFmt w:val="bullet"/>
      <w:lvlText w:val="•"/>
      <w:lvlJc w:val="left"/>
      <w:pPr>
        <w:ind w:left="1120" w:hanging="332"/>
      </w:pPr>
      <w:rPr>
        <w:rFonts w:hint="default"/>
        <w:lang w:val="es-ES" w:eastAsia="en-US" w:bidi="ar-SA"/>
      </w:rPr>
    </w:lvl>
    <w:lvl w:ilvl="4">
      <w:numFmt w:val="bullet"/>
      <w:lvlText w:val="•"/>
      <w:lvlJc w:val="left"/>
      <w:pPr>
        <w:ind w:left="1220" w:hanging="332"/>
      </w:pPr>
      <w:rPr>
        <w:rFonts w:hint="default"/>
        <w:lang w:val="es-ES" w:eastAsia="en-US" w:bidi="ar-SA"/>
      </w:rPr>
    </w:lvl>
    <w:lvl w:ilvl="5">
      <w:numFmt w:val="bullet"/>
      <w:lvlText w:val="•"/>
      <w:lvlJc w:val="left"/>
      <w:pPr>
        <w:ind w:left="2690" w:hanging="332"/>
      </w:pPr>
      <w:rPr>
        <w:rFonts w:hint="default"/>
        <w:lang w:val="es-ES" w:eastAsia="en-US" w:bidi="ar-SA"/>
      </w:rPr>
    </w:lvl>
    <w:lvl w:ilvl="6">
      <w:numFmt w:val="bullet"/>
      <w:lvlText w:val="•"/>
      <w:lvlJc w:val="left"/>
      <w:pPr>
        <w:ind w:left="4160" w:hanging="332"/>
      </w:pPr>
      <w:rPr>
        <w:rFonts w:hint="default"/>
        <w:lang w:val="es-ES" w:eastAsia="en-US" w:bidi="ar-SA"/>
      </w:rPr>
    </w:lvl>
    <w:lvl w:ilvl="7">
      <w:numFmt w:val="bullet"/>
      <w:lvlText w:val="•"/>
      <w:lvlJc w:val="left"/>
      <w:pPr>
        <w:ind w:left="5630" w:hanging="332"/>
      </w:pPr>
      <w:rPr>
        <w:rFonts w:hint="default"/>
        <w:lang w:val="es-ES" w:eastAsia="en-US" w:bidi="ar-SA"/>
      </w:rPr>
    </w:lvl>
    <w:lvl w:ilvl="8">
      <w:numFmt w:val="bullet"/>
      <w:lvlText w:val="•"/>
      <w:lvlJc w:val="left"/>
      <w:pPr>
        <w:ind w:left="7100" w:hanging="332"/>
      </w:pPr>
      <w:rPr>
        <w:rFonts w:hint="default"/>
        <w:lang w:val="es-ES" w:eastAsia="en-US" w:bidi="ar-SA"/>
      </w:rPr>
    </w:lvl>
  </w:abstractNum>
  <w:abstractNum w:abstractNumId="28" w15:restartNumberingAfterBreak="0">
    <w:nsid w:val="7F680960"/>
    <w:multiLevelType w:val="multilevel"/>
    <w:tmpl w:val="94E805D4"/>
    <w:lvl w:ilvl="0">
      <w:start w:val="5"/>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20"/>
  </w:num>
  <w:num w:numId="2">
    <w:abstractNumId w:val="7"/>
  </w:num>
  <w:num w:numId="3">
    <w:abstractNumId w:val="1"/>
  </w:num>
  <w:num w:numId="4">
    <w:abstractNumId w:val="15"/>
  </w:num>
  <w:num w:numId="5">
    <w:abstractNumId w:val="24"/>
  </w:num>
  <w:num w:numId="6">
    <w:abstractNumId w:val="27"/>
  </w:num>
  <w:num w:numId="7">
    <w:abstractNumId w:val="26"/>
  </w:num>
  <w:num w:numId="8">
    <w:abstractNumId w:val="4"/>
  </w:num>
  <w:num w:numId="9">
    <w:abstractNumId w:val="13"/>
  </w:num>
  <w:num w:numId="10">
    <w:abstractNumId w:val="19"/>
  </w:num>
  <w:num w:numId="11">
    <w:abstractNumId w:val="28"/>
  </w:num>
  <w:num w:numId="12">
    <w:abstractNumId w:val="0"/>
  </w:num>
  <w:num w:numId="13">
    <w:abstractNumId w:val="2"/>
  </w:num>
  <w:num w:numId="14">
    <w:abstractNumId w:val="25"/>
  </w:num>
  <w:num w:numId="15">
    <w:abstractNumId w:val="16"/>
  </w:num>
  <w:num w:numId="16">
    <w:abstractNumId w:val="9"/>
  </w:num>
  <w:num w:numId="17">
    <w:abstractNumId w:val="11"/>
  </w:num>
  <w:num w:numId="18">
    <w:abstractNumId w:val="14"/>
  </w:num>
  <w:num w:numId="19">
    <w:abstractNumId w:val="8"/>
  </w:num>
  <w:num w:numId="20">
    <w:abstractNumId w:val="18"/>
  </w:num>
  <w:num w:numId="21">
    <w:abstractNumId w:val="21"/>
  </w:num>
  <w:num w:numId="22">
    <w:abstractNumId w:val="22"/>
  </w:num>
  <w:num w:numId="23">
    <w:abstractNumId w:val="5"/>
  </w:num>
  <w:num w:numId="24">
    <w:abstractNumId w:val="17"/>
  </w:num>
  <w:num w:numId="25">
    <w:abstractNumId w:val="12"/>
  </w:num>
  <w:num w:numId="26">
    <w:abstractNumId w:val="3"/>
  </w:num>
  <w:num w:numId="27">
    <w:abstractNumId w:val="10"/>
  </w:num>
  <w:num w:numId="28">
    <w:abstractNumId w:val="6"/>
  </w:num>
  <w:num w:numId="29">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8F8"/>
    <w:rsid w:val="00002DBA"/>
    <w:rsid w:val="00004591"/>
    <w:rsid w:val="00004879"/>
    <w:rsid w:val="00013F10"/>
    <w:rsid w:val="00030BCE"/>
    <w:rsid w:val="000370B6"/>
    <w:rsid w:val="00040136"/>
    <w:rsid w:val="00041848"/>
    <w:rsid w:val="00042A65"/>
    <w:rsid w:val="00042CC9"/>
    <w:rsid w:val="0004459F"/>
    <w:rsid w:val="000521E0"/>
    <w:rsid w:val="0005380A"/>
    <w:rsid w:val="00055D4A"/>
    <w:rsid w:val="00062486"/>
    <w:rsid w:val="00064258"/>
    <w:rsid w:val="000670F5"/>
    <w:rsid w:val="00074669"/>
    <w:rsid w:val="000816A3"/>
    <w:rsid w:val="00083533"/>
    <w:rsid w:val="000838A9"/>
    <w:rsid w:val="00092FE0"/>
    <w:rsid w:val="000937DF"/>
    <w:rsid w:val="000941BB"/>
    <w:rsid w:val="000A2D8F"/>
    <w:rsid w:val="000A6A1B"/>
    <w:rsid w:val="000A6DCC"/>
    <w:rsid w:val="000B0AF2"/>
    <w:rsid w:val="000B51AC"/>
    <w:rsid w:val="000B5F54"/>
    <w:rsid w:val="000C05A7"/>
    <w:rsid w:val="000C3421"/>
    <w:rsid w:val="000C62A8"/>
    <w:rsid w:val="000C6BD1"/>
    <w:rsid w:val="000D09EF"/>
    <w:rsid w:val="000D1BC5"/>
    <w:rsid w:val="000D1CF2"/>
    <w:rsid w:val="000D6C98"/>
    <w:rsid w:val="000E1654"/>
    <w:rsid w:val="000E3A0C"/>
    <w:rsid w:val="000E4561"/>
    <w:rsid w:val="000E5F81"/>
    <w:rsid w:val="000E6205"/>
    <w:rsid w:val="000E7098"/>
    <w:rsid w:val="000E70DC"/>
    <w:rsid w:val="000E72F7"/>
    <w:rsid w:val="000E7994"/>
    <w:rsid w:val="000F0E33"/>
    <w:rsid w:val="000F3A0A"/>
    <w:rsid w:val="000F3CD9"/>
    <w:rsid w:val="0012151E"/>
    <w:rsid w:val="00133550"/>
    <w:rsid w:val="001338D9"/>
    <w:rsid w:val="001470D7"/>
    <w:rsid w:val="001501C4"/>
    <w:rsid w:val="00161B77"/>
    <w:rsid w:val="001626D5"/>
    <w:rsid w:val="001670CC"/>
    <w:rsid w:val="00170B9D"/>
    <w:rsid w:val="00172B24"/>
    <w:rsid w:val="00173614"/>
    <w:rsid w:val="00181771"/>
    <w:rsid w:val="00183B32"/>
    <w:rsid w:val="00184CAF"/>
    <w:rsid w:val="00192B31"/>
    <w:rsid w:val="001941EC"/>
    <w:rsid w:val="00195ABC"/>
    <w:rsid w:val="001A094D"/>
    <w:rsid w:val="001A1569"/>
    <w:rsid w:val="001B2B40"/>
    <w:rsid w:val="001C3ACD"/>
    <w:rsid w:val="001D1811"/>
    <w:rsid w:val="001D1B53"/>
    <w:rsid w:val="001D1B5A"/>
    <w:rsid w:val="001D2D01"/>
    <w:rsid w:val="001D5A20"/>
    <w:rsid w:val="001D7548"/>
    <w:rsid w:val="001E2D2A"/>
    <w:rsid w:val="001E3736"/>
    <w:rsid w:val="001F3CD8"/>
    <w:rsid w:val="001F4DC8"/>
    <w:rsid w:val="00202100"/>
    <w:rsid w:val="00203B0A"/>
    <w:rsid w:val="00204FEF"/>
    <w:rsid w:val="00206C0A"/>
    <w:rsid w:val="00215869"/>
    <w:rsid w:val="00222D58"/>
    <w:rsid w:val="00222FDF"/>
    <w:rsid w:val="0022547E"/>
    <w:rsid w:val="00226238"/>
    <w:rsid w:val="00227502"/>
    <w:rsid w:val="00232525"/>
    <w:rsid w:val="00234477"/>
    <w:rsid w:val="00234C13"/>
    <w:rsid w:val="00237613"/>
    <w:rsid w:val="00240604"/>
    <w:rsid w:val="00241F41"/>
    <w:rsid w:val="00243293"/>
    <w:rsid w:val="00251ACA"/>
    <w:rsid w:val="00263F18"/>
    <w:rsid w:val="002659F3"/>
    <w:rsid w:val="00270922"/>
    <w:rsid w:val="00272AD6"/>
    <w:rsid w:val="0027695E"/>
    <w:rsid w:val="002770A2"/>
    <w:rsid w:val="00283F48"/>
    <w:rsid w:val="00284D18"/>
    <w:rsid w:val="0029171C"/>
    <w:rsid w:val="00293BC6"/>
    <w:rsid w:val="002951B7"/>
    <w:rsid w:val="002C1EEE"/>
    <w:rsid w:val="002C2D0B"/>
    <w:rsid w:val="002C372F"/>
    <w:rsid w:val="002D028D"/>
    <w:rsid w:val="002D0A56"/>
    <w:rsid w:val="002E0FD8"/>
    <w:rsid w:val="002E2154"/>
    <w:rsid w:val="002E5C16"/>
    <w:rsid w:val="002E5E60"/>
    <w:rsid w:val="002E6182"/>
    <w:rsid w:val="002E7616"/>
    <w:rsid w:val="002F1D5F"/>
    <w:rsid w:val="002F1DCE"/>
    <w:rsid w:val="002F2E40"/>
    <w:rsid w:val="002F509B"/>
    <w:rsid w:val="003068BF"/>
    <w:rsid w:val="00307294"/>
    <w:rsid w:val="00307564"/>
    <w:rsid w:val="0031077E"/>
    <w:rsid w:val="00323FCC"/>
    <w:rsid w:val="00327C95"/>
    <w:rsid w:val="003353C1"/>
    <w:rsid w:val="00336D20"/>
    <w:rsid w:val="00337AC1"/>
    <w:rsid w:val="003436AA"/>
    <w:rsid w:val="00344E2F"/>
    <w:rsid w:val="00345EE1"/>
    <w:rsid w:val="003478EE"/>
    <w:rsid w:val="00362404"/>
    <w:rsid w:val="00362DF8"/>
    <w:rsid w:val="003660FD"/>
    <w:rsid w:val="0036757A"/>
    <w:rsid w:val="00370C47"/>
    <w:rsid w:val="00375425"/>
    <w:rsid w:val="00376627"/>
    <w:rsid w:val="003905D7"/>
    <w:rsid w:val="00393A6B"/>
    <w:rsid w:val="00395B41"/>
    <w:rsid w:val="003963F9"/>
    <w:rsid w:val="003A21EC"/>
    <w:rsid w:val="003A2A39"/>
    <w:rsid w:val="003A2E4C"/>
    <w:rsid w:val="003B28F2"/>
    <w:rsid w:val="003B3A99"/>
    <w:rsid w:val="003C128E"/>
    <w:rsid w:val="003C13AC"/>
    <w:rsid w:val="003C205A"/>
    <w:rsid w:val="003C229C"/>
    <w:rsid w:val="003C2691"/>
    <w:rsid w:val="003C662E"/>
    <w:rsid w:val="003D1321"/>
    <w:rsid w:val="003D245A"/>
    <w:rsid w:val="003D3E11"/>
    <w:rsid w:val="003D4861"/>
    <w:rsid w:val="003D4A30"/>
    <w:rsid w:val="003E0054"/>
    <w:rsid w:val="003E1964"/>
    <w:rsid w:val="003E2D60"/>
    <w:rsid w:val="003E35F7"/>
    <w:rsid w:val="003E3C84"/>
    <w:rsid w:val="003F00BA"/>
    <w:rsid w:val="00400D9A"/>
    <w:rsid w:val="004019AD"/>
    <w:rsid w:val="00404710"/>
    <w:rsid w:val="004068C4"/>
    <w:rsid w:val="00411538"/>
    <w:rsid w:val="00414FA1"/>
    <w:rsid w:val="00415BF7"/>
    <w:rsid w:val="00420834"/>
    <w:rsid w:val="00430693"/>
    <w:rsid w:val="00435344"/>
    <w:rsid w:val="00435A40"/>
    <w:rsid w:val="00436522"/>
    <w:rsid w:val="00441EBF"/>
    <w:rsid w:val="00442DF0"/>
    <w:rsid w:val="004536DF"/>
    <w:rsid w:val="004568EF"/>
    <w:rsid w:val="00457A06"/>
    <w:rsid w:val="00460ADC"/>
    <w:rsid w:val="00461EED"/>
    <w:rsid w:val="004631F4"/>
    <w:rsid w:val="004671E9"/>
    <w:rsid w:val="00467904"/>
    <w:rsid w:val="00470C8A"/>
    <w:rsid w:val="00472563"/>
    <w:rsid w:val="0048157C"/>
    <w:rsid w:val="00483255"/>
    <w:rsid w:val="00484E55"/>
    <w:rsid w:val="00486E3B"/>
    <w:rsid w:val="0049003C"/>
    <w:rsid w:val="00490AFE"/>
    <w:rsid w:val="0049727E"/>
    <w:rsid w:val="004A3B6B"/>
    <w:rsid w:val="004A68F6"/>
    <w:rsid w:val="004B4AAE"/>
    <w:rsid w:val="004B5FC6"/>
    <w:rsid w:val="004B7A7A"/>
    <w:rsid w:val="004C2061"/>
    <w:rsid w:val="004C4FF6"/>
    <w:rsid w:val="004C5074"/>
    <w:rsid w:val="004D06B0"/>
    <w:rsid w:val="004D2F5E"/>
    <w:rsid w:val="004D49E2"/>
    <w:rsid w:val="004D5DE8"/>
    <w:rsid w:val="004F74B7"/>
    <w:rsid w:val="00502A21"/>
    <w:rsid w:val="00503405"/>
    <w:rsid w:val="00504589"/>
    <w:rsid w:val="005053D3"/>
    <w:rsid w:val="00511FB1"/>
    <w:rsid w:val="00517A25"/>
    <w:rsid w:val="005250FD"/>
    <w:rsid w:val="00531073"/>
    <w:rsid w:val="00532FC6"/>
    <w:rsid w:val="00536456"/>
    <w:rsid w:val="00537184"/>
    <w:rsid w:val="00540A63"/>
    <w:rsid w:val="00546758"/>
    <w:rsid w:val="00547C68"/>
    <w:rsid w:val="00550801"/>
    <w:rsid w:val="00550B21"/>
    <w:rsid w:val="0055264A"/>
    <w:rsid w:val="00552807"/>
    <w:rsid w:val="00563A05"/>
    <w:rsid w:val="005726DA"/>
    <w:rsid w:val="00577F8D"/>
    <w:rsid w:val="00582C11"/>
    <w:rsid w:val="0058345B"/>
    <w:rsid w:val="00583A94"/>
    <w:rsid w:val="005878EE"/>
    <w:rsid w:val="00587B60"/>
    <w:rsid w:val="00590071"/>
    <w:rsid w:val="00591733"/>
    <w:rsid w:val="00593A1F"/>
    <w:rsid w:val="00595E83"/>
    <w:rsid w:val="005A2D78"/>
    <w:rsid w:val="005A34FC"/>
    <w:rsid w:val="005A58A6"/>
    <w:rsid w:val="005B2C38"/>
    <w:rsid w:val="005B5131"/>
    <w:rsid w:val="005C3A71"/>
    <w:rsid w:val="005C6AFF"/>
    <w:rsid w:val="005D1980"/>
    <w:rsid w:val="005D1BF3"/>
    <w:rsid w:val="005E21C7"/>
    <w:rsid w:val="005E4C92"/>
    <w:rsid w:val="005E6DF4"/>
    <w:rsid w:val="005F0515"/>
    <w:rsid w:val="005F09D2"/>
    <w:rsid w:val="005F76CB"/>
    <w:rsid w:val="00600F2F"/>
    <w:rsid w:val="006037CE"/>
    <w:rsid w:val="00606B84"/>
    <w:rsid w:val="00606D15"/>
    <w:rsid w:val="006155F1"/>
    <w:rsid w:val="0062558A"/>
    <w:rsid w:val="006276E3"/>
    <w:rsid w:val="00640038"/>
    <w:rsid w:val="006443EB"/>
    <w:rsid w:val="00651728"/>
    <w:rsid w:val="00653877"/>
    <w:rsid w:val="00655C93"/>
    <w:rsid w:val="00657F30"/>
    <w:rsid w:val="00663A78"/>
    <w:rsid w:val="00663EE4"/>
    <w:rsid w:val="00665F24"/>
    <w:rsid w:val="00666144"/>
    <w:rsid w:val="00673F08"/>
    <w:rsid w:val="00677ED2"/>
    <w:rsid w:val="006A15A2"/>
    <w:rsid w:val="006B0FFD"/>
    <w:rsid w:val="006B4E63"/>
    <w:rsid w:val="006B6C17"/>
    <w:rsid w:val="006C5DF7"/>
    <w:rsid w:val="006C6375"/>
    <w:rsid w:val="006D0771"/>
    <w:rsid w:val="006D6C4B"/>
    <w:rsid w:val="006D6E83"/>
    <w:rsid w:val="006E1069"/>
    <w:rsid w:val="006E2584"/>
    <w:rsid w:val="006E4D88"/>
    <w:rsid w:val="006F0F42"/>
    <w:rsid w:val="006F144D"/>
    <w:rsid w:val="006F5B78"/>
    <w:rsid w:val="006F6A53"/>
    <w:rsid w:val="00701234"/>
    <w:rsid w:val="007030F6"/>
    <w:rsid w:val="00703D14"/>
    <w:rsid w:val="0070430F"/>
    <w:rsid w:val="0070487E"/>
    <w:rsid w:val="00707C10"/>
    <w:rsid w:val="00713C12"/>
    <w:rsid w:val="0071769F"/>
    <w:rsid w:val="007228FF"/>
    <w:rsid w:val="00722EA0"/>
    <w:rsid w:val="007241F5"/>
    <w:rsid w:val="007264AA"/>
    <w:rsid w:val="00727415"/>
    <w:rsid w:val="00730761"/>
    <w:rsid w:val="007323D8"/>
    <w:rsid w:val="0073550F"/>
    <w:rsid w:val="00740FA6"/>
    <w:rsid w:val="00745BCD"/>
    <w:rsid w:val="0074688B"/>
    <w:rsid w:val="00753DBE"/>
    <w:rsid w:val="00754135"/>
    <w:rsid w:val="0075716A"/>
    <w:rsid w:val="0076429E"/>
    <w:rsid w:val="00764714"/>
    <w:rsid w:val="007667FF"/>
    <w:rsid w:val="0076798B"/>
    <w:rsid w:val="0077125A"/>
    <w:rsid w:val="00773B05"/>
    <w:rsid w:val="0077633B"/>
    <w:rsid w:val="007770F9"/>
    <w:rsid w:val="007842DA"/>
    <w:rsid w:val="0078496A"/>
    <w:rsid w:val="00786669"/>
    <w:rsid w:val="007921E1"/>
    <w:rsid w:val="00792CB4"/>
    <w:rsid w:val="00793D59"/>
    <w:rsid w:val="007977CF"/>
    <w:rsid w:val="007A3E0D"/>
    <w:rsid w:val="007A57F5"/>
    <w:rsid w:val="007B110A"/>
    <w:rsid w:val="007B1CAA"/>
    <w:rsid w:val="007C18E1"/>
    <w:rsid w:val="007C1F4F"/>
    <w:rsid w:val="007C5CBD"/>
    <w:rsid w:val="007D5BF8"/>
    <w:rsid w:val="007F257C"/>
    <w:rsid w:val="007F2982"/>
    <w:rsid w:val="00802555"/>
    <w:rsid w:val="00814EE9"/>
    <w:rsid w:val="00815528"/>
    <w:rsid w:val="00816327"/>
    <w:rsid w:val="00821D47"/>
    <w:rsid w:val="008240DC"/>
    <w:rsid w:val="00836851"/>
    <w:rsid w:val="00843195"/>
    <w:rsid w:val="00854A42"/>
    <w:rsid w:val="0085668D"/>
    <w:rsid w:val="00867A8C"/>
    <w:rsid w:val="00876B38"/>
    <w:rsid w:val="008847E6"/>
    <w:rsid w:val="008879DE"/>
    <w:rsid w:val="00897813"/>
    <w:rsid w:val="008A1067"/>
    <w:rsid w:val="008A50E9"/>
    <w:rsid w:val="008A6330"/>
    <w:rsid w:val="008A7BDD"/>
    <w:rsid w:val="008B03FA"/>
    <w:rsid w:val="008B34E7"/>
    <w:rsid w:val="008B6312"/>
    <w:rsid w:val="008B67B6"/>
    <w:rsid w:val="008C043D"/>
    <w:rsid w:val="008C609A"/>
    <w:rsid w:val="008C6F9E"/>
    <w:rsid w:val="008C7D2F"/>
    <w:rsid w:val="008D1B77"/>
    <w:rsid w:val="008D28CB"/>
    <w:rsid w:val="008D2F0E"/>
    <w:rsid w:val="008D5A03"/>
    <w:rsid w:val="008D6379"/>
    <w:rsid w:val="008E0F6E"/>
    <w:rsid w:val="008E3358"/>
    <w:rsid w:val="008E3488"/>
    <w:rsid w:val="008E3DC1"/>
    <w:rsid w:val="008E6306"/>
    <w:rsid w:val="008F0DA5"/>
    <w:rsid w:val="008F2AB2"/>
    <w:rsid w:val="008F3011"/>
    <w:rsid w:val="008F5B79"/>
    <w:rsid w:val="008F6F0B"/>
    <w:rsid w:val="008F7B51"/>
    <w:rsid w:val="009005DC"/>
    <w:rsid w:val="0090131D"/>
    <w:rsid w:val="00906A24"/>
    <w:rsid w:val="00906FA0"/>
    <w:rsid w:val="00910EF5"/>
    <w:rsid w:val="009120A5"/>
    <w:rsid w:val="00920E04"/>
    <w:rsid w:val="009229AE"/>
    <w:rsid w:val="00924A21"/>
    <w:rsid w:val="009320DA"/>
    <w:rsid w:val="00942C85"/>
    <w:rsid w:val="0094387F"/>
    <w:rsid w:val="009456A9"/>
    <w:rsid w:val="00945962"/>
    <w:rsid w:val="009506C8"/>
    <w:rsid w:val="0095486C"/>
    <w:rsid w:val="009548FB"/>
    <w:rsid w:val="00956945"/>
    <w:rsid w:val="00961A87"/>
    <w:rsid w:val="009630C3"/>
    <w:rsid w:val="00967B1D"/>
    <w:rsid w:val="00970EFD"/>
    <w:rsid w:val="009715E2"/>
    <w:rsid w:val="0097189A"/>
    <w:rsid w:val="0097727F"/>
    <w:rsid w:val="009806DE"/>
    <w:rsid w:val="00980E8A"/>
    <w:rsid w:val="00985537"/>
    <w:rsid w:val="009901E1"/>
    <w:rsid w:val="00994A7A"/>
    <w:rsid w:val="009967A8"/>
    <w:rsid w:val="009A2B86"/>
    <w:rsid w:val="009A4141"/>
    <w:rsid w:val="009B13CD"/>
    <w:rsid w:val="009B3918"/>
    <w:rsid w:val="009B56F4"/>
    <w:rsid w:val="009C36C8"/>
    <w:rsid w:val="009C6A6B"/>
    <w:rsid w:val="009D0430"/>
    <w:rsid w:val="009D0BBF"/>
    <w:rsid w:val="009D5FC5"/>
    <w:rsid w:val="009E4040"/>
    <w:rsid w:val="009F1346"/>
    <w:rsid w:val="009F3778"/>
    <w:rsid w:val="009F3C55"/>
    <w:rsid w:val="00A01A79"/>
    <w:rsid w:val="00A03A2A"/>
    <w:rsid w:val="00A11D89"/>
    <w:rsid w:val="00A2018D"/>
    <w:rsid w:val="00A22D57"/>
    <w:rsid w:val="00A24DFF"/>
    <w:rsid w:val="00A3589D"/>
    <w:rsid w:val="00A35E1B"/>
    <w:rsid w:val="00A42452"/>
    <w:rsid w:val="00A4605E"/>
    <w:rsid w:val="00A53FB4"/>
    <w:rsid w:val="00A6558F"/>
    <w:rsid w:val="00A657CE"/>
    <w:rsid w:val="00A674A8"/>
    <w:rsid w:val="00A67EFB"/>
    <w:rsid w:val="00A70D5A"/>
    <w:rsid w:val="00A72EDB"/>
    <w:rsid w:val="00A75681"/>
    <w:rsid w:val="00A81E4D"/>
    <w:rsid w:val="00A81F60"/>
    <w:rsid w:val="00A854AC"/>
    <w:rsid w:val="00A93F8F"/>
    <w:rsid w:val="00AA3E67"/>
    <w:rsid w:val="00AA47D4"/>
    <w:rsid w:val="00AA5816"/>
    <w:rsid w:val="00AA6046"/>
    <w:rsid w:val="00AA6706"/>
    <w:rsid w:val="00AA731F"/>
    <w:rsid w:val="00AB7B0C"/>
    <w:rsid w:val="00AC442B"/>
    <w:rsid w:val="00AC5DD0"/>
    <w:rsid w:val="00AD4D02"/>
    <w:rsid w:val="00AD4EAC"/>
    <w:rsid w:val="00AD7AAD"/>
    <w:rsid w:val="00AE1F39"/>
    <w:rsid w:val="00AE2D29"/>
    <w:rsid w:val="00AE33FF"/>
    <w:rsid w:val="00AF0D1E"/>
    <w:rsid w:val="00AF278A"/>
    <w:rsid w:val="00AF653D"/>
    <w:rsid w:val="00AF7BBB"/>
    <w:rsid w:val="00B00D24"/>
    <w:rsid w:val="00B0603B"/>
    <w:rsid w:val="00B201DD"/>
    <w:rsid w:val="00B33E60"/>
    <w:rsid w:val="00B5119F"/>
    <w:rsid w:val="00B54740"/>
    <w:rsid w:val="00B5665C"/>
    <w:rsid w:val="00B60027"/>
    <w:rsid w:val="00B617D8"/>
    <w:rsid w:val="00B63084"/>
    <w:rsid w:val="00B664E4"/>
    <w:rsid w:val="00B71CC3"/>
    <w:rsid w:val="00B81D8A"/>
    <w:rsid w:val="00B85CBC"/>
    <w:rsid w:val="00B86D75"/>
    <w:rsid w:val="00B92150"/>
    <w:rsid w:val="00B93C83"/>
    <w:rsid w:val="00B9607A"/>
    <w:rsid w:val="00BA16DA"/>
    <w:rsid w:val="00BA7047"/>
    <w:rsid w:val="00BB3EFD"/>
    <w:rsid w:val="00BB505E"/>
    <w:rsid w:val="00BB5D4C"/>
    <w:rsid w:val="00BB5D68"/>
    <w:rsid w:val="00BB620B"/>
    <w:rsid w:val="00BB6A76"/>
    <w:rsid w:val="00BE4737"/>
    <w:rsid w:val="00BE56FC"/>
    <w:rsid w:val="00BE607C"/>
    <w:rsid w:val="00BF1F63"/>
    <w:rsid w:val="00BF4C9A"/>
    <w:rsid w:val="00BF5F1C"/>
    <w:rsid w:val="00BF64A6"/>
    <w:rsid w:val="00C03694"/>
    <w:rsid w:val="00C17B09"/>
    <w:rsid w:val="00C22102"/>
    <w:rsid w:val="00C223B8"/>
    <w:rsid w:val="00C27552"/>
    <w:rsid w:val="00C308F8"/>
    <w:rsid w:val="00C31193"/>
    <w:rsid w:val="00C32F29"/>
    <w:rsid w:val="00C33BD5"/>
    <w:rsid w:val="00C37733"/>
    <w:rsid w:val="00C37EC3"/>
    <w:rsid w:val="00C50B2B"/>
    <w:rsid w:val="00C55F23"/>
    <w:rsid w:val="00C568BC"/>
    <w:rsid w:val="00C62410"/>
    <w:rsid w:val="00C644CE"/>
    <w:rsid w:val="00C71177"/>
    <w:rsid w:val="00C72D8A"/>
    <w:rsid w:val="00C73801"/>
    <w:rsid w:val="00C7597D"/>
    <w:rsid w:val="00C776A4"/>
    <w:rsid w:val="00C7771B"/>
    <w:rsid w:val="00C81500"/>
    <w:rsid w:val="00C85E89"/>
    <w:rsid w:val="00C90058"/>
    <w:rsid w:val="00C92107"/>
    <w:rsid w:val="00C93660"/>
    <w:rsid w:val="00C936E3"/>
    <w:rsid w:val="00C94A4E"/>
    <w:rsid w:val="00C95838"/>
    <w:rsid w:val="00CA0CAB"/>
    <w:rsid w:val="00CA0FF7"/>
    <w:rsid w:val="00CA3335"/>
    <w:rsid w:val="00CA5A40"/>
    <w:rsid w:val="00CA7511"/>
    <w:rsid w:val="00CB4307"/>
    <w:rsid w:val="00CB5E55"/>
    <w:rsid w:val="00CB6333"/>
    <w:rsid w:val="00CC0A71"/>
    <w:rsid w:val="00CC646A"/>
    <w:rsid w:val="00CD26F7"/>
    <w:rsid w:val="00CD4660"/>
    <w:rsid w:val="00CD6223"/>
    <w:rsid w:val="00CD78D9"/>
    <w:rsid w:val="00CE41C8"/>
    <w:rsid w:val="00CE684C"/>
    <w:rsid w:val="00CF06CC"/>
    <w:rsid w:val="00CF454D"/>
    <w:rsid w:val="00D0279E"/>
    <w:rsid w:val="00D07E28"/>
    <w:rsid w:val="00D100D1"/>
    <w:rsid w:val="00D1284B"/>
    <w:rsid w:val="00D12EAE"/>
    <w:rsid w:val="00D12FB7"/>
    <w:rsid w:val="00D13816"/>
    <w:rsid w:val="00D159E8"/>
    <w:rsid w:val="00D219EA"/>
    <w:rsid w:val="00D21D09"/>
    <w:rsid w:val="00D24BE9"/>
    <w:rsid w:val="00D30860"/>
    <w:rsid w:val="00D317FE"/>
    <w:rsid w:val="00D45239"/>
    <w:rsid w:val="00D46EFA"/>
    <w:rsid w:val="00D50A2C"/>
    <w:rsid w:val="00D5109E"/>
    <w:rsid w:val="00D550F2"/>
    <w:rsid w:val="00D70BCF"/>
    <w:rsid w:val="00D76A91"/>
    <w:rsid w:val="00D775C6"/>
    <w:rsid w:val="00D8175A"/>
    <w:rsid w:val="00D83EB6"/>
    <w:rsid w:val="00D865BC"/>
    <w:rsid w:val="00D96C84"/>
    <w:rsid w:val="00DA0A67"/>
    <w:rsid w:val="00DA1905"/>
    <w:rsid w:val="00DA605A"/>
    <w:rsid w:val="00DB1AA7"/>
    <w:rsid w:val="00DB23DF"/>
    <w:rsid w:val="00DB2EE9"/>
    <w:rsid w:val="00DB3009"/>
    <w:rsid w:val="00DB370A"/>
    <w:rsid w:val="00DC218E"/>
    <w:rsid w:val="00DC369E"/>
    <w:rsid w:val="00DC3E46"/>
    <w:rsid w:val="00DC60DD"/>
    <w:rsid w:val="00DC752A"/>
    <w:rsid w:val="00DD03E0"/>
    <w:rsid w:val="00DD069B"/>
    <w:rsid w:val="00DD28E0"/>
    <w:rsid w:val="00DE2BAD"/>
    <w:rsid w:val="00DE6496"/>
    <w:rsid w:val="00DF588D"/>
    <w:rsid w:val="00E00561"/>
    <w:rsid w:val="00E03F3E"/>
    <w:rsid w:val="00E04BD3"/>
    <w:rsid w:val="00E111CA"/>
    <w:rsid w:val="00E13B79"/>
    <w:rsid w:val="00E215DC"/>
    <w:rsid w:val="00E216FE"/>
    <w:rsid w:val="00E23340"/>
    <w:rsid w:val="00E23E3E"/>
    <w:rsid w:val="00E24FF2"/>
    <w:rsid w:val="00E27D0F"/>
    <w:rsid w:val="00E362F7"/>
    <w:rsid w:val="00E36333"/>
    <w:rsid w:val="00E37026"/>
    <w:rsid w:val="00E418BC"/>
    <w:rsid w:val="00E4298A"/>
    <w:rsid w:val="00E42E0B"/>
    <w:rsid w:val="00E431FC"/>
    <w:rsid w:val="00E443B6"/>
    <w:rsid w:val="00E47AC3"/>
    <w:rsid w:val="00E54BB8"/>
    <w:rsid w:val="00E5550D"/>
    <w:rsid w:val="00E631C8"/>
    <w:rsid w:val="00E649E2"/>
    <w:rsid w:val="00E657E9"/>
    <w:rsid w:val="00E730F9"/>
    <w:rsid w:val="00E756E5"/>
    <w:rsid w:val="00E76CBC"/>
    <w:rsid w:val="00E80607"/>
    <w:rsid w:val="00E97D36"/>
    <w:rsid w:val="00EA4ED9"/>
    <w:rsid w:val="00EB3313"/>
    <w:rsid w:val="00EB699E"/>
    <w:rsid w:val="00EB6FF3"/>
    <w:rsid w:val="00EB76BC"/>
    <w:rsid w:val="00EC003B"/>
    <w:rsid w:val="00EC1563"/>
    <w:rsid w:val="00EC1BB6"/>
    <w:rsid w:val="00EC1F1F"/>
    <w:rsid w:val="00EC39B5"/>
    <w:rsid w:val="00EC3A1D"/>
    <w:rsid w:val="00EC4BB0"/>
    <w:rsid w:val="00ED0DA9"/>
    <w:rsid w:val="00ED749D"/>
    <w:rsid w:val="00EE43A6"/>
    <w:rsid w:val="00EE4443"/>
    <w:rsid w:val="00EE5FC5"/>
    <w:rsid w:val="00EE79EA"/>
    <w:rsid w:val="00EF0C73"/>
    <w:rsid w:val="00EF1838"/>
    <w:rsid w:val="00F046B0"/>
    <w:rsid w:val="00F05E9D"/>
    <w:rsid w:val="00F06BFB"/>
    <w:rsid w:val="00F2474F"/>
    <w:rsid w:val="00F25C6A"/>
    <w:rsid w:val="00F260F5"/>
    <w:rsid w:val="00F2741C"/>
    <w:rsid w:val="00F32C29"/>
    <w:rsid w:val="00F42448"/>
    <w:rsid w:val="00F44D2C"/>
    <w:rsid w:val="00F460E2"/>
    <w:rsid w:val="00F46478"/>
    <w:rsid w:val="00F52255"/>
    <w:rsid w:val="00F60296"/>
    <w:rsid w:val="00F64879"/>
    <w:rsid w:val="00F7133B"/>
    <w:rsid w:val="00F74143"/>
    <w:rsid w:val="00F76A00"/>
    <w:rsid w:val="00F814D2"/>
    <w:rsid w:val="00F85104"/>
    <w:rsid w:val="00F85B46"/>
    <w:rsid w:val="00F97011"/>
    <w:rsid w:val="00FA1821"/>
    <w:rsid w:val="00FA2F64"/>
    <w:rsid w:val="00FA30F6"/>
    <w:rsid w:val="00FA4A1C"/>
    <w:rsid w:val="00FA4A32"/>
    <w:rsid w:val="00FA67E5"/>
    <w:rsid w:val="00FA78C9"/>
    <w:rsid w:val="00FB1610"/>
    <w:rsid w:val="00FB163E"/>
    <w:rsid w:val="00FB3022"/>
    <w:rsid w:val="00FB40A7"/>
    <w:rsid w:val="00FB4202"/>
    <w:rsid w:val="00FB6980"/>
    <w:rsid w:val="00FB79FA"/>
    <w:rsid w:val="00FC2DD5"/>
    <w:rsid w:val="00FC2EC5"/>
    <w:rsid w:val="00FC7174"/>
    <w:rsid w:val="00FD25D3"/>
    <w:rsid w:val="00FD714F"/>
    <w:rsid w:val="00FE2A81"/>
    <w:rsid w:val="00FF7E0D"/>
    <w:rsid w:val="00FF7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5822E9"/>
  <w15:docId w15:val="{C823AC23-A23D-491F-97FD-72049E0E4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50B21"/>
    <w:rPr>
      <w:rFonts w:ascii="Arial MT" w:eastAsia="Arial MT" w:hAnsi="Arial MT" w:cs="Arial MT"/>
      <w:lang w:val="es-ES"/>
    </w:rPr>
  </w:style>
  <w:style w:type="paragraph" w:styleId="Ttulo1">
    <w:name w:val="heading 1"/>
    <w:basedOn w:val="Normal"/>
    <w:uiPriority w:val="1"/>
    <w:qFormat/>
    <w:pPr>
      <w:spacing w:before="1"/>
      <w:ind w:left="181"/>
      <w:outlineLvl w:val="0"/>
    </w:pPr>
    <w:rPr>
      <w:rFonts w:ascii="Arial" w:eastAsia="Arial" w:hAnsi="Arial" w:cs="Arial"/>
      <w:b/>
      <w:bCs/>
      <w:sz w:val="28"/>
      <w:szCs w:val="28"/>
    </w:rPr>
  </w:style>
  <w:style w:type="paragraph" w:styleId="Ttulo2">
    <w:name w:val="heading 2"/>
    <w:basedOn w:val="Normal"/>
    <w:link w:val="Ttulo2Car"/>
    <w:uiPriority w:val="1"/>
    <w:qFormat/>
    <w:pPr>
      <w:spacing w:before="100"/>
      <w:ind w:left="675" w:hanging="495"/>
      <w:outlineLvl w:val="1"/>
    </w:pPr>
    <w:rPr>
      <w:rFonts w:ascii="Arial" w:eastAsia="Arial" w:hAnsi="Arial" w:cs="Arial"/>
      <w:b/>
      <w:bCs/>
      <w:sz w:val="24"/>
      <w:szCs w:val="24"/>
    </w:rPr>
  </w:style>
  <w:style w:type="paragraph" w:styleId="Ttulo3">
    <w:name w:val="heading 3"/>
    <w:basedOn w:val="Normal"/>
    <w:link w:val="Ttulo3Car"/>
    <w:uiPriority w:val="1"/>
    <w:qFormat/>
    <w:pPr>
      <w:ind w:left="181"/>
      <w:outlineLvl w:val="2"/>
    </w:pPr>
    <w:rPr>
      <w:rFonts w:ascii="Arial" w:eastAsia="Arial"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20"/>
      <w:ind w:left="622" w:hanging="442"/>
    </w:pPr>
    <w:rPr>
      <w:rFonts w:ascii="Calibri" w:eastAsia="Calibri" w:hAnsi="Calibri" w:cs="Calibri"/>
      <w:b/>
      <w:bCs/>
    </w:rPr>
  </w:style>
  <w:style w:type="paragraph" w:styleId="TDC2">
    <w:name w:val="toc 2"/>
    <w:basedOn w:val="Normal"/>
    <w:uiPriority w:val="1"/>
    <w:qFormat/>
    <w:pPr>
      <w:spacing w:before="122"/>
      <w:ind w:left="732" w:hanging="332"/>
    </w:pPr>
    <w:rPr>
      <w:rFonts w:ascii="Calibri" w:eastAsia="Calibri" w:hAnsi="Calibri" w:cs="Calibri"/>
      <w:b/>
      <w:bCs/>
    </w:rPr>
  </w:style>
  <w:style w:type="paragraph" w:styleId="TDC3">
    <w:name w:val="toc 3"/>
    <w:basedOn w:val="Normal"/>
    <w:uiPriority w:val="1"/>
    <w:qFormat/>
    <w:pPr>
      <w:spacing w:before="121"/>
      <w:ind w:left="729" w:hanging="329"/>
    </w:pPr>
    <w:rPr>
      <w:rFonts w:ascii="Calibri" w:eastAsia="Calibri" w:hAnsi="Calibri" w:cs="Calibri"/>
    </w:rPr>
  </w:style>
  <w:style w:type="paragraph" w:styleId="TDC4">
    <w:name w:val="toc 4"/>
    <w:basedOn w:val="Normal"/>
    <w:uiPriority w:val="1"/>
    <w:qFormat/>
    <w:pPr>
      <w:spacing w:before="122"/>
      <w:ind w:left="1117" w:hanging="496"/>
    </w:pPr>
    <w:rPr>
      <w:rFonts w:ascii="Calibri" w:eastAsia="Calibri" w:hAnsi="Calibri" w:cs="Calibri"/>
    </w:rPr>
  </w:style>
  <w:style w:type="paragraph" w:styleId="Textoindependiente">
    <w:name w:val="Body Text"/>
    <w:basedOn w:val="Normal"/>
    <w:link w:val="TextoindependienteCar"/>
    <w:uiPriority w:val="1"/>
    <w:qFormat/>
  </w:style>
  <w:style w:type="paragraph" w:styleId="Prrafodelista">
    <w:name w:val="List Paragraph"/>
    <w:aliases w:val="Fuente,Bolita,HOJA,BOLA,BOLADEF,Flor,Guión,Párrafo de lista3,Párrafo de lista21,Titulo 8,Viñeta 2,Bullet List,FooterText,numbered,Paragraphe de liste1,lp1,Párrafo de lista4,Nivel 1 OS,Colorful List Accent 1,Colorful List - Accent 11,Ha"/>
    <w:basedOn w:val="Normal"/>
    <w:link w:val="PrrafodelistaCar"/>
    <w:uiPriority w:val="34"/>
    <w:qFormat/>
    <w:pPr>
      <w:ind w:left="465" w:hanging="285"/>
    </w:pPr>
  </w:style>
  <w:style w:type="paragraph" w:customStyle="1" w:styleId="TableParagraph">
    <w:name w:val="Table Paragraph"/>
    <w:basedOn w:val="Normal"/>
    <w:uiPriority w:val="1"/>
    <w:qFormat/>
  </w:style>
  <w:style w:type="table" w:customStyle="1" w:styleId="Tablaconcuadrcula1">
    <w:name w:val="Tabla con cuadrícula1"/>
    <w:basedOn w:val="Tablanormal"/>
    <w:next w:val="Tablaconcuadrcula"/>
    <w:uiPriority w:val="39"/>
    <w:rsid w:val="00E80607"/>
    <w:pPr>
      <w:widowControl/>
      <w:autoSpaceDE/>
      <w:autoSpaceDN/>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E806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Fuente Car,Bolita Car,HOJA Car,BOLA Car,BOLADEF Car,Flor Car,Guión Car,Párrafo de lista3 Car,Párrafo de lista21 Car,Titulo 8 Car,Viñeta 2 Car,Bullet List Car,FooterText Car,numbered Car,Paragraphe de liste1 Car,lp1 Car,Ha Car"/>
    <w:basedOn w:val="Fuentedeprrafopredeter"/>
    <w:link w:val="Prrafodelista"/>
    <w:uiPriority w:val="34"/>
    <w:qFormat/>
    <w:locked/>
    <w:rsid w:val="00EF1838"/>
    <w:rPr>
      <w:rFonts w:ascii="Arial MT" w:eastAsia="Arial MT" w:hAnsi="Arial MT" w:cs="Arial MT"/>
      <w:lang w:val="es-ES"/>
    </w:rPr>
  </w:style>
  <w:style w:type="character" w:styleId="Hipervnculo">
    <w:name w:val="Hyperlink"/>
    <w:basedOn w:val="Fuentedeprrafopredeter"/>
    <w:uiPriority w:val="99"/>
    <w:unhideWhenUsed/>
    <w:rsid w:val="00EF1838"/>
    <w:rPr>
      <w:color w:val="0000FF" w:themeColor="hyperlink"/>
      <w:u w:val="single"/>
    </w:rPr>
  </w:style>
  <w:style w:type="table" w:customStyle="1" w:styleId="Tabladecuadrcula4-nfasis51">
    <w:name w:val="Tabla de cuadrícula 4 - Énfasis 51"/>
    <w:basedOn w:val="Tablanormal"/>
    <w:uiPriority w:val="49"/>
    <w:rsid w:val="00EF1838"/>
    <w:pPr>
      <w:widowControl/>
      <w:autoSpaceDE/>
      <w:autoSpaceDN/>
    </w:pPr>
    <w:rPr>
      <w:lang w:val="es-CO"/>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NormalWeb">
    <w:name w:val="Normal (Web)"/>
    <w:basedOn w:val="Normal"/>
    <w:uiPriority w:val="99"/>
    <w:unhideWhenUsed/>
    <w:rsid w:val="009005DC"/>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styleId="Piedepgina">
    <w:name w:val="footer"/>
    <w:basedOn w:val="Normal"/>
    <w:link w:val="PiedepginaCar"/>
    <w:uiPriority w:val="99"/>
    <w:unhideWhenUsed/>
    <w:rsid w:val="000670F5"/>
    <w:pPr>
      <w:widowControl/>
      <w:tabs>
        <w:tab w:val="center" w:pos="4419"/>
        <w:tab w:val="right" w:pos="8838"/>
      </w:tabs>
      <w:autoSpaceDE/>
      <w:autoSpaceDN/>
    </w:pPr>
    <w:rPr>
      <w:rFonts w:asciiTheme="minorHAnsi" w:eastAsiaTheme="minorHAnsi" w:hAnsiTheme="minorHAnsi" w:cstheme="minorBidi"/>
      <w:lang w:val="es-CO"/>
    </w:rPr>
  </w:style>
  <w:style w:type="character" w:customStyle="1" w:styleId="PiedepginaCar">
    <w:name w:val="Pie de página Car"/>
    <w:basedOn w:val="Fuentedeprrafopredeter"/>
    <w:link w:val="Piedepgina"/>
    <w:uiPriority w:val="99"/>
    <w:rsid w:val="000670F5"/>
    <w:rPr>
      <w:lang w:val="es-CO"/>
    </w:rPr>
  </w:style>
  <w:style w:type="table" w:customStyle="1" w:styleId="Tabladecuadrcula5oscura-nfasis51">
    <w:name w:val="Tabla de cuadrícula 5 oscura - Énfasis 51"/>
    <w:basedOn w:val="Tablanormal"/>
    <w:uiPriority w:val="50"/>
    <w:rsid w:val="00AA731F"/>
    <w:pPr>
      <w:widowControl/>
      <w:autoSpaceDE/>
      <w:autoSpaceDN/>
    </w:pPr>
    <w:rPr>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aconcuadrcula4-nfasis51">
    <w:name w:val="Tabla con cuadrícula 4 - Énfasis 51"/>
    <w:basedOn w:val="Tablanormal"/>
    <w:uiPriority w:val="49"/>
    <w:rsid w:val="00AA731F"/>
    <w:pPr>
      <w:widowControl/>
      <w:autoSpaceDE/>
      <w:autoSpaceDN/>
    </w:pPr>
    <w:rPr>
      <w:lang w:val="es-CO"/>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Encabezado">
    <w:name w:val="header"/>
    <w:basedOn w:val="Normal"/>
    <w:link w:val="EncabezadoCar"/>
    <w:uiPriority w:val="99"/>
    <w:unhideWhenUsed/>
    <w:rsid w:val="0071769F"/>
    <w:pPr>
      <w:tabs>
        <w:tab w:val="center" w:pos="4419"/>
        <w:tab w:val="right" w:pos="8838"/>
      </w:tabs>
    </w:pPr>
  </w:style>
  <w:style w:type="character" w:customStyle="1" w:styleId="EncabezadoCar">
    <w:name w:val="Encabezado Car"/>
    <w:basedOn w:val="Fuentedeprrafopredeter"/>
    <w:link w:val="Encabezado"/>
    <w:uiPriority w:val="99"/>
    <w:rsid w:val="0071769F"/>
    <w:rPr>
      <w:rFonts w:ascii="Arial MT" w:eastAsia="Arial MT" w:hAnsi="Arial MT" w:cs="Arial MT"/>
      <w:lang w:val="es-ES"/>
    </w:rPr>
  </w:style>
  <w:style w:type="paragraph" w:styleId="Textonotapie">
    <w:name w:val="footnote text"/>
    <w:basedOn w:val="Normal"/>
    <w:link w:val="TextonotapieCar"/>
    <w:uiPriority w:val="99"/>
    <w:semiHidden/>
    <w:unhideWhenUsed/>
    <w:rsid w:val="00EC003B"/>
    <w:rPr>
      <w:sz w:val="20"/>
      <w:szCs w:val="20"/>
    </w:rPr>
  </w:style>
  <w:style w:type="character" w:customStyle="1" w:styleId="TextonotapieCar">
    <w:name w:val="Texto nota pie Car"/>
    <w:basedOn w:val="Fuentedeprrafopredeter"/>
    <w:link w:val="Textonotapie"/>
    <w:uiPriority w:val="99"/>
    <w:semiHidden/>
    <w:rsid w:val="00EC003B"/>
    <w:rPr>
      <w:rFonts w:ascii="Arial MT" w:eastAsia="Arial MT" w:hAnsi="Arial MT" w:cs="Arial MT"/>
      <w:sz w:val="20"/>
      <w:szCs w:val="20"/>
      <w:lang w:val="es-ES"/>
    </w:rPr>
  </w:style>
  <w:style w:type="character" w:styleId="Refdenotaalpie">
    <w:name w:val="footnote reference"/>
    <w:basedOn w:val="Fuentedeprrafopredeter"/>
    <w:uiPriority w:val="99"/>
    <w:semiHidden/>
    <w:unhideWhenUsed/>
    <w:rsid w:val="00EC003B"/>
    <w:rPr>
      <w:vertAlign w:val="superscript"/>
    </w:rPr>
  </w:style>
  <w:style w:type="character" w:customStyle="1" w:styleId="TextoindependienteCar">
    <w:name w:val="Texto independiente Car"/>
    <w:basedOn w:val="Fuentedeprrafopredeter"/>
    <w:link w:val="Textoindependiente"/>
    <w:uiPriority w:val="1"/>
    <w:rsid w:val="00470C8A"/>
    <w:rPr>
      <w:rFonts w:ascii="Arial MT" w:eastAsia="Arial MT" w:hAnsi="Arial MT" w:cs="Arial MT"/>
      <w:lang w:val="es-ES"/>
    </w:rPr>
  </w:style>
  <w:style w:type="character" w:customStyle="1" w:styleId="Ttulo3Car">
    <w:name w:val="Título 3 Car"/>
    <w:basedOn w:val="Fuentedeprrafopredeter"/>
    <w:link w:val="Ttulo3"/>
    <w:uiPriority w:val="1"/>
    <w:rsid w:val="007C1F4F"/>
    <w:rPr>
      <w:rFonts w:ascii="Arial" w:eastAsia="Arial" w:hAnsi="Arial" w:cs="Arial"/>
      <w:b/>
      <w:bCs/>
      <w:lang w:val="es-ES"/>
    </w:rPr>
  </w:style>
  <w:style w:type="table" w:customStyle="1" w:styleId="Tabladecuadrcula1clara-nfasis11">
    <w:name w:val="Tabla de cuadrícula 1 clara - Énfasis 11"/>
    <w:basedOn w:val="Tablanormal"/>
    <w:uiPriority w:val="46"/>
    <w:rsid w:val="007C1F4F"/>
    <w:pPr>
      <w:widowControl/>
      <w:autoSpaceDE/>
      <w:autoSpaceDN/>
    </w:pPr>
    <w:rPr>
      <w:rFonts w:ascii="Times New Roman" w:eastAsia="Times New Roman" w:hAnsi="Times New Roman" w:cs="Times New Roman"/>
      <w:sz w:val="20"/>
      <w:szCs w:val="20"/>
      <w:lang w:val="es-CO" w:eastAsia="es-CO"/>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0B0AF2"/>
    <w:pPr>
      <w:spacing w:after="200"/>
    </w:pPr>
    <w:rPr>
      <w:i/>
      <w:iCs/>
      <w:color w:val="1F497D" w:themeColor="text2"/>
      <w:sz w:val="18"/>
      <w:szCs w:val="18"/>
    </w:rPr>
  </w:style>
  <w:style w:type="character" w:customStyle="1" w:styleId="Ttulo2Car">
    <w:name w:val="Título 2 Car"/>
    <w:basedOn w:val="Fuentedeprrafopredeter"/>
    <w:link w:val="Ttulo2"/>
    <w:uiPriority w:val="1"/>
    <w:rsid w:val="000B0AF2"/>
    <w:rPr>
      <w:rFonts w:ascii="Arial" w:eastAsia="Arial" w:hAnsi="Arial" w:cs="Arial"/>
      <w:b/>
      <w:bCs/>
      <w:sz w:val="24"/>
      <w:szCs w:val="24"/>
      <w:lang w:val="es-ES"/>
    </w:rPr>
  </w:style>
  <w:style w:type="table" w:customStyle="1" w:styleId="Tablaconcuadrcula1clara-nfasis11">
    <w:name w:val="Tabla con cuadrícula 1 clara - Énfasis 11"/>
    <w:basedOn w:val="Tablanormal"/>
    <w:uiPriority w:val="46"/>
    <w:rsid w:val="000B0AF2"/>
    <w:pPr>
      <w:widowControl/>
      <w:autoSpaceDE/>
      <w:autoSpaceDN/>
    </w:pPr>
    <w:rPr>
      <w:lang w:val="es-MX"/>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Referenciaintensa">
    <w:name w:val="Intense Reference"/>
    <w:basedOn w:val="Fuentedeprrafopredeter"/>
    <w:uiPriority w:val="32"/>
    <w:qFormat/>
    <w:rsid w:val="000B0AF2"/>
    <w:rPr>
      <w:b/>
      <w:bCs/>
      <w:smallCaps/>
      <w:color w:val="4F81BD" w:themeColor="accent1"/>
      <w:spacing w:val="5"/>
    </w:rPr>
  </w:style>
  <w:style w:type="character" w:styleId="Refdecomentario">
    <w:name w:val="annotation reference"/>
    <w:basedOn w:val="Fuentedeprrafopredeter"/>
    <w:uiPriority w:val="99"/>
    <w:semiHidden/>
    <w:unhideWhenUsed/>
    <w:rsid w:val="007228FF"/>
    <w:rPr>
      <w:sz w:val="16"/>
      <w:szCs w:val="16"/>
    </w:rPr>
  </w:style>
  <w:style w:type="paragraph" w:styleId="Textocomentario">
    <w:name w:val="annotation text"/>
    <w:basedOn w:val="Normal"/>
    <w:link w:val="TextocomentarioCar"/>
    <w:uiPriority w:val="99"/>
    <w:semiHidden/>
    <w:unhideWhenUsed/>
    <w:rsid w:val="007228FF"/>
    <w:rPr>
      <w:sz w:val="20"/>
      <w:szCs w:val="20"/>
    </w:rPr>
  </w:style>
  <w:style w:type="character" w:customStyle="1" w:styleId="TextocomentarioCar">
    <w:name w:val="Texto comentario Car"/>
    <w:basedOn w:val="Fuentedeprrafopredeter"/>
    <w:link w:val="Textocomentario"/>
    <w:uiPriority w:val="99"/>
    <w:semiHidden/>
    <w:rsid w:val="007228FF"/>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7228FF"/>
    <w:rPr>
      <w:b/>
      <w:bCs/>
    </w:rPr>
  </w:style>
  <w:style w:type="character" w:customStyle="1" w:styleId="AsuntodelcomentarioCar">
    <w:name w:val="Asunto del comentario Car"/>
    <w:basedOn w:val="TextocomentarioCar"/>
    <w:link w:val="Asuntodelcomentario"/>
    <w:uiPriority w:val="99"/>
    <w:semiHidden/>
    <w:rsid w:val="007228FF"/>
    <w:rPr>
      <w:rFonts w:ascii="Arial MT" w:eastAsia="Arial MT" w:hAnsi="Arial MT" w:cs="Arial MT"/>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0627">
      <w:bodyDiv w:val="1"/>
      <w:marLeft w:val="0"/>
      <w:marRight w:val="0"/>
      <w:marTop w:val="0"/>
      <w:marBottom w:val="0"/>
      <w:divBdr>
        <w:top w:val="none" w:sz="0" w:space="0" w:color="auto"/>
        <w:left w:val="none" w:sz="0" w:space="0" w:color="auto"/>
        <w:bottom w:val="none" w:sz="0" w:space="0" w:color="auto"/>
        <w:right w:val="none" w:sz="0" w:space="0" w:color="auto"/>
      </w:divBdr>
    </w:div>
    <w:div w:id="13532363">
      <w:bodyDiv w:val="1"/>
      <w:marLeft w:val="0"/>
      <w:marRight w:val="0"/>
      <w:marTop w:val="0"/>
      <w:marBottom w:val="0"/>
      <w:divBdr>
        <w:top w:val="none" w:sz="0" w:space="0" w:color="auto"/>
        <w:left w:val="none" w:sz="0" w:space="0" w:color="auto"/>
        <w:bottom w:val="none" w:sz="0" w:space="0" w:color="auto"/>
        <w:right w:val="none" w:sz="0" w:space="0" w:color="auto"/>
      </w:divBdr>
    </w:div>
    <w:div w:id="22173189">
      <w:bodyDiv w:val="1"/>
      <w:marLeft w:val="0"/>
      <w:marRight w:val="0"/>
      <w:marTop w:val="0"/>
      <w:marBottom w:val="0"/>
      <w:divBdr>
        <w:top w:val="none" w:sz="0" w:space="0" w:color="auto"/>
        <w:left w:val="none" w:sz="0" w:space="0" w:color="auto"/>
        <w:bottom w:val="none" w:sz="0" w:space="0" w:color="auto"/>
        <w:right w:val="none" w:sz="0" w:space="0" w:color="auto"/>
      </w:divBdr>
    </w:div>
    <w:div w:id="22638704">
      <w:bodyDiv w:val="1"/>
      <w:marLeft w:val="0"/>
      <w:marRight w:val="0"/>
      <w:marTop w:val="0"/>
      <w:marBottom w:val="0"/>
      <w:divBdr>
        <w:top w:val="none" w:sz="0" w:space="0" w:color="auto"/>
        <w:left w:val="none" w:sz="0" w:space="0" w:color="auto"/>
        <w:bottom w:val="none" w:sz="0" w:space="0" w:color="auto"/>
        <w:right w:val="none" w:sz="0" w:space="0" w:color="auto"/>
      </w:divBdr>
    </w:div>
    <w:div w:id="22903525">
      <w:bodyDiv w:val="1"/>
      <w:marLeft w:val="0"/>
      <w:marRight w:val="0"/>
      <w:marTop w:val="0"/>
      <w:marBottom w:val="0"/>
      <w:divBdr>
        <w:top w:val="none" w:sz="0" w:space="0" w:color="auto"/>
        <w:left w:val="none" w:sz="0" w:space="0" w:color="auto"/>
        <w:bottom w:val="none" w:sz="0" w:space="0" w:color="auto"/>
        <w:right w:val="none" w:sz="0" w:space="0" w:color="auto"/>
      </w:divBdr>
    </w:div>
    <w:div w:id="23412397">
      <w:bodyDiv w:val="1"/>
      <w:marLeft w:val="0"/>
      <w:marRight w:val="0"/>
      <w:marTop w:val="0"/>
      <w:marBottom w:val="0"/>
      <w:divBdr>
        <w:top w:val="none" w:sz="0" w:space="0" w:color="auto"/>
        <w:left w:val="none" w:sz="0" w:space="0" w:color="auto"/>
        <w:bottom w:val="none" w:sz="0" w:space="0" w:color="auto"/>
        <w:right w:val="none" w:sz="0" w:space="0" w:color="auto"/>
      </w:divBdr>
    </w:div>
    <w:div w:id="28067175">
      <w:bodyDiv w:val="1"/>
      <w:marLeft w:val="0"/>
      <w:marRight w:val="0"/>
      <w:marTop w:val="0"/>
      <w:marBottom w:val="0"/>
      <w:divBdr>
        <w:top w:val="none" w:sz="0" w:space="0" w:color="auto"/>
        <w:left w:val="none" w:sz="0" w:space="0" w:color="auto"/>
        <w:bottom w:val="none" w:sz="0" w:space="0" w:color="auto"/>
        <w:right w:val="none" w:sz="0" w:space="0" w:color="auto"/>
      </w:divBdr>
    </w:div>
    <w:div w:id="31929457">
      <w:bodyDiv w:val="1"/>
      <w:marLeft w:val="0"/>
      <w:marRight w:val="0"/>
      <w:marTop w:val="0"/>
      <w:marBottom w:val="0"/>
      <w:divBdr>
        <w:top w:val="none" w:sz="0" w:space="0" w:color="auto"/>
        <w:left w:val="none" w:sz="0" w:space="0" w:color="auto"/>
        <w:bottom w:val="none" w:sz="0" w:space="0" w:color="auto"/>
        <w:right w:val="none" w:sz="0" w:space="0" w:color="auto"/>
      </w:divBdr>
    </w:div>
    <w:div w:id="37316672">
      <w:bodyDiv w:val="1"/>
      <w:marLeft w:val="0"/>
      <w:marRight w:val="0"/>
      <w:marTop w:val="0"/>
      <w:marBottom w:val="0"/>
      <w:divBdr>
        <w:top w:val="none" w:sz="0" w:space="0" w:color="auto"/>
        <w:left w:val="none" w:sz="0" w:space="0" w:color="auto"/>
        <w:bottom w:val="none" w:sz="0" w:space="0" w:color="auto"/>
        <w:right w:val="none" w:sz="0" w:space="0" w:color="auto"/>
      </w:divBdr>
    </w:div>
    <w:div w:id="39256226">
      <w:bodyDiv w:val="1"/>
      <w:marLeft w:val="0"/>
      <w:marRight w:val="0"/>
      <w:marTop w:val="0"/>
      <w:marBottom w:val="0"/>
      <w:divBdr>
        <w:top w:val="none" w:sz="0" w:space="0" w:color="auto"/>
        <w:left w:val="none" w:sz="0" w:space="0" w:color="auto"/>
        <w:bottom w:val="none" w:sz="0" w:space="0" w:color="auto"/>
        <w:right w:val="none" w:sz="0" w:space="0" w:color="auto"/>
      </w:divBdr>
    </w:div>
    <w:div w:id="42020601">
      <w:bodyDiv w:val="1"/>
      <w:marLeft w:val="0"/>
      <w:marRight w:val="0"/>
      <w:marTop w:val="0"/>
      <w:marBottom w:val="0"/>
      <w:divBdr>
        <w:top w:val="none" w:sz="0" w:space="0" w:color="auto"/>
        <w:left w:val="none" w:sz="0" w:space="0" w:color="auto"/>
        <w:bottom w:val="none" w:sz="0" w:space="0" w:color="auto"/>
        <w:right w:val="none" w:sz="0" w:space="0" w:color="auto"/>
      </w:divBdr>
    </w:div>
    <w:div w:id="43868374">
      <w:bodyDiv w:val="1"/>
      <w:marLeft w:val="0"/>
      <w:marRight w:val="0"/>
      <w:marTop w:val="0"/>
      <w:marBottom w:val="0"/>
      <w:divBdr>
        <w:top w:val="none" w:sz="0" w:space="0" w:color="auto"/>
        <w:left w:val="none" w:sz="0" w:space="0" w:color="auto"/>
        <w:bottom w:val="none" w:sz="0" w:space="0" w:color="auto"/>
        <w:right w:val="none" w:sz="0" w:space="0" w:color="auto"/>
      </w:divBdr>
    </w:div>
    <w:div w:id="44649412">
      <w:bodyDiv w:val="1"/>
      <w:marLeft w:val="0"/>
      <w:marRight w:val="0"/>
      <w:marTop w:val="0"/>
      <w:marBottom w:val="0"/>
      <w:divBdr>
        <w:top w:val="none" w:sz="0" w:space="0" w:color="auto"/>
        <w:left w:val="none" w:sz="0" w:space="0" w:color="auto"/>
        <w:bottom w:val="none" w:sz="0" w:space="0" w:color="auto"/>
        <w:right w:val="none" w:sz="0" w:space="0" w:color="auto"/>
      </w:divBdr>
    </w:div>
    <w:div w:id="47071861">
      <w:bodyDiv w:val="1"/>
      <w:marLeft w:val="0"/>
      <w:marRight w:val="0"/>
      <w:marTop w:val="0"/>
      <w:marBottom w:val="0"/>
      <w:divBdr>
        <w:top w:val="none" w:sz="0" w:space="0" w:color="auto"/>
        <w:left w:val="none" w:sz="0" w:space="0" w:color="auto"/>
        <w:bottom w:val="none" w:sz="0" w:space="0" w:color="auto"/>
        <w:right w:val="none" w:sz="0" w:space="0" w:color="auto"/>
      </w:divBdr>
    </w:div>
    <w:div w:id="50469462">
      <w:bodyDiv w:val="1"/>
      <w:marLeft w:val="0"/>
      <w:marRight w:val="0"/>
      <w:marTop w:val="0"/>
      <w:marBottom w:val="0"/>
      <w:divBdr>
        <w:top w:val="none" w:sz="0" w:space="0" w:color="auto"/>
        <w:left w:val="none" w:sz="0" w:space="0" w:color="auto"/>
        <w:bottom w:val="none" w:sz="0" w:space="0" w:color="auto"/>
        <w:right w:val="none" w:sz="0" w:space="0" w:color="auto"/>
      </w:divBdr>
    </w:div>
    <w:div w:id="50544529">
      <w:bodyDiv w:val="1"/>
      <w:marLeft w:val="0"/>
      <w:marRight w:val="0"/>
      <w:marTop w:val="0"/>
      <w:marBottom w:val="0"/>
      <w:divBdr>
        <w:top w:val="none" w:sz="0" w:space="0" w:color="auto"/>
        <w:left w:val="none" w:sz="0" w:space="0" w:color="auto"/>
        <w:bottom w:val="none" w:sz="0" w:space="0" w:color="auto"/>
        <w:right w:val="none" w:sz="0" w:space="0" w:color="auto"/>
      </w:divBdr>
    </w:div>
    <w:div w:id="51195450">
      <w:bodyDiv w:val="1"/>
      <w:marLeft w:val="0"/>
      <w:marRight w:val="0"/>
      <w:marTop w:val="0"/>
      <w:marBottom w:val="0"/>
      <w:divBdr>
        <w:top w:val="none" w:sz="0" w:space="0" w:color="auto"/>
        <w:left w:val="none" w:sz="0" w:space="0" w:color="auto"/>
        <w:bottom w:val="none" w:sz="0" w:space="0" w:color="auto"/>
        <w:right w:val="none" w:sz="0" w:space="0" w:color="auto"/>
      </w:divBdr>
    </w:div>
    <w:div w:id="56631039">
      <w:bodyDiv w:val="1"/>
      <w:marLeft w:val="0"/>
      <w:marRight w:val="0"/>
      <w:marTop w:val="0"/>
      <w:marBottom w:val="0"/>
      <w:divBdr>
        <w:top w:val="none" w:sz="0" w:space="0" w:color="auto"/>
        <w:left w:val="none" w:sz="0" w:space="0" w:color="auto"/>
        <w:bottom w:val="none" w:sz="0" w:space="0" w:color="auto"/>
        <w:right w:val="none" w:sz="0" w:space="0" w:color="auto"/>
      </w:divBdr>
    </w:div>
    <w:div w:id="58939948">
      <w:bodyDiv w:val="1"/>
      <w:marLeft w:val="0"/>
      <w:marRight w:val="0"/>
      <w:marTop w:val="0"/>
      <w:marBottom w:val="0"/>
      <w:divBdr>
        <w:top w:val="none" w:sz="0" w:space="0" w:color="auto"/>
        <w:left w:val="none" w:sz="0" w:space="0" w:color="auto"/>
        <w:bottom w:val="none" w:sz="0" w:space="0" w:color="auto"/>
        <w:right w:val="none" w:sz="0" w:space="0" w:color="auto"/>
      </w:divBdr>
    </w:div>
    <w:div w:id="59987855">
      <w:bodyDiv w:val="1"/>
      <w:marLeft w:val="0"/>
      <w:marRight w:val="0"/>
      <w:marTop w:val="0"/>
      <w:marBottom w:val="0"/>
      <w:divBdr>
        <w:top w:val="none" w:sz="0" w:space="0" w:color="auto"/>
        <w:left w:val="none" w:sz="0" w:space="0" w:color="auto"/>
        <w:bottom w:val="none" w:sz="0" w:space="0" w:color="auto"/>
        <w:right w:val="none" w:sz="0" w:space="0" w:color="auto"/>
      </w:divBdr>
    </w:div>
    <w:div w:id="67504379">
      <w:bodyDiv w:val="1"/>
      <w:marLeft w:val="0"/>
      <w:marRight w:val="0"/>
      <w:marTop w:val="0"/>
      <w:marBottom w:val="0"/>
      <w:divBdr>
        <w:top w:val="none" w:sz="0" w:space="0" w:color="auto"/>
        <w:left w:val="none" w:sz="0" w:space="0" w:color="auto"/>
        <w:bottom w:val="none" w:sz="0" w:space="0" w:color="auto"/>
        <w:right w:val="none" w:sz="0" w:space="0" w:color="auto"/>
      </w:divBdr>
    </w:div>
    <w:div w:id="78016994">
      <w:bodyDiv w:val="1"/>
      <w:marLeft w:val="0"/>
      <w:marRight w:val="0"/>
      <w:marTop w:val="0"/>
      <w:marBottom w:val="0"/>
      <w:divBdr>
        <w:top w:val="none" w:sz="0" w:space="0" w:color="auto"/>
        <w:left w:val="none" w:sz="0" w:space="0" w:color="auto"/>
        <w:bottom w:val="none" w:sz="0" w:space="0" w:color="auto"/>
        <w:right w:val="none" w:sz="0" w:space="0" w:color="auto"/>
      </w:divBdr>
    </w:div>
    <w:div w:id="78718374">
      <w:bodyDiv w:val="1"/>
      <w:marLeft w:val="0"/>
      <w:marRight w:val="0"/>
      <w:marTop w:val="0"/>
      <w:marBottom w:val="0"/>
      <w:divBdr>
        <w:top w:val="none" w:sz="0" w:space="0" w:color="auto"/>
        <w:left w:val="none" w:sz="0" w:space="0" w:color="auto"/>
        <w:bottom w:val="none" w:sz="0" w:space="0" w:color="auto"/>
        <w:right w:val="none" w:sz="0" w:space="0" w:color="auto"/>
      </w:divBdr>
    </w:div>
    <w:div w:id="79445809">
      <w:bodyDiv w:val="1"/>
      <w:marLeft w:val="0"/>
      <w:marRight w:val="0"/>
      <w:marTop w:val="0"/>
      <w:marBottom w:val="0"/>
      <w:divBdr>
        <w:top w:val="none" w:sz="0" w:space="0" w:color="auto"/>
        <w:left w:val="none" w:sz="0" w:space="0" w:color="auto"/>
        <w:bottom w:val="none" w:sz="0" w:space="0" w:color="auto"/>
        <w:right w:val="none" w:sz="0" w:space="0" w:color="auto"/>
      </w:divBdr>
    </w:div>
    <w:div w:id="79986263">
      <w:bodyDiv w:val="1"/>
      <w:marLeft w:val="0"/>
      <w:marRight w:val="0"/>
      <w:marTop w:val="0"/>
      <w:marBottom w:val="0"/>
      <w:divBdr>
        <w:top w:val="none" w:sz="0" w:space="0" w:color="auto"/>
        <w:left w:val="none" w:sz="0" w:space="0" w:color="auto"/>
        <w:bottom w:val="none" w:sz="0" w:space="0" w:color="auto"/>
        <w:right w:val="none" w:sz="0" w:space="0" w:color="auto"/>
      </w:divBdr>
    </w:div>
    <w:div w:id="83302613">
      <w:bodyDiv w:val="1"/>
      <w:marLeft w:val="0"/>
      <w:marRight w:val="0"/>
      <w:marTop w:val="0"/>
      <w:marBottom w:val="0"/>
      <w:divBdr>
        <w:top w:val="none" w:sz="0" w:space="0" w:color="auto"/>
        <w:left w:val="none" w:sz="0" w:space="0" w:color="auto"/>
        <w:bottom w:val="none" w:sz="0" w:space="0" w:color="auto"/>
        <w:right w:val="none" w:sz="0" w:space="0" w:color="auto"/>
      </w:divBdr>
    </w:div>
    <w:div w:id="86272755">
      <w:bodyDiv w:val="1"/>
      <w:marLeft w:val="0"/>
      <w:marRight w:val="0"/>
      <w:marTop w:val="0"/>
      <w:marBottom w:val="0"/>
      <w:divBdr>
        <w:top w:val="none" w:sz="0" w:space="0" w:color="auto"/>
        <w:left w:val="none" w:sz="0" w:space="0" w:color="auto"/>
        <w:bottom w:val="none" w:sz="0" w:space="0" w:color="auto"/>
        <w:right w:val="none" w:sz="0" w:space="0" w:color="auto"/>
      </w:divBdr>
    </w:div>
    <w:div w:id="87165806">
      <w:bodyDiv w:val="1"/>
      <w:marLeft w:val="0"/>
      <w:marRight w:val="0"/>
      <w:marTop w:val="0"/>
      <w:marBottom w:val="0"/>
      <w:divBdr>
        <w:top w:val="none" w:sz="0" w:space="0" w:color="auto"/>
        <w:left w:val="none" w:sz="0" w:space="0" w:color="auto"/>
        <w:bottom w:val="none" w:sz="0" w:space="0" w:color="auto"/>
        <w:right w:val="none" w:sz="0" w:space="0" w:color="auto"/>
      </w:divBdr>
    </w:div>
    <w:div w:id="87847985">
      <w:bodyDiv w:val="1"/>
      <w:marLeft w:val="0"/>
      <w:marRight w:val="0"/>
      <w:marTop w:val="0"/>
      <w:marBottom w:val="0"/>
      <w:divBdr>
        <w:top w:val="none" w:sz="0" w:space="0" w:color="auto"/>
        <w:left w:val="none" w:sz="0" w:space="0" w:color="auto"/>
        <w:bottom w:val="none" w:sz="0" w:space="0" w:color="auto"/>
        <w:right w:val="none" w:sz="0" w:space="0" w:color="auto"/>
      </w:divBdr>
    </w:div>
    <w:div w:id="90667679">
      <w:bodyDiv w:val="1"/>
      <w:marLeft w:val="0"/>
      <w:marRight w:val="0"/>
      <w:marTop w:val="0"/>
      <w:marBottom w:val="0"/>
      <w:divBdr>
        <w:top w:val="none" w:sz="0" w:space="0" w:color="auto"/>
        <w:left w:val="none" w:sz="0" w:space="0" w:color="auto"/>
        <w:bottom w:val="none" w:sz="0" w:space="0" w:color="auto"/>
        <w:right w:val="none" w:sz="0" w:space="0" w:color="auto"/>
      </w:divBdr>
    </w:div>
    <w:div w:id="98381988">
      <w:bodyDiv w:val="1"/>
      <w:marLeft w:val="0"/>
      <w:marRight w:val="0"/>
      <w:marTop w:val="0"/>
      <w:marBottom w:val="0"/>
      <w:divBdr>
        <w:top w:val="none" w:sz="0" w:space="0" w:color="auto"/>
        <w:left w:val="none" w:sz="0" w:space="0" w:color="auto"/>
        <w:bottom w:val="none" w:sz="0" w:space="0" w:color="auto"/>
        <w:right w:val="none" w:sz="0" w:space="0" w:color="auto"/>
      </w:divBdr>
    </w:div>
    <w:div w:id="109400415">
      <w:bodyDiv w:val="1"/>
      <w:marLeft w:val="0"/>
      <w:marRight w:val="0"/>
      <w:marTop w:val="0"/>
      <w:marBottom w:val="0"/>
      <w:divBdr>
        <w:top w:val="none" w:sz="0" w:space="0" w:color="auto"/>
        <w:left w:val="none" w:sz="0" w:space="0" w:color="auto"/>
        <w:bottom w:val="none" w:sz="0" w:space="0" w:color="auto"/>
        <w:right w:val="none" w:sz="0" w:space="0" w:color="auto"/>
      </w:divBdr>
    </w:div>
    <w:div w:id="110059286">
      <w:bodyDiv w:val="1"/>
      <w:marLeft w:val="0"/>
      <w:marRight w:val="0"/>
      <w:marTop w:val="0"/>
      <w:marBottom w:val="0"/>
      <w:divBdr>
        <w:top w:val="none" w:sz="0" w:space="0" w:color="auto"/>
        <w:left w:val="none" w:sz="0" w:space="0" w:color="auto"/>
        <w:bottom w:val="none" w:sz="0" w:space="0" w:color="auto"/>
        <w:right w:val="none" w:sz="0" w:space="0" w:color="auto"/>
      </w:divBdr>
    </w:div>
    <w:div w:id="123084049">
      <w:bodyDiv w:val="1"/>
      <w:marLeft w:val="0"/>
      <w:marRight w:val="0"/>
      <w:marTop w:val="0"/>
      <w:marBottom w:val="0"/>
      <w:divBdr>
        <w:top w:val="none" w:sz="0" w:space="0" w:color="auto"/>
        <w:left w:val="none" w:sz="0" w:space="0" w:color="auto"/>
        <w:bottom w:val="none" w:sz="0" w:space="0" w:color="auto"/>
        <w:right w:val="none" w:sz="0" w:space="0" w:color="auto"/>
      </w:divBdr>
    </w:div>
    <w:div w:id="126823062">
      <w:bodyDiv w:val="1"/>
      <w:marLeft w:val="0"/>
      <w:marRight w:val="0"/>
      <w:marTop w:val="0"/>
      <w:marBottom w:val="0"/>
      <w:divBdr>
        <w:top w:val="none" w:sz="0" w:space="0" w:color="auto"/>
        <w:left w:val="none" w:sz="0" w:space="0" w:color="auto"/>
        <w:bottom w:val="none" w:sz="0" w:space="0" w:color="auto"/>
        <w:right w:val="none" w:sz="0" w:space="0" w:color="auto"/>
      </w:divBdr>
    </w:div>
    <w:div w:id="127286922">
      <w:bodyDiv w:val="1"/>
      <w:marLeft w:val="0"/>
      <w:marRight w:val="0"/>
      <w:marTop w:val="0"/>
      <w:marBottom w:val="0"/>
      <w:divBdr>
        <w:top w:val="none" w:sz="0" w:space="0" w:color="auto"/>
        <w:left w:val="none" w:sz="0" w:space="0" w:color="auto"/>
        <w:bottom w:val="none" w:sz="0" w:space="0" w:color="auto"/>
        <w:right w:val="none" w:sz="0" w:space="0" w:color="auto"/>
      </w:divBdr>
    </w:div>
    <w:div w:id="129249538">
      <w:bodyDiv w:val="1"/>
      <w:marLeft w:val="0"/>
      <w:marRight w:val="0"/>
      <w:marTop w:val="0"/>
      <w:marBottom w:val="0"/>
      <w:divBdr>
        <w:top w:val="none" w:sz="0" w:space="0" w:color="auto"/>
        <w:left w:val="none" w:sz="0" w:space="0" w:color="auto"/>
        <w:bottom w:val="none" w:sz="0" w:space="0" w:color="auto"/>
        <w:right w:val="none" w:sz="0" w:space="0" w:color="auto"/>
      </w:divBdr>
    </w:div>
    <w:div w:id="131798046">
      <w:bodyDiv w:val="1"/>
      <w:marLeft w:val="0"/>
      <w:marRight w:val="0"/>
      <w:marTop w:val="0"/>
      <w:marBottom w:val="0"/>
      <w:divBdr>
        <w:top w:val="none" w:sz="0" w:space="0" w:color="auto"/>
        <w:left w:val="none" w:sz="0" w:space="0" w:color="auto"/>
        <w:bottom w:val="none" w:sz="0" w:space="0" w:color="auto"/>
        <w:right w:val="none" w:sz="0" w:space="0" w:color="auto"/>
      </w:divBdr>
    </w:div>
    <w:div w:id="133453005">
      <w:bodyDiv w:val="1"/>
      <w:marLeft w:val="0"/>
      <w:marRight w:val="0"/>
      <w:marTop w:val="0"/>
      <w:marBottom w:val="0"/>
      <w:divBdr>
        <w:top w:val="none" w:sz="0" w:space="0" w:color="auto"/>
        <w:left w:val="none" w:sz="0" w:space="0" w:color="auto"/>
        <w:bottom w:val="none" w:sz="0" w:space="0" w:color="auto"/>
        <w:right w:val="none" w:sz="0" w:space="0" w:color="auto"/>
      </w:divBdr>
    </w:div>
    <w:div w:id="134224889">
      <w:bodyDiv w:val="1"/>
      <w:marLeft w:val="0"/>
      <w:marRight w:val="0"/>
      <w:marTop w:val="0"/>
      <w:marBottom w:val="0"/>
      <w:divBdr>
        <w:top w:val="none" w:sz="0" w:space="0" w:color="auto"/>
        <w:left w:val="none" w:sz="0" w:space="0" w:color="auto"/>
        <w:bottom w:val="none" w:sz="0" w:space="0" w:color="auto"/>
        <w:right w:val="none" w:sz="0" w:space="0" w:color="auto"/>
      </w:divBdr>
    </w:div>
    <w:div w:id="135073974">
      <w:bodyDiv w:val="1"/>
      <w:marLeft w:val="0"/>
      <w:marRight w:val="0"/>
      <w:marTop w:val="0"/>
      <w:marBottom w:val="0"/>
      <w:divBdr>
        <w:top w:val="none" w:sz="0" w:space="0" w:color="auto"/>
        <w:left w:val="none" w:sz="0" w:space="0" w:color="auto"/>
        <w:bottom w:val="none" w:sz="0" w:space="0" w:color="auto"/>
        <w:right w:val="none" w:sz="0" w:space="0" w:color="auto"/>
      </w:divBdr>
    </w:div>
    <w:div w:id="135414165">
      <w:bodyDiv w:val="1"/>
      <w:marLeft w:val="0"/>
      <w:marRight w:val="0"/>
      <w:marTop w:val="0"/>
      <w:marBottom w:val="0"/>
      <w:divBdr>
        <w:top w:val="none" w:sz="0" w:space="0" w:color="auto"/>
        <w:left w:val="none" w:sz="0" w:space="0" w:color="auto"/>
        <w:bottom w:val="none" w:sz="0" w:space="0" w:color="auto"/>
        <w:right w:val="none" w:sz="0" w:space="0" w:color="auto"/>
      </w:divBdr>
    </w:div>
    <w:div w:id="135682130">
      <w:bodyDiv w:val="1"/>
      <w:marLeft w:val="0"/>
      <w:marRight w:val="0"/>
      <w:marTop w:val="0"/>
      <w:marBottom w:val="0"/>
      <w:divBdr>
        <w:top w:val="none" w:sz="0" w:space="0" w:color="auto"/>
        <w:left w:val="none" w:sz="0" w:space="0" w:color="auto"/>
        <w:bottom w:val="none" w:sz="0" w:space="0" w:color="auto"/>
        <w:right w:val="none" w:sz="0" w:space="0" w:color="auto"/>
      </w:divBdr>
    </w:div>
    <w:div w:id="138764150">
      <w:bodyDiv w:val="1"/>
      <w:marLeft w:val="0"/>
      <w:marRight w:val="0"/>
      <w:marTop w:val="0"/>
      <w:marBottom w:val="0"/>
      <w:divBdr>
        <w:top w:val="none" w:sz="0" w:space="0" w:color="auto"/>
        <w:left w:val="none" w:sz="0" w:space="0" w:color="auto"/>
        <w:bottom w:val="none" w:sz="0" w:space="0" w:color="auto"/>
        <w:right w:val="none" w:sz="0" w:space="0" w:color="auto"/>
      </w:divBdr>
    </w:div>
    <w:div w:id="140465151">
      <w:bodyDiv w:val="1"/>
      <w:marLeft w:val="0"/>
      <w:marRight w:val="0"/>
      <w:marTop w:val="0"/>
      <w:marBottom w:val="0"/>
      <w:divBdr>
        <w:top w:val="none" w:sz="0" w:space="0" w:color="auto"/>
        <w:left w:val="none" w:sz="0" w:space="0" w:color="auto"/>
        <w:bottom w:val="none" w:sz="0" w:space="0" w:color="auto"/>
        <w:right w:val="none" w:sz="0" w:space="0" w:color="auto"/>
      </w:divBdr>
    </w:div>
    <w:div w:id="143007646">
      <w:bodyDiv w:val="1"/>
      <w:marLeft w:val="0"/>
      <w:marRight w:val="0"/>
      <w:marTop w:val="0"/>
      <w:marBottom w:val="0"/>
      <w:divBdr>
        <w:top w:val="none" w:sz="0" w:space="0" w:color="auto"/>
        <w:left w:val="none" w:sz="0" w:space="0" w:color="auto"/>
        <w:bottom w:val="none" w:sz="0" w:space="0" w:color="auto"/>
        <w:right w:val="none" w:sz="0" w:space="0" w:color="auto"/>
      </w:divBdr>
    </w:div>
    <w:div w:id="143670956">
      <w:bodyDiv w:val="1"/>
      <w:marLeft w:val="0"/>
      <w:marRight w:val="0"/>
      <w:marTop w:val="0"/>
      <w:marBottom w:val="0"/>
      <w:divBdr>
        <w:top w:val="none" w:sz="0" w:space="0" w:color="auto"/>
        <w:left w:val="none" w:sz="0" w:space="0" w:color="auto"/>
        <w:bottom w:val="none" w:sz="0" w:space="0" w:color="auto"/>
        <w:right w:val="none" w:sz="0" w:space="0" w:color="auto"/>
      </w:divBdr>
    </w:div>
    <w:div w:id="144201969">
      <w:bodyDiv w:val="1"/>
      <w:marLeft w:val="0"/>
      <w:marRight w:val="0"/>
      <w:marTop w:val="0"/>
      <w:marBottom w:val="0"/>
      <w:divBdr>
        <w:top w:val="none" w:sz="0" w:space="0" w:color="auto"/>
        <w:left w:val="none" w:sz="0" w:space="0" w:color="auto"/>
        <w:bottom w:val="none" w:sz="0" w:space="0" w:color="auto"/>
        <w:right w:val="none" w:sz="0" w:space="0" w:color="auto"/>
      </w:divBdr>
    </w:div>
    <w:div w:id="153033623">
      <w:bodyDiv w:val="1"/>
      <w:marLeft w:val="0"/>
      <w:marRight w:val="0"/>
      <w:marTop w:val="0"/>
      <w:marBottom w:val="0"/>
      <w:divBdr>
        <w:top w:val="none" w:sz="0" w:space="0" w:color="auto"/>
        <w:left w:val="none" w:sz="0" w:space="0" w:color="auto"/>
        <w:bottom w:val="none" w:sz="0" w:space="0" w:color="auto"/>
        <w:right w:val="none" w:sz="0" w:space="0" w:color="auto"/>
      </w:divBdr>
    </w:div>
    <w:div w:id="154758661">
      <w:bodyDiv w:val="1"/>
      <w:marLeft w:val="0"/>
      <w:marRight w:val="0"/>
      <w:marTop w:val="0"/>
      <w:marBottom w:val="0"/>
      <w:divBdr>
        <w:top w:val="none" w:sz="0" w:space="0" w:color="auto"/>
        <w:left w:val="none" w:sz="0" w:space="0" w:color="auto"/>
        <w:bottom w:val="none" w:sz="0" w:space="0" w:color="auto"/>
        <w:right w:val="none" w:sz="0" w:space="0" w:color="auto"/>
      </w:divBdr>
    </w:div>
    <w:div w:id="171385617">
      <w:bodyDiv w:val="1"/>
      <w:marLeft w:val="0"/>
      <w:marRight w:val="0"/>
      <w:marTop w:val="0"/>
      <w:marBottom w:val="0"/>
      <w:divBdr>
        <w:top w:val="none" w:sz="0" w:space="0" w:color="auto"/>
        <w:left w:val="none" w:sz="0" w:space="0" w:color="auto"/>
        <w:bottom w:val="none" w:sz="0" w:space="0" w:color="auto"/>
        <w:right w:val="none" w:sz="0" w:space="0" w:color="auto"/>
      </w:divBdr>
    </w:div>
    <w:div w:id="171652791">
      <w:bodyDiv w:val="1"/>
      <w:marLeft w:val="0"/>
      <w:marRight w:val="0"/>
      <w:marTop w:val="0"/>
      <w:marBottom w:val="0"/>
      <w:divBdr>
        <w:top w:val="none" w:sz="0" w:space="0" w:color="auto"/>
        <w:left w:val="none" w:sz="0" w:space="0" w:color="auto"/>
        <w:bottom w:val="none" w:sz="0" w:space="0" w:color="auto"/>
        <w:right w:val="none" w:sz="0" w:space="0" w:color="auto"/>
      </w:divBdr>
    </w:div>
    <w:div w:id="173963540">
      <w:bodyDiv w:val="1"/>
      <w:marLeft w:val="0"/>
      <w:marRight w:val="0"/>
      <w:marTop w:val="0"/>
      <w:marBottom w:val="0"/>
      <w:divBdr>
        <w:top w:val="none" w:sz="0" w:space="0" w:color="auto"/>
        <w:left w:val="none" w:sz="0" w:space="0" w:color="auto"/>
        <w:bottom w:val="none" w:sz="0" w:space="0" w:color="auto"/>
        <w:right w:val="none" w:sz="0" w:space="0" w:color="auto"/>
      </w:divBdr>
    </w:div>
    <w:div w:id="180169622">
      <w:bodyDiv w:val="1"/>
      <w:marLeft w:val="0"/>
      <w:marRight w:val="0"/>
      <w:marTop w:val="0"/>
      <w:marBottom w:val="0"/>
      <w:divBdr>
        <w:top w:val="none" w:sz="0" w:space="0" w:color="auto"/>
        <w:left w:val="none" w:sz="0" w:space="0" w:color="auto"/>
        <w:bottom w:val="none" w:sz="0" w:space="0" w:color="auto"/>
        <w:right w:val="none" w:sz="0" w:space="0" w:color="auto"/>
      </w:divBdr>
    </w:div>
    <w:div w:id="183057494">
      <w:bodyDiv w:val="1"/>
      <w:marLeft w:val="0"/>
      <w:marRight w:val="0"/>
      <w:marTop w:val="0"/>
      <w:marBottom w:val="0"/>
      <w:divBdr>
        <w:top w:val="none" w:sz="0" w:space="0" w:color="auto"/>
        <w:left w:val="none" w:sz="0" w:space="0" w:color="auto"/>
        <w:bottom w:val="none" w:sz="0" w:space="0" w:color="auto"/>
        <w:right w:val="none" w:sz="0" w:space="0" w:color="auto"/>
      </w:divBdr>
    </w:div>
    <w:div w:id="191118012">
      <w:bodyDiv w:val="1"/>
      <w:marLeft w:val="0"/>
      <w:marRight w:val="0"/>
      <w:marTop w:val="0"/>
      <w:marBottom w:val="0"/>
      <w:divBdr>
        <w:top w:val="none" w:sz="0" w:space="0" w:color="auto"/>
        <w:left w:val="none" w:sz="0" w:space="0" w:color="auto"/>
        <w:bottom w:val="none" w:sz="0" w:space="0" w:color="auto"/>
        <w:right w:val="none" w:sz="0" w:space="0" w:color="auto"/>
      </w:divBdr>
    </w:div>
    <w:div w:id="194080145">
      <w:bodyDiv w:val="1"/>
      <w:marLeft w:val="0"/>
      <w:marRight w:val="0"/>
      <w:marTop w:val="0"/>
      <w:marBottom w:val="0"/>
      <w:divBdr>
        <w:top w:val="none" w:sz="0" w:space="0" w:color="auto"/>
        <w:left w:val="none" w:sz="0" w:space="0" w:color="auto"/>
        <w:bottom w:val="none" w:sz="0" w:space="0" w:color="auto"/>
        <w:right w:val="none" w:sz="0" w:space="0" w:color="auto"/>
      </w:divBdr>
    </w:div>
    <w:div w:id="194848880">
      <w:bodyDiv w:val="1"/>
      <w:marLeft w:val="0"/>
      <w:marRight w:val="0"/>
      <w:marTop w:val="0"/>
      <w:marBottom w:val="0"/>
      <w:divBdr>
        <w:top w:val="none" w:sz="0" w:space="0" w:color="auto"/>
        <w:left w:val="none" w:sz="0" w:space="0" w:color="auto"/>
        <w:bottom w:val="none" w:sz="0" w:space="0" w:color="auto"/>
        <w:right w:val="none" w:sz="0" w:space="0" w:color="auto"/>
      </w:divBdr>
    </w:div>
    <w:div w:id="196822640">
      <w:bodyDiv w:val="1"/>
      <w:marLeft w:val="0"/>
      <w:marRight w:val="0"/>
      <w:marTop w:val="0"/>
      <w:marBottom w:val="0"/>
      <w:divBdr>
        <w:top w:val="none" w:sz="0" w:space="0" w:color="auto"/>
        <w:left w:val="none" w:sz="0" w:space="0" w:color="auto"/>
        <w:bottom w:val="none" w:sz="0" w:space="0" w:color="auto"/>
        <w:right w:val="none" w:sz="0" w:space="0" w:color="auto"/>
      </w:divBdr>
    </w:div>
    <w:div w:id="197157837">
      <w:bodyDiv w:val="1"/>
      <w:marLeft w:val="0"/>
      <w:marRight w:val="0"/>
      <w:marTop w:val="0"/>
      <w:marBottom w:val="0"/>
      <w:divBdr>
        <w:top w:val="none" w:sz="0" w:space="0" w:color="auto"/>
        <w:left w:val="none" w:sz="0" w:space="0" w:color="auto"/>
        <w:bottom w:val="none" w:sz="0" w:space="0" w:color="auto"/>
        <w:right w:val="none" w:sz="0" w:space="0" w:color="auto"/>
      </w:divBdr>
    </w:div>
    <w:div w:id="197206598">
      <w:bodyDiv w:val="1"/>
      <w:marLeft w:val="0"/>
      <w:marRight w:val="0"/>
      <w:marTop w:val="0"/>
      <w:marBottom w:val="0"/>
      <w:divBdr>
        <w:top w:val="none" w:sz="0" w:space="0" w:color="auto"/>
        <w:left w:val="none" w:sz="0" w:space="0" w:color="auto"/>
        <w:bottom w:val="none" w:sz="0" w:space="0" w:color="auto"/>
        <w:right w:val="none" w:sz="0" w:space="0" w:color="auto"/>
      </w:divBdr>
    </w:div>
    <w:div w:id="197277963">
      <w:bodyDiv w:val="1"/>
      <w:marLeft w:val="0"/>
      <w:marRight w:val="0"/>
      <w:marTop w:val="0"/>
      <w:marBottom w:val="0"/>
      <w:divBdr>
        <w:top w:val="none" w:sz="0" w:space="0" w:color="auto"/>
        <w:left w:val="none" w:sz="0" w:space="0" w:color="auto"/>
        <w:bottom w:val="none" w:sz="0" w:space="0" w:color="auto"/>
        <w:right w:val="none" w:sz="0" w:space="0" w:color="auto"/>
      </w:divBdr>
    </w:div>
    <w:div w:id="202984420">
      <w:bodyDiv w:val="1"/>
      <w:marLeft w:val="0"/>
      <w:marRight w:val="0"/>
      <w:marTop w:val="0"/>
      <w:marBottom w:val="0"/>
      <w:divBdr>
        <w:top w:val="none" w:sz="0" w:space="0" w:color="auto"/>
        <w:left w:val="none" w:sz="0" w:space="0" w:color="auto"/>
        <w:bottom w:val="none" w:sz="0" w:space="0" w:color="auto"/>
        <w:right w:val="none" w:sz="0" w:space="0" w:color="auto"/>
      </w:divBdr>
    </w:div>
    <w:div w:id="204873518">
      <w:bodyDiv w:val="1"/>
      <w:marLeft w:val="0"/>
      <w:marRight w:val="0"/>
      <w:marTop w:val="0"/>
      <w:marBottom w:val="0"/>
      <w:divBdr>
        <w:top w:val="none" w:sz="0" w:space="0" w:color="auto"/>
        <w:left w:val="none" w:sz="0" w:space="0" w:color="auto"/>
        <w:bottom w:val="none" w:sz="0" w:space="0" w:color="auto"/>
        <w:right w:val="none" w:sz="0" w:space="0" w:color="auto"/>
      </w:divBdr>
    </w:div>
    <w:div w:id="205920825">
      <w:bodyDiv w:val="1"/>
      <w:marLeft w:val="0"/>
      <w:marRight w:val="0"/>
      <w:marTop w:val="0"/>
      <w:marBottom w:val="0"/>
      <w:divBdr>
        <w:top w:val="none" w:sz="0" w:space="0" w:color="auto"/>
        <w:left w:val="none" w:sz="0" w:space="0" w:color="auto"/>
        <w:bottom w:val="none" w:sz="0" w:space="0" w:color="auto"/>
        <w:right w:val="none" w:sz="0" w:space="0" w:color="auto"/>
      </w:divBdr>
    </w:div>
    <w:div w:id="208273781">
      <w:bodyDiv w:val="1"/>
      <w:marLeft w:val="0"/>
      <w:marRight w:val="0"/>
      <w:marTop w:val="0"/>
      <w:marBottom w:val="0"/>
      <w:divBdr>
        <w:top w:val="none" w:sz="0" w:space="0" w:color="auto"/>
        <w:left w:val="none" w:sz="0" w:space="0" w:color="auto"/>
        <w:bottom w:val="none" w:sz="0" w:space="0" w:color="auto"/>
        <w:right w:val="none" w:sz="0" w:space="0" w:color="auto"/>
      </w:divBdr>
    </w:div>
    <w:div w:id="209155583">
      <w:bodyDiv w:val="1"/>
      <w:marLeft w:val="0"/>
      <w:marRight w:val="0"/>
      <w:marTop w:val="0"/>
      <w:marBottom w:val="0"/>
      <w:divBdr>
        <w:top w:val="none" w:sz="0" w:space="0" w:color="auto"/>
        <w:left w:val="none" w:sz="0" w:space="0" w:color="auto"/>
        <w:bottom w:val="none" w:sz="0" w:space="0" w:color="auto"/>
        <w:right w:val="none" w:sz="0" w:space="0" w:color="auto"/>
      </w:divBdr>
    </w:div>
    <w:div w:id="210964100">
      <w:bodyDiv w:val="1"/>
      <w:marLeft w:val="0"/>
      <w:marRight w:val="0"/>
      <w:marTop w:val="0"/>
      <w:marBottom w:val="0"/>
      <w:divBdr>
        <w:top w:val="none" w:sz="0" w:space="0" w:color="auto"/>
        <w:left w:val="none" w:sz="0" w:space="0" w:color="auto"/>
        <w:bottom w:val="none" w:sz="0" w:space="0" w:color="auto"/>
        <w:right w:val="none" w:sz="0" w:space="0" w:color="auto"/>
      </w:divBdr>
    </w:div>
    <w:div w:id="212500119">
      <w:bodyDiv w:val="1"/>
      <w:marLeft w:val="0"/>
      <w:marRight w:val="0"/>
      <w:marTop w:val="0"/>
      <w:marBottom w:val="0"/>
      <w:divBdr>
        <w:top w:val="none" w:sz="0" w:space="0" w:color="auto"/>
        <w:left w:val="none" w:sz="0" w:space="0" w:color="auto"/>
        <w:bottom w:val="none" w:sz="0" w:space="0" w:color="auto"/>
        <w:right w:val="none" w:sz="0" w:space="0" w:color="auto"/>
      </w:divBdr>
    </w:div>
    <w:div w:id="216474043">
      <w:bodyDiv w:val="1"/>
      <w:marLeft w:val="0"/>
      <w:marRight w:val="0"/>
      <w:marTop w:val="0"/>
      <w:marBottom w:val="0"/>
      <w:divBdr>
        <w:top w:val="none" w:sz="0" w:space="0" w:color="auto"/>
        <w:left w:val="none" w:sz="0" w:space="0" w:color="auto"/>
        <w:bottom w:val="none" w:sz="0" w:space="0" w:color="auto"/>
        <w:right w:val="none" w:sz="0" w:space="0" w:color="auto"/>
      </w:divBdr>
    </w:div>
    <w:div w:id="218707140">
      <w:bodyDiv w:val="1"/>
      <w:marLeft w:val="0"/>
      <w:marRight w:val="0"/>
      <w:marTop w:val="0"/>
      <w:marBottom w:val="0"/>
      <w:divBdr>
        <w:top w:val="none" w:sz="0" w:space="0" w:color="auto"/>
        <w:left w:val="none" w:sz="0" w:space="0" w:color="auto"/>
        <w:bottom w:val="none" w:sz="0" w:space="0" w:color="auto"/>
        <w:right w:val="none" w:sz="0" w:space="0" w:color="auto"/>
      </w:divBdr>
    </w:div>
    <w:div w:id="223679892">
      <w:bodyDiv w:val="1"/>
      <w:marLeft w:val="0"/>
      <w:marRight w:val="0"/>
      <w:marTop w:val="0"/>
      <w:marBottom w:val="0"/>
      <w:divBdr>
        <w:top w:val="none" w:sz="0" w:space="0" w:color="auto"/>
        <w:left w:val="none" w:sz="0" w:space="0" w:color="auto"/>
        <w:bottom w:val="none" w:sz="0" w:space="0" w:color="auto"/>
        <w:right w:val="none" w:sz="0" w:space="0" w:color="auto"/>
      </w:divBdr>
    </w:div>
    <w:div w:id="227419275">
      <w:bodyDiv w:val="1"/>
      <w:marLeft w:val="0"/>
      <w:marRight w:val="0"/>
      <w:marTop w:val="0"/>
      <w:marBottom w:val="0"/>
      <w:divBdr>
        <w:top w:val="none" w:sz="0" w:space="0" w:color="auto"/>
        <w:left w:val="none" w:sz="0" w:space="0" w:color="auto"/>
        <w:bottom w:val="none" w:sz="0" w:space="0" w:color="auto"/>
        <w:right w:val="none" w:sz="0" w:space="0" w:color="auto"/>
      </w:divBdr>
    </w:div>
    <w:div w:id="230312947">
      <w:bodyDiv w:val="1"/>
      <w:marLeft w:val="0"/>
      <w:marRight w:val="0"/>
      <w:marTop w:val="0"/>
      <w:marBottom w:val="0"/>
      <w:divBdr>
        <w:top w:val="none" w:sz="0" w:space="0" w:color="auto"/>
        <w:left w:val="none" w:sz="0" w:space="0" w:color="auto"/>
        <w:bottom w:val="none" w:sz="0" w:space="0" w:color="auto"/>
        <w:right w:val="none" w:sz="0" w:space="0" w:color="auto"/>
      </w:divBdr>
    </w:div>
    <w:div w:id="238250229">
      <w:bodyDiv w:val="1"/>
      <w:marLeft w:val="0"/>
      <w:marRight w:val="0"/>
      <w:marTop w:val="0"/>
      <w:marBottom w:val="0"/>
      <w:divBdr>
        <w:top w:val="none" w:sz="0" w:space="0" w:color="auto"/>
        <w:left w:val="none" w:sz="0" w:space="0" w:color="auto"/>
        <w:bottom w:val="none" w:sz="0" w:space="0" w:color="auto"/>
        <w:right w:val="none" w:sz="0" w:space="0" w:color="auto"/>
      </w:divBdr>
    </w:div>
    <w:div w:id="245580319">
      <w:bodyDiv w:val="1"/>
      <w:marLeft w:val="0"/>
      <w:marRight w:val="0"/>
      <w:marTop w:val="0"/>
      <w:marBottom w:val="0"/>
      <w:divBdr>
        <w:top w:val="none" w:sz="0" w:space="0" w:color="auto"/>
        <w:left w:val="none" w:sz="0" w:space="0" w:color="auto"/>
        <w:bottom w:val="none" w:sz="0" w:space="0" w:color="auto"/>
        <w:right w:val="none" w:sz="0" w:space="0" w:color="auto"/>
      </w:divBdr>
    </w:div>
    <w:div w:id="248929176">
      <w:bodyDiv w:val="1"/>
      <w:marLeft w:val="0"/>
      <w:marRight w:val="0"/>
      <w:marTop w:val="0"/>
      <w:marBottom w:val="0"/>
      <w:divBdr>
        <w:top w:val="none" w:sz="0" w:space="0" w:color="auto"/>
        <w:left w:val="none" w:sz="0" w:space="0" w:color="auto"/>
        <w:bottom w:val="none" w:sz="0" w:space="0" w:color="auto"/>
        <w:right w:val="none" w:sz="0" w:space="0" w:color="auto"/>
      </w:divBdr>
    </w:div>
    <w:div w:id="249583263">
      <w:bodyDiv w:val="1"/>
      <w:marLeft w:val="0"/>
      <w:marRight w:val="0"/>
      <w:marTop w:val="0"/>
      <w:marBottom w:val="0"/>
      <w:divBdr>
        <w:top w:val="none" w:sz="0" w:space="0" w:color="auto"/>
        <w:left w:val="none" w:sz="0" w:space="0" w:color="auto"/>
        <w:bottom w:val="none" w:sz="0" w:space="0" w:color="auto"/>
        <w:right w:val="none" w:sz="0" w:space="0" w:color="auto"/>
      </w:divBdr>
    </w:div>
    <w:div w:id="256644897">
      <w:bodyDiv w:val="1"/>
      <w:marLeft w:val="0"/>
      <w:marRight w:val="0"/>
      <w:marTop w:val="0"/>
      <w:marBottom w:val="0"/>
      <w:divBdr>
        <w:top w:val="none" w:sz="0" w:space="0" w:color="auto"/>
        <w:left w:val="none" w:sz="0" w:space="0" w:color="auto"/>
        <w:bottom w:val="none" w:sz="0" w:space="0" w:color="auto"/>
        <w:right w:val="none" w:sz="0" w:space="0" w:color="auto"/>
      </w:divBdr>
    </w:div>
    <w:div w:id="258488458">
      <w:bodyDiv w:val="1"/>
      <w:marLeft w:val="0"/>
      <w:marRight w:val="0"/>
      <w:marTop w:val="0"/>
      <w:marBottom w:val="0"/>
      <w:divBdr>
        <w:top w:val="none" w:sz="0" w:space="0" w:color="auto"/>
        <w:left w:val="none" w:sz="0" w:space="0" w:color="auto"/>
        <w:bottom w:val="none" w:sz="0" w:space="0" w:color="auto"/>
        <w:right w:val="none" w:sz="0" w:space="0" w:color="auto"/>
      </w:divBdr>
    </w:div>
    <w:div w:id="260187932">
      <w:bodyDiv w:val="1"/>
      <w:marLeft w:val="0"/>
      <w:marRight w:val="0"/>
      <w:marTop w:val="0"/>
      <w:marBottom w:val="0"/>
      <w:divBdr>
        <w:top w:val="none" w:sz="0" w:space="0" w:color="auto"/>
        <w:left w:val="none" w:sz="0" w:space="0" w:color="auto"/>
        <w:bottom w:val="none" w:sz="0" w:space="0" w:color="auto"/>
        <w:right w:val="none" w:sz="0" w:space="0" w:color="auto"/>
      </w:divBdr>
    </w:div>
    <w:div w:id="260261040">
      <w:bodyDiv w:val="1"/>
      <w:marLeft w:val="0"/>
      <w:marRight w:val="0"/>
      <w:marTop w:val="0"/>
      <w:marBottom w:val="0"/>
      <w:divBdr>
        <w:top w:val="none" w:sz="0" w:space="0" w:color="auto"/>
        <w:left w:val="none" w:sz="0" w:space="0" w:color="auto"/>
        <w:bottom w:val="none" w:sz="0" w:space="0" w:color="auto"/>
        <w:right w:val="none" w:sz="0" w:space="0" w:color="auto"/>
      </w:divBdr>
    </w:div>
    <w:div w:id="262079493">
      <w:bodyDiv w:val="1"/>
      <w:marLeft w:val="0"/>
      <w:marRight w:val="0"/>
      <w:marTop w:val="0"/>
      <w:marBottom w:val="0"/>
      <w:divBdr>
        <w:top w:val="none" w:sz="0" w:space="0" w:color="auto"/>
        <w:left w:val="none" w:sz="0" w:space="0" w:color="auto"/>
        <w:bottom w:val="none" w:sz="0" w:space="0" w:color="auto"/>
        <w:right w:val="none" w:sz="0" w:space="0" w:color="auto"/>
      </w:divBdr>
    </w:div>
    <w:div w:id="264769492">
      <w:bodyDiv w:val="1"/>
      <w:marLeft w:val="0"/>
      <w:marRight w:val="0"/>
      <w:marTop w:val="0"/>
      <w:marBottom w:val="0"/>
      <w:divBdr>
        <w:top w:val="none" w:sz="0" w:space="0" w:color="auto"/>
        <w:left w:val="none" w:sz="0" w:space="0" w:color="auto"/>
        <w:bottom w:val="none" w:sz="0" w:space="0" w:color="auto"/>
        <w:right w:val="none" w:sz="0" w:space="0" w:color="auto"/>
      </w:divBdr>
    </w:div>
    <w:div w:id="264919429">
      <w:bodyDiv w:val="1"/>
      <w:marLeft w:val="0"/>
      <w:marRight w:val="0"/>
      <w:marTop w:val="0"/>
      <w:marBottom w:val="0"/>
      <w:divBdr>
        <w:top w:val="none" w:sz="0" w:space="0" w:color="auto"/>
        <w:left w:val="none" w:sz="0" w:space="0" w:color="auto"/>
        <w:bottom w:val="none" w:sz="0" w:space="0" w:color="auto"/>
        <w:right w:val="none" w:sz="0" w:space="0" w:color="auto"/>
      </w:divBdr>
    </w:div>
    <w:div w:id="266931909">
      <w:bodyDiv w:val="1"/>
      <w:marLeft w:val="0"/>
      <w:marRight w:val="0"/>
      <w:marTop w:val="0"/>
      <w:marBottom w:val="0"/>
      <w:divBdr>
        <w:top w:val="none" w:sz="0" w:space="0" w:color="auto"/>
        <w:left w:val="none" w:sz="0" w:space="0" w:color="auto"/>
        <w:bottom w:val="none" w:sz="0" w:space="0" w:color="auto"/>
        <w:right w:val="none" w:sz="0" w:space="0" w:color="auto"/>
      </w:divBdr>
    </w:div>
    <w:div w:id="267658613">
      <w:bodyDiv w:val="1"/>
      <w:marLeft w:val="0"/>
      <w:marRight w:val="0"/>
      <w:marTop w:val="0"/>
      <w:marBottom w:val="0"/>
      <w:divBdr>
        <w:top w:val="none" w:sz="0" w:space="0" w:color="auto"/>
        <w:left w:val="none" w:sz="0" w:space="0" w:color="auto"/>
        <w:bottom w:val="none" w:sz="0" w:space="0" w:color="auto"/>
        <w:right w:val="none" w:sz="0" w:space="0" w:color="auto"/>
      </w:divBdr>
    </w:div>
    <w:div w:id="268197003">
      <w:bodyDiv w:val="1"/>
      <w:marLeft w:val="0"/>
      <w:marRight w:val="0"/>
      <w:marTop w:val="0"/>
      <w:marBottom w:val="0"/>
      <w:divBdr>
        <w:top w:val="none" w:sz="0" w:space="0" w:color="auto"/>
        <w:left w:val="none" w:sz="0" w:space="0" w:color="auto"/>
        <w:bottom w:val="none" w:sz="0" w:space="0" w:color="auto"/>
        <w:right w:val="none" w:sz="0" w:space="0" w:color="auto"/>
      </w:divBdr>
    </w:div>
    <w:div w:id="268440567">
      <w:bodyDiv w:val="1"/>
      <w:marLeft w:val="0"/>
      <w:marRight w:val="0"/>
      <w:marTop w:val="0"/>
      <w:marBottom w:val="0"/>
      <w:divBdr>
        <w:top w:val="none" w:sz="0" w:space="0" w:color="auto"/>
        <w:left w:val="none" w:sz="0" w:space="0" w:color="auto"/>
        <w:bottom w:val="none" w:sz="0" w:space="0" w:color="auto"/>
        <w:right w:val="none" w:sz="0" w:space="0" w:color="auto"/>
      </w:divBdr>
    </w:div>
    <w:div w:id="269289201">
      <w:bodyDiv w:val="1"/>
      <w:marLeft w:val="0"/>
      <w:marRight w:val="0"/>
      <w:marTop w:val="0"/>
      <w:marBottom w:val="0"/>
      <w:divBdr>
        <w:top w:val="none" w:sz="0" w:space="0" w:color="auto"/>
        <w:left w:val="none" w:sz="0" w:space="0" w:color="auto"/>
        <w:bottom w:val="none" w:sz="0" w:space="0" w:color="auto"/>
        <w:right w:val="none" w:sz="0" w:space="0" w:color="auto"/>
      </w:divBdr>
    </w:div>
    <w:div w:id="272517595">
      <w:bodyDiv w:val="1"/>
      <w:marLeft w:val="0"/>
      <w:marRight w:val="0"/>
      <w:marTop w:val="0"/>
      <w:marBottom w:val="0"/>
      <w:divBdr>
        <w:top w:val="none" w:sz="0" w:space="0" w:color="auto"/>
        <w:left w:val="none" w:sz="0" w:space="0" w:color="auto"/>
        <w:bottom w:val="none" w:sz="0" w:space="0" w:color="auto"/>
        <w:right w:val="none" w:sz="0" w:space="0" w:color="auto"/>
      </w:divBdr>
    </w:div>
    <w:div w:id="273758600">
      <w:bodyDiv w:val="1"/>
      <w:marLeft w:val="0"/>
      <w:marRight w:val="0"/>
      <w:marTop w:val="0"/>
      <w:marBottom w:val="0"/>
      <w:divBdr>
        <w:top w:val="none" w:sz="0" w:space="0" w:color="auto"/>
        <w:left w:val="none" w:sz="0" w:space="0" w:color="auto"/>
        <w:bottom w:val="none" w:sz="0" w:space="0" w:color="auto"/>
        <w:right w:val="none" w:sz="0" w:space="0" w:color="auto"/>
      </w:divBdr>
    </w:div>
    <w:div w:id="275018284">
      <w:bodyDiv w:val="1"/>
      <w:marLeft w:val="0"/>
      <w:marRight w:val="0"/>
      <w:marTop w:val="0"/>
      <w:marBottom w:val="0"/>
      <w:divBdr>
        <w:top w:val="none" w:sz="0" w:space="0" w:color="auto"/>
        <w:left w:val="none" w:sz="0" w:space="0" w:color="auto"/>
        <w:bottom w:val="none" w:sz="0" w:space="0" w:color="auto"/>
        <w:right w:val="none" w:sz="0" w:space="0" w:color="auto"/>
      </w:divBdr>
    </w:div>
    <w:div w:id="283998136">
      <w:bodyDiv w:val="1"/>
      <w:marLeft w:val="0"/>
      <w:marRight w:val="0"/>
      <w:marTop w:val="0"/>
      <w:marBottom w:val="0"/>
      <w:divBdr>
        <w:top w:val="none" w:sz="0" w:space="0" w:color="auto"/>
        <w:left w:val="none" w:sz="0" w:space="0" w:color="auto"/>
        <w:bottom w:val="none" w:sz="0" w:space="0" w:color="auto"/>
        <w:right w:val="none" w:sz="0" w:space="0" w:color="auto"/>
      </w:divBdr>
    </w:div>
    <w:div w:id="286860066">
      <w:bodyDiv w:val="1"/>
      <w:marLeft w:val="0"/>
      <w:marRight w:val="0"/>
      <w:marTop w:val="0"/>
      <w:marBottom w:val="0"/>
      <w:divBdr>
        <w:top w:val="none" w:sz="0" w:space="0" w:color="auto"/>
        <w:left w:val="none" w:sz="0" w:space="0" w:color="auto"/>
        <w:bottom w:val="none" w:sz="0" w:space="0" w:color="auto"/>
        <w:right w:val="none" w:sz="0" w:space="0" w:color="auto"/>
      </w:divBdr>
    </w:div>
    <w:div w:id="287275825">
      <w:bodyDiv w:val="1"/>
      <w:marLeft w:val="0"/>
      <w:marRight w:val="0"/>
      <w:marTop w:val="0"/>
      <w:marBottom w:val="0"/>
      <w:divBdr>
        <w:top w:val="none" w:sz="0" w:space="0" w:color="auto"/>
        <w:left w:val="none" w:sz="0" w:space="0" w:color="auto"/>
        <w:bottom w:val="none" w:sz="0" w:space="0" w:color="auto"/>
        <w:right w:val="none" w:sz="0" w:space="0" w:color="auto"/>
      </w:divBdr>
    </w:div>
    <w:div w:id="287394117">
      <w:bodyDiv w:val="1"/>
      <w:marLeft w:val="0"/>
      <w:marRight w:val="0"/>
      <w:marTop w:val="0"/>
      <w:marBottom w:val="0"/>
      <w:divBdr>
        <w:top w:val="none" w:sz="0" w:space="0" w:color="auto"/>
        <w:left w:val="none" w:sz="0" w:space="0" w:color="auto"/>
        <w:bottom w:val="none" w:sz="0" w:space="0" w:color="auto"/>
        <w:right w:val="none" w:sz="0" w:space="0" w:color="auto"/>
      </w:divBdr>
    </w:div>
    <w:div w:id="293604882">
      <w:bodyDiv w:val="1"/>
      <w:marLeft w:val="0"/>
      <w:marRight w:val="0"/>
      <w:marTop w:val="0"/>
      <w:marBottom w:val="0"/>
      <w:divBdr>
        <w:top w:val="none" w:sz="0" w:space="0" w:color="auto"/>
        <w:left w:val="none" w:sz="0" w:space="0" w:color="auto"/>
        <w:bottom w:val="none" w:sz="0" w:space="0" w:color="auto"/>
        <w:right w:val="none" w:sz="0" w:space="0" w:color="auto"/>
      </w:divBdr>
    </w:div>
    <w:div w:id="295263229">
      <w:bodyDiv w:val="1"/>
      <w:marLeft w:val="0"/>
      <w:marRight w:val="0"/>
      <w:marTop w:val="0"/>
      <w:marBottom w:val="0"/>
      <w:divBdr>
        <w:top w:val="none" w:sz="0" w:space="0" w:color="auto"/>
        <w:left w:val="none" w:sz="0" w:space="0" w:color="auto"/>
        <w:bottom w:val="none" w:sz="0" w:space="0" w:color="auto"/>
        <w:right w:val="none" w:sz="0" w:space="0" w:color="auto"/>
      </w:divBdr>
    </w:div>
    <w:div w:id="299386557">
      <w:bodyDiv w:val="1"/>
      <w:marLeft w:val="0"/>
      <w:marRight w:val="0"/>
      <w:marTop w:val="0"/>
      <w:marBottom w:val="0"/>
      <w:divBdr>
        <w:top w:val="none" w:sz="0" w:space="0" w:color="auto"/>
        <w:left w:val="none" w:sz="0" w:space="0" w:color="auto"/>
        <w:bottom w:val="none" w:sz="0" w:space="0" w:color="auto"/>
        <w:right w:val="none" w:sz="0" w:space="0" w:color="auto"/>
      </w:divBdr>
    </w:div>
    <w:div w:id="307368237">
      <w:bodyDiv w:val="1"/>
      <w:marLeft w:val="0"/>
      <w:marRight w:val="0"/>
      <w:marTop w:val="0"/>
      <w:marBottom w:val="0"/>
      <w:divBdr>
        <w:top w:val="none" w:sz="0" w:space="0" w:color="auto"/>
        <w:left w:val="none" w:sz="0" w:space="0" w:color="auto"/>
        <w:bottom w:val="none" w:sz="0" w:space="0" w:color="auto"/>
        <w:right w:val="none" w:sz="0" w:space="0" w:color="auto"/>
      </w:divBdr>
    </w:div>
    <w:div w:id="308441779">
      <w:bodyDiv w:val="1"/>
      <w:marLeft w:val="0"/>
      <w:marRight w:val="0"/>
      <w:marTop w:val="0"/>
      <w:marBottom w:val="0"/>
      <w:divBdr>
        <w:top w:val="none" w:sz="0" w:space="0" w:color="auto"/>
        <w:left w:val="none" w:sz="0" w:space="0" w:color="auto"/>
        <w:bottom w:val="none" w:sz="0" w:space="0" w:color="auto"/>
        <w:right w:val="none" w:sz="0" w:space="0" w:color="auto"/>
      </w:divBdr>
    </w:div>
    <w:div w:id="308485533">
      <w:bodyDiv w:val="1"/>
      <w:marLeft w:val="0"/>
      <w:marRight w:val="0"/>
      <w:marTop w:val="0"/>
      <w:marBottom w:val="0"/>
      <w:divBdr>
        <w:top w:val="none" w:sz="0" w:space="0" w:color="auto"/>
        <w:left w:val="none" w:sz="0" w:space="0" w:color="auto"/>
        <w:bottom w:val="none" w:sz="0" w:space="0" w:color="auto"/>
        <w:right w:val="none" w:sz="0" w:space="0" w:color="auto"/>
      </w:divBdr>
    </w:div>
    <w:div w:id="312414699">
      <w:bodyDiv w:val="1"/>
      <w:marLeft w:val="0"/>
      <w:marRight w:val="0"/>
      <w:marTop w:val="0"/>
      <w:marBottom w:val="0"/>
      <w:divBdr>
        <w:top w:val="none" w:sz="0" w:space="0" w:color="auto"/>
        <w:left w:val="none" w:sz="0" w:space="0" w:color="auto"/>
        <w:bottom w:val="none" w:sz="0" w:space="0" w:color="auto"/>
        <w:right w:val="none" w:sz="0" w:space="0" w:color="auto"/>
      </w:divBdr>
    </w:div>
    <w:div w:id="316307933">
      <w:bodyDiv w:val="1"/>
      <w:marLeft w:val="0"/>
      <w:marRight w:val="0"/>
      <w:marTop w:val="0"/>
      <w:marBottom w:val="0"/>
      <w:divBdr>
        <w:top w:val="none" w:sz="0" w:space="0" w:color="auto"/>
        <w:left w:val="none" w:sz="0" w:space="0" w:color="auto"/>
        <w:bottom w:val="none" w:sz="0" w:space="0" w:color="auto"/>
        <w:right w:val="none" w:sz="0" w:space="0" w:color="auto"/>
      </w:divBdr>
    </w:div>
    <w:div w:id="317346924">
      <w:bodyDiv w:val="1"/>
      <w:marLeft w:val="0"/>
      <w:marRight w:val="0"/>
      <w:marTop w:val="0"/>
      <w:marBottom w:val="0"/>
      <w:divBdr>
        <w:top w:val="none" w:sz="0" w:space="0" w:color="auto"/>
        <w:left w:val="none" w:sz="0" w:space="0" w:color="auto"/>
        <w:bottom w:val="none" w:sz="0" w:space="0" w:color="auto"/>
        <w:right w:val="none" w:sz="0" w:space="0" w:color="auto"/>
      </w:divBdr>
    </w:div>
    <w:div w:id="319237132">
      <w:bodyDiv w:val="1"/>
      <w:marLeft w:val="0"/>
      <w:marRight w:val="0"/>
      <w:marTop w:val="0"/>
      <w:marBottom w:val="0"/>
      <w:divBdr>
        <w:top w:val="none" w:sz="0" w:space="0" w:color="auto"/>
        <w:left w:val="none" w:sz="0" w:space="0" w:color="auto"/>
        <w:bottom w:val="none" w:sz="0" w:space="0" w:color="auto"/>
        <w:right w:val="none" w:sz="0" w:space="0" w:color="auto"/>
      </w:divBdr>
    </w:div>
    <w:div w:id="320699153">
      <w:bodyDiv w:val="1"/>
      <w:marLeft w:val="0"/>
      <w:marRight w:val="0"/>
      <w:marTop w:val="0"/>
      <w:marBottom w:val="0"/>
      <w:divBdr>
        <w:top w:val="none" w:sz="0" w:space="0" w:color="auto"/>
        <w:left w:val="none" w:sz="0" w:space="0" w:color="auto"/>
        <w:bottom w:val="none" w:sz="0" w:space="0" w:color="auto"/>
        <w:right w:val="none" w:sz="0" w:space="0" w:color="auto"/>
      </w:divBdr>
    </w:div>
    <w:div w:id="328486726">
      <w:bodyDiv w:val="1"/>
      <w:marLeft w:val="0"/>
      <w:marRight w:val="0"/>
      <w:marTop w:val="0"/>
      <w:marBottom w:val="0"/>
      <w:divBdr>
        <w:top w:val="none" w:sz="0" w:space="0" w:color="auto"/>
        <w:left w:val="none" w:sz="0" w:space="0" w:color="auto"/>
        <w:bottom w:val="none" w:sz="0" w:space="0" w:color="auto"/>
        <w:right w:val="none" w:sz="0" w:space="0" w:color="auto"/>
      </w:divBdr>
    </w:div>
    <w:div w:id="329141663">
      <w:bodyDiv w:val="1"/>
      <w:marLeft w:val="0"/>
      <w:marRight w:val="0"/>
      <w:marTop w:val="0"/>
      <w:marBottom w:val="0"/>
      <w:divBdr>
        <w:top w:val="none" w:sz="0" w:space="0" w:color="auto"/>
        <w:left w:val="none" w:sz="0" w:space="0" w:color="auto"/>
        <w:bottom w:val="none" w:sz="0" w:space="0" w:color="auto"/>
        <w:right w:val="none" w:sz="0" w:space="0" w:color="auto"/>
      </w:divBdr>
    </w:div>
    <w:div w:id="329723682">
      <w:bodyDiv w:val="1"/>
      <w:marLeft w:val="0"/>
      <w:marRight w:val="0"/>
      <w:marTop w:val="0"/>
      <w:marBottom w:val="0"/>
      <w:divBdr>
        <w:top w:val="none" w:sz="0" w:space="0" w:color="auto"/>
        <w:left w:val="none" w:sz="0" w:space="0" w:color="auto"/>
        <w:bottom w:val="none" w:sz="0" w:space="0" w:color="auto"/>
        <w:right w:val="none" w:sz="0" w:space="0" w:color="auto"/>
      </w:divBdr>
    </w:div>
    <w:div w:id="330523989">
      <w:bodyDiv w:val="1"/>
      <w:marLeft w:val="0"/>
      <w:marRight w:val="0"/>
      <w:marTop w:val="0"/>
      <w:marBottom w:val="0"/>
      <w:divBdr>
        <w:top w:val="none" w:sz="0" w:space="0" w:color="auto"/>
        <w:left w:val="none" w:sz="0" w:space="0" w:color="auto"/>
        <w:bottom w:val="none" w:sz="0" w:space="0" w:color="auto"/>
        <w:right w:val="none" w:sz="0" w:space="0" w:color="auto"/>
      </w:divBdr>
    </w:div>
    <w:div w:id="331416319">
      <w:bodyDiv w:val="1"/>
      <w:marLeft w:val="0"/>
      <w:marRight w:val="0"/>
      <w:marTop w:val="0"/>
      <w:marBottom w:val="0"/>
      <w:divBdr>
        <w:top w:val="none" w:sz="0" w:space="0" w:color="auto"/>
        <w:left w:val="none" w:sz="0" w:space="0" w:color="auto"/>
        <w:bottom w:val="none" w:sz="0" w:space="0" w:color="auto"/>
        <w:right w:val="none" w:sz="0" w:space="0" w:color="auto"/>
      </w:divBdr>
    </w:div>
    <w:div w:id="340209431">
      <w:bodyDiv w:val="1"/>
      <w:marLeft w:val="0"/>
      <w:marRight w:val="0"/>
      <w:marTop w:val="0"/>
      <w:marBottom w:val="0"/>
      <w:divBdr>
        <w:top w:val="none" w:sz="0" w:space="0" w:color="auto"/>
        <w:left w:val="none" w:sz="0" w:space="0" w:color="auto"/>
        <w:bottom w:val="none" w:sz="0" w:space="0" w:color="auto"/>
        <w:right w:val="none" w:sz="0" w:space="0" w:color="auto"/>
      </w:divBdr>
    </w:div>
    <w:div w:id="343821930">
      <w:bodyDiv w:val="1"/>
      <w:marLeft w:val="0"/>
      <w:marRight w:val="0"/>
      <w:marTop w:val="0"/>
      <w:marBottom w:val="0"/>
      <w:divBdr>
        <w:top w:val="none" w:sz="0" w:space="0" w:color="auto"/>
        <w:left w:val="none" w:sz="0" w:space="0" w:color="auto"/>
        <w:bottom w:val="none" w:sz="0" w:space="0" w:color="auto"/>
        <w:right w:val="none" w:sz="0" w:space="0" w:color="auto"/>
      </w:divBdr>
    </w:div>
    <w:div w:id="344400568">
      <w:bodyDiv w:val="1"/>
      <w:marLeft w:val="0"/>
      <w:marRight w:val="0"/>
      <w:marTop w:val="0"/>
      <w:marBottom w:val="0"/>
      <w:divBdr>
        <w:top w:val="none" w:sz="0" w:space="0" w:color="auto"/>
        <w:left w:val="none" w:sz="0" w:space="0" w:color="auto"/>
        <w:bottom w:val="none" w:sz="0" w:space="0" w:color="auto"/>
        <w:right w:val="none" w:sz="0" w:space="0" w:color="auto"/>
      </w:divBdr>
    </w:div>
    <w:div w:id="352074070">
      <w:bodyDiv w:val="1"/>
      <w:marLeft w:val="0"/>
      <w:marRight w:val="0"/>
      <w:marTop w:val="0"/>
      <w:marBottom w:val="0"/>
      <w:divBdr>
        <w:top w:val="none" w:sz="0" w:space="0" w:color="auto"/>
        <w:left w:val="none" w:sz="0" w:space="0" w:color="auto"/>
        <w:bottom w:val="none" w:sz="0" w:space="0" w:color="auto"/>
        <w:right w:val="none" w:sz="0" w:space="0" w:color="auto"/>
      </w:divBdr>
    </w:div>
    <w:div w:id="359281667">
      <w:bodyDiv w:val="1"/>
      <w:marLeft w:val="0"/>
      <w:marRight w:val="0"/>
      <w:marTop w:val="0"/>
      <w:marBottom w:val="0"/>
      <w:divBdr>
        <w:top w:val="none" w:sz="0" w:space="0" w:color="auto"/>
        <w:left w:val="none" w:sz="0" w:space="0" w:color="auto"/>
        <w:bottom w:val="none" w:sz="0" w:space="0" w:color="auto"/>
        <w:right w:val="none" w:sz="0" w:space="0" w:color="auto"/>
      </w:divBdr>
    </w:div>
    <w:div w:id="362293476">
      <w:bodyDiv w:val="1"/>
      <w:marLeft w:val="0"/>
      <w:marRight w:val="0"/>
      <w:marTop w:val="0"/>
      <w:marBottom w:val="0"/>
      <w:divBdr>
        <w:top w:val="none" w:sz="0" w:space="0" w:color="auto"/>
        <w:left w:val="none" w:sz="0" w:space="0" w:color="auto"/>
        <w:bottom w:val="none" w:sz="0" w:space="0" w:color="auto"/>
        <w:right w:val="none" w:sz="0" w:space="0" w:color="auto"/>
      </w:divBdr>
    </w:div>
    <w:div w:id="363874090">
      <w:bodyDiv w:val="1"/>
      <w:marLeft w:val="0"/>
      <w:marRight w:val="0"/>
      <w:marTop w:val="0"/>
      <w:marBottom w:val="0"/>
      <w:divBdr>
        <w:top w:val="none" w:sz="0" w:space="0" w:color="auto"/>
        <w:left w:val="none" w:sz="0" w:space="0" w:color="auto"/>
        <w:bottom w:val="none" w:sz="0" w:space="0" w:color="auto"/>
        <w:right w:val="none" w:sz="0" w:space="0" w:color="auto"/>
      </w:divBdr>
    </w:div>
    <w:div w:id="364870954">
      <w:bodyDiv w:val="1"/>
      <w:marLeft w:val="0"/>
      <w:marRight w:val="0"/>
      <w:marTop w:val="0"/>
      <w:marBottom w:val="0"/>
      <w:divBdr>
        <w:top w:val="none" w:sz="0" w:space="0" w:color="auto"/>
        <w:left w:val="none" w:sz="0" w:space="0" w:color="auto"/>
        <w:bottom w:val="none" w:sz="0" w:space="0" w:color="auto"/>
        <w:right w:val="none" w:sz="0" w:space="0" w:color="auto"/>
      </w:divBdr>
    </w:div>
    <w:div w:id="365712580">
      <w:bodyDiv w:val="1"/>
      <w:marLeft w:val="0"/>
      <w:marRight w:val="0"/>
      <w:marTop w:val="0"/>
      <w:marBottom w:val="0"/>
      <w:divBdr>
        <w:top w:val="none" w:sz="0" w:space="0" w:color="auto"/>
        <w:left w:val="none" w:sz="0" w:space="0" w:color="auto"/>
        <w:bottom w:val="none" w:sz="0" w:space="0" w:color="auto"/>
        <w:right w:val="none" w:sz="0" w:space="0" w:color="auto"/>
      </w:divBdr>
    </w:div>
    <w:div w:id="366836855">
      <w:bodyDiv w:val="1"/>
      <w:marLeft w:val="0"/>
      <w:marRight w:val="0"/>
      <w:marTop w:val="0"/>
      <w:marBottom w:val="0"/>
      <w:divBdr>
        <w:top w:val="none" w:sz="0" w:space="0" w:color="auto"/>
        <w:left w:val="none" w:sz="0" w:space="0" w:color="auto"/>
        <w:bottom w:val="none" w:sz="0" w:space="0" w:color="auto"/>
        <w:right w:val="none" w:sz="0" w:space="0" w:color="auto"/>
      </w:divBdr>
    </w:div>
    <w:div w:id="369503231">
      <w:bodyDiv w:val="1"/>
      <w:marLeft w:val="0"/>
      <w:marRight w:val="0"/>
      <w:marTop w:val="0"/>
      <w:marBottom w:val="0"/>
      <w:divBdr>
        <w:top w:val="none" w:sz="0" w:space="0" w:color="auto"/>
        <w:left w:val="none" w:sz="0" w:space="0" w:color="auto"/>
        <w:bottom w:val="none" w:sz="0" w:space="0" w:color="auto"/>
        <w:right w:val="none" w:sz="0" w:space="0" w:color="auto"/>
      </w:divBdr>
    </w:div>
    <w:div w:id="370611840">
      <w:bodyDiv w:val="1"/>
      <w:marLeft w:val="0"/>
      <w:marRight w:val="0"/>
      <w:marTop w:val="0"/>
      <w:marBottom w:val="0"/>
      <w:divBdr>
        <w:top w:val="none" w:sz="0" w:space="0" w:color="auto"/>
        <w:left w:val="none" w:sz="0" w:space="0" w:color="auto"/>
        <w:bottom w:val="none" w:sz="0" w:space="0" w:color="auto"/>
        <w:right w:val="none" w:sz="0" w:space="0" w:color="auto"/>
      </w:divBdr>
    </w:div>
    <w:div w:id="370880572">
      <w:bodyDiv w:val="1"/>
      <w:marLeft w:val="0"/>
      <w:marRight w:val="0"/>
      <w:marTop w:val="0"/>
      <w:marBottom w:val="0"/>
      <w:divBdr>
        <w:top w:val="none" w:sz="0" w:space="0" w:color="auto"/>
        <w:left w:val="none" w:sz="0" w:space="0" w:color="auto"/>
        <w:bottom w:val="none" w:sz="0" w:space="0" w:color="auto"/>
        <w:right w:val="none" w:sz="0" w:space="0" w:color="auto"/>
      </w:divBdr>
    </w:div>
    <w:div w:id="370955865">
      <w:bodyDiv w:val="1"/>
      <w:marLeft w:val="0"/>
      <w:marRight w:val="0"/>
      <w:marTop w:val="0"/>
      <w:marBottom w:val="0"/>
      <w:divBdr>
        <w:top w:val="none" w:sz="0" w:space="0" w:color="auto"/>
        <w:left w:val="none" w:sz="0" w:space="0" w:color="auto"/>
        <w:bottom w:val="none" w:sz="0" w:space="0" w:color="auto"/>
        <w:right w:val="none" w:sz="0" w:space="0" w:color="auto"/>
      </w:divBdr>
    </w:div>
    <w:div w:id="372848876">
      <w:bodyDiv w:val="1"/>
      <w:marLeft w:val="0"/>
      <w:marRight w:val="0"/>
      <w:marTop w:val="0"/>
      <w:marBottom w:val="0"/>
      <w:divBdr>
        <w:top w:val="none" w:sz="0" w:space="0" w:color="auto"/>
        <w:left w:val="none" w:sz="0" w:space="0" w:color="auto"/>
        <w:bottom w:val="none" w:sz="0" w:space="0" w:color="auto"/>
        <w:right w:val="none" w:sz="0" w:space="0" w:color="auto"/>
      </w:divBdr>
    </w:div>
    <w:div w:id="373653344">
      <w:bodyDiv w:val="1"/>
      <w:marLeft w:val="0"/>
      <w:marRight w:val="0"/>
      <w:marTop w:val="0"/>
      <w:marBottom w:val="0"/>
      <w:divBdr>
        <w:top w:val="none" w:sz="0" w:space="0" w:color="auto"/>
        <w:left w:val="none" w:sz="0" w:space="0" w:color="auto"/>
        <w:bottom w:val="none" w:sz="0" w:space="0" w:color="auto"/>
        <w:right w:val="none" w:sz="0" w:space="0" w:color="auto"/>
      </w:divBdr>
    </w:div>
    <w:div w:id="373775495">
      <w:bodyDiv w:val="1"/>
      <w:marLeft w:val="0"/>
      <w:marRight w:val="0"/>
      <w:marTop w:val="0"/>
      <w:marBottom w:val="0"/>
      <w:divBdr>
        <w:top w:val="none" w:sz="0" w:space="0" w:color="auto"/>
        <w:left w:val="none" w:sz="0" w:space="0" w:color="auto"/>
        <w:bottom w:val="none" w:sz="0" w:space="0" w:color="auto"/>
        <w:right w:val="none" w:sz="0" w:space="0" w:color="auto"/>
      </w:divBdr>
    </w:div>
    <w:div w:id="377360838">
      <w:bodyDiv w:val="1"/>
      <w:marLeft w:val="0"/>
      <w:marRight w:val="0"/>
      <w:marTop w:val="0"/>
      <w:marBottom w:val="0"/>
      <w:divBdr>
        <w:top w:val="none" w:sz="0" w:space="0" w:color="auto"/>
        <w:left w:val="none" w:sz="0" w:space="0" w:color="auto"/>
        <w:bottom w:val="none" w:sz="0" w:space="0" w:color="auto"/>
        <w:right w:val="none" w:sz="0" w:space="0" w:color="auto"/>
      </w:divBdr>
    </w:div>
    <w:div w:id="377509967">
      <w:bodyDiv w:val="1"/>
      <w:marLeft w:val="0"/>
      <w:marRight w:val="0"/>
      <w:marTop w:val="0"/>
      <w:marBottom w:val="0"/>
      <w:divBdr>
        <w:top w:val="none" w:sz="0" w:space="0" w:color="auto"/>
        <w:left w:val="none" w:sz="0" w:space="0" w:color="auto"/>
        <w:bottom w:val="none" w:sz="0" w:space="0" w:color="auto"/>
        <w:right w:val="none" w:sz="0" w:space="0" w:color="auto"/>
      </w:divBdr>
    </w:div>
    <w:div w:id="377632998">
      <w:bodyDiv w:val="1"/>
      <w:marLeft w:val="0"/>
      <w:marRight w:val="0"/>
      <w:marTop w:val="0"/>
      <w:marBottom w:val="0"/>
      <w:divBdr>
        <w:top w:val="none" w:sz="0" w:space="0" w:color="auto"/>
        <w:left w:val="none" w:sz="0" w:space="0" w:color="auto"/>
        <w:bottom w:val="none" w:sz="0" w:space="0" w:color="auto"/>
        <w:right w:val="none" w:sz="0" w:space="0" w:color="auto"/>
      </w:divBdr>
    </w:div>
    <w:div w:id="379134383">
      <w:bodyDiv w:val="1"/>
      <w:marLeft w:val="0"/>
      <w:marRight w:val="0"/>
      <w:marTop w:val="0"/>
      <w:marBottom w:val="0"/>
      <w:divBdr>
        <w:top w:val="none" w:sz="0" w:space="0" w:color="auto"/>
        <w:left w:val="none" w:sz="0" w:space="0" w:color="auto"/>
        <w:bottom w:val="none" w:sz="0" w:space="0" w:color="auto"/>
        <w:right w:val="none" w:sz="0" w:space="0" w:color="auto"/>
      </w:divBdr>
    </w:div>
    <w:div w:id="380204946">
      <w:bodyDiv w:val="1"/>
      <w:marLeft w:val="0"/>
      <w:marRight w:val="0"/>
      <w:marTop w:val="0"/>
      <w:marBottom w:val="0"/>
      <w:divBdr>
        <w:top w:val="none" w:sz="0" w:space="0" w:color="auto"/>
        <w:left w:val="none" w:sz="0" w:space="0" w:color="auto"/>
        <w:bottom w:val="none" w:sz="0" w:space="0" w:color="auto"/>
        <w:right w:val="none" w:sz="0" w:space="0" w:color="auto"/>
      </w:divBdr>
    </w:div>
    <w:div w:id="383139669">
      <w:bodyDiv w:val="1"/>
      <w:marLeft w:val="0"/>
      <w:marRight w:val="0"/>
      <w:marTop w:val="0"/>
      <w:marBottom w:val="0"/>
      <w:divBdr>
        <w:top w:val="none" w:sz="0" w:space="0" w:color="auto"/>
        <w:left w:val="none" w:sz="0" w:space="0" w:color="auto"/>
        <w:bottom w:val="none" w:sz="0" w:space="0" w:color="auto"/>
        <w:right w:val="none" w:sz="0" w:space="0" w:color="auto"/>
      </w:divBdr>
    </w:div>
    <w:div w:id="384303832">
      <w:bodyDiv w:val="1"/>
      <w:marLeft w:val="0"/>
      <w:marRight w:val="0"/>
      <w:marTop w:val="0"/>
      <w:marBottom w:val="0"/>
      <w:divBdr>
        <w:top w:val="none" w:sz="0" w:space="0" w:color="auto"/>
        <w:left w:val="none" w:sz="0" w:space="0" w:color="auto"/>
        <w:bottom w:val="none" w:sz="0" w:space="0" w:color="auto"/>
        <w:right w:val="none" w:sz="0" w:space="0" w:color="auto"/>
      </w:divBdr>
    </w:div>
    <w:div w:id="384455732">
      <w:bodyDiv w:val="1"/>
      <w:marLeft w:val="0"/>
      <w:marRight w:val="0"/>
      <w:marTop w:val="0"/>
      <w:marBottom w:val="0"/>
      <w:divBdr>
        <w:top w:val="none" w:sz="0" w:space="0" w:color="auto"/>
        <w:left w:val="none" w:sz="0" w:space="0" w:color="auto"/>
        <w:bottom w:val="none" w:sz="0" w:space="0" w:color="auto"/>
        <w:right w:val="none" w:sz="0" w:space="0" w:color="auto"/>
      </w:divBdr>
    </w:div>
    <w:div w:id="385302203">
      <w:bodyDiv w:val="1"/>
      <w:marLeft w:val="0"/>
      <w:marRight w:val="0"/>
      <w:marTop w:val="0"/>
      <w:marBottom w:val="0"/>
      <w:divBdr>
        <w:top w:val="none" w:sz="0" w:space="0" w:color="auto"/>
        <w:left w:val="none" w:sz="0" w:space="0" w:color="auto"/>
        <w:bottom w:val="none" w:sz="0" w:space="0" w:color="auto"/>
        <w:right w:val="none" w:sz="0" w:space="0" w:color="auto"/>
      </w:divBdr>
    </w:div>
    <w:div w:id="389232129">
      <w:bodyDiv w:val="1"/>
      <w:marLeft w:val="0"/>
      <w:marRight w:val="0"/>
      <w:marTop w:val="0"/>
      <w:marBottom w:val="0"/>
      <w:divBdr>
        <w:top w:val="none" w:sz="0" w:space="0" w:color="auto"/>
        <w:left w:val="none" w:sz="0" w:space="0" w:color="auto"/>
        <w:bottom w:val="none" w:sz="0" w:space="0" w:color="auto"/>
        <w:right w:val="none" w:sz="0" w:space="0" w:color="auto"/>
      </w:divBdr>
      <w:divsChild>
        <w:div w:id="1449085567">
          <w:marLeft w:val="547"/>
          <w:marRight w:val="0"/>
          <w:marTop w:val="0"/>
          <w:marBottom w:val="0"/>
          <w:divBdr>
            <w:top w:val="none" w:sz="0" w:space="0" w:color="auto"/>
            <w:left w:val="none" w:sz="0" w:space="0" w:color="auto"/>
            <w:bottom w:val="none" w:sz="0" w:space="0" w:color="auto"/>
            <w:right w:val="none" w:sz="0" w:space="0" w:color="auto"/>
          </w:divBdr>
        </w:div>
      </w:divsChild>
    </w:div>
    <w:div w:id="389765539">
      <w:bodyDiv w:val="1"/>
      <w:marLeft w:val="0"/>
      <w:marRight w:val="0"/>
      <w:marTop w:val="0"/>
      <w:marBottom w:val="0"/>
      <w:divBdr>
        <w:top w:val="none" w:sz="0" w:space="0" w:color="auto"/>
        <w:left w:val="none" w:sz="0" w:space="0" w:color="auto"/>
        <w:bottom w:val="none" w:sz="0" w:space="0" w:color="auto"/>
        <w:right w:val="none" w:sz="0" w:space="0" w:color="auto"/>
      </w:divBdr>
    </w:div>
    <w:div w:id="391199457">
      <w:bodyDiv w:val="1"/>
      <w:marLeft w:val="0"/>
      <w:marRight w:val="0"/>
      <w:marTop w:val="0"/>
      <w:marBottom w:val="0"/>
      <w:divBdr>
        <w:top w:val="none" w:sz="0" w:space="0" w:color="auto"/>
        <w:left w:val="none" w:sz="0" w:space="0" w:color="auto"/>
        <w:bottom w:val="none" w:sz="0" w:space="0" w:color="auto"/>
        <w:right w:val="none" w:sz="0" w:space="0" w:color="auto"/>
      </w:divBdr>
    </w:div>
    <w:div w:id="392168187">
      <w:bodyDiv w:val="1"/>
      <w:marLeft w:val="0"/>
      <w:marRight w:val="0"/>
      <w:marTop w:val="0"/>
      <w:marBottom w:val="0"/>
      <w:divBdr>
        <w:top w:val="none" w:sz="0" w:space="0" w:color="auto"/>
        <w:left w:val="none" w:sz="0" w:space="0" w:color="auto"/>
        <w:bottom w:val="none" w:sz="0" w:space="0" w:color="auto"/>
        <w:right w:val="none" w:sz="0" w:space="0" w:color="auto"/>
      </w:divBdr>
    </w:div>
    <w:div w:id="393049449">
      <w:bodyDiv w:val="1"/>
      <w:marLeft w:val="0"/>
      <w:marRight w:val="0"/>
      <w:marTop w:val="0"/>
      <w:marBottom w:val="0"/>
      <w:divBdr>
        <w:top w:val="none" w:sz="0" w:space="0" w:color="auto"/>
        <w:left w:val="none" w:sz="0" w:space="0" w:color="auto"/>
        <w:bottom w:val="none" w:sz="0" w:space="0" w:color="auto"/>
        <w:right w:val="none" w:sz="0" w:space="0" w:color="auto"/>
      </w:divBdr>
    </w:div>
    <w:div w:id="404961199">
      <w:bodyDiv w:val="1"/>
      <w:marLeft w:val="0"/>
      <w:marRight w:val="0"/>
      <w:marTop w:val="0"/>
      <w:marBottom w:val="0"/>
      <w:divBdr>
        <w:top w:val="none" w:sz="0" w:space="0" w:color="auto"/>
        <w:left w:val="none" w:sz="0" w:space="0" w:color="auto"/>
        <w:bottom w:val="none" w:sz="0" w:space="0" w:color="auto"/>
        <w:right w:val="none" w:sz="0" w:space="0" w:color="auto"/>
      </w:divBdr>
    </w:div>
    <w:div w:id="408578794">
      <w:bodyDiv w:val="1"/>
      <w:marLeft w:val="0"/>
      <w:marRight w:val="0"/>
      <w:marTop w:val="0"/>
      <w:marBottom w:val="0"/>
      <w:divBdr>
        <w:top w:val="none" w:sz="0" w:space="0" w:color="auto"/>
        <w:left w:val="none" w:sz="0" w:space="0" w:color="auto"/>
        <w:bottom w:val="none" w:sz="0" w:space="0" w:color="auto"/>
        <w:right w:val="none" w:sz="0" w:space="0" w:color="auto"/>
      </w:divBdr>
    </w:div>
    <w:div w:id="411514497">
      <w:bodyDiv w:val="1"/>
      <w:marLeft w:val="0"/>
      <w:marRight w:val="0"/>
      <w:marTop w:val="0"/>
      <w:marBottom w:val="0"/>
      <w:divBdr>
        <w:top w:val="none" w:sz="0" w:space="0" w:color="auto"/>
        <w:left w:val="none" w:sz="0" w:space="0" w:color="auto"/>
        <w:bottom w:val="none" w:sz="0" w:space="0" w:color="auto"/>
        <w:right w:val="none" w:sz="0" w:space="0" w:color="auto"/>
      </w:divBdr>
    </w:div>
    <w:div w:id="413742262">
      <w:bodyDiv w:val="1"/>
      <w:marLeft w:val="0"/>
      <w:marRight w:val="0"/>
      <w:marTop w:val="0"/>
      <w:marBottom w:val="0"/>
      <w:divBdr>
        <w:top w:val="none" w:sz="0" w:space="0" w:color="auto"/>
        <w:left w:val="none" w:sz="0" w:space="0" w:color="auto"/>
        <w:bottom w:val="none" w:sz="0" w:space="0" w:color="auto"/>
        <w:right w:val="none" w:sz="0" w:space="0" w:color="auto"/>
      </w:divBdr>
    </w:div>
    <w:div w:id="417677366">
      <w:bodyDiv w:val="1"/>
      <w:marLeft w:val="0"/>
      <w:marRight w:val="0"/>
      <w:marTop w:val="0"/>
      <w:marBottom w:val="0"/>
      <w:divBdr>
        <w:top w:val="none" w:sz="0" w:space="0" w:color="auto"/>
        <w:left w:val="none" w:sz="0" w:space="0" w:color="auto"/>
        <w:bottom w:val="none" w:sz="0" w:space="0" w:color="auto"/>
        <w:right w:val="none" w:sz="0" w:space="0" w:color="auto"/>
      </w:divBdr>
    </w:div>
    <w:div w:id="418062545">
      <w:bodyDiv w:val="1"/>
      <w:marLeft w:val="0"/>
      <w:marRight w:val="0"/>
      <w:marTop w:val="0"/>
      <w:marBottom w:val="0"/>
      <w:divBdr>
        <w:top w:val="none" w:sz="0" w:space="0" w:color="auto"/>
        <w:left w:val="none" w:sz="0" w:space="0" w:color="auto"/>
        <w:bottom w:val="none" w:sz="0" w:space="0" w:color="auto"/>
        <w:right w:val="none" w:sz="0" w:space="0" w:color="auto"/>
      </w:divBdr>
    </w:div>
    <w:div w:id="418410542">
      <w:bodyDiv w:val="1"/>
      <w:marLeft w:val="0"/>
      <w:marRight w:val="0"/>
      <w:marTop w:val="0"/>
      <w:marBottom w:val="0"/>
      <w:divBdr>
        <w:top w:val="none" w:sz="0" w:space="0" w:color="auto"/>
        <w:left w:val="none" w:sz="0" w:space="0" w:color="auto"/>
        <w:bottom w:val="none" w:sz="0" w:space="0" w:color="auto"/>
        <w:right w:val="none" w:sz="0" w:space="0" w:color="auto"/>
      </w:divBdr>
    </w:div>
    <w:div w:id="418525680">
      <w:bodyDiv w:val="1"/>
      <w:marLeft w:val="0"/>
      <w:marRight w:val="0"/>
      <w:marTop w:val="0"/>
      <w:marBottom w:val="0"/>
      <w:divBdr>
        <w:top w:val="none" w:sz="0" w:space="0" w:color="auto"/>
        <w:left w:val="none" w:sz="0" w:space="0" w:color="auto"/>
        <w:bottom w:val="none" w:sz="0" w:space="0" w:color="auto"/>
        <w:right w:val="none" w:sz="0" w:space="0" w:color="auto"/>
      </w:divBdr>
    </w:div>
    <w:div w:id="418989493">
      <w:bodyDiv w:val="1"/>
      <w:marLeft w:val="0"/>
      <w:marRight w:val="0"/>
      <w:marTop w:val="0"/>
      <w:marBottom w:val="0"/>
      <w:divBdr>
        <w:top w:val="none" w:sz="0" w:space="0" w:color="auto"/>
        <w:left w:val="none" w:sz="0" w:space="0" w:color="auto"/>
        <w:bottom w:val="none" w:sz="0" w:space="0" w:color="auto"/>
        <w:right w:val="none" w:sz="0" w:space="0" w:color="auto"/>
      </w:divBdr>
    </w:div>
    <w:div w:id="421606132">
      <w:bodyDiv w:val="1"/>
      <w:marLeft w:val="0"/>
      <w:marRight w:val="0"/>
      <w:marTop w:val="0"/>
      <w:marBottom w:val="0"/>
      <w:divBdr>
        <w:top w:val="none" w:sz="0" w:space="0" w:color="auto"/>
        <w:left w:val="none" w:sz="0" w:space="0" w:color="auto"/>
        <w:bottom w:val="none" w:sz="0" w:space="0" w:color="auto"/>
        <w:right w:val="none" w:sz="0" w:space="0" w:color="auto"/>
      </w:divBdr>
    </w:div>
    <w:div w:id="423305996">
      <w:bodyDiv w:val="1"/>
      <w:marLeft w:val="0"/>
      <w:marRight w:val="0"/>
      <w:marTop w:val="0"/>
      <w:marBottom w:val="0"/>
      <w:divBdr>
        <w:top w:val="none" w:sz="0" w:space="0" w:color="auto"/>
        <w:left w:val="none" w:sz="0" w:space="0" w:color="auto"/>
        <w:bottom w:val="none" w:sz="0" w:space="0" w:color="auto"/>
        <w:right w:val="none" w:sz="0" w:space="0" w:color="auto"/>
      </w:divBdr>
    </w:div>
    <w:div w:id="429664882">
      <w:bodyDiv w:val="1"/>
      <w:marLeft w:val="0"/>
      <w:marRight w:val="0"/>
      <w:marTop w:val="0"/>
      <w:marBottom w:val="0"/>
      <w:divBdr>
        <w:top w:val="none" w:sz="0" w:space="0" w:color="auto"/>
        <w:left w:val="none" w:sz="0" w:space="0" w:color="auto"/>
        <w:bottom w:val="none" w:sz="0" w:space="0" w:color="auto"/>
        <w:right w:val="none" w:sz="0" w:space="0" w:color="auto"/>
      </w:divBdr>
    </w:div>
    <w:div w:id="431701659">
      <w:bodyDiv w:val="1"/>
      <w:marLeft w:val="0"/>
      <w:marRight w:val="0"/>
      <w:marTop w:val="0"/>
      <w:marBottom w:val="0"/>
      <w:divBdr>
        <w:top w:val="none" w:sz="0" w:space="0" w:color="auto"/>
        <w:left w:val="none" w:sz="0" w:space="0" w:color="auto"/>
        <w:bottom w:val="none" w:sz="0" w:space="0" w:color="auto"/>
        <w:right w:val="none" w:sz="0" w:space="0" w:color="auto"/>
      </w:divBdr>
    </w:div>
    <w:div w:id="434716042">
      <w:bodyDiv w:val="1"/>
      <w:marLeft w:val="0"/>
      <w:marRight w:val="0"/>
      <w:marTop w:val="0"/>
      <w:marBottom w:val="0"/>
      <w:divBdr>
        <w:top w:val="none" w:sz="0" w:space="0" w:color="auto"/>
        <w:left w:val="none" w:sz="0" w:space="0" w:color="auto"/>
        <w:bottom w:val="none" w:sz="0" w:space="0" w:color="auto"/>
        <w:right w:val="none" w:sz="0" w:space="0" w:color="auto"/>
      </w:divBdr>
    </w:div>
    <w:div w:id="436676697">
      <w:bodyDiv w:val="1"/>
      <w:marLeft w:val="0"/>
      <w:marRight w:val="0"/>
      <w:marTop w:val="0"/>
      <w:marBottom w:val="0"/>
      <w:divBdr>
        <w:top w:val="none" w:sz="0" w:space="0" w:color="auto"/>
        <w:left w:val="none" w:sz="0" w:space="0" w:color="auto"/>
        <w:bottom w:val="none" w:sz="0" w:space="0" w:color="auto"/>
        <w:right w:val="none" w:sz="0" w:space="0" w:color="auto"/>
      </w:divBdr>
    </w:div>
    <w:div w:id="442654469">
      <w:bodyDiv w:val="1"/>
      <w:marLeft w:val="0"/>
      <w:marRight w:val="0"/>
      <w:marTop w:val="0"/>
      <w:marBottom w:val="0"/>
      <w:divBdr>
        <w:top w:val="none" w:sz="0" w:space="0" w:color="auto"/>
        <w:left w:val="none" w:sz="0" w:space="0" w:color="auto"/>
        <w:bottom w:val="none" w:sz="0" w:space="0" w:color="auto"/>
        <w:right w:val="none" w:sz="0" w:space="0" w:color="auto"/>
      </w:divBdr>
    </w:div>
    <w:div w:id="450247029">
      <w:bodyDiv w:val="1"/>
      <w:marLeft w:val="0"/>
      <w:marRight w:val="0"/>
      <w:marTop w:val="0"/>
      <w:marBottom w:val="0"/>
      <w:divBdr>
        <w:top w:val="none" w:sz="0" w:space="0" w:color="auto"/>
        <w:left w:val="none" w:sz="0" w:space="0" w:color="auto"/>
        <w:bottom w:val="none" w:sz="0" w:space="0" w:color="auto"/>
        <w:right w:val="none" w:sz="0" w:space="0" w:color="auto"/>
      </w:divBdr>
    </w:div>
    <w:div w:id="459879998">
      <w:bodyDiv w:val="1"/>
      <w:marLeft w:val="0"/>
      <w:marRight w:val="0"/>
      <w:marTop w:val="0"/>
      <w:marBottom w:val="0"/>
      <w:divBdr>
        <w:top w:val="none" w:sz="0" w:space="0" w:color="auto"/>
        <w:left w:val="none" w:sz="0" w:space="0" w:color="auto"/>
        <w:bottom w:val="none" w:sz="0" w:space="0" w:color="auto"/>
        <w:right w:val="none" w:sz="0" w:space="0" w:color="auto"/>
      </w:divBdr>
    </w:div>
    <w:div w:id="463039544">
      <w:bodyDiv w:val="1"/>
      <w:marLeft w:val="0"/>
      <w:marRight w:val="0"/>
      <w:marTop w:val="0"/>
      <w:marBottom w:val="0"/>
      <w:divBdr>
        <w:top w:val="none" w:sz="0" w:space="0" w:color="auto"/>
        <w:left w:val="none" w:sz="0" w:space="0" w:color="auto"/>
        <w:bottom w:val="none" w:sz="0" w:space="0" w:color="auto"/>
        <w:right w:val="none" w:sz="0" w:space="0" w:color="auto"/>
      </w:divBdr>
    </w:div>
    <w:div w:id="464350800">
      <w:bodyDiv w:val="1"/>
      <w:marLeft w:val="0"/>
      <w:marRight w:val="0"/>
      <w:marTop w:val="0"/>
      <w:marBottom w:val="0"/>
      <w:divBdr>
        <w:top w:val="none" w:sz="0" w:space="0" w:color="auto"/>
        <w:left w:val="none" w:sz="0" w:space="0" w:color="auto"/>
        <w:bottom w:val="none" w:sz="0" w:space="0" w:color="auto"/>
        <w:right w:val="none" w:sz="0" w:space="0" w:color="auto"/>
      </w:divBdr>
    </w:div>
    <w:div w:id="465051724">
      <w:bodyDiv w:val="1"/>
      <w:marLeft w:val="0"/>
      <w:marRight w:val="0"/>
      <w:marTop w:val="0"/>
      <w:marBottom w:val="0"/>
      <w:divBdr>
        <w:top w:val="none" w:sz="0" w:space="0" w:color="auto"/>
        <w:left w:val="none" w:sz="0" w:space="0" w:color="auto"/>
        <w:bottom w:val="none" w:sz="0" w:space="0" w:color="auto"/>
        <w:right w:val="none" w:sz="0" w:space="0" w:color="auto"/>
      </w:divBdr>
    </w:div>
    <w:div w:id="467674052">
      <w:bodyDiv w:val="1"/>
      <w:marLeft w:val="0"/>
      <w:marRight w:val="0"/>
      <w:marTop w:val="0"/>
      <w:marBottom w:val="0"/>
      <w:divBdr>
        <w:top w:val="none" w:sz="0" w:space="0" w:color="auto"/>
        <w:left w:val="none" w:sz="0" w:space="0" w:color="auto"/>
        <w:bottom w:val="none" w:sz="0" w:space="0" w:color="auto"/>
        <w:right w:val="none" w:sz="0" w:space="0" w:color="auto"/>
      </w:divBdr>
    </w:div>
    <w:div w:id="471993531">
      <w:bodyDiv w:val="1"/>
      <w:marLeft w:val="0"/>
      <w:marRight w:val="0"/>
      <w:marTop w:val="0"/>
      <w:marBottom w:val="0"/>
      <w:divBdr>
        <w:top w:val="none" w:sz="0" w:space="0" w:color="auto"/>
        <w:left w:val="none" w:sz="0" w:space="0" w:color="auto"/>
        <w:bottom w:val="none" w:sz="0" w:space="0" w:color="auto"/>
        <w:right w:val="none" w:sz="0" w:space="0" w:color="auto"/>
      </w:divBdr>
    </w:div>
    <w:div w:id="474375767">
      <w:bodyDiv w:val="1"/>
      <w:marLeft w:val="0"/>
      <w:marRight w:val="0"/>
      <w:marTop w:val="0"/>
      <w:marBottom w:val="0"/>
      <w:divBdr>
        <w:top w:val="none" w:sz="0" w:space="0" w:color="auto"/>
        <w:left w:val="none" w:sz="0" w:space="0" w:color="auto"/>
        <w:bottom w:val="none" w:sz="0" w:space="0" w:color="auto"/>
        <w:right w:val="none" w:sz="0" w:space="0" w:color="auto"/>
      </w:divBdr>
    </w:div>
    <w:div w:id="475339584">
      <w:bodyDiv w:val="1"/>
      <w:marLeft w:val="0"/>
      <w:marRight w:val="0"/>
      <w:marTop w:val="0"/>
      <w:marBottom w:val="0"/>
      <w:divBdr>
        <w:top w:val="none" w:sz="0" w:space="0" w:color="auto"/>
        <w:left w:val="none" w:sz="0" w:space="0" w:color="auto"/>
        <w:bottom w:val="none" w:sz="0" w:space="0" w:color="auto"/>
        <w:right w:val="none" w:sz="0" w:space="0" w:color="auto"/>
      </w:divBdr>
    </w:div>
    <w:div w:id="476339447">
      <w:bodyDiv w:val="1"/>
      <w:marLeft w:val="0"/>
      <w:marRight w:val="0"/>
      <w:marTop w:val="0"/>
      <w:marBottom w:val="0"/>
      <w:divBdr>
        <w:top w:val="none" w:sz="0" w:space="0" w:color="auto"/>
        <w:left w:val="none" w:sz="0" w:space="0" w:color="auto"/>
        <w:bottom w:val="none" w:sz="0" w:space="0" w:color="auto"/>
        <w:right w:val="none" w:sz="0" w:space="0" w:color="auto"/>
      </w:divBdr>
    </w:div>
    <w:div w:id="485317708">
      <w:bodyDiv w:val="1"/>
      <w:marLeft w:val="0"/>
      <w:marRight w:val="0"/>
      <w:marTop w:val="0"/>
      <w:marBottom w:val="0"/>
      <w:divBdr>
        <w:top w:val="none" w:sz="0" w:space="0" w:color="auto"/>
        <w:left w:val="none" w:sz="0" w:space="0" w:color="auto"/>
        <w:bottom w:val="none" w:sz="0" w:space="0" w:color="auto"/>
        <w:right w:val="none" w:sz="0" w:space="0" w:color="auto"/>
      </w:divBdr>
    </w:div>
    <w:div w:id="488444133">
      <w:bodyDiv w:val="1"/>
      <w:marLeft w:val="0"/>
      <w:marRight w:val="0"/>
      <w:marTop w:val="0"/>
      <w:marBottom w:val="0"/>
      <w:divBdr>
        <w:top w:val="none" w:sz="0" w:space="0" w:color="auto"/>
        <w:left w:val="none" w:sz="0" w:space="0" w:color="auto"/>
        <w:bottom w:val="none" w:sz="0" w:space="0" w:color="auto"/>
        <w:right w:val="none" w:sz="0" w:space="0" w:color="auto"/>
      </w:divBdr>
    </w:div>
    <w:div w:id="497816588">
      <w:bodyDiv w:val="1"/>
      <w:marLeft w:val="0"/>
      <w:marRight w:val="0"/>
      <w:marTop w:val="0"/>
      <w:marBottom w:val="0"/>
      <w:divBdr>
        <w:top w:val="none" w:sz="0" w:space="0" w:color="auto"/>
        <w:left w:val="none" w:sz="0" w:space="0" w:color="auto"/>
        <w:bottom w:val="none" w:sz="0" w:space="0" w:color="auto"/>
        <w:right w:val="none" w:sz="0" w:space="0" w:color="auto"/>
      </w:divBdr>
    </w:div>
    <w:div w:id="499085496">
      <w:bodyDiv w:val="1"/>
      <w:marLeft w:val="0"/>
      <w:marRight w:val="0"/>
      <w:marTop w:val="0"/>
      <w:marBottom w:val="0"/>
      <w:divBdr>
        <w:top w:val="none" w:sz="0" w:space="0" w:color="auto"/>
        <w:left w:val="none" w:sz="0" w:space="0" w:color="auto"/>
        <w:bottom w:val="none" w:sz="0" w:space="0" w:color="auto"/>
        <w:right w:val="none" w:sz="0" w:space="0" w:color="auto"/>
      </w:divBdr>
    </w:div>
    <w:div w:id="499858624">
      <w:bodyDiv w:val="1"/>
      <w:marLeft w:val="0"/>
      <w:marRight w:val="0"/>
      <w:marTop w:val="0"/>
      <w:marBottom w:val="0"/>
      <w:divBdr>
        <w:top w:val="none" w:sz="0" w:space="0" w:color="auto"/>
        <w:left w:val="none" w:sz="0" w:space="0" w:color="auto"/>
        <w:bottom w:val="none" w:sz="0" w:space="0" w:color="auto"/>
        <w:right w:val="none" w:sz="0" w:space="0" w:color="auto"/>
      </w:divBdr>
    </w:div>
    <w:div w:id="502091887">
      <w:bodyDiv w:val="1"/>
      <w:marLeft w:val="0"/>
      <w:marRight w:val="0"/>
      <w:marTop w:val="0"/>
      <w:marBottom w:val="0"/>
      <w:divBdr>
        <w:top w:val="none" w:sz="0" w:space="0" w:color="auto"/>
        <w:left w:val="none" w:sz="0" w:space="0" w:color="auto"/>
        <w:bottom w:val="none" w:sz="0" w:space="0" w:color="auto"/>
        <w:right w:val="none" w:sz="0" w:space="0" w:color="auto"/>
      </w:divBdr>
    </w:div>
    <w:div w:id="502597070">
      <w:bodyDiv w:val="1"/>
      <w:marLeft w:val="0"/>
      <w:marRight w:val="0"/>
      <w:marTop w:val="0"/>
      <w:marBottom w:val="0"/>
      <w:divBdr>
        <w:top w:val="none" w:sz="0" w:space="0" w:color="auto"/>
        <w:left w:val="none" w:sz="0" w:space="0" w:color="auto"/>
        <w:bottom w:val="none" w:sz="0" w:space="0" w:color="auto"/>
        <w:right w:val="none" w:sz="0" w:space="0" w:color="auto"/>
      </w:divBdr>
    </w:div>
    <w:div w:id="506942875">
      <w:bodyDiv w:val="1"/>
      <w:marLeft w:val="0"/>
      <w:marRight w:val="0"/>
      <w:marTop w:val="0"/>
      <w:marBottom w:val="0"/>
      <w:divBdr>
        <w:top w:val="none" w:sz="0" w:space="0" w:color="auto"/>
        <w:left w:val="none" w:sz="0" w:space="0" w:color="auto"/>
        <w:bottom w:val="none" w:sz="0" w:space="0" w:color="auto"/>
        <w:right w:val="none" w:sz="0" w:space="0" w:color="auto"/>
      </w:divBdr>
    </w:div>
    <w:div w:id="516189176">
      <w:bodyDiv w:val="1"/>
      <w:marLeft w:val="0"/>
      <w:marRight w:val="0"/>
      <w:marTop w:val="0"/>
      <w:marBottom w:val="0"/>
      <w:divBdr>
        <w:top w:val="none" w:sz="0" w:space="0" w:color="auto"/>
        <w:left w:val="none" w:sz="0" w:space="0" w:color="auto"/>
        <w:bottom w:val="none" w:sz="0" w:space="0" w:color="auto"/>
        <w:right w:val="none" w:sz="0" w:space="0" w:color="auto"/>
      </w:divBdr>
    </w:div>
    <w:div w:id="517504886">
      <w:bodyDiv w:val="1"/>
      <w:marLeft w:val="0"/>
      <w:marRight w:val="0"/>
      <w:marTop w:val="0"/>
      <w:marBottom w:val="0"/>
      <w:divBdr>
        <w:top w:val="none" w:sz="0" w:space="0" w:color="auto"/>
        <w:left w:val="none" w:sz="0" w:space="0" w:color="auto"/>
        <w:bottom w:val="none" w:sz="0" w:space="0" w:color="auto"/>
        <w:right w:val="none" w:sz="0" w:space="0" w:color="auto"/>
      </w:divBdr>
    </w:div>
    <w:div w:id="517621708">
      <w:bodyDiv w:val="1"/>
      <w:marLeft w:val="0"/>
      <w:marRight w:val="0"/>
      <w:marTop w:val="0"/>
      <w:marBottom w:val="0"/>
      <w:divBdr>
        <w:top w:val="none" w:sz="0" w:space="0" w:color="auto"/>
        <w:left w:val="none" w:sz="0" w:space="0" w:color="auto"/>
        <w:bottom w:val="none" w:sz="0" w:space="0" w:color="auto"/>
        <w:right w:val="none" w:sz="0" w:space="0" w:color="auto"/>
      </w:divBdr>
    </w:div>
    <w:div w:id="527645777">
      <w:bodyDiv w:val="1"/>
      <w:marLeft w:val="0"/>
      <w:marRight w:val="0"/>
      <w:marTop w:val="0"/>
      <w:marBottom w:val="0"/>
      <w:divBdr>
        <w:top w:val="none" w:sz="0" w:space="0" w:color="auto"/>
        <w:left w:val="none" w:sz="0" w:space="0" w:color="auto"/>
        <w:bottom w:val="none" w:sz="0" w:space="0" w:color="auto"/>
        <w:right w:val="none" w:sz="0" w:space="0" w:color="auto"/>
      </w:divBdr>
    </w:div>
    <w:div w:id="528421680">
      <w:bodyDiv w:val="1"/>
      <w:marLeft w:val="0"/>
      <w:marRight w:val="0"/>
      <w:marTop w:val="0"/>
      <w:marBottom w:val="0"/>
      <w:divBdr>
        <w:top w:val="none" w:sz="0" w:space="0" w:color="auto"/>
        <w:left w:val="none" w:sz="0" w:space="0" w:color="auto"/>
        <w:bottom w:val="none" w:sz="0" w:space="0" w:color="auto"/>
        <w:right w:val="none" w:sz="0" w:space="0" w:color="auto"/>
      </w:divBdr>
    </w:div>
    <w:div w:id="535125555">
      <w:bodyDiv w:val="1"/>
      <w:marLeft w:val="0"/>
      <w:marRight w:val="0"/>
      <w:marTop w:val="0"/>
      <w:marBottom w:val="0"/>
      <w:divBdr>
        <w:top w:val="none" w:sz="0" w:space="0" w:color="auto"/>
        <w:left w:val="none" w:sz="0" w:space="0" w:color="auto"/>
        <w:bottom w:val="none" w:sz="0" w:space="0" w:color="auto"/>
        <w:right w:val="none" w:sz="0" w:space="0" w:color="auto"/>
      </w:divBdr>
    </w:div>
    <w:div w:id="536502484">
      <w:bodyDiv w:val="1"/>
      <w:marLeft w:val="0"/>
      <w:marRight w:val="0"/>
      <w:marTop w:val="0"/>
      <w:marBottom w:val="0"/>
      <w:divBdr>
        <w:top w:val="none" w:sz="0" w:space="0" w:color="auto"/>
        <w:left w:val="none" w:sz="0" w:space="0" w:color="auto"/>
        <w:bottom w:val="none" w:sz="0" w:space="0" w:color="auto"/>
        <w:right w:val="none" w:sz="0" w:space="0" w:color="auto"/>
      </w:divBdr>
    </w:div>
    <w:div w:id="539438453">
      <w:bodyDiv w:val="1"/>
      <w:marLeft w:val="0"/>
      <w:marRight w:val="0"/>
      <w:marTop w:val="0"/>
      <w:marBottom w:val="0"/>
      <w:divBdr>
        <w:top w:val="none" w:sz="0" w:space="0" w:color="auto"/>
        <w:left w:val="none" w:sz="0" w:space="0" w:color="auto"/>
        <w:bottom w:val="none" w:sz="0" w:space="0" w:color="auto"/>
        <w:right w:val="none" w:sz="0" w:space="0" w:color="auto"/>
      </w:divBdr>
    </w:div>
    <w:div w:id="540751644">
      <w:bodyDiv w:val="1"/>
      <w:marLeft w:val="0"/>
      <w:marRight w:val="0"/>
      <w:marTop w:val="0"/>
      <w:marBottom w:val="0"/>
      <w:divBdr>
        <w:top w:val="none" w:sz="0" w:space="0" w:color="auto"/>
        <w:left w:val="none" w:sz="0" w:space="0" w:color="auto"/>
        <w:bottom w:val="none" w:sz="0" w:space="0" w:color="auto"/>
        <w:right w:val="none" w:sz="0" w:space="0" w:color="auto"/>
      </w:divBdr>
    </w:div>
    <w:div w:id="541986120">
      <w:bodyDiv w:val="1"/>
      <w:marLeft w:val="0"/>
      <w:marRight w:val="0"/>
      <w:marTop w:val="0"/>
      <w:marBottom w:val="0"/>
      <w:divBdr>
        <w:top w:val="none" w:sz="0" w:space="0" w:color="auto"/>
        <w:left w:val="none" w:sz="0" w:space="0" w:color="auto"/>
        <w:bottom w:val="none" w:sz="0" w:space="0" w:color="auto"/>
        <w:right w:val="none" w:sz="0" w:space="0" w:color="auto"/>
      </w:divBdr>
    </w:div>
    <w:div w:id="543060094">
      <w:bodyDiv w:val="1"/>
      <w:marLeft w:val="0"/>
      <w:marRight w:val="0"/>
      <w:marTop w:val="0"/>
      <w:marBottom w:val="0"/>
      <w:divBdr>
        <w:top w:val="none" w:sz="0" w:space="0" w:color="auto"/>
        <w:left w:val="none" w:sz="0" w:space="0" w:color="auto"/>
        <w:bottom w:val="none" w:sz="0" w:space="0" w:color="auto"/>
        <w:right w:val="none" w:sz="0" w:space="0" w:color="auto"/>
      </w:divBdr>
    </w:div>
    <w:div w:id="544829848">
      <w:bodyDiv w:val="1"/>
      <w:marLeft w:val="0"/>
      <w:marRight w:val="0"/>
      <w:marTop w:val="0"/>
      <w:marBottom w:val="0"/>
      <w:divBdr>
        <w:top w:val="none" w:sz="0" w:space="0" w:color="auto"/>
        <w:left w:val="none" w:sz="0" w:space="0" w:color="auto"/>
        <w:bottom w:val="none" w:sz="0" w:space="0" w:color="auto"/>
        <w:right w:val="none" w:sz="0" w:space="0" w:color="auto"/>
      </w:divBdr>
    </w:div>
    <w:div w:id="545066026">
      <w:bodyDiv w:val="1"/>
      <w:marLeft w:val="0"/>
      <w:marRight w:val="0"/>
      <w:marTop w:val="0"/>
      <w:marBottom w:val="0"/>
      <w:divBdr>
        <w:top w:val="none" w:sz="0" w:space="0" w:color="auto"/>
        <w:left w:val="none" w:sz="0" w:space="0" w:color="auto"/>
        <w:bottom w:val="none" w:sz="0" w:space="0" w:color="auto"/>
        <w:right w:val="none" w:sz="0" w:space="0" w:color="auto"/>
      </w:divBdr>
    </w:div>
    <w:div w:id="545995569">
      <w:bodyDiv w:val="1"/>
      <w:marLeft w:val="0"/>
      <w:marRight w:val="0"/>
      <w:marTop w:val="0"/>
      <w:marBottom w:val="0"/>
      <w:divBdr>
        <w:top w:val="none" w:sz="0" w:space="0" w:color="auto"/>
        <w:left w:val="none" w:sz="0" w:space="0" w:color="auto"/>
        <w:bottom w:val="none" w:sz="0" w:space="0" w:color="auto"/>
        <w:right w:val="none" w:sz="0" w:space="0" w:color="auto"/>
      </w:divBdr>
    </w:div>
    <w:div w:id="548811034">
      <w:bodyDiv w:val="1"/>
      <w:marLeft w:val="0"/>
      <w:marRight w:val="0"/>
      <w:marTop w:val="0"/>
      <w:marBottom w:val="0"/>
      <w:divBdr>
        <w:top w:val="none" w:sz="0" w:space="0" w:color="auto"/>
        <w:left w:val="none" w:sz="0" w:space="0" w:color="auto"/>
        <w:bottom w:val="none" w:sz="0" w:space="0" w:color="auto"/>
        <w:right w:val="none" w:sz="0" w:space="0" w:color="auto"/>
      </w:divBdr>
    </w:div>
    <w:div w:id="549654172">
      <w:bodyDiv w:val="1"/>
      <w:marLeft w:val="0"/>
      <w:marRight w:val="0"/>
      <w:marTop w:val="0"/>
      <w:marBottom w:val="0"/>
      <w:divBdr>
        <w:top w:val="none" w:sz="0" w:space="0" w:color="auto"/>
        <w:left w:val="none" w:sz="0" w:space="0" w:color="auto"/>
        <w:bottom w:val="none" w:sz="0" w:space="0" w:color="auto"/>
        <w:right w:val="none" w:sz="0" w:space="0" w:color="auto"/>
      </w:divBdr>
    </w:div>
    <w:div w:id="552231550">
      <w:bodyDiv w:val="1"/>
      <w:marLeft w:val="0"/>
      <w:marRight w:val="0"/>
      <w:marTop w:val="0"/>
      <w:marBottom w:val="0"/>
      <w:divBdr>
        <w:top w:val="none" w:sz="0" w:space="0" w:color="auto"/>
        <w:left w:val="none" w:sz="0" w:space="0" w:color="auto"/>
        <w:bottom w:val="none" w:sz="0" w:space="0" w:color="auto"/>
        <w:right w:val="none" w:sz="0" w:space="0" w:color="auto"/>
      </w:divBdr>
    </w:div>
    <w:div w:id="553659534">
      <w:bodyDiv w:val="1"/>
      <w:marLeft w:val="0"/>
      <w:marRight w:val="0"/>
      <w:marTop w:val="0"/>
      <w:marBottom w:val="0"/>
      <w:divBdr>
        <w:top w:val="none" w:sz="0" w:space="0" w:color="auto"/>
        <w:left w:val="none" w:sz="0" w:space="0" w:color="auto"/>
        <w:bottom w:val="none" w:sz="0" w:space="0" w:color="auto"/>
        <w:right w:val="none" w:sz="0" w:space="0" w:color="auto"/>
      </w:divBdr>
    </w:div>
    <w:div w:id="558788129">
      <w:bodyDiv w:val="1"/>
      <w:marLeft w:val="0"/>
      <w:marRight w:val="0"/>
      <w:marTop w:val="0"/>
      <w:marBottom w:val="0"/>
      <w:divBdr>
        <w:top w:val="none" w:sz="0" w:space="0" w:color="auto"/>
        <w:left w:val="none" w:sz="0" w:space="0" w:color="auto"/>
        <w:bottom w:val="none" w:sz="0" w:space="0" w:color="auto"/>
        <w:right w:val="none" w:sz="0" w:space="0" w:color="auto"/>
      </w:divBdr>
    </w:div>
    <w:div w:id="559439788">
      <w:bodyDiv w:val="1"/>
      <w:marLeft w:val="0"/>
      <w:marRight w:val="0"/>
      <w:marTop w:val="0"/>
      <w:marBottom w:val="0"/>
      <w:divBdr>
        <w:top w:val="none" w:sz="0" w:space="0" w:color="auto"/>
        <w:left w:val="none" w:sz="0" w:space="0" w:color="auto"/>
        <w:bottom w:val="none" w:sz="0" w:space="0" w:color="auto"/>
        <w:right w:val="none" w:sz="0" w:space="0" w:color="auto"/>
      </w:divBdr>
    </w:div>
    <w:div w:id="560406233">
      <w:bodyDiv w:val="1"/>
      <w:marLeft w:val="0"/>
      <w:marRight w:val="0"/>
      <w:marTop w:val="0"/>
      <w:marBottom w:val="0"/>
      <w:divBdr>
        <w:top w:val="none" w:sz="0" w:space="0" w:color="auto"/>
        <w:left w:val="none" w:sz="0" w:space="0" w:color="auto"/>
        <w:bottom w:val="none" w:sz="0" w:space="0" w:color="auto"/>
        <w:right w:val="none" w:sz="0" w:space="0" w:color="auto"/>
      </w:divBdr>
    </w:div>
    <w:div w:id="561134432">
      <w:bodyDiv w:val="1"/>
      <w:marLeft w:val="0"/>
      <w:marRight w:val="0"/>
      <w:marTop w:val="0"/>
      <w:marBottom w:val="0"/>
      <w:divBdr>
        <w:top w:val="none" w:sz="0" w:space="0" w:color="auto"/>
        <w:left w:val="none" w:sz="0" w:space="0" w:color="auto"/>
        <w:bottom w:val="none" w:sz="0" w:space="0" w:color="auto"/>
        <w:right w:val="none" w:sz="0" w:space="0" w:color="auto"/>
      </w:divBdr>
    </w:div>
    <w:div w:id="561328069">
      <w:bodyDiv w:val="1"/>
      <w:marLeft w:val="0"/>
      <w:marRight w:val="0"/>
      <w:marTop w:val="0"/>
      <w:marBottom w:val="0"/>
      <w:divBdr>
        <w:top w:val="none" w:sz="0" w:space="0" w:color="auto"/>
        <w:left w:val="none" w:sz="0" w:space="0" w:color="auto"/>
        <w:bottom w:val="none" w:sz="0" w:space="0" w:color="auto"/>
        <w:right w:val="none" w:sz="0" w:space="0" w:color="auto"/>
      </w:divBdr>
    </w:div>
    <w:div w:id="563294530">
      <w:bodyDiv w:val="1"/>
      <w:marLeft w:val="0"/>
      <w:marRight w:val="0"/>
      <w:marTop w:val="0"/>
      <w:marBottom w:val="0"/>
      <w:divBdr>
        <w:top w:val="none" w:sz="0" w:space="0" w:color="auto"/>
        <w:left w:val="none" w:sz="0" w:space="0" w:color="auto"/>
        <w:bottom w:val="none" w:sz="0" w:space="0" w:color="auto"/>
        <w:right w:val="none" w:sz="0" w:space="0" w:color="auto"/>
      </w:divBdr>
    </w:div>
    <w:div w:id="568270741">
      <w:bodyDiv w:val="1"/>
      <w:marLeft w:val="0"/>
      <w:marRight w:val="0"/>
      <w:marTop w:val="0"/>
      <w:marBottom w:val="0"/>
      <w:divBdr>
        <w:top w:val="none" w:sz="0" w:space="0" w:color="auto"/>
        <w:left w:val="none" w:sz="0" w:space="0" w:color="auto"/>
        <w:bottom w:val="none" w:sz="0" w:space="0" w:color="auto"/>
        <w:right w:val="none" w:sz="0" w:space="0" w:color="auto"/>
      </w:divBdr>
    </w:div>
    <w:div w:id="570849410">
      <w:bodyDiv w:val="1"/>
      <w:marLeft w:val="0"/>
      <w:marRight w:val="0"/>
      <w:marTop w:val="0"/>
      <w:marBottom w:val="0"/>
      <w:divBdr>
        <w:top w:val="none" w:sz="0" w:space="0" w:color="auto"/>
        <w:left w:val="none" w:sz="0" w:space="0" w:color="auto"/>
        <w:bottom w:val="none" w:sz="0" w:space="0" w:color="auto"/>
        <w:right w:val="none" w:sz="0" w:space="0" w:color="auto"/>
      </w:divBdr>
    </w:div>
    <w:div w:id="571354591">
      <w:bodyDiv w:val="1"/>
      <w:marLeft w:val="0"/>
      <w:marRight w:val="0"/>
      <w:marTop w:val="0"/>
      <w:marBottom w:val="0"/>
      <w:divBdr>
        <w:top w:val="none" w:sz="0" w:space="0" w:color="auto"/>
        <w:left w:val="none" w:sz="0" w:space="0" w:color="auto"/>
        <w:bottom w:val="none" w:sz="0" w:space="0" w:color="auto"/>
        <w:right w:val="none" w:sz="0" w:space="0" w:color="auto"/>
      </w:divBdr>
    </w:div>
    <w:div w:id="574897487">
      <w:bodyDiv w:val="1"/>
      <w:marLeft w:val="0"/>
      <w:marRight w:val="0"/>
      <w:marTop w:val="0"/>
      <w:marBottom w:val="0"/>
      <w:divBdr>
        <w:top w:val="none" w:sz="0" w:space="0" w:color="auto"/>
        <w:left w:val="none" w:sz="0" w:space="0" w:color="auto"/>
        <w:bottom w:val="none" w:sz="0" w:space="0" w:color="auto"/>
        <w:right w:val="none" w:sz="0" w:space="0" w:color="auto"/>
      </w:divBdr>
    </w:div>
    <w:div w:id="579600915">
      <w:bodyDiv w:val="1"/>
      <w:marLeft w:val="0"/>
      <w:marRight w:val="0"/>
      <w:marTop w:val="0"/>
      <w:marBottom w:val="0"/>
      <w:divBdr>
        <w:top w:val="none" w:sz="0" w:space="0" w:color="auto"/>
        <w:left w:val="none" w:sz="0" w:space="0" w:color="auto"/>
        <w:bottom w:val="none" w:sz="0" w:space="0" w:color="auto"/>
        <w:right w:val="none" w:sz="0" w:space="0" w:color="auto"/>
      </w:divBdr>
    </w:div>
    <w:div w:id="582908970">
      <w:bodyDiv w:val="1"/>
      <w:marLeft w:val="0"/>
      <w:marRight w:val="0"/>
      <w:marTop w:val="0"/>
      <w:marBottom w:val="0"/>
      <w:divBdr>
        <w:top w:val="none" w:sz="0" w:space="0" w:color="auto"/>
        <w:left w:val="none" w:sz="0" w:space="0" w:color="auto"/>
        <w:bottom w:val="none" w:sz="0" w:space="0" w:color="auto"/>
        <w:right w:val="none" w:sz="0" w:space="0" w:color="auto"/>
      </w:divBdr>
    </w:div>
    <w:div w:id="584341941">
      <w:bodyDiv w:val="1"/>
      <w:marLeft w:val="0"/>
      <w:marRight w:val="0"/>
      <w:marTop w:val="0"/>
      <w:marBottom w:val="0"/>
      <w:divBdr>
        <w:top w:val="none" w:sz="0" w:space="0" w:color="auto"/>
        <w:left w:val="none" w:sz="0" w:space="0" w:color="auto"/>
        <w:bottom w:val="none" w:sz="0" w:space="0" w:color="auto"/>
        <w:right w:val="none" w:sz="0" w:space="0" w:color="auto"/>
      </w:divBdr>
    </w:div>
    <w:div w:id="586884486">
      <w:bodyDiv w:val="1"/>
      <w:marLeft w:val="0"/>
      <w:marRight w:val="0"/>
      <w:marTop w:val="0"/>
      <w:marBottom w:val="0"/>
      <w:divBdr>
        <w:top w:val="none" w:sz="0" w:space="0" w:color="auto"/>
        <w:left w:val="none" w:sz="0" w:space="0" w:color="auto"/>
        <w:bottom w:val="none" w:sz="0" w:space="0" w:color="auto"/>
        <w:right w:val="none" w:sz="0" w:space="0" w:color="auto"/>
      </w:divBdr>
    </w:div>
    <w:div w:id="592781322">
      <w:bodyDiv w:val="1"/>
      <w:marLeft w:val="0"/>
      <w:marRight w:val="0"/>
      <w:marTop w:val="0"/>
      <w:marBottom w:val="0"/>
      <w:divBdr>
        <w:top w:val="none" w:sz="0" w:space="0" w:color="auto"/>
        <w:left w:val="none" w:sz="0" w:space="0" w:color="auto"/>
        <w:bottom w:val="none" w:sz="0" w:space="0" w:color="auto"/>
        <w:right w:val="none" w:sz="0" w:space="0" w:color="auto"/>
      </w:divBdr>
    </w:div>
    <w:div w:id="595403549">
      <w:bodyDiv w:val="1"/>
      <w:marLeft w:val="0"/>
      <w:marRight w:val="0"/>
      <w:marTop w:val="0"/>
      <w:marBottom w:val="0"/>
      <w:divBdr>
        <w:top w:val="none" w:sz="0" w:space="0" w:color="auto"/>
        <w:left w:val="none" w:sz="0" w:space="0" w:color="auto"/>
        <w:bottom w:val="none" w:sz="0" w:space="0" w:color="auto"/>
        <w:right w:val="none" w:sz="0" w:space="0" w:color="auto"/>
      </w:divBdr>
    </w:div>
    <w:div w:id="610434154">
      <w:bodyDiv w:val="1"/>
      <w:marLeft w:val="0"/>
      <w:marRight w:val="0"/>
      <w:marTop w:val="0"/>
      <w:marBottom w:val="0"/>
      <w:divBdr>
        <w:top w:val="none" w:sz="0" w:space="0" w:color="auto"/>
        <w:left w:val="none" w:sz="0" w:space="0" w:color="auto"/>
        <w:bottom w:val="none" w:sz="0" w:space="0" w:color="auto"/>
        <w:right w:val="none" w:sz="0" w:space="0" w:color="auto"/>
      </w:divBdr>
    </w:div>
    <w:div w:id="614561483">
      <w:bodyDiv w:val="1"/>
      <w:marLeft w:val="0"/>
      <w:marRight w:val="0"/>
      <w:marTop w:val="0"/>
      <w:marBottom w:val="0"/>
      <w:divBdr>
        <w:top w:val="none" w:sz="0" w:space="0" w:color="auto"/>
        <w:left w:val="none" w:sz="0" w:space="0" w:color="auto"/>
        <w:bottom w:val="none" w:sz="0" w:space="0" w:color="auto"/>
        <w:right w:val="none" w:sz="0" w:space="0" w:color="auto"/>
      </w:divBdr>
    </w:div>
    <w:div w:id="620576992">
      <w:bodyDiv w:val="1"/>
      <w:marLeft w:val="0"/>
      <w:marRight w:val="0"/>
      <w:marTop w:val="0"/>
      <w:marBottom w:val="0"/>
      <w:divBdr>
        <w:top w:val="none" w:sz="0" w:space="0" w:color="auto"/>
        <w:left w:val="none" w:sz="0" w:space="0" w:color="auto"/>
        <w:bottom w:val="none" w:sz="0" w:space="0" w:color="auto"/>
        <w:right w:val="none" w:sz="0" w:space="0" w:color="auto"/>
      </w:divBdr>
    </w:div>
    <w:div w:id="620914363">
      <w:bodyDiv w:val="1"/>
      <w:marLeft w:val="0"/>
      <w:marRight w:val="0"/>
      <w:marTop w:val="0"/>
      <w:marBottom w:val="0"/>
      <w:divBdr>
        <w:top w:val="none" w:sz="0" w:space="0" w:color="auto"/>
        <w:left w:val="none" w:sz="0" w:space="0" w:color="auto"/>
        <w:bottom w:val="none" w:sz="0" w:space="0" w:color="auto"/>
        <w:right w:val="none" w:sz="0" w:space="0" w:color="auto"/>
      </w:divBdr>
    </w:div>
    <w:div w:id="624628818">
      <w:bodyDiv w:val="1"/>
      <w:marLeft w:val="0"/>
      <w:marRight w:val="0"/>
      <w:marTop w:val="0"/>
      <w:marBottom w:val="0"/>
      <w:divBdr>
        <w:top w:val="none" w:sz="0" w:space="0" w:color="auto"/>
        <w:left w:val="none" w:sz="0" w:space="0" w:color="auto"/>
        <w:bottom w:val="none" w:sz="0" w:space="0" w:color="auto"/>
        <w:right w:val="none" w:sz="0" w:space="0" w:color="auto"/>
      </w:divBdr>
    </w:div>
    <w:div w:id="626350982">
      <w:bodyDiv w:val="1"/>
      <w:marLeft w:val="0"/>
      <w:marRight w:val="0"/>
      <w:marTop w:val="0"/>
      <w:marBottom w:val="0"/>
      <w:divBdr>
        <w:top w:val="none" w:sz="0" w:space="0" w:color="auto"/>
        <w:left w:val="none" w:sz="0" w:space="0" w:color="auto"/>
        <w:bottom w:val="none" w:sz="0" w:space="0" w:color="auto"/>
        <w:right w:val="none" w:sz="0" w:space="0" w:color="auto"/>
      </w:divBdr>
    </w:div>
    <w:div w:id="627204127">
      <w:bodyDiv w:val="1"/>
      <w:marLeft w:val="0"/>
      <w:marRight w:val="0"/>
      <w:marTop w:val="0"/>
      <w:marBottom w:val="0"/>
      <w:divBdr>
        <w:top w:val="none" w:sz="0" w:space="0" w:color="auto"/>
        <w:left w:val="none" w:sz="0" w:space="0" w:color="auto"/>
        <w:bottom w:val="none" w:sz="0" w:space="0" w:color="auto"/>
        <w:right w:val="none" w:sz="0" w:space="0" w:color="auto"/>
      </w:divBdr>
    </w:div>
    <w:div w:id="629163687">
      <w:bodyDiv w:val="1"/>
      <w:marLeft w:val="0"/>
      <w:marRight w:val="0"/>
      <w:marTop w:val="0"/>
      <w:marBottom w:val="0"/>
      <w:divBdr>
        <w:top w:val="none" w:sz="0" w:space="0" w:color="auto"/>
        <w:left w:val="none" w:sz="0" w:space="0" w:color="auto"/>
        <w:bottom w:val="none" w:sz="0" w:space="0" w:color="auto"/>
        <w:right w:val="none" w:sz="0" w:space="0" w:color="auto"/>
      </w:divBdr>
    </w:div>
    <w:div w:id="630866283">
      <w:bodyDiv w:val="1"/>
      <w:marLeft w:val="0"/>
      <w:marRight w:val="0"/>
      <w:marTop w:val="0"/>
      <w:marBottom w:val="0"/>
      <w:divBdr>
        <w:top w:val="none" w:sz="0" w:space="0" w:color="auto"/>
        <w:left w:val="none" w:sz="0" w:space="0" w:color="auto"/>
        <w:bottom w:val="none" w:sz="0" w:space="0" w:color="auto"/>
        <w:right w:val="none" w:sz="0" w:space="0" w:color="auto"/>
      </w:divBdr>
    </w:div>
    <w:div w:id="631062927">
      <w:bodyDiv w:val="1"/>
      <w:marLeft w:val="0"/>
      <w:marRight w:val="0"/>
      <w:marTop w:val="0"/>
      <w:marBottom w:val="0"/>
      <w:divBdr>
        <w:top w:val="none" w:sz="0" w:space="0" w:color="auto"/>
        <w:left w:val="none" w:sz="0" w:space="0" w:color="auto"/>
        <w:bottom w:val="none" w:sz="0" w:space="0" w:color="auto"/>
        <w:right w:val="none" w:sz="0" w:space="0" w:color="auto"/>
      </w:divBdr>
    </w:div>
    <w:div w:id="631711083">
      <w:bodyDiv w:val="1"/>
      <w:marLeft w:val="0"/>
      <w:marRight w:val="0"/>
      <w:marTop w:val="0"/>
      <w:marBottom w:val="0"/>
      <w:divBdr>
        <w:top w:val="none" w:sz="0" w:space="0" w:color="auto"/>
        <w:left w:val="none" w:sz="0" w:space="0" w:color="auto"/>
        <w:bottom w:val="none" w:sz="0" w:space="0" w:color="auto"/>
        <w:right w:val="none" w:sz="0" w:space="0" w:color="auto"/>
      </w:divBdr>
    </w:div>
    <w:div w:id="632638635">
      <w:bodyDiv w:val="1"/>
      <w:marLeft w:val="0"/>
      <w:marRight w:val="0"/>
      <w:marTop w:val="0"/>
      <w:marBottom w:val="0"/>
      <w:divBdr>
        <w:top w:val="none" w:sz="0" w:space="0" w:color="auto"/>
        <w:left w:val="none" w:sz="0" w:space="0" w:color="auto"/>
        <w:bottom w:val="none" w:sz="0" w:space="0" w:color="auto"/>
        <w:right w:val="none" w:sz="0" w:space="0" w:color="auto"/>
      </w:divBdr>
    </w:div>
    <w:div w:id="633875071">
      <w:bodyDiv w:val="1"/>
      <w:marLeft w:val="0"/>
      <w:marRight w:val="0"/>
      <w:marTop w:val="0"/>
      <w:marBottom w:val="0"/>
      <w:divBdr>
        <w:top w:val="none" w:sz="0" w:space="0" w:color="auto"/>
        <w:left w:val="none" w:sz="0" w:space="0" w:color="auto"/>
        <w:bottom w:val="none" w:sz="0" w:space="0" w:color="auto"/>
        <w:right w:val="none" w:sz="0" w:space="0" w:color="auto"/>
      </w:divBdr>
    </w:div>
    <w:div w:id="634722328">
      <w:bodyDiv w:val="1"/>
      <w:marLeft w:val="0"/>
      <w:marRight w:val="0"/>
      <w:marTop w:val="0"/>
      <w:marBottom w:val="0"/>
      <w:divBdr>
        <w:top w:val="none" w:sz="0" w:space="0" w:color="auto"/>
        <w:left w:val="none" w:sz="0" w:space="0" w:color="auto"/>
        <w:bottom w:val="none" w:sz="0" w:space="0" w:color="auto"/>
        <w:right w:val="none" w:sz="0" w:space="0" w:color="auto"/>
      </w:divBdr>
    </w:div>
    <w:div w:id="638608243">
      <w:bodyDiv w:val="1"/>
      <w:marLeft w:val="0"/>
      <w:marRight w:val="0"/>
      <w:marTop w:val="0"/>
      <w:marBottom w:val="0"/>
      <w:divBdr>
        <w:top w:val="none" w:sz="0" w:space="0" w:color="auto"/>
        <w:left w:val="none" w:sz="0" w:space="0" w:color="auto"/>
        <w:bottom w:val="none" w:sz="0" w:space="0" w:color="auto"/>
        <w:right w:val="none" w:sz="0" w:space="0" w:color="auto"/>
      </w:divBdr>
    </w:div>
    <w:div w:id="640353031">
      <w:bodyDiv w:val="1"/>
      <w:marLeft w:val="0"/>
      <w:marRight w:val="0"/>
      <w:marTop w:val="0"/>
      <w:marBottom w:val="0"/>
      <w:divBdr>
        <w:top w:val="none" w:sz="0" w:space="0" w:color="auto"/>
        <w:left w:val="none" w:sz="0" w:space="0" w:color="auto"/>
        <w:bottom w:val="none" w:sz="0" w:space="0" w:color="auto"/>
        <w:right w:val="none" w:sz="0" w:space="0" w:color="auto"/>
      </w:divBdr>
    </w:div>
    <w:div w:id="640578023">
      <w:bodyDiv w:val="1"/>
      <w:marLeft w:val="0"/>
      <w:marRight w:val="0"/>
      <w:marTop w:val="0"/>
      <w:marBottom w:val="0"/>
      <w:divBdr>
        <w:top w:val="none" w:sz="0" w:space="0" w:color="auto"/>
        <w:left w:val="none" w:sz="0" w:space="0" w:color="auto"/>
        <w:bottom w:val="none" w:sz="0" w:space="0" w:color="auto"/>
        <w:right w:val="none" w:sz="0" w:space="0" w:color="auto"/>
      </w:divBdr>
    </w:div>
    <w:div w:id="643588575">
      <w:bodyDiv w:val="1"/>
      <w:marLeft w:val="0"/>
      <w:marRight w:val="0"/>
      <w:marTop w:val="0"/>
      <w:marBottom w:val="0"/>
      <w:divBdr>
        <w:top w:val="none" w:sz="0" w:space="0" w:color="auto"/>
        <w:left w:val="none" w:sz="0" w:space="0" w:color="auto"/>
        <w:bottom w:val="none" w:sz="0" w:space="0" w:color="auto"/>
        <w:right w:val="none" w:sz="0" w:space="0" w:color="auto"/>
      </w:divBdr>
    </w:div>
    <w:div w:id="646010528">
      <w:bodyDiv w:val="1"/>
      <w:marLeft w:val="0"/>
      <w:marRight w:val="0"/>
      <w:marTop w:val="0"/>
      <w:marBottom w:val="0"/>
      <w:divBdr>
        <w:top w:val="none" w:sz="0" w:space="0" w:color="auto"/>
        <w:left w:val="none" w:sz="0" w:space="0" w:color="auto"/>
        <w:bottom w:val="none" w:sz="0" w:space="0" w:color="auto"/>
        <w:right w:val="none" w:sz="0" w:space="0" w:color="auto"/>
      </w:divBdr>
    </w:div>
    <w:div w:id="647323175">
      <w:bodyDiv w:val="1"/>
      <w:marLeft w:val="0"/>
      <w:marRight w:val="0"/>
      <w:marTop w:val="0"/>
      <w:marBottom w:val="0"/>
      <w:divBdr>
        <w:top w:val="none" w:sz="0" w:space="0" w:color="auto"/>
        <w:left w:val="none" w:sz="0" w:space="0" w:color="auto"/>
        <w:bottom w:val="none" w:sz="0" w:space="0" w:color="auto"/>
        <w:right w:val="none" w:sz="0" w:space="0" w:color="auto"/>
      </w:divBdr>
    </w:div>
    <w:div w:id="649557585">
      <w:bodyDiv w:val="1"/>
      <w:marLeft w:val="0"/>
      <w:marRight w:val="0"/>
      <w:marTop w:val="0"/>
      <w:marBottom w:val="0"/>
      <w:divBdr>
        <w:top w:val="none" w:sz="0" w:space="0" w:color="auto"/>
        <w:left w:val="none" w:sz="0" w:space="0" w:color="auto"/>
        <w:bottom w:val="none" w:sz="0" w:space="0" w:color="auto"/>
        <w:right w:val="none" w:sz="0" w:space="0" w:color="auto"/>
      </w:divBdr>
    </w:div>
    <w:div w:id="653921190">
      <w:bodyDiv w:val="1"/>
      <w:marLeft w:val="0"/>
      <w:marRight w:val="0"/>
      <w:marTop w:val="0"/>
      <w:marBottom w:val="0"/>
      <w:divBdr>
        <w:top w:val="none" w:sz="0" w:space="0" w:color="auto"/>
        <w:left w:val="none" w:sz="0" w:space="0" w:color="auto"/>
        <w:bottom w:val="none" w:sz="0" w:space="0" w:color="auto"/>
        <w:right w:val="none" w:sz="0" w:space="0" w:color="auto"/>
      </w:divBdr>
    </w:div>
    <w:div w:id="656029852">
      <w:bodyDiv w:val="1"/>
      <w:marLeft w:val="0"/>
      <w:marRight w:val="0"/>
      <w:marTop w:val="0"/>
      <w:marBottom w:val="0"/>
      <w:divBdr>
        <w:top w:val="none" w:sz="0" w:space="0" w:color="auto"/>
        <w:left w:val="none" w:sz="0" w:space="0" w:color="auto"/>
        <w:bottom w:val="none" w:sz="0" w:space="0" w:color="auto"/>
        <w:right w:val="none" w:sz="0" w:space="0" w:color="auto"/>
      </w:divBdr>
    </w:div>
    <w:div w:id="657391783">
      <w:bodyDiv w:val="1"/>
      <w:marLeft w:val="0"/>
      <w:marRight w:val="0"/>
      <w:marTop w:val="0"/>
      <w:marBottom w:val="0"/>
      <w:divBdr>
        <w:top w:val="none" w:sz="0" w:space="0" w:color="auto"/>
        <w:left w:val="none" w:sz="0" w:space="0" w:color="auto"/>
        <w:bottom w:val="none" w:sz="0" w:space="0" w:color="auto"/>
        <w:right w:val="none" w:sz="0" w:space="0" w:color="auto"/>
      </w:divBdr>
    </w:div>
    <w:div w:id="658113908">
      <w:bodyDiv w:val="1"/>
      <w:marLeft w:val="0"/>
      <w:marRight w:val="0"/>
      <w:marTop w:val="0"/>
      <w:marBottom w:val="0"/>
      <w:divBdr>
        <w:top w:val="none" w:sz="0" w:space="0" w:color="auto"/>
        <w:left w:val="none" w:sz="0" w:space="0" w:color="auto"/>
        <w:bottom w:val="none" w:sz="0" w:space="0" w:color="auto"/>
        <w:right w:val="none" w:sz="0" w:space="0" w:color="auto"/>
      </w:divBdr>
    </w:div>
    <w:div w:id="660739073">
      <w:bodyDiv w:val="1"/>
      <w:marLeft w:val="0"/>
      <w:marRight w:val="0"/>
      <w:marTop w:val="0"/>
      <w:marBottom w:val="0"/>
      <w:divBdr>
        <w:top w:val="none" w:sz="0" w:space="0" w:color="auto"/>
        <w:left w:val="none" w:sz="0" w:space="0" w:color="auto"/>
        <w:bottom w:val="none" w:sz="0" w:space="0" w:color="auto"/>
        <w:right w:val="none" w:sz="0" w:space="0" w:color="auto"/>
      </w:divBdr>
    </w:div>
    <w:div w:id="664431035">
      <w:bodyDiv w:val="1"/>
      <w:marLeft w:val="0"/>
      <w:marRight w:val="0"/>
      <w:marTop w:val="0"/>
      <w:marBottom w:val="0"/>
      <w:divBdr>
        <w:top w:val="none" w:sz="0" w:space="0" w:color="auto"/>
        <w:left w:val="none" w:sz="0" w:space="0" w:color="auto"/>
        <w:bottom w:val="none" w:sz="0" w:space="0" w:color="auto"/>
        <w:right w:val="none" w:sz="0" w:space="0" w:color="auto"/>
      </w:divBdr>
    </w:div>
    <w:div w:id="667706947">
      <w:bodyDiv w:val="1"/>
      <w:marLeft w:val="0"/>
      <w:marRight w:val="0"/>
      <w:marTop w:val="0"/>
      <w:marBottom w:val="0"/>
      <w:divBdr>
        <w:top w:val="none" w:sz="0" w:space="0" w:color="auto"/>
        <w:left w:val="none" w:sz="0" w:space="0" w:color="auto"/>
        <w:bottom w:val="none" w:sz="0" w:space="0" w:color="auto"/>
        <w:right w:val="none" w:sz="0" w:space="0" w:color="auto"/>
      </w:divBdr>
    </w:div>
    <w:div w:id="669715796">
      <w:bodyDiv w:val="1"/>
      <w:marLeft w:val="0"/>
      <w:marRight w:val="0"/>
      <w:marTop w:val="0"/>
      <w:marBottom w:val="0"/>
      <w:divBdr>
        <w:top w:val="none" w:sz="0" w:space="0" w:color="auto"/>
        <w:left w:val="none" w:sz="0" w:space="0" w:color="auto"/>
        <w:bottom w:val="none" w:sz="0" w:space="0" w:color="auto"/>
        <w:right w:val="none" w:sz="0" w:space="0" w:color="auto"/>
      </w:divBdr>
    </w:div>
    <w:div w:id="672995721">
      <w:bodyDiv w:val="1"/>
      <w:marLeft w:val="0"/>
      <w:marRight w:val="0"/>
      <w:marTop w:val="0"/>
      <w:marBottom w:val="0"/>
      <w:divBdr>
        <w:top w:val="none" w:sz="0" w:space="0" w:color="auto"/>
        <w:left w:val="none" w:sz="0" w:space="0" w:color="auto"/>
        <w:bottom w:val="none" w:sz="0" w:space="0" w:color="auto"/>
        <w:right w:val="none" w:sz="0" w:space="0" w:color="auto"/>
      </w:divBdr>
    </w:div>
    <w:div w:id="673341774">
      <w:bodyDiv w:val="1"/>
      <w:marLeft w:val="0"/>
      <w:marRight w:val="0"/>
      <w:marTop w:val="0"/>
      <w:marBottom w:val="0"/>
      <w:divBdr>
        <w:top w:val="none" w:sz="0" w:space="0" w:color="auto"/>
        <w:left w:val="none" w:sz="0" w:space="0" w:color="auto"/>
        <w:bottom w:val="none" w:sz="0" w:space="0" w:color="auto"/>
        <w:right w:val="none" w:sz="0" w:space="0" w:color="auto"/>
      </w:divBdr>
    </w:div>
    <w:div w:id="674919994">
      <w:bodyDiv w:val="1"/>
      <w:marLeft w:val="0"/>
      <w:marRight w:val="0"/>
      <w:marTop w:val="0"/>
      <w:marBottom w:val="0"/>
      <w:divBdr>
        <w:top w:val="none" w:sz="0" w:space="0" w:color="auto"/>
        <w:left w:val="none" w:sz="0" w:space="0" w:color="auto"/>
        <w:bottom w:val="none" w:sz="0" w:space="0" w:color="auto"/>
        <w:right w:val="none" w:sz="0" w:space="0" w:color="auto"/>
      </w:divBdr>
    </w:div>
    <w:div w:id="674957392">
      <w:bodyDiv w:val="1"/>
      <w:marLeft w:val="0"/>
      <w:marRight w:val="0"/>
      <w:marTop w:val="0"/>
      <w:marBottom w:val="0"/>
      <w:divBdr>
        <w:top w:val="none" w:sz="0" w:space="0" w:color="auto"/>
        <w:left w:val="none" w:sz="0" w:space="0" w:color="auto"/>
        <w:bottom w:val="none" w:sz="0" w:space="0" w:color="auto"/>
        <w:right w:val="none" w:sz="0" w:space="0" w:color="auto"/>
      </w:divBdr>
    </w:div>
    <w:div w:id="680090465">
      <w:bodyDiv w:val="1"/>
      <w:marLeft w:val="0"/>
      <w:marRight w:val="0"/>
      <w:marTop w:val="0"/>
      <w:marBottom w:val="0"/>
      <w:divBdr>
        <w:top w:val="none" w:sz="0" w:space="0" w:color="auto"/>
        <w:left w:val="none" w:sz="0" w:space="0" w:color="auto"/>
        <w:bottom w:val="none" w:sz="0" w:space="0" w:color="auto"/>
        <w:right w:val="none" w:sz="0" w:space="0" w:color="auto"/>
      </w:divBdr>
    </w:div>
    <w:div w:id="682585740">
      <w:bodyDiv w:val="1"/>
      <w:marLeft w:val="0"/>
      <w:marRight w:val="0"/>
      <w:marTop w:val="0"/>
      <w:marBottom w:val="0"/>
      <w:divBdr>
        <w:top w:val="none" w:sz="0" w:space="0" w:color="auto"/>
        <w:left w:val="none" w:sz="0" w:space="0" w:color="auto"/>
        <w:bottom w:val="none" w:sz="0" w:space="0" w:color="auto"/>
        <w:right w:val="none" w:sz="0" w:space="0" w:color="auto"/>
      </w:divBdr>
    </w:div>
    <w:div w:id="684019273">
      <w:bodyDiv w:val="1"/>
      <w:marLeft w:val="0"/>
      <w:marRight w:val="0"/>
      <w:marTop w:val="0"/>
      <w:marBottom w:val="0"/>
      <w:divBdr>
        <w:top w:val="none" w:sz="0" w:space="0" w:color="auto"/>
        <w:left w:val="none" w:sz="0" w:space="0" w:color="auto"/>
        <w:bottom w:val="none" w:sz="0" w:space="0" w:color="auto"/>
        <w:right w:val="none" w:sz="0" w:space="0" w:color="auto"/>
      </w:divBdr>
    </w:div>
    <w:div w:id="685791227">
      <w:bodyDiv w:val="1"/>
      <w:marLeft w:val="0"/>
      <w:marRight w:val="0"/>
      <w:marTop w:val="0"/>
      <w:marBottom w:val="0"/>
      <w:divBdr>
        <w:top w:val="none" w:sz="0" w:space="0" w:color="auto"/>
        <w:left w:val="none" w:sz="0" w:space="0" w:color="auto"/>
        <w:bottom w:val="none" w:sz="0" w:space="0" w:color="auto"/>
        <w:right w:val="none" w:sz="0" w:space="0" w:color="auto"/>
      </w:divBdr>
    </w:div>
    <w:div w:id="686293387">
      <w:bodyDiv w:val="1"/>
      <w:marLeft w:val="0"/>
      <w:marRight w:val="0"/>
      <w:marTop w:val="0"/>
      <w:marBottom w:val="0"/>
      <w:divBdr>
        <w:top w:val="none" w:sz="0" w:space="0" w:color="auto"/>
        <w:left w:val="none" w:sz="0" w:space="0" w:color="auto"/>
        <w:bottom w:val="none" w:sz="0" w:space="0" w:color="auto"/>
        <w:right w:val="none" w:sz="0" w:space="0" w:color="auto"/>
      </w:divBdr>
    </w:div>
    <w:div w:id="689256942">
      <w:bodyDiv w:val="1"/>
      <w:marLeft w:val="0"/>
      <w:marRight w:val="0"/>
      <w:marTop w:val="0"/>
      <w:marBottom w:val="0"/>
      <w:divBdr>
        <w:top w:val="none" w:sz="0" w:space="0" w:color="auto"/>
        <w:left w:val="none" w:sz="0" w:space="0" w:color="auto"/>
        <w:bottom w:val="none" w:sz="0" w:space="0" w:color="auto"/>
        <w:right w:val="none" w:sz="0" w:space="0" w:color="auto"/>
      </w:divBdr>
    </w:div>
    <w:div w:id="689336781">
      <w:bodyDiv w:val="1"/>
      <w:marLeft w:val="0"/>
      <w:marRight w:val="0"/>
      <w:marTop w:val="0"/>
      <w:marBottom w:val="0"/>
      <w:divBdr>
        <w:top w:val="none" w:sz="0" w:space="0" w:color="auto"/>
        <w:left w:val="none" w:sz="0" w:space="0" w:color="auto"/>
        <w:bottom w:val="none" w:sz="0" w:space="0" w:color="auto"/>
        <w:right w:val="none" w:sz="0" w:space="0" w:color="auto"/>
      </w:divBdr>
    </w:div>
    <w:div w:id="692153587">
      <w:bodyDiv w:val="1"/>
      <w:marLeft w:val="0"/>
      <w:marRight w:val="0"/>
      <w:marTop w:val="0"/>
      <w:marBottom w:val="0"/>
      <w:divBdr>
        <w:top w:val="none" w:sz="0" w:space="0" w:color="auto"/>
        <w:left w:val="none" w:sz="0" w:space="0" w:color="auto"/>
        <w:bottom w:val="none" w:sz="0" w:space="0" w:color="auto"/>
        <w:right w:val="none" w:sz="0" w:space="0" w:color="auto"/>
      </w:divBdr>
    </w:div>
    <w:div w:id="692994909">
      <w:bodyDiv w:val="1"/>
      <w:marLeft w:val="0"/>
      <w:marRight w:val="0"/>
      <w:marTop w:val="0"/>
      <w:marBottom w:val="0"/>
      <w:divBdr>
        <w:top w:val="none" w:sz="0" w:space="0" w:color="auto"/>
        <w:left w:val="none" w:sz="0" w:space="0" w:color="auto"/>
        <w:bottom w:val="none" w:sz="0" w:space="0" w:color="auto"/>
        <w:right w:val="none" w:sz="0" w:space="0" w:color="auto"/>
      </w:divBdr>
    </w:div>
    <w:div w:id="694309991">
      <w:bodyDiv w:val="1"/>
      <w:marLeft w:val="0"/>
      <w:marRight w:val="0"/>
      <w:marTop w:val="0"/>
      <w:marBottom w:val="0"/>
      <w:divBdr>
        <w:top w:val="none" w:sz="0" w:space="0" w:color="auto"/>
        <w:left w:val="none" w:sz="0" w:space="0" w:color="auto"/>
        <w:bottom w:val="none" w:sz="0" w:space="0" w:color="auto"/>
        <w:right w:val="none" w:sz="0" w:space="0" w:color="auto"/>
      </w:divBdr>
    </w:div>
    <w:div w:id="696859130">
      <w:bodyDiv w:val="1"/>
      <w:marLeft w:val="0"/>
      <w:marRight w:val="0"/>
      <w:marTop w:val="0"/>
      <w:marBottom w:val="0"/>
      <w:divBdr>
        <w:top w:val="none" w:sz="0" w:space="0" w:color="auto"/>
        <w:left w:val="none" w:sz="0" w:space="0" w:color="auto"/>
        <w:bottom w:val="none" w:sz="0" w:space="0" w:color="auto"/>
        <w:right w:val="none" w:sz="0" w:space="0" w:color="auto"/>
      </w:divBdr>
    </w:div>
    <w:div w:id="698360245">
      <w:bodyDiv w:val="1"/>
      <w:marLeft w:val="0"/>
      <w:marRight w:val="0"/>
      <w:marTop w:val="0"/>
      <w:marBottom w:val="0"/>
      <w:divBdr>
        <w:top w:val="none" w:sz="0" w:space="0" w:color="auto"/>
        <w:left w:val="none" w:sz="0" w:space="0" w:color="auto"/>
        <w:bottom w:val="none" w:sz="0" w:space="0" w:color="auto"/>
        <w:right w:val="none" w:sz="0" w:space="0" w:color="auto"/>
      </w:divBdr>
    </w:div>
    <w:div w:id="699358083">
      <w:bodyDiv w:val="1"/>
      <w:marLeft w:val="0"/>
      <w:marRight w:val="0"/>
      <w:marTop w:val="0"/>
      <w:marBottom w:val="0"/>
      <w:divBdr>
        <w:top w:val="none" w:sz="0" w:space="0" w:color="auto"/>
        <w:left w:val="none" w:sz="0" w:space="0" w:color="auto"/>
        <w:bottom w:val="none" w:sz="0" w:space="0" w:color="auto"/>
        <w:right w:val="none" w:sz="0" w:space="0" w:color="auto"/>
      </w:divBdr>
    </w:div>
    <w:div w:id="700861594">
      <w:bodyDiv w:val="1"/>
      <w:marLeft w:val="0"/>
      <w:marRight w:val="0"/>
      <w:marTop w:val="0"/>
      <w:marBottom w:val="0"/>
      <w:divBdr>
        <w:top w:val="none" w:sz="0" w:space="0" w:color="auto"/>
        <w:left w:val="none" w:sz="0" w:space="0" w:color="auto"/>
        <w:bottom w:val="none" w:sz="0" w:space="0" w:color="auto"/>
        <w:right w:val="none" w:sz="0" w:space="0" w:color="auto"/>
      </w:divBdr>
    </w:div>
    <w:div w:id="701900099">
      <w:bodyDiv w:val="1"/>
      <w:marLeft w:val="0"/>
      <w:marRight w:val="0"/>
      <w:marTop w:val="0"/>
      <w:marBottom w:val="0"/>
      <w:divBdr>
        <w:top w:val="none" w:sz="0" w:space="0" w:color="auto"/>
        <w:left w:val="none" w:sz="0" w:space="0" w:color="auto"/>
        <w:bottom w:val="none" w:sz="0" w:space="0" w:color="auto"/>
        <w:right w:val="none" w:sz="0" w:space="0" w:color="auto"/>
      </w:divBdr>
    </w:div>
    <w:div w:id="708335456">
      <w:bodyDiv w:val="1"/>
      <w:marLeft w:val="0"/>
      <w:marRight w:val="0"/>
      <w:marTop w:val="0"/>
      <w:marBottom w:val="0"/>
      <w:divBdr>
        <w:top w:val="none" w:sz="0" w:space="0" w:color="auto"/>
        <w:left w:val="none" w:sz="0" w:space="0" w:color="auto"/>
        <w:bottom w:val="none" w:sz="0" w:space="0" w:color="auto"/>
        <w:right w:val="none" w:sz="0" w:space="0" w:color="auto"/>
      </w:divBdr>
    </w:div>
    <w:div w:id="712071538">
      <w:bodyDiv w:val="1"/>
      <w:marLeft w:val="0"/>
      <w:marRight w:val="0"/>
      <w:marTop w:val="0"/>
      <w:marBottom w:val="0"/>
      <w:divBdr>
        <w:top w:val="none" w:sz="0" w:space="0" w:color="auto"/>
        <w:left w:val="none" w:sz="0" w:space="0" w:color="auto"/>
        <w:bottom w:val="none" w:sz="0" w:space="0" w:color="auto"/>
        <w:right w:val="none" w:sz="0" w:space="0" w:color="auto"/>
      </w:divBdr>
    </w:div>
    <w:div w:id="714693060">
      <w:bodyDiv w:val="1"/>
      <w:marLeft w:val="0"/>
      <w:marRight w:val="0"/>
      <w:marTop w:val="0"/>
      <w:marBottom w:val="0"/>
      <w:divBdr>
        <w:top w:val="none" w:sz="0" w:space="0" w:color="auto"/>
        <w:left w:val="none" w:sz="0" w:space="0" w:color="auto"/>
        <w:bottom w:val="none" w:sz="0" w:space="0" w:color="auto"/>
        <w:right w:val="none" w:sz="0" w:space="0" w:color="auto"/>
      </w:divBdr>
    </w:div>
    <w:div w:id="715398946">
      <w:bodyDiv w:val="1"/>
      <w:marLeft w:val="0"/>
      <w:marRight w:val="0"/>
      <w:marTop w:val="0"/>
      <w:marBottom w:val="0"/>
      <w:divBdr>
        <w:top w:val="none" w:sz="0" w:space="0" w:color="auto"/>
        <w:left w:val="none" w:sz="0" w:space="0" w:color="auto"/>
        <w:bottom w:val="none" w:sz="0" w:space="0" w:color="auto"/>
        <w:right w:val="none" w:sz="0" w:space="0" w:color="auto"/>
      </w:divBdr>
    </w:div>
    <w:div w:id="717708224">
      <w:bodyDiv w:val="1"/>
      <w:marLeft w:val="0"/>
      <w:marRight w:val="0"/>
      <w:marTop w:val="0"/>
      <w:marBottom w:val="0"/>
      <w:divBdr>
        <w:top w:val="none" w:sz="0" w:space="0" w:color="auto"/>
        <w:left w:val="none" w:sz="0" w:space="0" w:color="auto"/>
        <w:bottom w:val="none" w:sz="0" w:space="0" w:color="auto"/>
        <w:right w:val="none" w:sz="0" w:space="0" w:color="auto"/>
      </w:divBdr>
    </w:div>
    <w:div w:id="719475776">
      <w:bodyDiv w:val="1"/>
      <w:marLeft w:val="0"/>
      <w:marRight w:val="0"/>
      <w:marTop w:val="0"/>
      <w:marBottom w:val="0"/>
      <w:divBdr>
        <w:top w:val="none" w:sz="0" w:space="0" w:color="auto"/>
        <w:left w:val="none" w:sz="0" w:space="0" w:color="auto"/>
        <w:bottom w:val="none" w:sz="0" w:space="0" w:color="auto"/>
        <w:right w:val="none" w:sz="0" w:space="0" w:color="auto"/>
      </w:divBdr>
    </w:div>
    <w:div w:id="721057994">
      <w:bodyDiv w:val="1"/>
      <w:marLeft w:val="0"/>
      <w:marRight w:val="0"/>
      <w:marTop w:val="0"/>
      <w:marBottom w:val="0"/>
      <w:divBdr>
        <w:top w:val="none" w:sz="0" w:space="0" w:color="auto"/>
        <w:left w:val="none" w:sz="0" w:space="0" w:color="auto"/>
        <w:bottom w:val="none" w:sz="0" w:space="0" w:color="auto"/>
        <w:right w:val="none" w:sz="0" w:space="0" w:color="auto"/>
      </w:divBdr>
    </w:div>
    <w:div w:id="724178475">
      <w:bodyDiv w:val="1"/>
      <w:marLeft w:val="0"/>
      <w:marRight w:val="0"/>
      <w:marTop w:val="0"/>
      <w:marBottom w:val="0"/>
      <w:divBdr>
        <w:top w:val="none" w:sz="0" w:space="0" w:color="auto"/>
        <w:left w:val="none" w:sz="0" w:space="0" w:color="auto"/>
        <w:bottom w:val="none" w:sz="0" w:space="0" w:color="auto"/>
        <w:right w:val="none" w:sz="0" w:space="0" w:color="auto"/>
      </w:divBdr>
    </w:div>
    <w:div w:id="725179002">
      <w:bodyDiv w:val="1"/>
      <w:marLeft w:val="0"/>
      <w:marRight w:val="0"/>
      <w:marTop w:val="0"/>
      <w:marBottom w:val="0"/>
      <w:divBdr>
        <w:top w:val="none" w:sz="0" w:space="0" w:color="auto"/>
        <w:left w:val="none" w:sz="0" w:space="0" w:color="auto"/>
        <w:bottom w:val="none" w:sz="0" w:space="0" w:color="auto"/>
        <w:right w:val="none" w:sz="0" w:space="0" w:color="auto"/>
      </w:divBdr>
    </w:div>
    <w:div w:id="725883283">
      <w:bodyDiv w:val="1"/>
      <w:marLeft w:val="0"/>
      <w:marRight w:val="0"/>
      <w:marTop w:val="0"/>
      <w:marBottom w:val="0"/>
      <w:divBdr>
        <w:top w:val="none" w:sz="0" w:space="0" w:color="auto"/>
        <w:left w:val="none" w:sz="0" w:space="0" w:color="auto"/>
        <w:bottom w:val="none" w:sz="0" w:space="0" w:color="auto"/>
        <w:right w:val="none" w:sz="0" w:space="0" w:color="auto"/>
      </w:divBdr>
    </w:div>
    <w:div w:id="727651605">
      <w:bodyDiv w:val="1"/>
      <w:marLeft w:val="0"/>
      <w:marRight w:val="0"/>
      <w:marTop w:val="0"/>
      <w:marBottom w:val="0"/>
      <w:divBdr>
        <w:top w:val="none" w:sz="0" w:space="0" w:color="auto"/>
        <w:left w:val="none" w:sz="0" w:space="0" w:color="auto"/>
        <w:bottom w:val="none" w:sz="0" w:space="0" w:color="auto"/>
        <w:right w:val="none" w:sz="0" w:space="0" w:color="auto"/>
      </w:divBdr>
    </w:div>
    <w:div w:id="736365910">
      <w:bodyDiv w:val="1"/>
      <w:marLeft w:val="0"/>
      <w:marRight w:val="0"/>
      <w:marTop w:val="0"/>
      <w:marBottom w:val="0"/>
      <w:divBdr>
        <w:top w:val="none" w:sz="0" w:space="0" w:color="auto"/>
        <w:left w:val="none" w:sz="0" w:space="0" w:color="auto"/>
        <w:bottom w:val="none" w:sz="0" w:space="0" w:color="auto"/>
        <w:right w:val="none" w:sz="0" w:space="0" w:color="auto"/>
      </w:divBdr>
    </w:div>
    <w:div w:id="737871210">
      <w:bodyDiv w:val="1"/>
      <w:marLeft w:val="0"/>
      <w:marRight w:val="0"/>
      <w:marTop w:val="0"/>
      <w:marBottom w:val="0"/>
      <w:divBdr>
        <w:top w:val="none" w:sz="0" w:space="0" w:color="auto"/>
        <w:left w:val="none" w:sz="0" w:space="0" w:color="auto"/>
        <w:bottom w:val="none" w:sz="0" w:space="0" w:color="auto"/>
        <w:right w:val="none" w:sz="0" w:space="0" w:color="auto"/>
      </w:divBdr>
    </w:div>
    <w:div w:id="738334063">
      <w:bodyDiv w:val="1"/>
      <w:marLeft w:val="0"/>
      <w:marRight w:val="0"/>
      <w:marTop w:val="0"/>
      <w:marBottom w:val="0"/>
      <w:divBdr>
        <w:top w:val="none" w:sz="0" w:space="0" w:color="auto"/>
        <w:left w:val="none" w:sz="0" w:space="0" w:color="auto"/>
        <w:bottom w:val="none" w:sz="0" w:space="0" w:color="auto"/>
        <w:right w:val="none" w:sz="0" w:space="0" w:color="auto"/>
      </w:divBdr>
    </w:div>
    <w:div w:id="742675977">
      <w:bodyDiv w:val="1"/>
      <w:marLeft w:val="0"/>
      <w:marRight w:val="0"/>
      <w:marTop w:val="0"/>
      <w:marBottom w:val="0"/>
      <w:divBdr>
        <w:top w:val="none" w:sz="0" w:space="0" w:color="auto"/>
        <w:left w:val="none" w:sz="0" w:space="0" w:color="auto"/>
        <w:bottom w:val="none" w:sz="0" w:space="0" w:color="auto"/>
        <w:right w:val="none" w:sz="0" w:space="0" w:color="auto"/>
      </w:divBdr>
    </w:div>
    <w:div w:id="744378377">
      <w:bodyDiv w:val="1"/>
      <w:marLeft w:val="0"/>
      <w:marRight w:val="0"/>
      <w:marTop w:val="0"/>
      <w:marBottom w:val="0"/>
      <w:divBdr>
        <w:top w:val="none" w:sz="0" w:space="0" w:color="auto"/>
        <w:left w:val="none" w:sz="0" w:space="0" w:color="auto"/>
        <w:bottom w:val="none" w:sz="0" w:space="0" w:color="auto"/>
        <w:right w:val="none" w:sz="0" w:space="0" w:color="auto"/>
      </w:divBdr>
    </w:div>
    <w:div w:id="744956839">
      <w:bodyDiv w:val="1"/>
      <w:marLeft w:val="0"/>
      <w:marRight w:val="0"/>
      <w:marTop w:val="0"/>
      <w:marBottom w:val="0"/>
      <w:divBdr>
        <w:top w:val="none" w:sz="0" w:space="0" w:color="auto"/>
        <w:left w:val="none" w:sz="0" w:space="0" w:color="auto"/>
        <w:bottom w:val="none" w:sz="0" w:space="0" w:color="auto"/>
        <w:right w:val="none" w:sz="0" w:space="0" w:color="auto"/>
      </w:divBdr>
    </w:div>
    <w:div w:id="746540887">
      <w:bodyDiv w:val="1"/>
      <w:marLeft w:val="0"/>
      <w:marRight w:val="0"/>
      <w:marTop w:val="0"/>
      <w:marBottom w:val="0"/>
      <w:divBdr>
        <w:top w:val="none" w:sz="0" w:space="0" w:color="auto"/>
        <w:left w:val="none" w:sz="0" w:space="0" w:color="auto"/>
        <w:bottom w:val="none" w:sz="0" w:space="0" w:color="auto"/>
        <w:right w:val="none" w:sz="0" w:space="0" w:color="auto"/>
      </w:divBdr>
    </w:div>
    <w:div w:id="748817243">
      <w:bodyDiv w:val="1"/>
      <w:marLeft w:val="0"/>
      <w:marRight w:val="0"/>
      <w:marTop w:val="0"/>
      <w:marBottom w:val="0"/>
      <w:divBdr>
        <w:top w:val="none" w:sz="0" w:space="0" w:color="auto"/>
        <w:left w:val="none" w:sz="0" w:space="0" w:color="auto"/>
        <w:bottom w:val="none" w:sz="0" w:space="0" w:color="auto"/>
        <w:right w:val="none" w:sz="0" w:space="0" w:color="auto"/>
      </w:divBdr>
    </w:div>
    <w:div w:id="749087113">
      <w:bodyDiv w:val="1"/>
      <w:marLeft w:val="0"/>
      <w:marRight w:val="0"/>
      <w:marTop w:val="0"/>
      <w:marBottom w:val="0"/>
      <w:divBdr>
        <w:top w:val="none" w:sz="0" w:space="0" w:color="auto"/>
        <w:left w:val="none" w:sz="0" w:space="0" w:color="auto"/>
        <w:bottom w:val="none" w:sz="0" w:space="0" w:color="auto"/>
        <w:right w:val="none" w:sz="0" w:space="0" w:color="auto"/>
      </w:divBdr>
    </w:div>
    <w:div w:id="753280065">
      <w:bodyDiv w:val="1"/>
      <w:marLeft w:val="0"/>
      <w:marRight w:val="0"/>
      <w:marTop w:val="0"/>
      <w:marBottom w:val="0"/>
      <w:divBdr>
        <w:top w:val="none" w:sz="0" w:space="0" w:color="auto"/>
        <w:left w:val="none" w:sz="0" w:space="0" w:color="auto"/>
        <w:bottom w:val="none" w:sz="0" w:space="0" w:color="auto"/>
        <w:right w:val="none" w:sz="0" w:space="0" w:color="auto"/>
      </w:divBdr>
    </w:div>
    <w:div w:id="766585592">
      <w:bodyDiv w:val="1"/>
      <w:marLeft w:val="0"/>
      <w:marRight w:val="0"/>
      <w:marTop w:val="0"/>
      <w:marBottom w:val="0"/>
      <w:divBdr>
        <w:top w:val="none" w:sz="0" w:space="0" w:color="auto"/>
        <w:left w:val="none" w:sz="0" w:space="0" w:color="auto"/>
        <w:bottom w:val="none" w:sz="0" w:space="0" w:color="auto"/>
        <w:right w:val="none" w:sz="0" w:space="0" w:color="auto"/>
      </w:divBdr>
    </w:div>
    <w:div w:id="770123505">
      <w:bodyDiv w:val="1"/>
      <w:marLeft w:val="0"/>
      <w:marRight w:val="0"/>
      <w:marTop w:val="0"/>
      <w:marBottom w:val="0"/>
      <w:divBdr>
        <w:top w:val="none" w:sz="0" w:space="0" w:color="auto"/>
        <w:left w:val="none" w:sz="0" w:space="0" w:color="auto"/>
        <w:bottom w:val="none" w:sz="0" w:space="0" w:color="auto"/>
        <w:right w:val="none" w:sz="0" w:space="0" w:color="auto"/>
      </w:divBdr>
    </w:div>
    <w:div w:id="771583298">
      <w:bodyDiv w:val="1"/>
      <w:marLeft w:val="0"/>
      <w:marRight w:val="0"/>
      <w:marTop w:val="0"/>
      <w:marBottom w:val="0"/>
      <w:divBdr>
        <w:top w:val="none" w:sz="0" w:space="0" w:color="auto"/>
        <w:left w:val="none" w:sz="0" w:space="0" w:color="auto"/>
        <w:bottom w:val="none" w:sz="0" w:space="0" w:color="auto"/>
        <w:right w:val="none" w:sz="0" w:space="0" w:color="auto"/>
      </w:divBdr>
    </w:div>
    <w:div w:id="774136598">
      <w:bodyDiv w:val="1"/>
      <w:marLeft w:val="0"/>
      <w:marRight w:val="0"/>
      <w:marTop w:val="0"/>
      <w:marBottom w:val="0"/>
      <w:divBdr>
        <w:top w:val="none" w:sz="0" w:space="0" w:color="auto"/>
        <w:left w:val="none" w:sz="0" w:space="0" w:color="auto"/>
        <w:bottom w:val="none" w:sz="0" w:space="0" w:color="auto"/>
        <w:right w:val="none" w:sz="0" w:space="0" w:color="auto"/>
      </w:divBdr>
    </w:div>
    <w:div w:id="783616171">
      <w:bodyDiv w:val="1"/>
      <w:marLeft w:val="0"/>
      <w:marRight w:val="0"/>
      <w:marTop w:val="0"/>
      <w:marBottom w:val="0"/>
      <w:divBdr>
        <w:top w:val="none" w:sz="0" w:space="0" w:color="auto"/>
        <w:left w:val="none" w:sz="0" w:space="0" w:color="auto"/>
        <w:bottom w:val="none" w:sz="0" w:space="0" w:color="auto"/>
        <w:right w:val="none" w:sz="0" w:space="0" w:color="auto"/>
      </w:divBdr>
    </w:div>
    <w:div w:id="793476846">
      <w:bodyDiv w:val="1"/>
      <w:marLeft w:val="0"/>
      <w:marRight w:val="0"/>
      <w:marTop w:val="0"/>
      <w:marBottom w:val="0"/>
      <w:divBdr>
        <w:top w:val="none" w:sz="0" w:space="0" w:color="auto"/>
        <w:left w:val="none" w:sz="0" w:space="0" w:color="auto"/>
        <w:bottom w:val="none" w:sz="0" w:space="0" w:color="auto"/>
        <w:right w:val="none" w:sz="0" w:space="0" w:color="auto"/>
      </w:divBdr>
    </w:div>
    <w:div w:id="795442924">
      <w:bodyDiv w:val="1"/>
      <w:marLeft w:val="0"/>
      <w:marRight w:val="0"/>
      <w:marTop w:val="0"/>
      <w:marBottom w:val="0"/>
      <w:divBdr>
        <w:top w:val="none" w:sz="0" w:space="0" w:color="auto"/>
        <w:left w:val="none" w:sz="0" w:space="0" w:color="auto"/>
        <w:bottom w:val="none" w:sz="0" w:space="0" w:color="auto"/>
        <w:right w:val="none" w:sz="0" w:space="0" w:color="auto"/>
      </w:divBdr>
    </w:div>
    <w:div w:id="796676660">
      <w:bodyDiv w:val="1"/>
      <w:marLeft w:val="0"/>
      <w:marRight w:val="0"/>
      <w:marTop w:val="0"/>
      <w:marBottom w:val="0"/>
      <w:divBdr>
        <w:top w:val="none" w:sz="0" w:space="0" w:color="auto"/>
        <w:left w:val="none" w:sz="0" w:space="0" w:color="auto"/>
        <w:bottom w:val="none" w:sz="0" w:space="0" w:color="auto"/>
        <w:right w:val="none" w:sz="0" w:space="0" w:color="auto"/>
      </w:divBdr>
    </w:div>
    <w:div w:id="798452249">
      <w:bodyDiv w:val="1"/>
      <w:marLeft w:val="0"/>
      <w:marRight w:val="0"/>
      <w:marTop w:val="0"/>
      <w:marBottom w:val="0"/>
      <w:divBdr>
        <w:top w:val="none" w:sz="0" w:space="0" w:color="auto"/>
        <w:left w:val="none" w:sz="0" w:space="0" w:color="auto"/>
        <w:bottom w:val="none" w:sz="0" w:space="0" w:color="auto"/>
        <w:right w:val="none" w:sz="0" w:space="0" w:color="auto"/>
      </w:divBdr>
    </w:div>
    <w:div w:id="799496760">
      <w:bodyDiv w:val="1"/>
      <w:marLeft w:val="0"/>
      <w:marRight w:val="0"/>
      <w:marTop w:val="0"/>
      <w:marBottom w:val="0"/>
      <w:divBdr>
        <w:top w:val="none" w:sz="0" w:space="0" w:color="auto"/>
        <w:left w:val="none" w:sz="0" w:space="0" w:color="auto"/>
        <w:bottom w:val="none" w:sz="0" w:space="0" w:color="auto"/>
        <w:right w:val="none" w:sz="0" w:space="0" w:color="auto"/>
      </w:divBdr>
    </w:div>
    <w:div w:id="803888191">
      <w:bodyDiv w:val="1"/>
      <w:marLeft w:val="0"/>
      <w:marRight w:val="0"/>
      <w:marTop w:val="0"/>
      <w:marBottom w:val="0"/>
      <w:divBdr>
        <w:top w:val="none" w:sz="0" w:space="0" w:color="auto"/>
        <w:left w:val="none" w:sz="0" w:space="0" w:color="auto"/>
        <w:bottom w:val="none" w:sz="0" w:space="0" w:color="auto"/>
        <w:right w:val="none" w:sz="0" w:space="0" w:color="auto"/>
      </w:divBdr>
    </w:div>
    <w:div w:id="803930747">
      <w:bodyDiv w:val="1"/>
      <w:marLeft w:val="0"/>
      <w:marRight w:val="0"/>
      <w:marTop w:val="0"/>
      <w:marBottom w:val="0"/>
      <w:divBdr>
        <w:top w:val="none" w:sz="0" w:space="0" w:color="auto"/>
        <w:left w:val="none" w:sz="0" w:space="0" w:color="auto"/>
        <w:bottom w:val="none" w:sz="0" w:space="0" w:color="auto"/>
        <w:right w:val="none" w:sz="0" w:space="0" w:color="auto"/>
      </w:divBdr>
    </w:div>
    <w:div w:id="806050477">
      <w:bodyDiv w:val="1"/>
      <w:marLeft w:val="0"/>
      <w:marRight w:val="0"/>
      <w:marTop w:val="0"/>
      <w:marBottom w:val="0"/>
      <w:divBdr>
        <w:top w:val="none" w:sz="0" w:space="0" w:color="auto"/>
        <w:left w:val="none" w:sz="0" w:space="0" w:color="auto"/>
        <w:bottom w:val="none" w:sz="0" w:space="0" w:color="auto"/>
        <w:right w:val="none" w:sz="0" w:space="0" w:color="auto"/>
      </w:divBdr>
    </w:div>
    <w:div w:id="808084704">
      <w:bodyDiv w:val="1"/>
      <w:marLeft w:val="0"/>
      <w:marRight w:val="0"/>
      <w:marTop w:val="0"/>
      <w:marBottom w:val="0"/>
      <w:divBdr>
        <w:top w:val="none" w:sz="0" w:space="0" w:color="auto"/>
        <w:left w:val="none" w:sz="0" w:space="0" w:color="auto"/>
        <w:bottom w:val="none" w:sz="0" w:space="0" w:color="auto"/>
        <w:right w:val="none" w:sz="0" w:space="0" w:color="auto"/>
      </w:divBdr>
    </w:div>
    <w:div w:id="808133628">
      <w:bodyDiv w:val="1"/>
      <w:marLeft w:val="0"/>
      <w:marRight w:val="0"/>
      <w:marTop w:val="0"/>
      <w:marBottom w:val="0"/>
      <w:divBdr>
        <w:top w:val="none" w:sz="0" w:space="0" w:color="auto"/>
        <w:left w:val="none" w:sz="0" w:space="0" w:color="auto"/>
        <w:bottom w:val="none" w:sz="0" w:space="0" w:color="auto"/>
        <w:right w:val="none" w:sz="0" w:space="0" w:color="auto"/>
      </w:divBdr>
    </w:div>
    <w:div w:id="812256581">
      <w:bodyDiv w:val="1"/>
      <w:marLeft w:val="0"/>
      <w:marRight w:val="0"/>
      <w:marTop w:val="0"/>
      <w:marBottom w:val="0"/>
      <w:divBdr>
        <w:top w:val="none" w:sz="0" w:space="0" w:color="auto"/>
        <w:left w:val="none" w:sz="0" w:space="0" w:color="auto"/>
        <w:bottom w:val="none" w:sz="0" w:space="0" w:color="auto"/>
        <w:right w:val="none" w:sz="0" w:space="0" w:color="auto"/>
      </w:divBdr>
    </w:div>
    <w:div w:id="817455759">
      <w:bodyDiv w:val="1"/>
      <w:marLeft w:val="0"/>
      <w:marRight w:val="0"/>
      <w:marTop w:val="0"/>
      <w:marBottom w:val="0"/>
      <w:divBdr>
        <w:top w:val="none" w:sz="0" w:space="0" w:color="auto"/>
        <w:left w:val="none" w:sz="0" w:space="0" w:color="auto"/>
        <w:bottom w:val="none" w:sz="0" w:space="0" w:color="auto"/>
        <w:right w:val="none" w:sz="0" w:space="0" w:color="auto"/>
      </w:divBdr>
    </w:div>
    <w:div w:id="817765069">
      <w:bodyDiv w:val="1"/>
      <w:marLeft w:val="0"/>
      <w:marRight w:val="0"/>
      <w:marTop w:val="0"/>
      <w:marBottom w:val="0"/>
      <w:divBdr>
        <w:top w:val="none" w:sz="0" w:space="0" w:color="auto"/>
        <w:left w:val="none" w:sz="0" w:space="0" w:color="auto"/>
        <w:bottom w:val="none" w:sz="0" w:space="0" w:color="auto"/>
        <w:right w:val="none" w:sz="0" w:space="0" w:color="auto"/>
      </w:divBdr>
    </w:div>
    <w:div w:id="829250199">
      <w:bodyDiv w:val="1"/>
      <w:marLeft w:val="0"/>
      <w:marRight w:val="0"/>
      <w:marTop w:val="0"/>
      <w:marBottom w:val="0"/>
      <w:divBdr>
        <w:top w:val="none" w:sz="0" w:space="0" w:color="auto"/>
        <w:left w:val="none" w:sz="0" w:space="0" w:color="auto"/>
        <w:bottom w:val="none" w:sz="0" w:space="0" w:color="auto"/>
        <w:right w:val="none" w:sz="0" w:space="0" w:color="auto"/>
      </w:divBdr>
    </w:div>
    <w:div w:id="829760580">
      <w:bodyDiv w:val="1"/>
      <w:marLeft w:val="0"/>
      <w:marRight w:val="0"/>
      <w:marTop w:val="0"/>
      <w:marBottom w:val="0"/>
      <w:divBdr>
        <w:top w:val="none" w:sz="0" w:space="0" w:color="auto"/>
        <w:left w:val="none" w:sz="0" w:space="0" w:color="auto"/>
        <w:bottom w:val="none" w:sz="0" w:space="0" w:color="auto"/>
        <w:right w:val="none" w:sz="0" w:space="0" w:color="auto"/>
      </w:divBdr>
    </w:div>
    <w:div w:id="831064522">
      <w:bodyDiv w:val="1"/>
      <w:marLeft w:val="0"/>
      <w:marRight w:val="0"/>
      <w:marTop w:val="0"/>
      <w:marBottom w:val="0"/>
      <w:divBdr>
        <w:top w:val="none" w:sz="0" w:space="0" w:color="auto"/>
        <w:left w:val="none" w:sz="0" w:space="0" w:color="auto"/>
        <w:bottom w:val="none" w:sz="0" w:space="0" w:color="auto"/>
        <w:right w:val="none" w:sz="0" w:space="0" w:color="auto"/>
      </w:divBdr>
    </w:div>
    <w:div w:id="837232959">
      <w:bodyDiv w:val="1"/>
      <w:marLeft w:val="0"/>
      <w:marRight w:val="0"/>
      <w:marTop w:val="0"/>
      <w:marBottom w:val="0"/>
      <w:divBdr>
        <w:top w:val="none" w:sz="0" w:space="0" w:color="auto"/>
        <w:left w:val="none" w:sz="0" w:space="0" w:color="auto"/>
        <w:bottom w:val="none" w:sz="0" w:space="0" w:color="auto"/>
        <w:right w:val="none" w:sz="0" w:space="0" w:color="auto"/>
      </w:divBdr>
    </w:div>
    <w:div w:id="837575616">
      <w:bodyDiv w:val="1"/>
      <w:marLeft w:val="0"/>
      <w:marRight w:val="0"/>
      <w:marTop w:val="0"/>
      <w:marBottom w:val="0"/>
      <w:divBdr>
        <w:top w:val="none" w:sz="0" w:space="0" w:color="auto"/>
        <w:left w:val="none" w:sz="0" w:space="0" w:color="auto"/>
        <w:bottom w:val="none" w:sz="0" w:space="0" w:color="auto"/>
        <w:right w:val="none" w:sz="0" w:space="0" w:color="auto"/>
      </w:divBdr>
    </w:div>
    <w:div w:id="841286356">
      <w:bodyDiv w:val="1"/>
      <w:marLeft w:val="0"/>
      <w:marRight w:val="0"/>
      <w:marTop w:val="0"/>
      <w:marBottom w:val="0"/>
      <w:divBdr>
        <w:top w:val="none" w:sz="0" w:space="0" w:color="auto"/>
        <w:left w:val="none" w:sz="0" w:space="0" w:color="auto"/>
        <w:bottom w:val="none" w:sz="0" w:space="0" w:color="auto"/>
        <w:right w:val="none" w:sz="0" w:space="0" w:color="auto"/>
      </w:divBdr>
    </w:div>
    <w:div w:id="842360284">
      <w:bodyDiv w:val="1"/>
      <w:marLeft w:val="0"/>
      <w:marRight w:val="0"/>
      <w:marTop w:val="0"/>
      <w:marBottom w:val="0"/>
      <w:divBdr>
        <w:top w:val="none" w:sz="0" w:space="0" w:color="auto"/>
        <w:left w:val="none" w:sz="0" w:space="0" w:color="auto"/>
        <w:bottom w:val="none" w:sz="0" w:space="0" w:color="auto"/>
        <w:right w:val="none" w:sz="0" w:space="0" w:color="auto"/>
      </w:divBdr>
    </w:div>
    <w:div w:id="846556437">
      <w:bodyDiv w:val="1"/>
      <w:marLeft w:val="0"/>
      <w:marRight w:val="0"/>
      <w:marTop w:val="0"/>
      <w:marBottom w:val="0"/>
      <w:divBdr>
        <w:top w:val="none" w:sz="0" w:space="0" w:color="auto"/>
        <w:left w:val="none" w:sz="0" w:space="0" w:color="auto"/>
        <w:bottom w:val="none" w:sz="0" w:space="0" w:color="auto"/>
        <w:right w:val="none" w:sz="0" w:space="0" w:color="auto"/>
      </w:divBdr>
    </w:div>
    <w:div w:id="847064881">
      <w:bodyDiv w:val="1"/>
      <w:marLeft w:val="0"/>
      <w:marRight w:val="0"/>
      <w:marTop w:val="0"/>
      <w:marBottom w:val="0"/>
      <w:divBdr>
        <w:top w:val="none" w:sz="0" w:space="0" w:color="auto"/>
        <w:left w:val="none" w:sz="0" w:space="0" w:color="auto"/>
        <w:bottom w:val="none" w:sz="0" w:space="0" w:color="auto"/>
        <w:right w:val="none" w:sz="0" w:space="0" w:color="auto"/>
      </w:divBdr>
    </w:div>
    <w:div w:id="849369797">
      <w:bodyDiv w:val="1"/>
      <w:marLeft w:val="0"/>
      <w:marRight w:val="0"/>
      <w:marTop w:val="0"/>
      <w:marBottom w:val="0"/>
      <w:divBdr>
        <w:top w:val="none" w:sz="0" w:space="0" w:color="auto"/>
        <w:left w:val="none" w:sz="0" w:space="0" w:color="auto"/>
        <w:bottom w:val="none" w:sz="0" w:space="0" w:color="auto"/>
        <w:right w:val="none" w:sz="0" w:space="0" w:color="auto"/>
      </w:divBdr>
    </w:div>
    <w:div w:id="851145955">
      <w:bodyDiv w:val="1"/>
      <w:marLeft w:val="0"/>
      <w:marRight w:val="0"/>
      <w:marTop w:val="0"/>
      <w:marBottom w:val="0"/>
      <w:divBdr>
        <w:top w:val="none" w:sz="0" w:space="0" w:color="auto"/>
        <w:left w:val="none" w:sz="0" w:space="0" w:color="auto"/>
        <w:bottom w:val="none" w:sz="0" w:space="0" w:color="auto"/>
        <w:right w:val="none" w:sz="0" w:space="0" w:color="auto"/>
      </w:divBdr>
    </w:div>
    <w:div w:id="851336758">
      <w:bodyDiv w:val="1"/>
      <w:marLeft w:val="0"/>
      <w:marRight w:val="0"/>
      <w:marTop w:val="0"/>
      <w:marBottom w:val="0"/>
      <w:divBdr>
        <w:top w:val="none" w:sz="0" w:space="0" w:color="auto"/>
        <w:left w:val="none" w:sz="0" w:space="0" w:color="auto"/>
        <w:bottom w:val="none" w:sz="0" w:space="0" w:color="auto"/>
        <w:right w:val="none" w:sz="0" w:space="0" w:color="auto"/>
      </w:divBdr>
    </w:div>
    <w:div w:id="853035424">
      <w:bodyDiv w:val="1"/>
      <w:marLeft w:val="0"/>
      <w:marRight w:val="0"/>
      <w:marTop w:val="0"/>
      <w:marBottom w:val="0"/>
      <w:divBdr>
        <w:top w:val="none" w:sz="0" w:space="0" w:color="auto"/>
        <w:left w:val="none" w:sz="0" w:space="0" w:color="auto"/>
        <w:bottom w:val="none" w:sz="0" w:space="0" w:color="auto"/>
        <w:right w:val="none" w:sz="0" w:space="0" w:color="auto"/>
      </w:divBdr>
    </w:div>
    <w:div w:id="855730402">
      <w:bodyDiv w:val="1"/>
      <w:marLeft w:val="0"/>
      <w:marRight w:val="0"/>
      <w:marTop w:val="0"/>
      <w:marBottom w:val="0"/>
      <w:divBdr>
        <w:top w:val="none" w:sz="0" w:space="0" w:color="auto"/>
        <w:left w:val="none" w:sz="0" w:space="0" w:color="auto"/>
        <w:bottom w:val="none" w:sz="0" w:space="0" w:color="auto"/>
        <w:right w:val="none" w:sz="0" w:space="0" w:color="auto"/>
      </w:divBdr>
    </w:div>
    <w:div w:id="861893826">
      <w:bodyDiv w:val="1"/>
      <w:marLeft w:val="0"/>
      <w:marRight w:val="0"/>
      <w:marTop w:val="0"/>
      <w:marBottom w:val="0"/>
      <w:divBdr>
        <w:top w:val="none" w:sz="0" w:space="0" w:color="auto"/>
        <w:left w:val="none" w:sz="0" w:space="0" w:color="auto"/>
        <w:bottom w:val="none" w:sz="0" w:space="0" w:color="auto"/>
        <w:right w:val="none" w:sz="0" w:space="0" w:color="auto"/>
      </w:divBdr>
    </w:div>
    <w:div w:id="862978583">
      <w:bodyDiv w:val="1"/>
      <w:marLeft w:val="0"/>
      <w:marRight w:val="0"/>
      <w:marTop w:val="0"/>
      <w:marBottom w:val="0"/>
      <w:divBdr>
        <w:top w:val="none" w:sz="0" w:space="0" w:color="auto"/>
        <w:left w:val="none" w:sz="0" w:space="0" w:color="auto"/>
        <w:bottom w:val="none" w:sz="0" w:space="0" w:color="auto"/>
        <w:right w:val="none" w:sz="0" w:space="0" w:color="auto"/>
      </w:divBdr>
    </w:div>
    <w:div w:id="874930244">
      <w:bodyDiv w:val="1"/>
      <w:marLeft w:val="0"/>
      <w:marRight w:val="0"/>
      <w:marTop w:val="0"/>
      <w:marBottom w:val="0"/>
      <w:divBdr>
        <w:top w:val="none" w:sz="0" w:space="0" w:color="auto"/>
        <w:left w:val="none" w:sz="0" w:space="0" w:color="auto"/>
        <w:bottom w:val="none" w:sz="0" w:space="0" w:color="auto"/>
        <w:right w:val="none" w:sz="0" w:space="0" w:color="auto"/>
      </w:divBdr>
    </w:div>
    <w:div w:id="875237295">
      <w:bodyDiv w:val="1"/>
      <w:marLeft w:val="0"/>
      <w:marRight w:val="0"/>
      <w:marTop w:val="0"/>
      <w:marBottom w:val="0"/>
      <w:divBdr>
        <w:top w:val="none" w:sz="0" w:space="0" w:color="auto"/>
        <w:left w:val="none" w:sz="0" w:space="0" w:color="auto"/>
        <w:bottom w:val="none" w:sz="0" w:space="0" w:color="auto"/>
        <w:right w:val="none" w:sz="0" w:space="0" w:color="auto"/>
      </w:divBdr>
    </w:div>
    <w:div w:id="876356440">
      <w:bodyDiv w:val="1"/>
      <w:marLeft w:val="0"/>
      <w:marRight w:val="0"/>
      <w:marTop w:val="0"/>
      <w:marBottom w:val="0"/>
      <w:divBdr>
        <w:top w:val="none" w:sz="0" w:space="0" w:color="auto"/>
        <w:left w:val="none" w:sz="0" w:space="0" w:color="auto"/>
        <w:bottom w:val="none" w:sz="0" w:space="0" w:color="auto"/>
        <w:right w:val="none" w:sz="0" w:space="0" w:color="auto"/>
      </w:divBdr>
    </w:div>
    <w:div w:id="878317156">
      <w:bodyDiv w:val="1"/>
      <w:marLeft w:val="0"/>
      <w:marRight w:val="0"/>
      <w:marTop w:val="0"/>
      <w:marBottom w:val="0"/>
      <w:divBdr>
        <w:top w:val="none" w:sz="0" w:space="0" w:color="auto"/>
        <w:left w:val="none" w:sz="0" w:space="0" w:color="auto"/>
        <w:bottom w:val="none" w:sz="0" w:space="0" w:color="auto"/>
        <w:right w:val="none" w:sz="0" w:space="0" w:color="auto"/>
      </w:divBdr>
    </w:div>
    <w:div w:id="886378266">
      <w:bodyDiv w:val="1"/>
      <w:marLeft w:val="0"/>
      <w:marRight w:val="0"/>
      <w:marTop w:val="0"/>
      <w:marBottom w:val="0"/>
      <w:divBdr>
        <w:top w:val="none" w:sz="0" w:space="0" w:color="auto"/>
        <w:left w:val="none" w:sz="0" w:space="0" w:color="auto"/>
        <w:bottom w:val="none" w:sz="0" w:space="0" w:color="auto"/>
        <w:right w:val="none" w:sz="0" w:space="0" w:color="auto"/>
      </w:divBdr>
    </w:div>
    <w:div w:id="887112135">
      <w:bodyDiv w:val="1"/>
      <w:marLeft w:val="0"/>
      <w:marRight w:val="0"/>
      <w:marTop w:val="0"/>
      <w:marBottom w:val="0"/>
      <w:divBdr>
        <w:top w:val="none" w:sz="0" w:space="0" w:color="auto"/>
        <w:left w:val="none" w:sz="0" w:space="0" w:color="auto"/>
        <w:bottom w:val="none" w:sz="0" w:space="0" w:color="auto"/>
        <w:right w:val="none" w:sz="0" w:space="0" w:color="auto"/>
      </w:divBdr>
    </w:div>
    <w:div w:id="888034383">
      <w:bodyDiv w:val="1"/>
      <w:marLeft w:val="0"/>
      <w:marRight w:val="0"/>
      <w:marTop w:val="0"/>
      <w:marBottom w:val="0"/>
      <w:divBdr>
        <w:top w:val="none" w:sz="0" w:space="0" w:color="auto"/>
        <w:left w:val="none" w:sz="0" w:space="0" w:color="auto"/>
        <w:bottom w:val="none" w:sz="0" w:space="0" w:color="auto"/>
        <w:right w:val="none" w:sz="0" w:space="0" w:color="auto"/>
      </w:divBdr>
    </w:div>
    <w:div w:id="889540688">
      <w:bodyDiv w:val="1"/>
      <w:marLeft w:val="0"/>
      <w:marRight w:val="0"/>
      <w:marTop w:val="0"/>
      <w:marBottom w:val="0"/>
      <w:divBdr>
        <w:top w:val="none" w:sz="0" w:space="0" w:color="auto"/>
        <w:left w:val="none" w:sz="0" w:space="0" w:color="auto"/>
        <w:bottom w:val="none" w:sz="0" w:space="0" w:color="auto"/>
        <w:right w:val="none" w:sz="0" w:space="0" w:color="auto"/>
      </w:divBdr>
    </w:div>
    <w:div w:id="892227959">
      <w:bodyDiv w:val="1"/>
      <w:marLeft w:val="0"/>
      <w:marRight w:val="0"/>
      <w:marTop w:val="0"/>
      <w:marBottom w:val="0"/>
      <w:divBdr>
        <w:top w:val="none" w:sz="0" w:space="0" w:color="auto"/>
        <w:left w:val="none" w:sz="0" w:space="0" w:color="auto"/>
        <w:bottom w:val="none" w:sz="0" w:space="0" w:color="auto"/>
        <w:right w:val="none" w:sz="0" w:space="0" w:color="auto"/>
      </w:divBdr>
    </w:div>
    <w:div w:id="893934572">
      <w:bodyDiv w:val="1"/>
      <w:marLeft w:val="0"/>
      <w:marRight w:val="0"/>
      <w:marTop w:val="0"/>
      <w:marBottom w:val="0"/>
      <w:divBdr>
        <w:top w:val="none" w:sz="0" w:space="0" w:color="auto"/>
        <w:left w:val="none" w:sz="0" w:space="0" w:color="auto"/>
        <w:bottom w:val="none" w:sz="0" w:space="0" w:color="auto"/>
        <w:right w:val="none" w:sz="0" w:space="0" w:color="auto"/>
      </w:divBdr>
    </w:div>
    <w:div w:id="894194093">
      <w:bodyDiv w:val="1"/>
      <w:marLeft w:val="0"/>
      <w:marRight w:val="0"/>
      <w:marTop w:val="0"/>
      <w:marBottom w:val="0"/>
      <w:divBdr>
        <w:top w:val="none" w:sz="0" w:space="0" w:color="auto"/>
        <w:left w:val="none" w:sz="0" w:space="0" w:color="auto"/>
        <w:bottom w:val="none" w:sz="0" w:space="0" w:color="auto"/>
        <w:right w:val="none" w:sz="0" w:space="0" w:color="auto"/>
      </w:divBdr>
    </w:div>
    <w:div w:id="894395108">
      <w:bodyDiv w:val="1"/>
      <w:marLeft w:val="0"/>
      <w:marRight w:val="0"/>
      <w:marTop w:val="0"/>
      <w:marBottom w:val="0"/>
      <w:divBdr>
        <w:top w:val="none" w:sz="0" w:space="0" w:color="auto"/>
        <w:left w:val="none" w:sz="0" w:space="0" w:color="auto"/>
        <w:bottom w:val="none" w:sz="0" w:space="0" w:color="auto"/>
        <w:right w:val="none" w:sz="0" w:space="0" w:color="auto"/>
      </w:divBdr>
    </w:div>
    <w:div w:id="894780207">
      <w:bodyDiv w:val="1"/>
      <w:marLeft w:val="0"/>
      <w:marRight w:val="0"/>
      <w:marTop w:val="0"/>
      <w:marBottom w:val="0"/>
      <w:divBdr>
        <w:top w:val="none" w:sz="0" w:space="0" w:color="auto"/>
        <w:left w:val="none" w:sz="0" w:space="0" w:color="auto"/>
        <w:bottom w:val="none" w:sz="0" w:space="0" w:color="auto"/>
        <w:right w:val="none" w:sz="0" w:space="0" w:color="auto"/>
      </w:divBdr>
    </w:div>
    <w:div w:id="904098693">
      <w:bodyDiv w:val="1"/>
      <w:marLeft w:val="0"/>
      <w:marRight w:val="0"/>
      <w:marTop w:val="0"/>
      <w:marBottom w:val="0"/>
      <w:divBdr>
        <w:top w:val="none" w:sz="0" w:space="0" w:color="auto"/>
        <w:left w:val="none" w:sz="0" w:space="0" w:color="auto"/>
        <w:bottom w:val="none" w:sz="0" w:space="0" w:color="auto"/>
        <w:right w:val="none" w:sz="0" w:space="0" w:color="auto"/>
      </w:divBdr>
    </w:div>
    <w:div w:id="910307429">
      <w:bodyDiv w:val="1"/>
      <w:marLeft w:val="0"/>
      <w:marRight w:val="0"/>
      <w:marTop w:val="0"/>
      <w:marBottom w:val="0"/>
      <w:divBdr>
        <w:top w:val="none" w:sz="0" w:space="0" w:color="auto"/>
        <w:left w:val="none" w:sz="0" w:space="0" w:color="auto"/>
        <w:bottom w:val="none" w:sz="0" w:space="0" w:color="auto"/>
        <w:right w:val="none" w:sz="0" w:space="0" w:color="auto"/>
      </w:divBdr>
    </w:div>
    <w:div w:id="911500489">
      <w:bodyDiv w:val="1"/>
      <w:marLeft w:val="0"/>
      <w:marRight w:val="0"/>
      <w:marTop w:val="0"/>
      <w:marBottom w:val="0"/>
      <w:divBdr>
        <w:top w:val="none" w:sz="0" w:space="0" w:color="auto"/>
        <w:left w:val="none" w:sz="0" w:space="0" w:color="auto"/>
        <w:bottom w:val="none" w:sz="0" w:space="0" w:color="auto"/>
        <w:right w:val="none" w:sz="0" w:space="0" w:color="auto"/>
      </w:divBdr>
    </w:div>
    <w:div w:id="912664972">
      <w:bodyDiv w:val="1"/>
      <w:marLeft w:val="0"/>
      <w:marRight w:val="0"/>
      <w:marTop w:val="0"/>
      <w:marBottom w:val="0"/>
      <w:divBdr>
        <w:top w:val="none" w:sz="0" w:space="0" w:color="auto"/>
        <w:left w:val="none" w:sz="0" w:space="0" w:color="auto"/>
        <w:bottom w:val="none" w:sz="0" w:space="0" w:color="auto"/>
        <w:right w:val="none" w:sz="0" w:space="0" w:color="auto"/>
      </w:divBdr>
    </w:div>
    <w:div w:id="915896686">
      <w:bodyDiv w:val="1"/>
      <w:marLeft w:val="0"/>
      <w:marRight w:val="0"/>
      <w:marTop w:val="0"/>
      <w:marBottom w:val="0"/>
      <w:divBdr>
        <w:top w:val="none" w:sz="0" w:space="0" w:color="auto"/>
        <w:left w:val="none" w:sz="0" w:space="0" w:color="auto"/>
        <w:bottom w:val="none" w:sz="0" w:space="0" w:color="auto"/>
        <w:right w:val="none" w:sz="0" w:space="0" w:color="auto"/>
      </w:divBdr>
    </w:div>
    <w:div w:id="918094889">
      <w:bodyDiv w:val="1"/>
      <w:marLeft w:val="0"/>
      <w:marRight w:val="0"/>
      <w:marTop w:val="0"/>
      <w:marBottom w:val="0"/>
      <w:divBdr>
        <w:top w:val="none" w:sz="0" w:space="0" w:color="auto"/>
        <w:left w:val="none" w:sz="0" w:space="0" w:color="auto"/>
        <w:bottom w:val="none" w:sz="0" w:space="0" w:color="auto"/>
        <w:right w:val="none" w:sz="0" w:space="0" w:color="auto"/>
      </w:divBdr>
    </w:div>
    <w:div w:id="918487622">
      <w:bodyDiv w:val="1"/>
      <w:marLeft w:val="0"/>
      <w:marRight w:val="0"/>
      <w:marTop w:val="0"/>
      <w:marBottom w:val="0"/>
      <w:divBdr>
        <w:top w:val="none" w:sz="0" w:space="0" w:color="auto"/>
        <w:left w:val="none" w:sz="0" w:space="0" w:color="auto"/>
        <w:bottom w:val="none" w:sz="0" w:space="0" w:color="auto"/>
        <w:right w:val="none" w:sz="0" w:space="0" w:color="auto"/>
      </w:divBdr>
    </w:div>
    <w:div w:id="922493884">
      <w:bodyDiv w:val="1"/>
      <w:marLeft w:val="0"/>
      <w:marRight w:val="0"/>
      <w:marTop w:val="0"/>
      <w:marBottom w:val="0"/>
      <w:divBdr>
        <w:top w:val="none" w:sz="0" w:space="0" w:color="auto"/>
        <w:left w:val="none" w:sz="0" w:space="0" w:color="auto"/>
        <w:bottom w:val="none" w:sz="0" w:space="0" w:color="auto"/>
        <w:right w:val="none" w:sz="0" w:space="0" w:color="auto"/>
      </w:divBdr>
    </w:div>
    <w:div w:id="922687424">
      <w:bodyDiv w:val="1"/>
      <w:marLeft w:val="0"/>
      <w:marRight w:val="0"/>
      <w:marTop w:val="0"/>
      <w:marBottom w:val="0"/>
      <w:divBdr>
        <w:top w:val="none" w:sz="0" w:space="0" w:color="auto"/>
        <w:left w:val="none" w:sz="0" w:space="0" w:color="auto"/>
        <w:bottom w:val="none" w:sz="0" w:space="0" w:color="auto"/>
        <w:right w:val="none" w:sz="0" w:space="0" w:color="auto"/>
      </w:divBdr>
    </w:div>
    <w:div w:id="922958998">
      <w:bodyDiv w:val="1"/>
      <w:marLeft w:val="0"/>
      <w:marRight w:val="0"/>
      <w:marTop w:val="0"/>
      <w:marBottom w:val="0"/>
      <w:divBdr>
        <w:top w:val="none" w:sz="0" w:space="0" w:color="auto"/>
        <w:left w:val="none" w:sz="0" w:space="0" w:color="auto"/>
        <w:bottom w:val="none" w:sz="0" w:space="0" w:color="auto"/>
        <w:right w:val="none" w:sz="0" w:space="0" w:color="auto"/>
      </w:divBdr>
    </w:div>
    <w:div w:id="924267345">
      <w:bodyDiv w:val="1"/>
      <w:marLeft w:val="0"/>
      <w:marRight w:val="0"/>
      <w:marTop w:val="0"/>
      <w:marBottom w:val="0"/>
      <w:divBdr>
        <w:top w:val="none" w:sz="0" w:space="0" w:color="auto"/>
        <w:left w:val="none" w:sz="0" w:space="0" w:color="auto"/>
        <w:bottom w:val="none" w:sz="0" w:space="0" w:color="auto"/>
        <w:right w:val="none" w:sz="0" w:space="0" w:color="auto"/>
      </w:divBdr>
    </w:div>
    <w:div w:id="928808112">
      <w:bodyDiv w:val="1"/>
      <w:marLeft w:val="0"/>
      <w:marRight w:val="0"/>
      <w:marTop w:val="0"/>
      <w:marBottom w:val="0"/>
      <w:divBdr>
        <w:top w:val="none" w:sz="0" w:space="0" w:color="auto"/>
        <w:left w:val="none" w:sz="0" w:space="0" w:color="auto"/>
        <w:bottom w:val="none" w:sz="0" w:space="0" w:color="auto"/>
        <w:right w:val="none" w:sz="0" w:space="0" w:color="auto"/>
      </w:divBdr>
    </w:div>
    <w:div w:id="929658926">
      <w:bodyDiv w:val="1"/>
      <w:marLeft w:val="0"/>
      <w:marRight w:val="0"/>
      <w:marTop w:val="0"/>
      <w:marBottom w:val="0"/>
      <w:divBdr>
        <w:top w:val="none" w:sz="0" w:space="0" w:color="auto"/>
        <w:left w:val="none" w:sz="0" w:space="0" w:color="auto"/>
        <w:bottom w:val="none" w:sz="0" w:space="0" w:color="auto"/>
        <w:right w:val="none" w:sz="0" w:space="0" w:color="auto"/>
      </w:divBdr>
    </w:div>
    <w:div w:id="930550184">
      <w:bodyDiv w:val="1"/>
      <w:marLeft w:val="0"/>
      <w:marRight w:val="0"/>
      <w:marTop w:val="0"/>
      <w:marBottom w:val="0"/>
      <w:divBdr>
        <w:top w:val="none" w:sz="0" w:space="0" w:color="auto"/>
        <w:left w:val="none" w:sz="0" w:space="0" w:color="auto"/>
        <w:bottom w:val="none" w:sz="0" w:space="0" w:color="auto"/>
        <w:right w:val="none" w:sz="0" w:space="0" w:color="auto"/>
      </w:divBdr>
    </w:div>
    <w:div w:id="936717517">
      <w:bodyDiv w:val="1"/>
      <w:marLeft w:val="0"/>
      <w:marRight w:val="0"/>
      <w:marTop w:val="0"/>
      <w:marBottom w:val="0"/>
      <w:divBdr>
        <w:top w:val="none" w:sz="0" w:space="0" w:color="auto"/>
        <w:left w:val="none" w:sz="0" w:space="0" w:color="auto"/>
        <w:bottom w:val="none" w:sz="0" w:space="0" w:color="auto"/>
        <w:right w:val="none" w:sz="0" w:space="0" w:color="auto"/>
      </w:divBdr>
    </w:div>
    <w:div w:id="938678889">
      <w:bodyDiv w:val="1"/>
      <w:marLeft w:val="0"/>
      <w:marRight w:val="0"/>
      <w:marTop w:val="0"/>
      <w:marBottom w:val="0"/>
      <w:divBdr>
        <w:top w:val="none" w:sz="0" w:space="0" w:color="auto"/>
        <w:left w:val="none" w:sz="0" w:space="0" w:color="auto"/>
        <w:bottom w:val="none" w:sz="0" w:space="0" w:color="auto"/>
        <w:right w:val="none" w:sz="0" w:space="0" w:color="auto"/>
      </w:divBdr>
    </w:div>
    <w:div w:id="938832439">
      <w:bodyDiv w:val="1"/>
      <w:marLeft w:val="0"/>
      <w:marRight w:val="0"/>
      <w:marTop w:val="0"/>
      <w:marBottom w:val="0"/>
      <w:divBdr>
        <w:top w:val="none" w:sz="0" w:space="0" w:color="auto"/>
        <w:left w:val="none" w:sz="0" w:space="0" w:color="auto"/>
        <w:bottom w:val="none" w:sz="0" w:space="0" w:color="auto"/>
        <w:right w:val="none" w:sz="0" w:space="0" w:color="auto"/>
      </w:divBdr>
    </w:div>
    <w:div w:id="947009236">
      <w:bodyDiv w:val="1"/>
      <w:marLeft w:val="0"/>
      <w:marRight w:val="0"/>
      <w:marTop w:val="0"/>
      <w:marBottom w:val="0"/>
      <w:divBdr>
        <w:top w:val="none" w:sz="0" w:space="0" w:color="auto"/>
        <w:left w:val="none" w:sz="0" w:space="0" w:color="auto"/>
        <w:bottom w:val="none" w:sz="0" w:space="0" w:color="auto"/>
        <w:right w:val="none" w:sz="0" w:space="0" w:color="auto"/>
      </w:divBdr>
    </w:div>
    <w:div w:id="948050601">
      <w:bodyDiv w:val="1"/>
      <w:marLeft w:val="0"/>
      <w:marRight w:val="0"/>
      <w:marTop w:val="0"/>
      <w:marBottom w:val="0"/>
      <w:divBdr>
        <w:top w:val="none" w:sz="0" w:space="0" w:color="auto"/>
        <w:left w:val="none" w:sz="0" w:space="0" w:color="auto"/>
        <w:bottom w:val="none" w:sz="0" w:space="0" w:color="auto"/>
        <w:right w:val="none" w:sz="0" w:space="0" w:color="auto"/>
      </w:divBdr>
    </w:div>
    <w:div w:id="953905949">
      <w:bodyDiv w:val="1"/>
      <w:marLeft w:val="0"/>
      <w:marRight w:val="0"/>
      <w:marTop w:val="0"/>
      <w:marBottom w:val="0"/>
      <w:divBdr>
        <w:top w:val="none" w:sz="0" w:space="0" w:color="auto"/>
        <w:left w:val="none" w:sz="0" w:space="0" w:color="auto"/>
        <w:bottom w:val="none" w:sz="0" w:space="0" w:color="auto"/>
        <w:right w:val="none" w:sz="0" w:space="0" w:color="auto"/>
      </w:divBdr>
    </w:div>
    <w:div w:id="954874056">
      <w:bodyDiv w:val="1"/>
      <w:marLeft w:val="0"/>
      <w:marRight w:val="0"/>
      <w:marTop w:val="0"/>
      <w:marBottom w:val="0"/>
      <w:divBdr>
        <w:top w:val="none" w:sz="0" w:space="0" w:color="auto"/>
        <w:left w:val="none" w:sz="0" w:space="0" w:color="auto"/>
        <w:bottom w:val="none" w:sz="0" w:space="0" w:color="auto"/>
        <w:right w:val="none" w:sz="0" w:space="0" w:color="auto"/>
      </w:divBdr>
    </w:div>
    <w:div w:id="956637988">
      <w:bodyDiv w:val="1"/>
      <w:marLeft w:val="0"/>
      <w:marRight w:val="0"/>
      <w:marTop w:val="0"/>
      <w:marBottom w:val="0"/>
      <w:divBdr>
        <w:top w:val="none" w:sz="0" w:space="0" w:color="auto"/>
        <w:left w:val="none" w:sz="0" w:space="0" w:color="auto"/>
        <w:bottom w:val="none" w:sz="0" w:space="0" w:color="auto"/>
        <w:right w:val="none" w:sz="0" w:space="0" w:color="auto"/>
      </w:divBdr>
    </w:div>
    <w:div w:id="960037341">
      <w:bodyDiv w:val="1"/>
      <w:marLeft w:val="0"/>
      <w:marRight w:val="0"/>
      <w:marTop w:val="0"/>
      <w:marBottom w:val="0"/>
      <w:divBdr>
        <w:top w:val="none" w:sz="0" w:space="0" w:color="auto"/>
        <w:left w:val="none" w:sz="0" w:space="0" w:color="auto"/>
        <w:bottom w:val="none" w:sz="0" w:space="0" w:color="auto"/>
        <w:right w:val="none" w:sz="0" w:space="0" w:color="auto"/>
      </w:divBdr>
    </w:div>
    <w:div w:id="964580892">
      <w:bodyDiv w:val="1"/>
      <w:marLeft w:val="0"/>
      <w:marRight w:val="0"/>
      <w:marTop w:val="0"/>
      <w:marBottom w:val="0"/>
      <w:divBdr>
        <w:top w:val="none" w:sz="0" w:space="0" w:color="auto"/>
        <w:left w:val="none" w:sz="0" w:space="0" w:color="auto"/>
        <w:bottom w:val="none" w:sz="0" w:space="0" w:color="auto"/>
        <w:right w:val="none" w:sz="0" w:space="0" w:color="auto"/>
      </w:divBdr>
    </w:div>
    <w:div w:id="967665196">
      <w:bodyDiv w:val="1"/>
      <w:marLeft w:val="0"/>
      <w:marRight w:val="0"/>
      <w:marTop w:val="0"/>
      <w:marBottom w:val="0"/>
      <w:divBdr>
        <w:top w:val="none" w:sz="0" w:space="0" w:color="auto"/>
        <w:left w:val="none" w:sz="0" w:space="0" w:color="auto"/>
        <w:bottom w:val="none" w:sz="0" w:space="0" w:color="auto"/>
        <w:right w:val="none" w:sz="0" w:space="0" w:color="auto"/>
      </w:divBdr>
    </w:div>
    <w:div w:id="976834952">
      <w:bodyDiv w:val="1"/>
      <w:marLeft w:val="0"/>
      <w:marRight w:val="0"/>
      <w:marTop w:val="0"/>
      <w:marBottom w:val="0"/>
      <w:divBdr>
        <w:top w:val="none" w:sz="0" w:space="0" w:color="auto"/>
        <w:left w:val="none" w:sz="0" w:space="0" w:color="auto"/>
        <w:bottom w:val="none" w:sz="0" w:space="0" w:color="auto"/>
        <w:right w:val="none" w:sz="0" w:space="0" w:color="auto"/>
      </w:divBdr>
    </w:div>
    <w:div w:id="978608317">
      <w:bodyDiv w:val="1"/>
      <w:marLeft w:val="0"/>
      <w:marRight w:val="0"/>
      <w:marTop w:val="0"/>
      <w:marBottom w:val="0"/>
      <w:divBdr>
        <w:top w:val="none" w:sz="0" w:space="0" w:color="auto"/>
        <w:left w:val="none" w:sz="0" w:space="0" w:color="auto"/>
        <w:bottom w:val="none" w:sz="0" w:space="0" w:color="auto"/>
        <w:right w:val="none" w:sz="0" w:space="0" w:color="auto"/>
      </w:divBdr>
    </w:div>
    <w:div w:id="982392747">
      <w:bodyDiv w:val="1"/>
      <w:marLeft w:val="0"/>
      <w:marRight w:val="0"/>
      <w:marTop w:val="0"/>
      <w:marBottom w:val="0"/>
      <w:divBdr>
        <w:top w:val="none" w:sz="0" w:space="0" w:color="auto"/>
        <w:left w:val="none" w:sz="0" w:space="0" w:color="auto"/>
        <w:bottom w:val="none" w:sz="0" w:space="0" w:color="auto"/>
        <w:right w:val="none" w:sz="0" w:space="0" w:color="auto"/>
      </w:divBdr>
    </w:div>
    <w:div w:id="993752432">
      <w:bodyDiv w:val="1"/>
      <w:marLeft w:val="0"/>
      <w:marRight w:val="0"/>
      <w:marTop w:val="0"/>
      <w:marBottom w:val="0"/>
      <w:divBdr>
        <w:top w:val="none" w:sz="0" w:space="0" w:color="auto"/>
        <w:left w:val="none" w:sz="0" w:space="0" w:color="auto"/>
        <w:bottom w:val="none" w:sz="0" w:space="0" w:color="auto"/>
        <w:right w:val="none" w:sz="0" w:space="0" w:color="auto"/>
      </w:divBdr>
    </w:div>
    <w:div w:id="1000040095">
      <w:bodyDiv w:val="1"/>
      <w:marLeft w:val="0"/>
      <w:marRight w:val="0"/>
      <w:marTop w:val="0"/>
      <w:marBottom w:val="0"/>
      <w:divBdr>
        <w:top w:val="none" w:sz="0" w:space="0" w:color="auto"/>
        <w:left w:val="none" w:sz="0" w:space="0" w:color="auto"/>
        <w:bottom w:val="none" w:sz="0" w:space="0" w:color="auto"/>
        <w:right w:val="none" w:sz="0" w:space="0" w:color="auto"/>
      </w:divBdr>
    </w:div>
    <w:div w:id="1002048162">
      <w:bodyDiv w:val="1"/>
      <w:marLeft w:val="0"/>
      <w:marRight w:val="0"/>
      <w:marTop w:val="0"/>
      <w:marBottom w:val="0"/>
      <w:divBdr>
        <w:top w:val="none" w:sz="0" w:space="0" w:color="auto"/>
        <w:left w:val="none" w:sz="0" w:space="0" w:color="auto"/>
        <w:bottom w:val="none" w:sz="0" w:space="0" w:color="auto"/>
        <w:right w:val="none" w:sz="0" w:space="0" w:color="auto"/>
      </w:divBdr>
    </w:div>
    <w:div w:id="1005396254">
      <w:bodyDiv w:val="1"/>
      <w:marLeft w:val="0"/>
      <w:marRight w:val="0"/>
      <w:marTop w:val="0"/>
      <w:marBottom w:val="0"/>
      <w:divBdr>
        <w:top w:val="none" w:sz="0" w:space="0" w:color="auto"/>
        <w:left w:val="none" w:sz="0" w:space="0" w:color="auto"/>
        <w:bottom w:val="none" w:sz="0" w:space="0" w:color="auto"/>
        <w:right w:val="none" w:sz="0" w:space="0" w:color="auto"/>
      </w:divBdr>
    </w:div>
    <w:div w:id="1005978548">
      <w:bodyDiv w:val="1"/>
      <w:marLeft w:val="0"/>
      <w:marRight w:val="0"/>
      <w:marTop w:val="0"/>
      <w:marBottom w:val="0"/>
      <w:divBdr>
        <w:top w:val="none" w:sz="0" w:space="0" w:color="auto"/>
        <w:left w:val="none" w:sz="0" w:space="0" w:color="auto"/>
        <w:bottom w:val="none" w:sz="0" w:space="0" w:color="auto"/>
        <w:right w:val="none" w:sz="0" w:space="0" w:color="auto"/>
      </w:divBdr>
    </w:div>
    <w:div w:id="1010106973">
      <w:bodyDiv w:val="1"/>
      <w:marLeft w:val="0"/>
      <w:marRight w:val="0"/>
      <w:marTop w:val="0"/>
      <w:marBottom w:val="0"/>
      <w:divBdr>
        <w:top w:val="none" w:sz="0" w:space="0" w:color="auto"/>
        <w:left w:val="none" w:sz="0" w:space="0" w:color="auto"/>
        <w:bottom w:val="none" w:sz="0" w:space="0" w:color="auto"/>
        <w:right w:val="none" w:sz="0" w:space="0" w:color="auto"/>
      </w:divBdr>
    </w:div>
    <w:div w:id="1011568413">
      <w:bodyDiv w:val="1"/>
      <w:marLeft w:val="0"/>
      <w:marRight w:val="0"/>
      <w:marTop w:val="0"/>
      <w:marBottom w:val="0"/>
      <w:divBdr>
        <w:top w:val="none" w:sz="0" w:space="0" w:color="auto"/>
        <w:left w:val="none" w:sz="0" w:space="0" w:color="auto"/>
        <w:bottom w:val="none" w:sz="0" w:space="0" w:color="auto"/>
        <w:right w:val="none" w:sz="0" w:space="0" w:color="auto"/>
      </w:divBdr>
    </w:div>
    <w:div w:id="1011684303">
      <w:bodyDiv w:val="1"/>
      <w:marLeft w:val="0"/>
      <w:marRight w:val="0"/>
      <w:marTop w:val="0"/>
      <w:marBottom w:val="0"/>
      <w:divBdr>
        <w:top w:val="none" w:sz="0" w:space="0" w:color="auto"/>
        <w:left w:val="none" w:sz="0" w:space="0" w:color="auto"/>
        <w:bottom w:val="none" w:sz="0" w:space="0" w:color="auto"/>
        <w:right w:val="none" w:sz="0" w:space="0" w:color="auto"/>
      </w:divBdr>
    </w:div>
    <w:div w:id="1012880944">
      <w:bodyDiv w:val="1"/>
      <w:marLeft w:val="0"/>
      <w:marRight w:val="0"/>
      <w:marTop w:val="0"/>
      <w:marBottom w:val="0"/>
      <w:divBdr>
        <w:top w:val="none" w:sz="0" w:space="0" w:color="auto"/>
        <w:left w:val="none" w:sz="0" w:space="0" w:color="auto"/>
        <w:bottom w:val="none" w:sz="0" w:space="0" w:color="auto"/>
        <w:right w:val="none" w:sz="0" w:space="0" w:color="auto"/>
      </w:divBdr>
    </w:div>
    <w:div w:id="1013266385">
      <w:bodyDiv w:val="1"/>
      <w:marLeft w:val="0"/>
      <w:marRight w:val="0"/>
      <w:marTop w:val="0"/>
      <w:marBottom w:val="0"/>
      <w:divBdr>
        <w:top w:val="none" w:sz="0" w:space="0" w:color="auto"/>
        <w:left w:val="none" w:sz="0" w:space="0" w:color="auto"/>
        <w:bottom w:val="none" w:sz="0" w:space="0" w:color="auto"/>
        <w:right w:val="none" w:sz="0" w:space="0" w:color="auto"/>
      </w:divBdr>
    </w:div>
    <w:div w:id="1019044073">
      <w:bodyDiv w:val="1"/>
      <w:marLeft w:val="0"/>
      <w:marRight w:val="0"/>
      <w:marTop w:val="0"/>
      <w:marBottom w:val="0"/>
      <w:divBdr>
        <w:top w:val="none" w:sz="0" w:space="0" w:color="auto"/>
        <w:left w:val="none" w:sz="0" w:space="0" w:color="auto"/>
        <w:bottom w:val="none" w:sz="0" w:space="0" w:color="auto"/>
        <w:right w:val="none" w:sz="0" w:space="0" w:color="auto"/>
      </w:divBdr>
    </w:div>
    <w:div w:id="1020929225">
      <w:bodyDiv w:val="1"/>
      <w:marLeft w:val="0"/>
      <w:marRight w:val="0"/>
      <w:marTop w:val="0"/>
      <w:marBottom w:val="0"/>
      <w:divBdr>
        <w:top w:val="none" w:sz="0" w:space="0" w:color="auto"/>
        <w:left w:val="none" w:sz="0" w:space="0" w:color="auto"/>
        <w:bottom w:val="none" w:sz="0" w:space="0" w:color="auto"/>
        <w:right w:val="none" w:sz="0" w:space="0" w:color="auto"/>
      </w:divBdr>
    </w:div>
    <w:div w:id="1021323739">
      <w:bodyDiv w:val="1"/>
      <w:marLeft w:val="0"/>
      <w:marRight w:val="0"/>
      <w:marTop w:val="0"/>
      <w:marBottom w:val="0"/>
      <w:divBdr>
        <w:top w:val="none" w:sz="0" w:space="0" w:color="auto"/>
        <w:left w:val="none" w:sz="0" w:space="0" w:color="auto"/>
        <w:bottom w:val="none" w:sz="0" w:space="0" w:color="auto"/>
        <w:right w:val="none" w:sz="0" w:space="0" w:color="auto"/>
      </w:divBdr>
    </w:div>
    <w:div w:id="1023092502">
      <w:bodyDiv w:val="1"/>
      <w:marLeft w:val="0"/>
      <w:marRight w:val="0"/>
      <w:marTop w:val="0"/>
      <w:marBottom w:val="0"/>
      <w:divBdr>
        <w:top w:val="none" w:sz="0" w:space="0" w:color="auto"/>
        <w:left w:val="none" w:sz="0" w:space="0" w:color="auto"/>
        <w:bottom w:val="none" w:sz="0" w:space="0" w:color="auto"/>
        <w:right w:val="none" w:sz="0" w:space="0" w:color="auto"/>
      </w:divBdr>
    </w:div>
    <w:div w:id="1037782363">
      <w:bodyDiv w:val="1"/>
      <w:marLeft w:val="0"/>
      <w:marRight w:val="0"/>
      <w:marTop w:val="0"/>
      <w:marBottom w:val="0"/>
      <w:divBdr>
        <w:top w:val="none" w:sz="0" w:space="0" w:color="auto"/>
        <w:left w:val="none" w:sz="0" w:space="0" w:color="auto"/>
        <w:bottom w:val="none" w:sz="0" w:space="0" w:color="auto"/>
        <w:right w:val="none" w:sz="0" w:space="0" w:color="auto"/>
      </w:divBdr>
    </w:div>
    <w:div w:id="1040594425">
      <w:bodyDiv w:val="1"/>
      <w:marLeft w:val="0"/>
      <w:marRight w:val="0"/>
      <w:marTop w:val="0"/>
      <w:marBottom w:val="0"/>
      <w:divBdr>
        <w:top w:val="none" w:sz="0" w:space="0" w:color="auto"/>
        <w:left w:val="none" w:sz="0" w:space="0" w:color="auto"/>
        <w:bottom w:val="none" w:sz="0" w:space="0" w:color="auto"/>
        <w:right w:val="none" w:sz="0" w:space="0" w:color="auto"/>
      </w:divBdr>
    </w:div>
    <w:div w:id="1047265656">
      <w:bodyDiv w:val="1"/>
      <w:marLeft w:val="0"/>
      <w:marRight w:val="0"/>
      <w:marTop w:val="0"/>
      <w:marBottom w:val="0"/>
      <w:divBdr>
        <w:top w:val="none" w:sz="0" w:space="0" w:color="auto"/>
        <w:left w:val="none" w:sz="0" w:space="0" w:color="auto"/>
        <w:bottom w:val="none" w:sz="0" w:space="0" w:color="auto"/>
        <w:right w:val="none" w:sz="0" w:space="0" w:color="auto"/>
      </w:divBdr>
    </w:div>
    <w:div w:id="1047294897">
      <w:bodyDiv w:val="1"/>
      <w:marLeft w:val="0"/>
      <w:marRight w:val="0"/>
      <w:marTop w:val="0"/>
      <w:marBottom w:val="0"/>
      <w:divBdr>
        <w:top w:val="none" w:sz="0" w:space="0" w:color="auto"/>
        <w:left w:val="none" w:sz="0" w:space="0" w:color="auto"/>
        <w:bottom w:val="none" w:sz="0" w:space="0" w:color="auto"/>
        <w:right w:val="none" w:sz="0" w:space="0" w:color="auto"/>
      </w:divBdr>
    </w:div>
    <w:div w:id="1047532690">
      <w:bodyDiv w:val="1"/>
      <w:marLeft w:val="0"/>
      <w:marRight w:val="0"/>
      <w:marTop w:val="0"/>
      <w:marBottom w:val="0"/>
      <w:divBdr>
        <w:top w:val="none" w:sz="0" w:space="0" w:color="auto"/>
        <w:left w:val="none" w:sz="0" w:space="0" w:color="auto"/>
        <w:bottom w:val="none" w:sz="0" w:space="0" w:color="auto"/>
        <w:right w:val="none" w:sz="0" w:space="0" w:color="auto"/>
      </w:divBdr>
    </w:div>
    <w:div w:id="1048142260">
      <w:bodyDiv w:val="1"/>
      <w:marLeft w:val="0"/>
      <w:marRight w:val="0"/>
      <w:marTop w:val="0"/>
      <w:marBottom w:val="0"/>
      <w:divBdr>
        <w:top w:val="none" w:sz="0" w:space="0" w:color="auto"/>
        <w:left w:val="none" w:sz="0" w:space="0" w:color="auto"/>
        <w:bottom w:val="none" w:sz="0" w:space="0" w:color="auto"/>
        <w:right w:val="none" w:sz="0" w:space="0" w:color="auto"/>
      </w:divBdr>
    </w:div>
    <w:div w:id="1048646829">
      <w:bodyDiv w:val="1"/>
      <w:marLeft w:val="0"/>
      <w:marRight w:val="0"/>
      <w:marTop w:val="0"/>
      <w:marBottom w:val="0"/>
      <w:divBdr>
        <w:top w:val="none" w:sz="0" w:space="0" w:color="auto"/>
        <w:left w:val="none" w:sz="0" w:space="0" w:color="auto"/>
        <w:bottom w:val="none" w:sz="0" w:space="0" w:color="auto"/>
        <w:right w:val="none" w:sz="0" w:space="0" w:color="auto"/>
      </w:divBdr>
    </w:div>
    <w:div w:id="1049574037">
      <w:bodyDiv w:val="1"/>
      <w:marLeft w:val="0"/>
      <w:marRight w:val="0"/>
      <w:marTop w:val="0"/>
      <w:marBottom w:val="0"/>
      <w:divBdr>
        <w:top w:val="none" w:sz="0" w:space="0" w:color="auto"/>
        <w:left w:val="none" w:sz="0" w:space="0" w:color="auto"/>
        <w:bottom w:val="none" w:sz="0" w:space="0" w:color="auto"/>
        <w:right w:val="none" w:sz="0" w:space="0" w:color="auto"/>
      </w:divBdr>
    </w:div>
    <w:div w:id="1050886799">
      <w:bodyDiv w:val="1"/>
      <w:marLeft w:val="0"/>
      <w:marRight w:val="0"/>
      <w:marTop w:val="0"/>
      <w:marBottom w:val="0"/>
      <w:divBdr>
        <w:top w:val="none" w:sz="0" w:space="0" w:color="auto"/>
        <w:left w:val="none" w:sz="0" w:space="0" w:color="auto"/>
        <w:bottom w:val="none" w:sz="0" w:space="0" w:color="auto"/>
        <w:right w:val="none" w:sz="0" w:space="0" w:color="auto"/>
      </w:divBdr>
    </w:div>
    <w:div w:id="1051810705">
      <w:bodyDiv w:val="1"/>
      <w:marLeft w:val="0"/>
      <w:marRight w:val="0"/>
      <w:marTop w:val="0"/>
      <w:marBottom w:val="0"/>
      <w:divBdr>
        <w:top w:val="none" w:sz="0" w:space="0" w:color="auto"/>
        <w:left w:val="none" w:sz="0" w:space="0" w:color="auto"/>
        <w:bottom w:val="none" w:sz="0" w:space="0" w:color="auto"/>
        <w:right w:val="none" w:sz="0" w:space="0" w:color="auto"/>
      </w:divBdr>
    </w:div>
    <w:div w:id="1057507547">
      <w:bodyDiv w:val="1"/>
      <w:marLeft w:val="0"/>
      <w:marRight w:val="0"/>
      <w:marTop w:val="0"/>
      <w:marBottom w:val="0"/>
      <w:divBdr>
        <w:top w:val="none" w:sz="0" w:space="0" w:color="auto"/>
        <w:left w:val="none" w:sz="0" w:space="0" w:color="auto"/>
        <w:bottom w:val="none" w:sz="0" w:space="0" w:color="auto"/>
        <w:right w:val="none" w:sz="0" w:space="0" w:color="auto"/>
      </w:divBdr>
    </w:div>
    <w:div w:id="1057627425">
      <w:bodyDiv w:val="1"/>
      <w:marLeft w:val="0"/>
      <w:marRight w:val="0"/>
      <w:marTop w:val="0"/>
      <w:marBottom w:val="0"/>
      <w:divBdr>
        <w:top w:val="none" w:sz="0" w:space="0" w:color="auto"/>
        <w:left w:val="none" w:sz="0" w:space="0" w:color="auto"/>
        <w:bottom w:val="none" w:sz="0" w:space="0" w:color="auto"/>
        <w:right w:val="none" w:sz="0" w:space="0" w:color="auto"/>
      </w:divBdr>
    </w:div>
    <w:div w:id="1059939256">
      <w:bodyDiv w:val="1"/>
      <w:marLeft w:val="0"/>
      <w:marRight w:val="0"/>
      <w:marTop w:val="0"/>
      <w:marBottom w:val="0"/>
      <w:divBdr>
        <w:top w:val="none" w:sz="0" w:space="0" w:color="auto"/>
        <w:left w:val="none" w:sz="0" w:space="0" w:color="auto"/>
        <w:bottom w:val="none" w:sz="0" w:space="0" w:color="auto"/>
        <w:right w:val="none" w:sz="0" w:space="0" w:color="auto"/>
      </w:divBdr>
    </w:div>
    <w:div w:id="1061177066">
      <w:bodyDiv w:val="1"/>
      <w:marLeft w:val="0"/>
      <w:marRight w:val="0"/>
      <w:marTop w:val="0"/>
      <w:marBottom w:val="0"/>
      <w:divBdr>
        <w:top w:val="none" w:sz="0" w:space="0" w:color="auto"/>
        <w:left w:val="none" w:sz="0" w:space="0" w:color="auto"/>
        <w:bottom w:val="none" w:sz="0" w:space="0" w:color="auto"/>
        <w:right w:val="none" w:sz="0" w:space="0" w:color="auto"/>
      </w:divBdr>
    </w:div>
    <w:div w:id="1064108083">
      <w:bodyDiv w:val="1"/>
      <w:marLeft w:val="0"/>
      <w:marRight w:val="0"/>
      <w:marTop w:val="0"/>
      <w:marBottom w:val="0"/>
      <w:divBdr>
        <w:top w:val="none" w:sz="0" w:space="0" w:color="auto"/>
        <w:left w:val="none" w:sz="0" w:space="0" w:color="auto"/>
        <w:bottom w:val="none" w:sz="0" w:space="0" w:color="auto"/>
        <w:right w:val="none" w:sz="0" w:space="0" w:color="auto"/>
      </w:divBdr>
    </w:div>
    <w:div w:id="1065373361">
      <w:bodyDiv w:val="1"/>
      <w:marLeft w:val="0"/>
      <w:marRight w:val="0"/>
      <w:marTop w:val="0"/>
      <w:marBottom w:val="0"/>
      <w:divBdr>
        <w:top w:val="none" w:sz="0" w:space="0" w:color="auto"/>
        <w:left w:val="none" w:sz="0" w:space="0" w:color="auto"/>
        <w:bottom w:val="none" w:sz="0" w:space="0" w:color="auto"/>
        <w:right w:val="none" w:sz="0" w:space="0" w:color="auto"/>
      </w:divBdr>
    </w:div>
    <w:div w:id="1065419868">
      <w:bodyDiv w:val="1"/>
      <w:marLeft w:val="0"/>
      <w:marRight w:val="0"/>
      <w:marTop w:val="0"/>
      <w:marBottom w:val="0"/>
      <w:divBdr>
        <w:top w:val="none" w:sz="0" w:space="0" w:color="auto"/>
        <w:left w:val="none" w:sz="0" w:space="0" w:color="auto"/>
        <w:bottom w:val="none" w:sz="0" w:space="0" w:color="auto"/>
        <w:right w:val="none" w:sz="0" w:space="0" w:color="auto"/>
      </w:divBdr>
    </w:div>
    <w:div w:id="1070034966">
      <w:bodyDiv w:val="1"/>
      <w:marLeft w:val="0"/>
      <w:marRight w:val="0"/>
      <w:marTop w:val="0"/>
      <w:marBottom w:val="0"/>
      <w:divBdr>
        <w:top w:val="none" w:sz="0" w:space="0" w:color="auto"/>
        <w:left w:val="none" w:sz="0" w:space="0" w:color="auto"/>
        <w:bottom w:val="none" w:sz="0" w:space="0" w:color="auto"/>
        <w:right w:val="none" w:sz="0" w:space="0" w:color="auto"/>
      </w:divBdr>
    </w:div>
    <w:div w:id="1072049837">
      <w:bodyDiv w:val="1"/>
      <w:marLeft w:val="0"/>
      <w:marRight w:val="0"/>
      <w:marTop w:val="0"/>
      <w:marBottom w:val="0"/>
      <w:divBdr>
        <w:top w:val="none" w:sz="0" w:space="0" w:color="auto"/>
        <w:left w:val="none" w:sz="0" w:space="0" w:color="auto"/>
        <w:bottom w:val="none" w:sz="0" w:space="0" w:color="auto"/>
        <w:right w:val="none" w:sz="0" w:space="0" w:color="auto"/>
      </w:divBdr>
    </w:div>
    <w:div w:id="1072194238">
      <w:bodyDiv w:val="1"/>
      <w:marLeft w:val="0"/>
      <w:marRight w:val="0"/>
      <w:marTop w:val="0"/>
      <w:marBottom w:val="0"/>
      <w:divBdr>
        <w:top w:val="none" w:sz="0" w:space="0" w:color="auto"/>
        <w:left w:val="none" w:sz="0" w:space="0" w:color="auto"/>
        <w:bottom w:val="none" w:sz="0" w:space="0" w:color="auto"/>
        <w:right w:val="none" w:sz="0" w:space="0" w:color="auto"/>
      </w:divBdr>
    </w:div>
    <w:div w:id="1073042102">
      <w:bodyDiv w:val="1"/>
      <w:marLeft w:val="0"/>
      <w:marRight w:val="0"/>
      <w:marTop w:val="0"/>
      <w:marBottom w:val="0"/>
      <w:divBdr>
        <w:top w:val="none" w:sz="0" w:space="0" w:color="auto"/>
        <w:left w:val="none" w:sz="0" w:space="0" w:color="auto"/>
        <w:bottom w:val="none" w:sz="0" w:space="0" w:color="auto"/>
        <w:right w:val="none" w:sz="0" w:space="0" w:color="auto"/>
      </w:divBdr>
    </w:div>
    <w:div w:id="1075008664">
      <w:bodyDiv w:val="1"/>
      <w:marLeft w:val="0"/>
      <w:marRight w:val="0"/>
      <w:marTop w:val="0"/>
      <w:marBottom w:val="0"/>
      <w:divBdr>
        <w:top w:val="none" w:sz="0" w:space="0" w:color="auto"/>
        <w:left w:val="none" w:sz="0" w:space="0" w:color="auto"/>
        <w:bottom w:val="none" w:sz="0" w:space="0" w:color="auto"/>
        <w:right w:val="none" w:sz="0" w:space="0" w:color="auto"/>
      </w:divBdr>
    </w:div>
    <w:div w:id="1077480702">
      <w:bodyDiv w:val="1"/>
      <w:marLeft w:val="0"/>
      <w:marRight w:val="0"/>
      <w:marTop w:val="0"/>
      <w:marBottom w:val="0"/>
      <w:divBdr>
        <w:top w:val="none" w:sz="0" w:space="0" w:color="auto"/>
        <w:left w:val="none" w:sz="0" w:space="0" w:color="auto"/>
        <w:bottom w:val="none" w:sz="0" w:space="0" w:color="auto"/>
        <w:right w:val="none" w:sz="0" w:space="0" w:color="auto"/>
      </w:divBdr>
    </w:div>
    <w:div w:id="1082291843">
      <w:bodyDiv w:val="1"/>
      <w:marLeft w:val="0"/>
      <w:marRight w:val="0"/>
      <w:marTop w:val="0"/>
      <w:marBottom w:val="0"/>
      <w:divBdr>
        <w:top w:val="none" w:sz="0" w:space="0" w:color="auto"/>
        <w:left w:val="none" w:sz="0" w:space="0" w:color="auto"/>
        <w:bottom w:val="none" w:sz="0" w:space="0" w:color="auto"/>
        <w:right w:val="none" w:sz="0" w:space="0" w:color="auto"/>
      </w:divBdr>
    </w:div>
    <w:div w:id="1082487721">
      <w:bodyDiv w:val="1"/>
      <w:marLeft w:val="0"/>
      <w:marRight w:val="0"/>
      <w:marTop w:val="0"/>
      <w:marBottom w:val="0"/>
      <w:divBdr>
        <w:top w:val="none" w:sz="0" w:space="0" w:color="auto"/>
        <w:left w:val="none" w:sz="0" w:space="0" w:color="auto"/>
        <w:bottom w:val="none" w:sz="0" w:space="0" w:color="auto"/>
        <w:right w:val="none" w:sz="0" w:space="0" w:color="auto"/>
      </w:divBdr>
    </w:div>
    <w:div w:id="1083448931">
      <w:bodyDiv w:val="1"/>
      <w:marLeft w:val="0"/>
      <w:marRight w:val="0"/>
      <w:marTop w:val="0"/>
      <w:marBottom w:val="0"/>
      <w:divBdr>
        <w:top w:val="none" w:sz="0" w:space="0" w:color="auto"/>
        <w:left w:val="none" w:sz="0" w:space="0" w:color="auto"/>
        <w:bottom w:val="none" w:sz="0" w:space="0" w:color="auto"/>
        <w:right w:val="none" w:sz="0" w:space="0" w:color="auto"/>
      </w:divBdr>
    </w:div>
    <w:div w:id="1090081739">
      <w:bodyDiv w:val="1"/>
      <w:marLeft w:val="0"/>
      <w:marRight w:val="0"/>
      <w:marTop w:val="0"/>
      <w:marBottom w:val="0"/>
      <w:divBdr>
        <w:top w:val="none" w:sz="0" w:space="0" w:color="auto"/>
        <w:left w:val="none" w:sz="0" w:space="0" w:color="auto"/>
        <w:bottom w:val="none" w:sz="0" w:space="0" w:color="auto"/>
        <w:right w:val="none" w:sz="0" w:space="0" w:color="auto"/>
      </w:divBdr>
    </w:div>
    <w:div w:id="1090857323">
      <w:bodyDiv w:val="1"/>
      <w:marLeft w:val="0"/>
      <w:marRight w:val="0"/>
      <w:marTop w:val="0"/>
      <w:marBottom w:val="0"/>
      <w:divBdr>
        <w:top w:val="none" w:sz="0" w:space="0" w:color="auto"/>
        <w:left w:val="none" w:sz="0" w:space="0" w:color="auto"/>
        <w:bottom w:val="none" w:sz="0" w:space="0" w:color="auto"/>
        <w:right w:val="none" w:sz="0" w:space="0" w:color="auto"/>
      </w:divBdr>
    </w:div>
    <w:div w:id="1091774306">
      <w:bodyDiv w:val="1"/>
      <w:marLeft w:val="0"/>
      <w:marRight w:val="0"/>
      <w:marTop w:val="0"/>
      <w:marBottom w:val="0"/>
      <w:divBdr>
        <w:top w:val="none" w:sz="0" w:space="0" w:color="auto"/>
        <w:left w:val="none" w:sz="0" w:space="0" w:color="auto"/>
        <w:bottom w:val="none" w:sz="0" w:space="0" w:color="auto"/>
        <w:right w:val="none" w:sz="0" w:space="0" w:color="auto"/>
      </w:divBdr>
    </w:div>
    <w:div w:id="1092555884">
      <w:bodyDiv w:val="1"/>
      <w:marLeft w:val="0"/>
      <w:marRight w:val="0"/>
      <w:marTop w:val="0"/>
      <w:marBottom w:val="0"/>
      <w:divBdr>
        <w:top w:val="none" w:sz="0" w:space="0" w:color="auto"/>
        <w:left w:val="none" w:sz="0" w:space="0" w:color="auto"/>
        <w:bottom w:val="none" w:sz="0" w:space="0" w:color="auto"/>
        <w:right w:val="none" w:sz="0" w:space="0" w:color="auto"/>
      </w:divBdr>
    </w:div>
    <w:div w:id="1096101399">
      <w:bodyDiv w:val="1"/>
      <w:marLeft w:val="0"/>
      <w:marRight w:val="0"/>
      <w:marTop w:val="0"/>
      <w:marBottom w:val="0"/>
      <w:divBdr>
        <w:top w:val="none" w:sz="0" w:space="0" w:color="auto"/>
        <w:left w:val="none" w:sz="0" w:space="0" w:color="auto"/>
        <w:bottom w:val="none" w:sz="0" w:space="0" w:color="auto"/>
        <w:right w:val="none" w:sz="0" w:space="0" w:color="auto"/>
      </w:divBdr>
    </w:div>
    <w:div w:id="1098067169">
      <w:bodyDiv w:val="1"/>
      <w:marLeft w:val="0"/>
      <w:marRight w:val="0"/>
      <w:marTop w:val="0"/>
      <w:marBottom w:val="0"/>
      <w:divBdr>
        <w:top w:val="none" w:sz="0" w:space="0" w:color="auto"/>
        <w:left w:val="none" w:sz="0" w:space="0" w:color="auto"/>
        <w:bottom w:val="none" w:sz="0" w:space="0" w:color="auto"/>
        <w:right w:val="none" w:sz="0" w:space="0" w:color="auto"/>
      </w:divBdr>
    </w:div>
    <w:div w:id="1099063460">
      <w:bodyDiv w:val="1"/>
      <w:marLeft w:val="0"/>
      <w:marRight w:val="0"/>
      <w:marTop w:val="0"/>
      <w:marBottom w:val="0"/>
      <w:divBdr>
        <w:top w:val="none" w:sz="0" w:space="0" w:color="auto"/>
        <w:left w:val="none" w:sz="0" w:space="0" w:color="auto"/>
        <w:bottom w:val="none" w:sz="0" w:space="0" w:color="auto"/>
        <w:right w:val="none" w:sz="0" w:space="0" w:color="auto"/>
      </w:divBdr>
    </w:div>
    <w:div w:id="1099721304">
      <w:bodyDiv w:val="1"/>
      <w:marLeft w:val="0"/>
      <w:marRight w:val="0"/>
      <w:marTop w:val="0"/>
      <w:marBottom w:val="0"/>
      <w:divBdr>
        <w:top w:val="none" w:sz="0" w:space="0" w:color="auto"/>
        <w:left w:val="none" w:sz="0" w:space="0" w:color="auto"/>
        <w:bottom w:val="none" w:sz="0" w:space="0" w:color="auto"/>
        <w:right w:val="none" w:sz="0" w:space="0" w:color="auto"/>
      </w:divBdr>
    </w:div>
    <w:div w:id="1101951866">
      <w:bodyDiv w:val="1"/>
      <w:marLeft w:val="0"/>
      <w:marRight w:val="0"/>
      <w:marTop w:val="0"/>
      <w:marBottom w:val="0"/>
      <w:divBdr>
        <w:top w:val="none" w:sz="0" w:space="0" w:color="auto"/>
        <w:left w:val="none" w:sz="0" w:space="0" w:color="auto"/>
        <w:bottom w:val="none" w:sz="0" w:space="0" w:color="auto"/>
        <w:right w:val="none" w:sz="0" w:space="0" w:color="auto"/>
      </w:divBdr>
    </w:div>
    <w:div w:id="1103651854">
      <w:bodyDiv w:val="1"/>
      <w:marLeft w:val="0"/>
      <w:marRight w:val="0"/>
      <w:marTop w:val="0"/>
      <w:marBottom w:val="0"/>
      <w:divBdr>
        <w:top w:val="none" w:sz="0" w:space="0" w:color="auto"/>
        <w:left w:val="none" w:sz="0" w:space="0" w:color="auto"/>
        <w:bottom w:val="none" w:sz="0" w:space="0" w:color="auto"/>
        <w:right w:val="none" w:sz="0" w:space="0" w:color="auto"/>
      </w:divBdr>
    </w:div>
    <w:div w:id="1113211784">
      <w:bodyDiv w:val="1"/>
      <w:marLeft w:val="0"/>
      <w:marRight w:val="0"/>
      <w:marTop w:val="0"/>
      <w:marBottom w:val="0"/>
      <w:divBdr>
        <w:top w:val="none" w:sz="0" w:space="0" w:color="auto"/>
        <w:left w:val="none" w:sz="0" w:space="0" w:color="auto"/>
        <w:bottom w:val="none" w:sz="0" w:space="0" w:color="auto"/>
        <w:right w:val="none" w:sz="0" w:space="0" w:color="auto"/>
      </w:divBdr>
    </w:div>
    <w:div w:id="1114404854">
      <w:bodyDiv w:val="1"/>
      <w:marLeft w:val="0"/>
      <w:marRight w:val="0"/>
      <w:marTop w:val="0"/>
      <w:marBottom w:val="0"/>
      <w:divBdr>
        <w:top w:val="none" w:sz="0" w:space="0" w:color="auto"/>
        <w:left w:val="none" w:sz="0" w:space="0" w:color="auto"/>
        <w:bottom w:val="none" w:sz="0" w:space="0" w:color="auto"/>
        <w:right w:val="none" w:sz="0" w:space="0" w:color="auto"/>
      </w:divBdr>
    </w:div>
    <w:div w:id="1116677535">
      <w:bodyDiv w:val="1"/>
      <w:marLeft w:val="0"/>
      <w:marRight w:val="0"/>
      <w:marTop w:val="0"/>
      <w:marBottom w:val="0"/>
      <w:divBdr>
        <w:top w:val="none" w:sz="0" w:space="0" w:color="auto"/>
        <w:left w:val="none" w:sz="0" w:space="0" w:color="auto"/>
        <w:bottom w:val="none" w:sz="0" w:space="0" w:color="auto"/>
        <w:right w:val="none" w:sz="0" w:space="0" w:color="auto"/>
      </w:divBdr>
    </w:div>
    <w:div w:id="1117524613">
      <w:bodyDiv w:val="1"/>
      <w:marLeft w:val="0"/>
      <w:marRight w:val="0"/>
      <w:marTop w:val="0"/>
      <w:marBottom w:val="0"/>
      <w:divBdr>
        <w:top w:val="none" w:sz="0" w:space="0" w:color="auto"/>
        <w:left w:val="none" w:sz="0" w:space="0" w:color="auto"/>
        <w:bottom w:val="none" w:sz="0" w:space="0" w:color="auto"/>
        <w:right w:val="none" w:sz="0" w:space="0" w:color="auto"/>
      </w:divBdr>
    </w:div>
    <w:div w:id="1125349767">
      <w:bodyDiv w:val="1"/>
      <w:marLeft w:val="0"/>
      <w:marRight w:val="0"/>
      <w:marTop w:val="0"/>
      <w:marBottom w:val="0"/>
      <w:divBdr>
        <w:top w:val="none" w:sz="0" w:space="0" w:color="auto"/>
        <w:left w:val="none" w:sz="0" w:space="0" w:color="auto"/>
        <w:bottom w:val="none" w:sz="0" w:space="0" w:color="auto"/>
        <w:right w:val="none" w:sz="0" w:space="0" w:color="auto"/>
      </w:divBdr>
    </w:div>
    <w:div w:id="1127971582">
      <w:bodyDiv w:val="1"/>
      <w:marLeft w:val="0"/>
      <w:marRight w:val="0"/>
      <w:marTop w:val="0"/>
      <w:marBottom w:val="0"/>
      <w:divBdr>
        <w:top w:val="none" w:sz="0" w:space="0" w:color="auto"/>
        <w:left w:val="none" w:sz="0" w:space="0" w:color="auto"/>
        <w:bottom w:val="none" w:sz="0" w:space="0" w:color="auto"/>
        <w:right w:val="none" w:sz="0" w:space="0" w:color="auto"/>
      </w:divBdr>
    </w:div>
    <w:div w:id="1128354177">
      <w:bodyDiv w:val="1"/>
      <w:marLeft w:val="0"/>
      <w:marRight w:val="0"/>
      <w:marTop w:val="0"/>
      <w:marBottom w:val="0"/>
      <w:divBdr>
        <w:top w:val="none" w:sz="0" w:space="0" w:color="auto"/>
        <w:left w:val="none" w:sz="0" w:space="0" w:color="auto"/>
        <w:bottom w:val="none" w:sz="0" w:space="0" w:color="auto"/>
        <w:right w:val="none" w:sz="0" w:space="0" w:color="auto"/>
      </w:divBdr>
    </w:div>
    <w:div w:id="1128400071">
      <w:bodyDiv w:val="1"/>
      <w:marLeft w:val="0"/>
      <w:marRight w:val="0"/>
      <w:marTop w:val="0"/>
      <w:marBottom w:val="0"/>
      <w:divBdr>
        <w:top w:val="none" w:sz="0" w:space="0" w:color="auto"/>
        <w:left w:val="none" w:sz="0" w:space="0" w:color="auto"/>
        <w:bottom w:val="none" w:sz="0" w:space="0" w:color="auto"/>
        <w:right w:val="none" w:sz="0" w:space="0" w:color="auto"/>
      </w:divBdr>
    </w:div>
    <w:div w:id="1135680865">
      <w:bodyDiv w:val="1"/>
      <w:marLeft w:val="0"/>
      <w:marRight w:val="0"/>
      <w:marTop w:val="0"/>
      <w:marBottom w:val="0"/>
      <w:divBdr>
        <w:top w:val="none" w:sz="0" w:space="0" w:color="auto"/>
        <w:left w:val="none" w:sz="0" w:space="0" w:color="auto"/>
        <w:bottom w:val="none" w:sz="0" w:space="0" w:color="auto"/>
        <w:right w:val="none" w:sz="0" w:space="0" w:color="auto"/>
      </w:divBdr>
    </w:div>
    <w:div w:id="1145390010">
      <w:bodyDiv w:val="1"/>
      <w:marLeft w:val="0"/>
      <w:marRight w:val="0"/>
      <w:marTop w:val="0"/>
      <w:marBottom w:val="0"/>
      <w:divBdr>
        <w:top w:val="none" w:sz="0" w:space="0" w:color="auto"/>
        <w:left w:val="none" w:sz="0" w:space="0" w:color="auto"/>
        <w:bottom w:val="none" w:sz="0" w:space="0" w:color="auto"/>
        <w:right w:val="none" w:sz="0" w:space="0" w:color="auto"/>
      </w:divBdr>
    </w:div>
    <w:div w:id="1151754645">
      <w:bodyDiv w:val="1"/>
      <w:marLeft w:val="0"/>
      <w:marRight w:val="0"/>
      <w:marTop w:val="0"/>
      <w:marBottom w:val="0"/>
      <w:divBdr>
        <w:top w:val="none" w:sz="0" w:space="0" w:color="auto"/>
        <w:left w:val="none" w:sz="0" w:space="0" w:color="auto"/>
        <w:bottom w:val="none" w:sz="0" w:space="0" w:color="auto"/>
        <w:right w:val="none" w:sz="0" w:space="0" w:color="auto"/>
      </w:divBdr>
    </w:div>
    <w:div w:id="1158423938">
      <w:bodyDiv w:val="1"/>
      <w:marLeft w:val="0"/>
      <w:marRight w:val="0"/>
      <w:marTop w:val="0"/>
      <w:marBottom w:val="0"/>
      <w:divBdr>
        <w:top w:val="none" w:sz="0" w:space="0" w:color="auto"/>
        <w:left w:val="none" w:sz="0" w:space="0" w:color="auto"/>
        <w:bottom w:val="none" w:sz="0" w:space="0" w:color="auto"/>
        <w:right w:val="none" w:sz="0" w:space="0" w:color="auto"/>
      </w:divBdr>
    </w:div>
    <w:div w:id="1159082383">
      <w:bodyDiv w:val="1"/>
      <w:marLeft w:val="0"/>
      <w:marRight w:val="0"/>
      <w:marTop w:val="0"/>
      <w:marBottom w:val="0"/>
      <w:divBdr>
        <w:top w:val="none" w:sz="0" w:space="0" w:color="auto"/>
        <w:left w:val="none" w:sz="0" w:space="0" w:color="auto"/>
        <w:bottom w:val="none" w:sz="0" w:space="0" w:color="auto"/>
        <w:right w:val="none" w:sz="0" w:space="0" w:color="auto"/>
      </w:divBdr>
    </w:div>
    <w:div w:id="1159269884">
      <w:bodyDiv w:val="1"/>
      <w:marLeft w:val="0"/>
      <w:marRight w:val="0"/>
      <w:marTop w:val="0"/>
      <w:marBottom w:val="0"/>
      <w:divBdr>
        <w:top w:val="none" w:sz="0" w:space="0" w:color="auto"/>
        <w:left w:val="none" w:sz="0" w:space="0" w:color="auto"/>
        <w:bottom w:val="none" w:sz="0" w:space="0" w:color="auto"/>
        <w:right w:val="none" w:sz="0" w:space="0" w:color="auto"/>
      </w:divBdr>
    </w:div>
    <w:div w:id="1160347315">
      <w:bodyDiv w:val="1"/>
      <w:marLeft w:val="0"/>
      <w:marRight w:val="0"/>
      <w:marTop w:val="0"/>
      <w:marBottom w:val="0"/>
      <w:divBdr>
        <w:top w:val="none" w:sz="0" w:space="0" w:color="auto"/>
        <w:left w:val="none" w:sz="0" w:space="0" w:color="auto"/>
        <w:bottom w:val="none" w:sz="0" w:space="0" w:color="auto"/>
        <w:right w:val="none" w:sz="0" w:space="0" w:color="auto"/>
      </w:divBdr>
    </w:div>
    <w:div w:id="1163741757">
      <w:bodyDiv w:val="1"/>
      <w:marLeft w:val="0"/>
      <w:marRight w:val="0"/>
      <w:marTop w:val="0"/>
      <w:marBottom w:val="0"/>
      <w:divBdr>
        <w:top w:val="none" w:sz="0" w:space="0" w:color="auto"/>
        <w:left w:val="none" w:sz="0" w:space="0" w:color="auto"/>
        <w:bottom w:val="none" w:sz="0" w:space="0" w:color="auto"/>
        <w:right w:val="none" w:sz="0" w:space="0" w:color="auto"/>
      </w:divBdr>
    </w:div>
    <w:div w:id="1164659155">
      <w:bodyDiv w:val="1"/>
      <w:marLeft w:val="0"/>
      <w:marRight w:val="0"/>
      <w:marTop w:val="0"/>
      <w:marBottom w:val="0"/>
      <w:divBdr>
        <w:top w:val="none" w:sz="0" w:space="0" w:color="auto"/>
        <w:left w:val="none" w:sz="0" w:space="0" w:color="auto"/>
        <w:bottom w:val="none" w:sz="0" w:space="0" w:color="auto"/>
        <w:right w:val="none" w:sz="0" w:space="0" w:color="auto"/>
      </w:divBdr>
    </w:div>
    <w:div w:id="1164979358">
      <w:bodyDiv w:val="1"/>
      <w:marLeft w:val="0"/>
      <w:marRight w:val="0"/>
      <w:marTop w:val="0"/>
      <w:marBottom w:val="0"/>
      <w:divBdr>
        <w:top w:val="none" w:sz="0" w:space="0" w:color="auto"/>
        <w:left w:val="none" w:sz="0" w:space="0" w:color="auto"/>
        <w:bottom w:val="none" w:sz="0" w:space="0" w:color="auto"/>
        <w:right w:val="none" w:sz="0" w:space="0" w:color="auto"/>
      </w:divBdr>
    </w:div>
    <w:div w:id="1165437225">
      <w:bodyDiv w:val="1"/>
      <w:marLeft w:val="0"/>
      <w:marRight w:val="0"/>
      <w:marTop w:val="0"/>
      <w:marBottom w:val="0"/>
      <w:divBdr>
        <w:top w:val="none" w:sz="0" w:space="0" w:color="auto"/>
        <w:left w:val="none" w:sz="0" w:space="0" w:color="auto"/>
        <w:bottom w:val="none" w:sz="0" w:space="0" w:color="auto"/>
        <w:right w:val="none" w:sz="0" w:space="0" w:color="auto"/>
      </w:divBdr>
    </w:div>
    <w:div w:id="1167329470">
      <w:bodyDiv w:val="1"/>
      <w:marLeft w:val="0"/>
      <w:marRight w:val="0"/>
      <w:marTop w:val="0"/>
      <w:marBottom w:val="0"/>
      <w:divBdr>
        <w:top w:val="none" w:sz="0" w:space="0" w:color="auto"/>
        <w:left w:val="none" w:sz="0" w:space="0" w:color="auto"/>
        <w:bottom w:val="none" w:sz="0" w:space="0" w:color="auto"/>
        <w:right w:val="none" w:sz="0" w:space="0" w:color="auto"/>
      </w:divBdr>
    </w:div>
    <w:div w:id="1168908232">
      <w:bodyDiv w:val="1"/>
      <w:marLeft w:val="0"/>
      <w:marRight w:val="0"/>
      <w:marTop w:val="0"/>
      <w:marBottom w:val="0"/>
      <w:divBdr>
        <w:top w:val="none" w:sz="0" w:space="0" w:color="auto"/>
        <w:left w:val="none" w:sz="0" w:space="0" w:color="auto"/>
        <w:bottom w:val="none" w:sz="0" w:space="0" w:color="auto"/>
        <w:right w:val="none" w:sz="0" w:space="0" w:color="auto"/>
      </w:divBdr>
    </w:div>
    <w:div w:id="1169057884">
      <w:bodyDiv w:val="1"/>
      <w:marLeft w:val="0"/>
      <w:marRight w:val="0"/>
      <w:marTop w:val="0"/>
      <w:marBottom w:val="0"/>
      <w:divBdr>
        <w:top w:val="none" w:sz="0" w:space="0" w:color="auto"/>
        <w:left w:val="none" w:sz="0" w:space="0" w:color="auto"/>
        <w:bottom w:val="none" w:sz="0" w:space="0" w:color="auto"/>
        <w:right w:val="none" w:sz="0" w:space="0" w:color="auto"/>
      </w:divBdr>
    </w:div>
    <w:div w:id="1179537880">
      <w:bodyDiv w:val="1"/>
      <w:marLeft w:val="0"/>
      <w:marRight w:val="0"/>
      <w:marTop w:val="0"/>
      <w:marBottom w:val="0"/>
      <w:divBdr>
        <w:top w:val="none" w:sz="0" w:space="0" w:color="auto"/>
        <w:left w:val="none" w:sz="0" w:space="0" w:color="auto"/>
        <w:bottom w:val="none" w:sz="0" w:space="0" w:color="auto"/>
        <w:right w:val="none" w:sz="0" w:space="0" w:color="auto"/>
      </w:divBdr>
    </w:div>
    <w:div w:id="1184250532">
      <w:bodyDiv w:val="1"/>
      <w:marLeft w:val="0"/>
      <w:marRight w:val="0"/>
      <w:marTop w:val="0"/>
      <w:marBottom w:val="0"/>
      <w:divBdr>
        <w:top w:val="none" w:sz="0" w:space="0" w:color="auto"/>
        <w:left w:val="none" w:sz="0" w:space="0" w:color="auto"/>
        <w:bottom w:val="none" w:sz="0" w:space="0" w:color="auto"/>
        <w:right w:val="none" w:sz="0" w:space="0" w:color="auto"/>
      </w:divBdr>
    </w:div>
    <w:div w:id="1184827462">
      <w:bodyDiv w:val="1"/>
      <w:marLeft w:val="0"/>
      <w:marRight w:val="0"/>
      <w:marTop w:val="0"/>
      <w:marBottom w:val="0"/>
      <w:divBdr>
        <w:top w:val="none" w:sz="0" w:space="0" w:color="auto"/>
        <w:left w:val="none" w:sz="0" w:space="0" w:color="auto"/>
        <w:bottom w:val="none" w:sz="0" w:space="0" w:color="auto"/>
        <w:right w:val="none" w:sz="0" w:space="0" w:color="auto"/>
      </w:divBdr>
    </w:div>
    <w:div w:id="1191604375">
      <w:bodyDiv w:val="1"/>
      <w:marLeft w:val="0"/>
      <w:marRight w:val="0"/>
      <w:marTop w:val="0"/>
      <w:marBottom w:val="0"/>
      <w:divBdr>
        <w:top w:val="none" w:sz="0" w:space="0" w:color="auto"/>
        <w:left w:val="none" w:sz="0" w:space="0" w:color="auto"/>
        <w:bottom w:val="none" w:sz="0" w:space="0" w:color="auto"/>
        <w:right w:val="none" w:sz="0" w:space="0" w:color="auto"/>
      </w:divBdr>
    </w:div>
    <w:div w:id="1191727117">
      <w:bodyDiv w:val="1"/>
      <w:marLeft w:val="0"/>
      <w:marRight w:val="0"/>
      <w:marTop w:val="0"/>
      <w:marBottom w:val="0"/>
      <w:divBdr>
        <w:top w:val="none" w:sz="0" w:space="0" w:color="auto"/>
        <w:left w:val="none" w:sz="0" w:space="0" w:color="auto"/>
        <w:bottom w:val="none" w:sz="0" w:space="0" w:color="auto"/>
        <w:right w:val="none" w:sz="0" w:space="0" w:color="auto"/>
      </w:divBdr>
    </w:div>
    <w:div w:id="1192576216">
      <w:bodyDiv w:val="1"/>
      <w:marLeft w:val="0"/>
      <w:marRight w:val="0"/>
      <w:marTop w:val="0"/>
      <w:marBottom w:val="0"/>
      <w:divBdr>
        <w:top w:val="none" w:sz="0" w:space="0" w:color="auto"/>
        <w:left w:val="none" w:sz="0" w:space="0" w:color="auto"/>
        <w:bottom w:val="none" w:sz="0" w:space="0" w:color="auto"/>
        <w:right w:val="none" w:sz="0" w:space="0" w:color="auto"/>
      </w:divBdr>
    </w:div>
    <w:div w:id="1193179800">
      <w:bodyDiv w:val="1"/>
      <w:marLeft w:val="0"/>
      <w:marRight w:val="0"/>
      <w:marTop w:val="0"/>
      <w:marBottom w:val="0"/>
      <w:divBdr>
        <w:top w:val="none" w:sz="0" w:space="0" w:color="auto"/>
        <w:left w:val="none" w:sz="0" w:space="0" w:color="auto"/>
        <w:bottom w:val="none" w:sz="0" w:space="0" w:color="auto"/>
        <w:right w:val="none" w:sz="0" w:space="0" w:color="auto"/>
      </w:divBdr>
    </w:div>
    <w:div w:id="1194537387">
      <w:bodyDiv w:val="1"/>
      <w:marLeft w:val="0"/>
      <w:marRight w:val="0"/>
      <w:marTop w:val="0"/>
      <w:marBottom w:val="0"/>
      <w:divBdr>
        <w:top w:val="none" w:sz="0" w:space="0" w:color="auto"/>
        <w:left w:val="none" w:sz="0" w:space="0" w:color="auto"/>
        <w:bottom w:val="none" w:sz="0" w:space="0" w:color="auto"/>
        <w:right w:val="none" w:sz="0" w:space="0" w:color="auto"/>
      </w:divBdr>
    </w:div>
    <w:div w:id="1195386951">
      <w:bodyDiv w:val="1"/>
      <w:marLeft w:val="0"/>
      <w:marRight w:val="0"/>
      <w:marTop w:val="0"/>
      <w:marBottom w:val="0"/>
      <w:divBdr>
        <w:top w:val="none" w:sz="0" w:space="0" w:color="auto"/>
        <w:left w:val="none" w:sz="0" w:space="0" w:color="auto"/>
        <w:bottom w:val="none" w:sz="0" w:space="0" w:color="auto"/>
        <w:right w:val="none" w:sz="0" w:space="0" w:color="auto"/>
      </w:divBdr>
    </w:div>
    <w:div w:id="1201480584">
      <w:bodyDiv w:val="1"/>
      <w:marLeft w:val="0"/>
      <w:marRight w:val="0"/>
      <w:marTop w:val="0"/>
      <w:marBottom w:val="0"/>
      <w:divBdr>
        <w:top w:val="none" w:sz="0" w:space="0" w:color="auto"/>
        <w:left w:val="none" w:sz="0" w:space="0" w:color="auto"/>
        <w:bottom w:val="none" w:sz="0" w:space="0" w:color="auto"/>
        <w:right w:val="none" w:sz="0" w:space="0" w:color="auto"/>
      </w:divBdr>
    </w:div>
    <w:div w:id="1205482910">
      <w:bodyDiv w:val="1"/>
      <w:marLeft w:val="0"/>
      <w:marRight w:val="0"/>
      <w:marTop w:val="0"/>
      <w:marBottom w:val="0"/>
      <w:divBdr>
        <w:top w:val="none" w:sz="0" w:space="0" w:color="auto"/>
        <w:left w:val="none" w:sz="0" w:space="0" w:color="auto"/>
        <w:bottom w:val="none" w:sz="0" w:space="0" w:color="auto"/>
        <w:right w:val="none" w:sz="0" w:space="0" w:color="auto"/>
      </w:divBdr>
    </w:div>
    <w:div w:id="1206866999">
      <w:bodyDiv w:val="1"/>
      <w:marLeft w:val="0"/>
      <w:marRight w:val="0"/>
      <w:marTop w:val="0"/>
      <w:marBottom w:val="0"/>
      <w:divBdr>
        <w:top w:val="none" w:sz="0" w:space="0" w:color="auto"/>
        <w:left w:val="none" w:sz="0" w:space="0" w:color="auto"/>
        <w:bottom w:val="none" w:sz="0" w:space="0" w:color="auto"/>
        <w:right w:val="none" w:sz="0" w:space="0" w:color="auto"/>
      </w:divBdr>
    </w:div>
    <w:div w:id="1208296709">
      <w:bodyDiv w:val="1"/>
      <w:marLeft w:val="0"/>
      <w:marRight w:val="0"/>
      <w:marTop w:val="0"/>
      <w:marBottom w:val="0"/>
      <w:divBdr>
        <w:top w:val="none" w:sz="0" w:space="0" w:color="auto"/>
        <w:left w:val="none" w:sz="0" w:space="0" w:color="auto"/>
        <w:bottom w:val="none" w:sz="0" w:space="0" w:color="auto"/>
        <w:right w:val="none" w:sz="0" w:space="0" w:color="auto"/>
      </w:divBdr>
    </w:div>
    <w:div w:id="1213037980">
      <w:bodyDiv w:val="1"/>
      <w:marLeft w:val="0"/>
      <w:marRight w:val="0"/>
      <w:marTop w:val="0"/>
      <w:marBottom w:val="0"/>
      <w:divBdr>
        <w:top w:val="none" w:sz="0" w:space="0" w:color="auto"/>
        <w:left w:val="none" w:sz="0" w:space="0" w:color="auto"/>
        <w:bottom w:val="none" w:sz="0" w:space="0" w:color="auto"/>
        <w:right w:val="none" w:sz="0" w:space="0" w:color="auto"/>
      </w:divBdr>
    </w:div>
    <w:div w:id="1214467031">
      <w:bodyDiv w:val="1"/>
      <w:marLeft w:val="0"/>
      <w:marRight w:val="0"/>
      <w:marTop w:val="0"/>
      <w:marBottom w:val="0"/>
      <w:divBdr>
        <w:top w:val="none" w:sz="0" w:space="0" w:color="auto"/>
        <w:left w:val="none" w:sz="0" w:space="0" w:color="auto"/>
        <w:bottom w:val="none" w:sz="0" w:space="0" w:color="auto"/>
        <w:right w:val="none" w:sz="0" w:space="0" w:color="auto"/>
      </w:divBdr>
    </w:div>
    <w:div w:id="1216158153">
      <w:bodyDiv w:val="1"/>
      <w:marLeft w:val="0"/>
      <w:marRight w:val="0"/>
      <w:marTop w:val="0"/>
      <w:marBottom w:val="0"/>
      <w:divBdr>
        <w:top w:val="none" w:sz="0" w:space="0" w:color="auto"/>
        <w:left w:val="none" w:sz="0" w:space="0" w:color="auto"/>
        <w:bottom w:val="none" w:sz="0" w:space="0" w:color="auto"/>
        <w:right w:val="none" w:sz="0" w:space="0" w:color="auto"/>
      </w:divBdr>
    </w:div>
    <w:div w:id="1219978148">
      <w:bodyDiv w:val="1"/>
      <w:marLeft w:val="0"/>
      <w:marRight w:val="0"/>
      <w:marTop w:val="0"/>
      <w:marBottom w:val="0"/>
      <w:divBdr>
        <w:top w:val="none" w:sz="0" w:space="0" w:color="auto"/>
        <w:left w:val="none" w:sz="0" w:space="0" w:color="auto"/>
        <w:bottom w:val="none" w:sz="0" w:space="0" w:color="auto"/>
        <w:right w:val="none" w:sz="0" w:space="0" w:color="auto"/>
      </w:divBdr>
    </w:div>
    <w:div w:id="1220287971">
      <w:bodyDiv w:val="1"/>
      <w:marLeft w:val="0"/>
      <w:marRight w:val="0"/>
      <w:marTop w:val="0"/>
      <w:marBottom w:val="0"/>
      <w:divBdr>
        <w:top w:val="none" w:sz="0" w:space="0" w:color="auto"/>
        <w:left w:val="none" w:sz="0" w:space="0" w:color="auto"/>
        <w:bottom w:val="none" w:sz="0" w:space="0" w:color="auto"/>
        <w:right w:val="none" w:sz="0" w:space="0" w:color="auto"/>
      </w:divBdr>
    </w:div>
    <w:div w:id="1220438618">
      <w:bodyDiv w:val="1"/>
      <w:marLeft w:val="0"/>
      <w:marRight w:val="0"/>
      <w:marTop w:val="0"/>
      <w:marBottom w:val="0"/>
      <w:divBdr>
        <w:top w:val="none" w:sz="0" w:space="0" w:color="auto"/>
        <w:left w:val="none" w:sz="0" w:space="0" w:color="auto"/>
        <w:bottom w:val="none" w:sz="0" w:space="0" w:color="auto"/>
        <w:right w:val="none" w:sz="0" w:space="0" w:color="auto"/>
      </w:divBdr>
    </w:div>
    <w:div w:id="1221333137">
      <w:bodyDiv w:val="1"/>
      <w:marLeft w:val="0"/>
      <w:marRight w:val="0"/>
      <w:marTop w:val="0"/>
      <w:marBottom w:val="0"/>
      <w:divBdr>
        <w:top w:val="none" w:sz="0" w:space="0" w:color="auto"/>
        <w:left w:val="none" w:sz="0" w:space="0" w:color="auto"/>
        <w:bottom w:val="none" w:sz="0" w:space="0" w:color="auto"/>
        <w:right w:val="none" w:sz="0" w:space="0" w:color="auto"/>
      </w:divBdr>
    </w:div>
    <w:div w:id="1222250123">
      <w:bodyDiv w:val="1"/>
      <w:marLeft w:val="0"/>
      <w:marRight w:val="0"/>
      <w:marTop w:val="0"/>
      <w:marBottom w:val="0"/>
      <w:divBdr>
        <w:top w:val="none" w:sz="0" w:space="0" w:color="auto"/>
        <w:left w:val="none" w:sz="0" w:space="0" w:color="auto"/>
        <w:bottom w:val="none" w:sz="0" w:space="0" w:color="auto"/>
        <w:right w:val="none" w:sz="0" w:space="0" w:color="auto"/>
      </w:divBdr>
    </w:div>
    <w:div w:id="1222522266">
      <w:bodyDiv w:val="1"/>
      <w:marLeft w:val="0"/>
      <w:marRight w:val="0"/>
      <w:marTop w:val="0"/>
      <w:marBottom w:val="0"/>
      <w:divBdr>
        <w:top w:val="none" w:sz="0" w:space="0" w:color="auto"/>
        <w:left w:val="none" w:sz="0" w:space="0" w:color="auto"/>
        <w:bottom w:val="none" w:sz="0" w:space="0" w:color="auto"/>
        <w:right w:val="none" w:sz="0" w:space="0" w:color="auto"/>
      </w:divBdr>
    </w:div>
    <w:div w:id="1224367924">
      <w:bodyDiv w:val="1"/>
      <w:marLeft w:val="0"/>
      <w:marRight w:val="0"/>
      <w:marTop w:val="0"/>
      <w:marBottom w:val="0"/>
      <w:divBdr>
        <w:top w:val="none" w:sz="0" w:space="0" w:color="auto"/>
        <w:left w:val="none" w:sz="0" w:space="0" w:color="auto"/>
        <w:bottom w:val="none" w:sz="0" w:space="0" w:color="auto"/>
        <w:right w:val="none" w:sz="0" w:space="0" w:color="auto"/>
      </w:divBdr>
    </w:div>
    <w:div w:id="1225331795">
      <w:bodyDiv w:val="1"/>
      <w:marLeft w:val="0"/>
      <w:marRight w:val="0"/>
      <w:marTop w:val="0"/>
      <w:marBottom w:val="0"/>
      <w:divBdr>
        <w:top w:val="none" w:sz="0" w:space="0" w:color="auto"/>
        <w:left w:val="none" w:sz="0" w:space="0" w:color="auto"/>
        <w:bottom w:val="none" w:sz="0" w:space="0" w:color="auto"/>
        <w:right w:val="none" w:sz="0" w:space="0" w:color="auto"/>
      </w:divBdr>
    </w:div>
    <w:div w:id="1229727036">
      <w:bodyDiv w:val="1"/>
      <w:marLeft w:val="0"/>
      <w:marRight w:val="0"/>
      <w:marTop w:val="0"/>
      <w:marBottom w:val="0"/>
      <w:divBdr>
        <w:top w:val="none" w:sz="0" w:space="0" w:color="auto"/>
        <w:left w:val="none" w:sz="0" w:space="0" w:color="auto"/>
        <w:bottom w:val="none" w:sz="0" w:space="0" w:color="auto"/>
        <w:right w:val="none" w:sz="0" w:space="0" w:color="auto"/>
      </w:divBdr>
    </w:div>
    <w:div w:id="1230921144">
      <w:bodyDiv w:val="1"/>
      <w:marLeft w:val="0"/>
      <w:marRight w:val="0"/>
      <w:marTop w:val="0"/>
      <w:marBottom w:val="0"/>
      <w:divBdr>
        <w:top w:val="none" w:sz="0" w:space="0" w:color="auto"/>
        <w:left w:val="none" w:sz="0" w:space="0" w:color="auto"/>
        <w:bottom w:val="none" w:sz="0" w:space="0" w:color="auto"/>
        <w:right w:val="none" w:sz="0" w:space="0" w:color="auto"/>
      </w:divBdr>
    </w:div>
    <w:div w:id="1233351843">
      <w:bodyDiv w:val="1"/>
      <w:marLeft w:val="0"/>
      <w:marRight w:val="0"/>
      <w:marTop w:val="0"/>
      <w:marBottom w:val="0"/>
      <w:divBdr>
        <w:top w:val="none" w:sz="0" w:space="0" w:color="auto"/>
        <w:left w:val="none" w:sz="0" w:space="0" w:color="auto"/>
        <w:bottom w:val="none" w:sz="0" w:space="0" w:color="auto"/>
        <w:right w:val="none" w:sz="0" w:space="0" w:color="auto"/>
      </w:divBdr>
    </w:div>
    <w:div w:id="1234003848">
      <w:bodyDiv w:val="1"/>
      <w:marLeft w:val="0"/>
      <w:marRight w:val="0"/>
      <w:marTop w:val="0"/>
      <w:marBottom w:val="0"/>
      <w:divBdr>
        <w:top w:val="none" w:sz="0" w:space="0" w:color="auto"/>
        <w:left w:val="none" w:sz="0" w:space="0" w:color="auto"/>
        <w:bottom w:val="none" w:sz="0" w:space="0" w:color="auto"/>
        <w:right w:val="none" w:sz="0" w:space="0" w:color="auto"/>
      </w:divBdr>
    </w:div>
    <w:div w:id="1236475735">
      <w:bodyDiv w:val="1"/>
      <w:marLeft w:val="0"/>
      <w:marRight w:val="0"/>
      <w:marTop w:val="0"/>
      <w:marBottom w:val="0"/>
      <w:divBdr>
        <w:top w:val="none" w:sz="0" w:space="0" w:color="auto"/>
        <w:left w:val="none" w:sz="0" w:space="0" w:color="auto"/>
        <w:bottom w:val="none" w:sz="0" w:space="0" w:color="auto"/>
        <w:right w:val="none" w:sz="0" w:space="0" w:color="auto"/>
      </w:divBdr>
    </w:div>
    <w:div w:id="1245334233">
      <w:bodyDiv w:val="1"/>
      <w:marLeft w:val="0"/>
      <w:marRight w:val="0"/>
      <w:marTop w:val="0"/>
      <w:marBottom w:val="0"/>
      <w:divBdr>
        <w:top w:val="none" w:sz="0" w:space="0" w:color="auto"/>
        <w:left w:val="none" w:sz="0" w:space="0" w:color="auto"/>
        <w:bottom w:val="none" w:sz="0" w:space="0" w:color="auto"/>
        <w:right w:val="none" w:sz="0" w:space="0" w:color="auto"/>
      </w:divBdr>
    </w:div>
    <w:div w:id="1246186769">
      <w:bodyDiv w:val="1"/>
      <w:marLeft w:val="0"/>
      <w:marRight w:val="0"/>
      <w:marTop w:val="0"/>
      <w:marBottom w:val="0"/>
      <w:divBdr>
        <w:top w:val="none" w:sz="0" w:space="0" w:color="auto"/>
        <w:left w:val="none" w:sz="0" w:space="0" w:color="auto"/>
        <w:bottom w:val="none" w:sz="0" w:space="0" w:color="auto"/>
        <w:right w:val="none" w:sz="0" w:space="0" w:color="auto"/>
      </w:divBdr>
    </w:div>
    <w:div w:id="1258908455">
      <w:bodyDiv w:val="1"/>
      <w:marLeft w:val="0"/>
      <w:marRight w:val="0"/>
      <w:marTop w:val="0"/>
      <w:marBottom w:val="0"/>
      <w:divBdr>
        <w:top w:val="none" w:sz="0" w:space="0" w:color="auto"/>
        <w:left w:val="none" w:sz="0" w:space="0" w:color="auto"/>
        <w:bottom w:val="none" w:sz="0" w:space="0" w:color="auto"/>
        <w:right w:val="none" w:sz="0" w:space="0" w:color="auto"/>
      </w:divBdr>
    </w:div>
    <w:div w:id="1263613244">
      <w:bodyDiv w:val="1"/>
      <w:marLeft w:val="0"/>
      <w:marRight w:val="0"/>
      <w:marTop w:val="0"/>
      <w:marBottom w:val="0"/>
      <w:divBdr>
        <w:top w:val="none" w:sz="0" w:space="0" w:color="auto"/>
        <w:left w:val="none" w:sz="0" w:space="0" w:color="auto"/>
        <w:bottom w:val="none" w:sz="0" w:space="0" w:color="auto"/>
        <w:right w:val="none" w:sz="0" w:space="0" w:color="auto"/>
      </w:divBdr>
    </w:div>
    <w:div w:id="1263956577">
      <w:bodyDiv w:val="1"/>
      <w:marLeft w:val="0"/>
      <w:marRight w:val="0"/>
      <w:marTop w:val="0"/>
      <w:marBottom w:val="0"/>
      <w:divBdr>
        <w:top w:val="none" w:sz="0" w:space="0" w:color="auto"/>
        <w:left w:val="none" w:sz="0" w:space="0" w:color="auto"/>
        <w:bottom w:val="none" w:sz="0" w:space="0" w:color="auto"/>
        <w:right w:val="none" w:sz="0" w:space="0" w:color="auto"/>
      </w:divBdr>
    </w:div>
    <w:div w:id="1264536703">
      <w:bodyDiv w:val="1"/>
      <w:marLeft w:val="0"/>
      <w:marRight w:val="0"/>
      <w:marTop w:val="0"/>
      <w:marBottom w:val="0"/>
      <w:divBdr>
        <w:top w:val="none" w:sz="0" w:space="0" w:color="auto"/>
        <w:left w:val="none" w:sz="0" w:space="0" w:color="auto"/>
        <w:bottom w:val="none" w:sz="0" w:space="0" w:color="auto"/>
        <w:right w:val="none" w:sz="0" w:space="0" w:color="auto"/>
      </w:divBdr>
    </w:div>
    <w:div w:id="1268660559">
      <w:bodyDiv w:val="1"/>
      <w:marLeft w:val="0"/>
      <w:marRight w:val="0"/>
      <w:marTop w:val="0"/>
      <w:marBottom w:val="0"/>
      <w:divBdr>
        <w:top w:val="none" w:sz="0" w:space="0" w:color="auto"/>
        <w:left w:val="none" w:sz="0" w:space="0" w:color="auto"/>
        <w:bottom w:val="none" w:sz="0" w:space="0" w:color="auto"/>
        <w:right w:val="none" w:sz="0" w:space="0" w:color="auto"/>
      </w:divBdr>
    </w:div>
    <w:div w:id="1273129495">
      <w:bodyDiv w:val="1"/>
      <w:marLeft w:val="0"/>
      <w:marRight w:val="0"/>
      <w:marTop w:val="0"/>
      <w:marBottom w:val="0"/>
      <w:divBdr>
        <w:top w:val="none" w:sz="0" w:space="0" w:color="auto"/>
        <w:left w:val="none" w:sz="0" w:space="0" w:color="auto"/>
        <w:bottom w:val="none" w:sz="0" w:space="0" w:color="auto"/>
        <w:right w:val="none" w:sz="0" w:space="0" w:color="auto"/>
      </w:divBdr>
    </w:div>
    <w:div w:id="1276209055">
      <w:bodyDiv w:val="1"/>
      <w:marLeft w:val="0"/>
      <w:marRight w:val="0"/>
      <w:marTop w:val="0"/>
      <w:marBottom w:val="0"/>
      <w:divBdr>
        <w:top w:val="none" w:sz="0" w:space="0" w:color="auto"/>
        <w:left w:val="none" w:sz="0" w:space="0" w:color="auto"/>
        <w:bottom w:val="none" w:sz="0" w:space="0" w:color="auto"/>
        <w:right w:val="none" w:sz="0" w:space="0" w:color="auto"/>
      </w:divBdr>
    </w:div>
    <w:div w:id="1284270954">
      <w:bodyDiv w:val="1"/>
      <w:marLeft w:val="0"/>
      <w:marRight w:val="0"/>
      <w:marTop w:val="0"/>
      <w:marBottom w:val="0"/>
      <w:divBdr>
        <w:top w:val="none" w:sz="0" w:space="0" w:color="auto"/>
        <w:left w:val="none" w:sz="0" w:space="0" w:color="auto"/>
        <w:bottom w:val="none" w:sz="0" w:space="0" w:color="auto"/>
        <w:right w:val="none" w:sz="0" w:space="0" w:color="auto"/>
      </w:divBdr>
    </w:div>
    <w:div w:id="1289043553">
      <w:bodyDiv w:val="1"/>
      <w:marLeft w:val="0"/>
      <w:marRight w:val="0"/>
      <w:marTop w:val="0"/>
      <w:marBottom w:val="0"/>
      <w:divBdr>
        <w:top w:val="none" w:sz="0" w:space="0" w:color="auto"/>
        <w:left w:val="none" w:sz="0" w:space="0" w:color="auto"/>
        <w:bottom w:val="none" w:sz="0" w:space="0" w:color="auto"/>
        <w:right w:val="none" w:sz="0" w:space="0" w:color="auto"/>
      </w:divBdr>
    </w:div>
    <w:div w:id="1292399837">
      <w:bodyDiv w:val="1"/>
      <w:marLeft w:val="0"/>
      <w:marRight w:val="0"/>
      <w:marTop w:val="0"/>
      <w:marBottom w:val="0"/>
      <w:divBdr>
        <w:top w:val="none" w:sz="0" w:space="0" w:color="auto"/>
        <w:left w:val="none" w:sz="0" w:space="0" w:color="auto"/>
        <w:bottom w:val="none" w:sz="0" w:space="0" w:color="auto"/>
        <w:right w:val="none" w:sz="0" w:space="0" w:color="auto"/>
      </w:divBdr>
    </w:div>
    <w:div w:id="1293098391">
      <w:bodyDiv w:val="1"/>
      <w:marLeft w:val="0"/>
      <w:marRight w:val="0"/>
      <w:marTop w:val="0"/>
      <w:marBottom w:val="0"/>
      <w:divBdr>
        <w:top w:val="none" w:sz="0" w:space="0" w:color="auto"/>
        <w:left w:val="none" w:sz="0" w:space="0" w:color="auto"/>
        <w:bottom w:val="none" w:sz="0" w:space="0" w:color="auto"/>
        <w:right w:val="none" w:sz="0" w:space="0" w:color="auto"/>
      </w:divBdr>
    </w:div>
    <w:div w:id="1293098610">
      <w:bodyDiv w:val="1"/>
      <w:marLeft w:val="0"/>
      <w:marRight w:val="0"/>
      <w:marTop w:val="0"/>
      <w:marBottom w:val="0"/>
      <w:divBdr>
        <w:top w:val="none" w:sz="0" w:space="0" w:color="auto"/>
        <w:left w:val="none" w:sz="0" w:space="0" w:color="auto"/>
        <w:bottom w:val="none" w:sz="0" w:space="0" w:color="auto"/>
        <w:right w:val="none" w:sz="0" w:space="0" w:color="auto"/>
      </w:divBdr>
    </w:div>
    <w:div w:id="1297880798">
      <w:bodyDiv w:val="1"/>
      <w:marLeft w:val="0"/>
      <w:marRight w:val="0"/>
      <w:marTop w:val="0"/>
      <w:marBottom w:val="0"/>
      <w:divBdr>
        <w:top w:val="none" w:sz="0" w:space="0" w:color="auto"/>
        <w:left w:val="none" w:sz="0" w:space="0" w:color="auto"/>
        <w:bottom w:val="none" w:sz="0" w:space="0" w:color="auto"/>
        <w:right w:val="none" w:sz="0" w:space="0" w:color="auto"/>
      </w:divBdr>
    </w:div>
    <w:div w:id="1302348911">
      <w:bodyDiv w:val="1"/>
      <w:marLeft w:val="0"/>
      <w:marRight w:val="0"/>
      <w:marTop w:val="0"/>
      <w:marBottom w:val="0"/>
      <w:divBdr>
        <w:top w:val="none" w:sz="0" w:space="0" w:color="auto"/>
        <w:left w:val="none" w:sz="0" w:space="0" w:color="auto"/>
        <w:bottom w:val="none" w:sz="0" w:space="0" w:color="auto"/>
        <w:right w:val="none" w:sz="0" w:space="0" w:color="auto"/>
      </w:divBdr>
    </w:div>
    <w:div w:id="1303803333">
      <w:bodyDiv w:val="1"/>
      <w:marLeft w:val="0"/>
      <w:marRight w:val="0"/>
      <w:marTop w:val="0"/>
      <w:marBottom w:val="0"/>
      <w:divBdr>
        <w:top w:val="none" w:sz="0" w:space="0" w:color="auto"/>
        <w:left w:val="none" w:sz="0" w:space="0" w:color="auto"/>
        <w:bottom w:val="none" w:sz="0" w:space="0" w:color="auto"/>
        <w:right w:val="none" w:sz="0" w:space="0" w:color="auto"/>
      </w:divBdr>
    </w:div>
    <w:div w:id="1305550758">
      <w:bodyDiv w:val="1"/>
      <w:marLeft w:val="0"/>
      <w:marRight w:val="0"/>
      <w:marTop w:val="0"/>
      <w:marBottom w:val="0"/>
      <w:divBdr>
        <w:top w:val="none" w:sz="0" w:space="0" w:color="auto"/>
        <w:left w:val="none" w:sz="0" w:space="0" w:color="auto"/>
        <w:bottom w:val="none" w:sz="0" w:space="0" w:color="auto"/>
        <w:right w:val="none" w:sz="0" w:space="0" w:color="auto"/>
      </w:divBdr>
    </w:div>
    <w:div w:id="1306620626">
      <w:bodyDiv w:val="1"/>
      <w:marLeft w:val="0"/>
      <w:marRight w:val="0"/>
      <w:marTop w:val="0"/>
      <w:marBottom w:val="0"/>
      <w:divBdr>
        <w:top w:val="none" w:sz="0" w:space="0" w:color="auto"/>
        <w:left w:val="none" w:sz="0" w:space="0" w:color="auto"/>
        <w:bottom w:val="none" w:sz="0" w:space="0" w:color="auto"/>
        <w:right w:val="none" w:sz="0" w:space="0" w:color="auto"/>
      </w:divBdr>
    </w:div>
    <w:div w:id="1308705131">
      <w:bodyDiv w:val="1"/>
      <w:marLeft w:val="0"/>
      <w:marRight w:val="0"/>
      <w:marTop w:val="0"/>
      <w:marBottom w:val="0"/>
      <w:divBdr>
        <w:top w:val="none" w:sz="0" w:space="0" w:color="auto"/>
        <w:left w:val="none" w:sz="0" w:space="0" w:color="auto"/>
        <w:bottom w:val="none" w:sz="0" w:space="0" w:color="auto"/>
        <w:right w:val="none" w:sz="0" w:space="0" w:color="auto"/>
      </w:divBdr>
    </w:div>
    <w:div w:id="1309629768">
      <w:bodyDiv w:val="1"/>
      <w:marLeft w:val="0"/>
      <w:marRight w:val="0"/>
      <w:marTop w:val="0"/>
      <w:marBottom w:val="0"/>
      <w:divBdr>
        <w:top w:val="none" w:sz="0" w:space="0" w:color="auto"/>
        <w:left w:val="none" w:sz="0" w:space="0" w:color="auto"/>
        <w:bottom w:val="none" w:sz="0" w:space="0" w:color="auto"/>
        <w:right w:val="none" w:sz="0" w:space="0" w:color="auto"/>
      </w:divBdr>
    </w:div>
    <w:div w:id="1310134491">
      <w:bodyDiv w:val="1"/>
      <w:marLeft w:val="0"/>
      <w:marRight w:val="0"/>
      <w:marTop w:val="0"/>
      <w:marBottom w:val="0"/>
      <w:divBdr>
        <w:top w:val="none" w:sz="0" w:space="0" w:color="auto"/>
        <w:left w:val="none" w:sz="0" w:space="0" w:color="auto"/>
        <w:bottom w:val="none" w:sz="0" w:space="0" w:color="auto"/>
        <w:right w:val="none" w:sz="0" w:space="0" w:color="auto"/>
      </w:divBdr>
    </w:div>
    <w:div w:id="1316951698">
      <w:bodyDiv w:val="1"/>
      <w:marLeft w:val="0"/>
      <w:marRight w:val="0"/>
      <w:marTop w:val="0"/>
      <w:marBottom w:val="0"/>
      <w:divBdr>
        <w:top w:val="none" w:sz="0" w:space="0" w:color="auto"/>
        <w:left w:val="none" w:sz="0" w:space="0" w:color="auto"/>
        <w:bottom w:val="none" w:sz="0" w:space="0" w:color="auto"/>
        <w:right w:val="none" w:sz="0" w:space="0" w:color="auto"/>
      </w:divBdr>
    </w:div>
    <w:div w:id="1317150638">
      <w:bodyDiv w:val="1"/>
      <w:marLeft w:val="0"/>
      <w:marRight w:val="0"/>
      <w:marTop w:val="0"/>
      <w:marBottom w:val="0"/>
      <w:divBdr>
        <w:top w:val="none" w:sz="0" w:space="0" w:color="auto"/>
        <w:left w:val="none" w:sz="0" w:space="0" w:color="auto"/>
        <w:bottom w:val="none" w:sz="0" w:space="0" w:color="auto"/>
        <w:right w:val="none" w:sz="0" w:space="0" w:color="auto"/>
      </w:divBdr>
    </w:div>
    <w:div w:id="1326087527">
      <w:bodyDiv w:val="1"/>
      <w:marLeft w:val="0"/>
      <w:marRight w:val="0"/>
      <w:marTop w:val="0"/>
      <w:marBottom w:val="0"/>
      <w:divBdr>
        <w:top w:val="none" w:sz="0" w:space="0" w:color="auto"/>
        <w:left w:val="none" w:sz="0" w:space="0" w:color="auto"/>
        <w:bottom w:val="none" w:sz="0" w:space="0" w:color="auto"/>
        <w:right w:val="none" w:sz="0" w:space="0" w:color="auto"/>
      </w:divBdr>
    </w:div>
    <w:div w:id="1332634729">
      <w:bodyDiv w:val="1"/>
      <w:marLeft w:val="0"/>
      <w:marRight w:val="0"/>
      <w:marTop w:val="0"/>
      <w:marBottom w:val="0"/>
      <w:divBdr>
        <w:top w:val="none" w:sz="0" w:space="0" w:color="auto"/>
        <w:left w:val="none" w:sz="0" w:space="0" w:color="auto"/>
        <w:bottom w:val="none" w:sz="0" w:space="0" w:color="auto"/>
        <w:right w:val="none" w:sz="0" w:space="0" w:color="auto"/>
      </w:divBdr>
    </w:div>
    <w:div w:id="1333139935">
      <w:bodyDiv w:val="1"/>
      <w:marLeft w:val="0"/>
      <w:marRight w:val="0"/>
      <w:marTop w:val="0"/>
      <w:marBottom w:val="0"/>
      <w:divBdr>
        <w:top w:val="none" w:sz="0" w:space="0" w:color="auto"/>
        <w:left w:val="none" w:sz="0" w:space="0" w:color="auto"/>
        <w:bottom w:val="none" w:sz="0" w:space="0" w:color="auto"/>
        <w:right w:val="none" w:sz="0" w:space="0" w:color="auto"/>
      </w:divBdr>
    </w:div>
    <w:div w:id="1342203950">
      <w:bodyDiv w:val="1"/>
      <w:marLeft w:val="0"/>
      <w:marRight w:val="0"/>
      <w:marTop w:val="0"/>
      <w:marBottom w:val="0"/>
      <w:divBdr>
        <w:top w:val="none" w:sz="0" w:space="0" w:color="auto"/>
        <w:left w:val="none" w:sz="0" w:space="0" w:color="auto"/>
        <w:bottom w:val="none" w:sz="0" w:space="0" w:color="auto"/>
        <w:right w:val="none" w:sz="0" w:space="0" w:color="auto"/>
      </w:divBdr>
    </w:div>
    <w:div w:id="1344630529">
      <w:bodyDiv w:val="1"/>
      <w:marLeft w:val="0"/>
      <w:marRight w:val="0"/>
      <w:marTop w:val="0"/>
      <w:marBottom w:val="0"/>
      <w:divBdr>
        <w:top w:val="none" w:sz="0" w:space="0" w:color="auto"/>
        <w:left w:val="none" w:sz="0" w:space="0" w:color="auto"/>
        <w:bottom w:val="none" w:sz="0" w:space="0" w:color="auto"/>
        <w:right w:val="none" w:sz="0" w:space="0" w:color="auto"/>
      </w:divBdr>
    </w:div>
    <w:div w:id="1344745392">
      <w:bodyDiv w:val="1"/>
      <w:marLeft w:val="0"/>
      <w:marRight w:val="0"/>
      <w:marTop w:val="0"/>
      <w:marBottom w:val="0"/>
      <w:divBdr>
        <w:top w:val="none" w:sz="0" w:space="0" w:color="auto"/>
        <w:left w:val="none" w:sz="0" w:space="0" w:color="auto"/>
        <w:bottom w:val="none" w:sz="0" w:space="0" w:color="auto"/>
        <w:right w:val="none" w:sz="0" w:space="0" w:color="auto"/>
      </w:divBdr>
    </w:div>
    <w:div w:id="1349528497">
      <w:bodyDiv w:val="1"/>
      <w:marLeft w:val="0"/>
      <w:marRight w:val="0"/>
      <w:marTop w:val="0"/>
      <w:marBottom w:val="0"/>
      <w:divBdr>
        <w:top w:val="none" w:sz="0" w:space="0" w:color="auto"/>
        <w:left w:val="none" w:sz="0" w:space="0" w:color="auto"/>
        <w:bottom w:val="none" w:sz="0" w:space="0" w:color="auto"/>
        <w:right w:val="none" w:sz="0" w:space="0" w:color="auto"/>
      </w:divBdr>
    </w:div>
    <w:div w:id="1349676583">
      <w:bodyDiv w:val="1"/>
      <w:marLeft w:val="0"/>
      <w:marRight w:val="0"/>
      <w:marTop w:val="0"/>
      <w:marBottom w:val="0"/>
      <w:divBdr>
        <w:top w:val="none" w:sz="0" w:space="0" w:color="auto"/>
        <w:left w:val="none" w:sz="0" w:space="0" w:color="auto"/>
        <w:bottom w:val="none" w:sz="0" w:space="0" w:color="auto"/>
        <w:right w:val="none" w:sz="0" w:space="0" w:color="auto"/>
      </w:divBdr>
    </w:div>
    <w:div w:id="1350835527">
      <w:bodyDiv w:val="1"/>
      <w:marLeft w:val="0"/>
      <w:marRight w:val="0"/>
      <w:marTop w:val="0"/>
      <w:marBottom w:val="0"/>
      <w:divBdr>
        <w:top w:val="none" w:sz="0" w:space="0" w:color="auto"/>
        <w:left w:val="none" w:sz="0" w:space="0" w:color="auto"/>
        <w:bottom w:val="none" w:sz="0" w:space="0" w:color="auto"/>
        <w:right w:val="none" w:sz="0" w:space="0" w:color="auto"/>
      </w:divBdr>
    </w:div>
    <w:div w:id="1352679281">
      <w:bodyDiv w:val="1"/>
      <w:marLeft w:val="0"/>
      <w:marRight w:val="0"/>
      <w:marTop w:val="0"/>
      <w:marBottom w:val="0"/>
      <w:divBdr>
        <w:top w:val="none" w:sz="0" w:space="0" w:color="auto"/>
        <w:left w:val="none" w:sz="0" w:space="0" w:color="auto"/>
        <w:bottom w:val="none" w:sz="0" w:space="0" w:color="auto"/>
        <w:right w:val="none" w:sz="0" w:space="0" w:color="auto"/>
      </w:divBdr>
    </w:div>
    <w:div w:id="1353530191">
      <w:bodyDiv w:val="1"/>
      <w:marLeft w:val="0"/>
      <w:marRight w:val="0"/>
      <w:marTop w:val="0"/>
      <w:marBottom w:val="0"/>
      <w:divBdr>
        <w:top w:val="none" w:sz="0" w:space="0" w:color="auto"/>
        <w:left w:val="none" w:sz="0" w:space="0" w:color="auto"/>
        <w:bottom w:val="none" w:sz="0" w:space="0" w:color="auto"/>
        <w:right w:val="none" w:sz="0" w:space="0" w:color="auto"/>
      </w:divBdr>
    </w:div>
    <w:div w:id="1359888447">
      <w:bodyDiv w:val="1"/>
      <w:marLeft w:val="0"/>
      <w:marRight w:val="0"/>
      <w:marTop w:val="0"/>
      <w:marBottom w:val="0"/>
      <w:divBdr>
        <w:top w:val="none" w:sz="0" w:space="0" w:color="auto"/>
        <w:left w:val="none" w:sz="0" w:space="0" w:color="auto"/>
        <w:bottom w:val="none" w:sz="0" w:space="0" w:color="auto"/>
        <w:right w:val="none" w:sz="0" w:space="0" w:color="auto"/>
      </w:divBdr>
    </w:div>
    <w:div w:id="1362901969">
      <w:bodyDiv w:val="1"/>
      <w:marLeft w:val="0"/>
      <w:marRight w:val="0"/>
      <w:marTop w:val="0"/>
      <w:marBottom w:val="0"/>
      <w:divBdr>
        <w:top w:val="none" w:sz="0" w:space="0" w:color="auto"/>
        <w:left w:val="none" w:sz="0" w:space="0" w:color="auto"/>
        <w:bottom w:val="none" w:sz="0" w:space="0" w:color="auto"/>
        <w:right w:val="none" w:sz="0" w:space="0" w:color="auto"/>
      </w:divBdr>
    </w:div>
    <w:div w:id="1363281868">
      <w:bodyDiv w:val="1"/>
      <w:marLeft w:val="0"/>
      <w:marRight w:val="0"/>
      <w:marTop w:val="0"/>
      <w:marBottom w:val="0"/>
      <w:divBdr>
        <w:top w:val="none" w:sz="0" w:space="0" w:color="auto"/>
        <w:left w:val="none" w:sz="0" w:space="0" w:color="auto"/>
        <w:bottom w:val="none" w:sz="0" w:space="0" w:color="auto"/>
        <w:right w:val="none" w:sz="0" w:space="0" w:color="auto"/>
      </w:divBdr>
    </w:div>
    <w:div w:id="1368868069">
      <w:bodyDiv w:val="1"/>
      <w:marLeft w:val="0"/>
      <w:marRight w:val="0"/>
      <w:marTop w:val="0"/>
      <w:marBottom w:val="0"/>
      <w:divBdr>
        <w:top w:val="none" w:sz="0" w:space="0" w:color="auto"/>
        <w:left w:val="none" w:sz="0" w:space="0" w:color="auto"/>
        <w:bottom w:val="none" w:sz="0" w:space="0" w:color="auto"/>
        <w:right w:val="none" w:sz="0" w:space="0" w:color="auto"/>
      </w:divBdr>
    </w:div>
    <w:div w:id="1373533588">
      <w:bodyDiv w:val="1"/>
      <w:marLeft w:val="0"/>
      <w:marRight w:val="0"/>
      <w:marTop w:val="0"/>
      <w:marBottom w:val="0"/>
      <w:divBdr>
        <w:top w:val="none" w:sz="0" w:space="0" w:color="auto"/>
        <w:left w:val="none" w:sz="0" w:space="0" w:color="auto"/>
        <w:bottom w:val="none" w:sz="0" w:space="0" w:color="auto"/>
        <w:right w:val="none" w:sz="0" w:space="0" w:color="auto"/>
      </w:divBdr>
    </w:div>
    <w:div w:id="1380320202">
      <w:bodyDiv w:val="1"/>
      <w:marLeft w:val="0"/>
      <w:marRight w:val="0"/>
      <w:marTop w:val="0"/>
      <w:marBottom w:val="0"/>
      <w:divBdr>
        <w:top w:val="none" w:sz="0" w:space="0" w:color="auto"/>
        <w:left w:val="none" w:sz="0" w:space="0" w:color="auto"/>
        <w:bottom w:val="none" w:sz="0" w:space="0" w:color="auto"/>
        <w:right w:val="none" w:sz="0" w:space="0" w:color="auto"/>
      </w:divBdr>
    </w:div>
    <w:div w:id="1380547168">
      <w:bodyDiv w:val="1"/>
      <w:marLeft w:val="0"/>
      <w:marRight w:val="0"/>
      <w:marTop w:val="0"/>
      <w:marBottom w:val="0"/>
      <w:divBdr>
        <w:top w:val="none" w:sz="0" w:space="0" w:color="auto"/>
        <w:left w:val="none" w:sz="0" w:space="0" w:color="auto"/>
        <w:bottom w:val="none" w:sz="0" w:space="0" w:color="auto"/>
        <w:right w:val="none" w:sz="0" w:space="0" w:color="auto"/>
      </w:divBdr>
    </w:div>
    <w:div w:id="1382631990">
      <w:bodyDiv w:val="1"/>
      <w:marLeft w:val="0"/>
      <w:marRight w:val="0"/>
      <w:marTop w:val="0"/>
      <w:marBottom w:val="0"/>
      <w:divBdr>
        <w:top w:val="none" w:sz="0" w:space="0" w:color="auto"/>
        <w:left w:val="none" w:sz="0" w:space="0" w:color="auto"/>
        <w:bottom w:val="none" w:sz="0" w:space="0" w:color="auto"/>
        <w:right w:val="none" w:sz="0" w:space="0" w:color="auto"/>
      </w:divBdr>
    </w:div>
    <w:div w:id="1384133874">
      <w:bodyDiv w:val="1"/>
      <w:marLeft w:val="0"/>
      <w:marRight w:val="0"/>
      <w:marTop w:val="0"/>
      <w:marBottom w:val="0"/>
      <w:divBdr>
        <w:top w:val="none" w:sz="0" w:space="0" w:color="auto"/>
        <w:left w:val="none" w:sz="0" w:space="0" w:color="auto"/>
        <w:bottom w:val="none" w:sz="0" w:space="0" w:color="auto"/>
        <w:right w:val="none" w:sz="0" w:space="0" w:color="auto"/>
      </w:divBdr>
    </w:div>
    <w:div w:id="1388189117">
      <w:bodyDiv w:val="1"/>
      <w:marLeft w:val="0"/>
      <w:marRight w:val="0"/>
      <w:marTop w:val="0"/>
      <w:marBottom w:val="0"/>
      <w:divBdr>
        <w:top w:val="none" w:sz="0" w:space="0" w:color="auto"/>
        <w:left w:val="none" w:sz="0" w:space="0" w:color="auto"/>
        <w:bottom w:val="none" w:sz="0" w:space="0" w:color="auto"/>
        <w:right w:val="none" w:sz="0" w:space="0" w:color="auto"/>
      </w:divBdr>
    </w:div>
    <w:div w:id="1389184792">
      <w:bodyDiv w:val="1"/>
      <w:marLeft w:val="0"/>
      <w:marRight w:val="0"/>
      <w:marTop w:val="0"/>
      <w:marBottom w:val="0"/>
      <w:divBdr>
        <w:top w:val="none" w:sz="0" w:space="0" w:color="auto"/>
        <w:left w:val="none" w:sz="0" w:space="0" w:color="auto"/>
        <w:bottom w:val="none" w:sz="0" w:space="0" w:color="auto"/>
        <w:right w:val="none" w:sz="0" w:space="0" w:color="auto"/>
      </w:divBdr>
    </w:div>
    <w:div w:id="1390224479">
      <w:bodyDiv w:val="1"/>
      <w:marLeft w:val="0"/>
      <w:marRight w:val="0"/>
      <w:marTop w:val="0"/>
      <w:marBottom w:val="0"/>
      <w:divBdr>
        <w:top w:val="none" w:sz="0" w:space="0" w:color="auto"/>
        <w:left w:val="none" w:sz="0" w:space="0" w:color="auto"/>
        <w:bottom w:val="none" w:sz="0" w:space="0" w:color="auto"/>
        <w:right w:val="none" w:sz="0" w:space="0" w:color="auto"/>
      </w:divBdr>
    </w:div>
    <w:div w:id="1391222376">
      <w:bodyDiv w:val="1"/>
      <w:marLeft w:val="0"/>
      <w:marRight w:val="0"/>
      <w:marTop w:val="0"/>
      <w:marBottom w:val="0"/>
      <w:divBdr>
        <w:top w:val="none" w:sz="0" w:space="0" w:color="auto"/>
        <w:left w:val="none" w:sz="0" w:space="0" w:color="auto"/>
        <w:bottom w:val="none" w:sz="0" w:space="0" w:color="auto"/>
        <w:right w:val="none" w:sz="0" w:space="0" w:color="auto"/>
      </w:divBdr>
    </w:div>
    <w:div w:id="1391805580">
      <w:bodyDiv w:val="1"/>
      <w:marLeft w:val="0"/>
      <w:marRight w:val="0"/>
      <w:marTop w:val="0"/>
      <w:marBottom w:val="0"/>
      <w:divBdr>
        <w:top w:val="none" w:sz="0" w:space="0" w:color="auto"/>
        <w:left w:val="none" w:sz="0" w:space="0" w:color="auto"/>
        <w:bottom w:val="none" w:sz="0" w:space="0" w:color="auto"/>
        <w:right w:val="none" w:sz="0" w:space="0" w:color="auto"/>
      </w:divBdr>
    </w:div>
    <w:div w:id="1394892392">
      <w:bodyDiv w:val="1"/>
      <w:marLeft w:val="0"/>
      <w:marRight w:val="0"/>
      <w:marTop w:val="0"/>
      <w:marBottom w:val="0"/>
      <w:divBdr>
        <w:top w:val="none" w:sz="0" w:space="0" w:color="auto"/>
        <w:left w:val="none" w:sz="0" w:space="0" w:color="auto"/>
        <w:bottom w:val="none" w:sz="0" w:space="0" w:color="auto"/>
        <w:right w:val="none" w:sz="0" w:space="0" w:color="auto"/>
      </w:divBdr>
    </w:div>
    <w:div w:id="1395659344">
      <w:bodyDiv w:val="1"/>
      <w:marLeft w:val="0"/>
      <w:marRight w:val="0"/>
      <w:marTop w:val="0"/>
      <w:marBottom w:val="0"/>
      <w:divBdr>
        <w:top w:val="none" w:sz="0" w:space="0" w:color="auto"/>
        <w:left w:val="none" w:sz="0" w:space="0" w:color="auto"/>
        <w:bottom w:val="none" w:sz="0" w:space="0" w:color="auto"/>
        <w:right w:val="none" w:sz="0" w:space="0" w:color="auto"/>
      </w:divBdr>
    </w:div>
    <w:div w:id="1395933591">
      <w:bodyDiv w:val="1"/>
      <w:marLeft w:val="0"/>
      <w:marRight w:val="0"/>
      <w:marTop w:val="0"/>
      <w:marBottom w:val="0"/>
      <w:divBdr>
        <w:top w:val="none" w:sz="0" w:space="0" w:color="auto"/>
        <w:left w:val="none" w:sz="0" w:space="0" w:color="auto"/>
        <w:bottom w:val="none" w:sz="0" w:space="0" w:color="auto"/>
        <w:right w:val="none" w:sz="0" w:space="0" w:color="auto"/>
      </w:divBdr>
    </w:div>
    <w:div w:id="1402294461">
      <w:bodyDiv w:val="1"/>
      <w:marLeft w:val="0"/>
      <w:marRight w:val="0"/>
      <w:marTop w:val="0"/>
      <w:marBottom w:val="0"/>
      <w:divBdr>
        <w:top w:val="none" w:sz="0" w:space="0" w:color="auto"/>
        <w:left w:val="none" w:sz="0" w:space="0" w:color="auto"/>
        <w:bottom w:val="none" w:sz="0" w:space="0" w:color="auto"/>
        <w:right w:val="none" w:sz="0" w:space="0" w:color="auto"/>
      </w:divBdr>
    </w:div>
    <w:div w:id="1403941327">
      <w:bodyDiv w:val="1"/>
      <w:marLeft w:val="0"/>
      <w:marRight w:val="0"/>
      <w:marTop w:val="0"/>
      <w:marBottom w:val="0"/>
      <w:divBdr>
        <w:top w:val="none" w:sz="0" w:space="0" w:color="auto"/>
        <w:left w:val="none" w:sz="0" w:space="0" w:color="auto"/>
        <w:bottom w:val="none" w:sz="0" w:space="0" w:color="auto"/>
        <w:right w:val="none" w:sz="0" w:space="0" w:color="auto"/>
      </w:divBdr>
    </w:div>
    <w:div w:id="1407654986">
      <w:bodyDiv w:val="1"/>
      <w:marLeft w:val="0"/>
      <w:marRight w:val="0"/>
      <w:marTop w:val="0"/>
      <w:marBottom w:val="0"/>
      <w:divBdr>
        <w:top w:val="none" w:sz="0" w:space="0" w:color="auto"/>
        <w:left w:val="none" w:sz="0" w:space="0" w:color="auto"/>
        <w:bottom w:val="none" w:sz="0" w:space="0" w:color="auto"/>
        <w:right w:val="none" w:sz="0" w:space="0" w:color="auto"/>
      </w:divBdr>
    </w:div>
    <w:div w:id="1407846167">
      <w:bodyDiv w:val="1"/>
      <w:marLeft w:val="0"/>
      <w:marRight w:val="0"/>
      <w:marTop w:val="0"/>
      <w:marBottom w:val="0"/>
      <w:divBdr>
        <w:top w:val="none" w:sz="0" w:space="0" w:color="auto"/>
        <w:left w:val="none" w:sz="0" w:space="0" w:color="auto"/>
        <w:bottom w:val="none" w:sz="0" w:space="0" w:color="auto"/>
        <w:right w:val="none" w:sz="0" w:space="0" w:color="auto"/>
      </w:divBdr>
    </w:div>
    <w:div w:id="1408186703">
      <w:bodyDiv w:val="1"/>
      <w:marLeft w:val="0"/>
      <w:marRight w:val="0"/>
      <w:marTop w:val="0"/>
      <w:marBottom w:val="0"/>
      <w:divBdr>
        <w:top w:val="none" w:sz="0" w:space="0" w:color="auto"/>
        <w:left w:val="none" w:sz="0" w:space="0" w:color="auto"/>
        <w:bottom w:val="none" w:sz="0" w:space="0" w:color="auto"/>
        <w:right w:val="none" w:sz="0" w:space="0" w:color="auto"/>
      </w:divBdr>
    </w:div>
    <w:div w:id="1413165108">
      <w:bodyDiv w:val="1"/>
      <w:marLeft w:val="0"/>
      <w:marRight w:val="0"/>
      <w:marTop w:val="0"/>
      <w:marBottom w:val="0"/>
      <w:divBdr>
        <w:top w:val="none" w:sz="0" w:space="0" w:color="auto"/>
        <w:left w:val="none" w:sz="0" w:space="0" w:color="auto"/>
        <w:bottom w:val="none" w:sz="0" w:space="0" w:color="auto"/>
        <w:right w:val="none" w:sz="0" w:space="0" w:color="auto"/>
      </w:divBdr>
    </w:div>
    <w:div w:id="1413893478">
      <w:bodyDiv w:val="1"/>
      <w:marLeft w:val="0"/>
      <w:marRight w:val="0"/>
      <w:marTop w:val="0"/>
      <w:marBottom w:val="0"/>
      <w:divBdr>
        <w:top w:val="none" w:sz="0" w:space="0" w:color="auto"/>
        <w:left w:val="none" w:sz="0" w:space="0" w:color="auto"/>
        <w:bottom w:val="none" w:sz="0" w:space="0" w:color="auto"/>
        <w:right w:val="none" w:sz="0" w:space="0" w:color="auto"/>
      </w:divBdr>
    </w:div>
    <w:div w:id="1416976928">
      <w:bodyDiv w:val="1"/>
      <w:marLeft w:val="0"/>
      <w:marRight w:val="0"/>
      <w:marTop w:val="0"/>
      <w:marBottom w:val="0"/>
      <w:divBdr>
        <w:top w:val="none" w:sz="0" w:space="0" w:color="auto"/>
        <w:left w:val="none" w:sz="0" w:space="0" w:color="auto"/>
        <w:bottom w:val="none" w:sz="0" w:space="0" w:color="auto"/>
        <w:right w:val="none" w:sz="0" w:space="0" w:color="auto"/>
      </w:divBdr>
    </w:div>
    <w:div w:id="1424762912">
      <w:bodyDiv w:val="1"/>
      <w:marLeft w:val="0"/>
      <w:marRight w:val="0"/>
      <w:marTop w:val="0"/>
      <w:marBottom w:val="0"/>
      <w:divBdr>
        <w:top w:val="none" w:sz="0" w:space="0" w:color="auto"/>
        <w:left w:val="none" w:sz="0" w:space="0" w:color="auto"/>
        <w:bottom w:val="none" w:sz="0" w:space="0" w:color="auto"/>
        <w:right w:val="none" w:sz="0" w:space="0" w:color="auto"/>
      </w:divBdr>
    </w:div>
    <w:div w:id="1424838661">
      <w:bodyDiv w:val="1"/>
      <w:marLeft w:val="0"/>
      <w:marRight w:val="0"/>
      <w:marTop w:val="0"/>
      <w:marBottom w:val="0"/>
      <w:divBdr>
        <w:top w:val="none" w:sz="0" w:space="0" w:color="auto"/>
        <w:left w:val="none" w:sz="0" w:space="0" w:color="auto"/>
        <w:bottom w:val="none" w:sz="0" w:space="0" w:color="auto"/>
        <w:right w:val="none" w:sz="0" w:space="0" w:color="auto"/>
      </w:divBdr>
    </w:div>
    <w:div w:id="1427385351">
      <w:bodyDiv w:val="1"/>
      <w:marLeft w:val="0"/>
      <w:marRight w:val="0"/>
      <w:marTop w:val="0"/>
      <w:marBottom w:val="0"/>
      <w:divBdr>
        <w:top w:val="none" w:sz="0" w:space="0" w:color="auto"/>
        <w:left w:val="none" w:sz="0" w:space="0" w:color="auto"/>
        <w:bottom w:val="none" w:sz="0" w:space="0" w:color="auto"/>
        <w:right w:val="none" w:sz="0" w:space="0" w:color="auto"/>
      </w:divBdr>
    </w:div>
    <w:div w:id="1428885455">
      <w:bodyDiv w:val="1"/>
      <w:marLeft w:val="0"/>
      <w:marRight w:val="0"/>
      <w:marTop w:val="0"/>
      <w:marBottom w:val="0"/>
      <w:divBdr>
        <w:top w:val="none" w:sz="0" w:space="0" w:color="auto"/>
        <w:left w:val="none" w:sz="0" w:space="0" w:color="auto"/>
        <w:bottom w:val="none" w:sz="0" w:space="0" w:color="auto"/>
        <w:right w:val="none" w:sz="0" w:space="0" w:color="auto"/>
      </w:divBdr>
    </w:div>
    <w:div w:id="1429959620">
      <w:bodyDiv w:val="1"/>
      <w:marLeft w:val="0"/>
      <w:marRight w:val="0"/>
      <w:marTop w:val="0"/>
      <w:marBottom w:val="0"/>
      <w:divBdr>
        <w:top w:val="none" w:sz="0" w:space="0" w:color="auto"/>
        <w:left w:val="none" w:sz="0" w:space="0" w:color="auto"/>
        <w:bottom w:val="none" w:sz="0" w:space="0" w:color="auto"/>
        <w:right w:val="none" w:sz="0" w:space="0" w:color="auto"/>
      </w:divBdr>
    </w:div>
    <w:div w:id="1435980969">
      <w:bodyDiv w:val="1"/>
      <w:marLeft w:val="0"/>
      <w:marRight w:val="0"/>
      <w:marTop w:val="0"/>
      <w:marBottom w:val="0"/>
      <w:divBdr>
        <w:top w:val="none" w:sz="0" w:space="0" w:color="auto"/>
        <w:left w:val="none" w:sz="0" w:space="0" w:color="auto"/>
        <w:bottom w:val="none" w:sz="0" w:space="0" w:color="auto"/>
        <w:right w:val="none" w:sz="0" w:space="0" w:color="auto"/>
      </w:divBdr>
    </w:div>
    <w:div w:id="1437603280">
      <w:bodyDiv w:val="1"/>
      <w:marLeft w:val="0"/>
      <w:marRight w:val="0"/>
      <w:marTop w:val="0"/>
      <w:marBottom w:val="0"/>
      <w:divBdr>
        <w:top w:val="none" w:sz="0" w:space="0" w:color="auto"/>
        <w:left w:val="none" w:sz="0" w:space="0" w:color="auto"/>
        <w:bottom w:val="none" w:sz="0" w:space="0" w:color="auto"/>
        <w:right w:val="none" w:sz="0" w:space="0" w:color="auto"/>
      </w:divBdr>
    </w:div>
    <w:div w:id="1440494220">
      <w:bodyDiv w:val="1"/>
      <w:marLeft w:val="0"/>
      <w:marRight w:val="0"/>
      <w:marTop w:val="0"/>
      <w:marBottom w:val="0"/>
      <w:divBdr>
        <w:top w:val="none" w:sz="0" w:space="0" w:color="auto"/>
        <w:left w:val="none" w:sz="0" w:space="0" w:color="auto"/>
        <w:bottom w:val="none" w:sz="0" w:space="0" w:color="auto"/>
        <w:right w:val="none" w:sz="0" w:space="0" w:color="auto"/>
      </w:divBdr>
    </w:div>
    <w:div w:id="1444493706">
      <w:bodyDiv w:val="1"/>
      <w:marLeft w:val="0"/>
      <w:marRight w:val="0"/>
      <w:marTop w:val="0"/>
      <w:marBottom w:val="0"/>
      <w:divBdr>
        <w:top w:val="none" w:sz="0" w:space="0" w:color="auto"/>
        <w:left w:val="none" w:sz="0" w:space="0" w:color="auto"/>
        <w:bottom w:val="none" w:sz="0" w:space="0" w:color="auto"/>
        <w:right w:val="none" w:sz="0" w:space="0" w:color="auto"/>
      </w:divBdr>
    </w:div>
    <w:div w:id="1452018287">
      <w:bodyDiv w:val="1"/>
      <w:marLeft w:val="0"/>
      <w:marRight w:val="0"/>
      <w:marTop w:val="0"/>
      <w:marBottom w:val="0"/>
      <w:divBdr>
        <w:top w:val="none" w:sz="0" w:space="0" w:color="auto"/>
        <w:left w:val="none" w:sz="0" w:space="0" w:color="auto"/>
        <w:bottom w:val="none" w:sz="0" w:space="0" w:color="auto"/>
        <w:right w:val="none" w:sz="0" w:space="0" w:color="auto"/>
      </w:divBdr>
    </w:div>
    <w:div w:id="1452632308">
      <w:bodyDiv w:val="1"/>
      <w:marLeft w:val="0"/>
      <w:marRight w:val="0"/>
      <w:marTop w:val="0"/>
      <w:marBottom w:val="0"/>
      <w:divBdr>
        <w:top w:val="none" w:sz="0" w:space="0" w:color="auto"/>
        <w:left w:val="none" w:sz="0" w:space="0" w:color="auto"/>
        <w:bottom w:val="none" w:sz="0" w:space="0" w:color="auto"/>
        <w:right w:val="none" w:sz="0" w:space="0" w:color="auto"/>
      </w:divBdr>
    </w:div>
    <w:div w:id="1455975382">
      <w:bodyDiv w:val="1"/>
      <w:marLeft w:val="0"/>
      <w:marRight w:val="0"/>
      <w:marTop w:val="0"/>
      <w:marBottom w:val="0"/>
      <w:divBdr>
        <w:top w:val="none" w:sz="0" w:space="0" w:color="auto"/>
        <w:left w:val="none" w:sz="0" w:space="0" w:color="auto"/>
        <w:bottom w:val="none" w:sz="0" w:space="0" w:color="auto"/>
        <w:right w:val="none" w:sz="0" w:space="0" w:color="auto"/>
      </w:divBdr>
    </w:div>
    <w:div w:id="1460033244">
      <w:bodyDiv w:val="1"/>
      <w:marLeft w:val="0"/>
      <w:marRight w:val="0"/>
      <w:marTop w:val="0"/>
      <w:marBottom w:val="0"/>
      <w:divBdr>
        <w:top w:val="none" w:sz="0" w:space="0" w:color="auto"/>
        <w:left w:val="none" w:sz="0" w:space="0" w:color="auto"/>
        <w:bottom w:val="none" w:sz="0" w:space="0" w:color="auto"/>
        <w:right w:val="none" w:sz="0" w:space="0" w:color="auto"/>
      </w:divBdr>
    </w:div>
    <w:div w:id="1460997965">
      <w:bodyDiv w:val="1"/>
      <w:marLeft w:val="0"/>
      <w:marRight w:val="0"/>
      <w:marTop w:val="0"/>
      <w:marBottom w:val="0"/>
      <w:divBdr>
        <w:top w:val="none" w:sz="0" w:space="0" w:color="auto"/>
        <w:left w:val="none" w:sz="0" w:space="0" w:color="auto"/>
        <w:bottom w:val="none" w:sz="0" w:space="0" w:color="auto"/>
        <w:right w:val="none" w:sz="0" w:space="0" w:color="auto"/>
      </w:divBdr>
    </w:div>
    <w:div w:id="1463419336">
      <w:bodyDiv w:val="1"/>
      <w:marLeft w:val="0"/>
      <w:marRight w:val="0"/>
      <w:marTop w:val="0"/>
      <w:marBottom w:val="0"/>
      <w:divBdr>
        <w:top w:val="none" w:sz="0" w:space="0" w:color="auto"/>
        <w:left w:val="none" w:sz="0" w:space="0" w:color="auto"/>
        <w:bottom w:val="none" w:sz="0" w:space="0" w:color="auto"/>
        <w:right w:val="none" w:sz="0" w:space="0" w:color="auto"/>
      </w:divBdr>
    </w:div>
    <w:div w:id="1465074027">
      <w:bodyDiv w:val="1"/>
      <w:marLeft w:val="0"/>
      <w:marRight w:val="0"/>
      <w:marTop w:val="0"/>
      <w:marBottom w:val="0"/>
      <w:divBdr>
        <w:top w:val="none" w:sz="0" w:space="0" w:color="auto"/>
        <w:left w:val="none" w:sz="0" w:space="0" w:color="auto"/>
        <w:bottom w:val="none" w:sz="0" w:space="0" w:color="auto"/>
        <w:right w:val="none" w:sz="0" w:space="0" w:color="auto"/>
      </w:divBdr>
    </w:div>
    <w:div w:id="1466195492">
      <w:bodyDiv w:val="1"/>
      <w:marLeft w:val="0"/>
      <w:marRight w:val="0"/>
      <w:marTop w:val="0"/>
      <w:marBottom w:val="0"/>
      <w:divBdr>
        <w:top w:val="none" w:sz="0" w:space="0" w:color="auto"/>
        <w:left w:val="none" w:sz="0" w:space="0" w:color="auto"/>
        <w:bottom w:val="none" w:sz="0" w:space="0" w:color="auto"/>
        <w:right w:val="none" w:sz="0" w:space="0" w:color="auto"/>
      </w:divBdr>
    </w:div>
    <w:div w:id="1469711858">
      <w:bodyDiv w:val="1"/>
      <w:marLeft w:val="0"/>
      <w:marRight w:val="0"/>
      <w:marTop w:val="0"/>
      <w:marBottom w:val="0"/>
      <w:divBdr>
        <w:top w:val="none" w:sz="0" w:space="0" w:color="auto"/>
        <w:left w:val="none" w:sz="0" w:space="0" w:color="auto"/>
        <w:bottom w:val="none" w:sz="0" w:space="0" w:color="auto"/>
        <w:right w:val="none" w:sz="0" w:space="0" w:color="auto"/>
      </w:divBdr>
    </w:div>
    <w:div w:id="1469858486">
      <w:bodyDiv w:val="1"/>
      <w:marLeft w:val="0"/>
      <w:marRight w:val="0"/>
      <w:marTop w:val="0"/>
      <w:marBottom w:val="0"/>
      <w:divBdr>
        <w:top w:val="none" w:sz="0" w:space="0" w:color="auto"/>
        <w:left w:val="none" w:sz="0" w:space="0" w:color="auto"/>
        <w:bottom w:val="none" w:sz="0" w:space="0" w:color="auto"/>
        <w:right w:val="none" w:sz="0" w:space="0" w:color="auto"/>
      </w:divBdr>
    </w:div>
    <w:div w:id="1470050005">
      <w:bodyDiv w:val="1"/>
      <w:marLeft w:val="0"/>
      <w:marRight w:val="0"/>
      <w:marTop w:val="0"/>
      <w:marBottom w:val="0"/>
      <w:divBdr>
        <w:top w:val="none" w:sz="0" w:space="0" w:color="auto"/>
        <w:left w:val="none" w:sz="0" w:space="0" w:color="auto"/>
        <w:bottom w:val="none" w:sz="0" w:space="0" w:color="auto"/>
        <w:right w:val="none" w:sz="0" w:space="0" w:color="auto"/>
      </w:divBdr>
    </w:div>
    <w:div w:id="1474256260">
      <w:bodyDiv w:val="1"/>
      <w:marLeft w:val="0"/>
      <w:marRight w:val="0"/>
      <w:marTop w:val="0"/>
      <w:marBottom w:val="0"/>
      <w:divBdr>
        <w:top w:val="none" w:sz="0" w:space="0" w:color="auto"/>
        <w:left w:val="none" w:sz="0" w:space="0" w:color="auto"/>
        <w:bottom w:val="none" w:sz="0" w:space="0" w:color="auto"/>
        <w:right w:val="none" w:sz="0" w:space="0" w:color="auto"/>
      </w:divBdr>
    </w:div>
    <w:div w:id="1475757851">
      <w:bodyDiv w:val="1"/>
      <w:marLeft w:val="0"/>
      <w:marRight w:val="0"/>
      <w:marTop w:val="0"/>
      <w:marBottom w:val="0"/>
      <w:divBdr>
        <w:top w:val="none" w:sz="0" w:space="0" w:color="auto"/>
        <w:left w:val="none" w:sz="0" w:space="0" w:color="auto"/>
        <w:bottom w:val="none" w:sz="0" w:space="0" w:color="auto"/>
        <w:right w:val="none" w:sz="0" w:space="0" w:color="auto"/>
      </w:divBdr>
    </w:div>
    <w:div w:id="1479303692">
      <w:bodyDiv w:val="1"/>
      <w:marLeft w:val="0"/>
      <w:marRight w:val="0"/>
      <w:marTop w:val="0"/>
      <w:marBottom w:val="0"/>
      <w:divBdr>
        <w:top w:val="none" w:sz="0" w:space="0" w:color="auto"/>
        <w:left w:val="none" w:sz="0" w:space="0" w:color="auto"/>
        <w:bottom w:val="none" w:sz="0" w:space="0" w:color="auto"/>
        <w:right w:val="none" w:sz="0" w:space="0" w:color="auto"/>
      </w:divBdr>
    </w:div>
    <w:div w:id="1480927941">
      <w:bodyDiv w:val="1"/>
      <w:marLeft w:val="0"/>
      <w:marRight w:val="0"/>
      <w:marTop w:val="0"/>
      <w:marBottom w:val="0"/>
      <w:divBdr>
        <w:top w:val="none" w:sz="0" w:space="0" w:color="auto"/>
        <w:left w:val="none" w:sz="0" w:space="0" w:color="auto"/>
        <w:bottom w:val="none" w:sz="0" w:space="0" w:color="auto"/>
        <w:right w:val="none" w:sz="0" w:space="0" w:color="auto"/>
      </w:divBdr>
    </w:div>
    <w:div w:id="1483765707">
      <w:bodyDiv w:val="1"/>
      <w:marLeft w:val="0"/>
      <w:marRight w:val="0"/>
      <w:marTop w:val="0"/>
      <w:marBottom w:val="0"/>
      <w:divBdr>
        <w:top w:val="none" w:sz="0" w:space="0" w:color="auto"/>
        <w:left w:val="none" w:sz="0" w:space="0" w:color="auto"/>
        <w:bottom w:val="none" w:sz="0" w:space="0" w:color="auto"/>
        <w:right w:val="none" w:sz="0" w:space="0" w:color="auto"/>
      </w:divBdr>
    </w:div>
    <w:div w:id="1484196487">
      <w:bodyDiv w:val="1"/>
      <w:marLeft w:val="0"/>
      <w:marRight w:val="0"/>
      <w:marTop w:val="0"/>
      <w:marBottom w:val="0"/>
      <w:divBdr>
        <w:top w:val="none" w:sz="0" w:space="0" w:color="auto"/>
        <w:left w:val="none" w:sz="0" w:space="0" w:color="auto"/>
        <w:bottom w:val="none" w:sz="0" w:space="0" w:color="auto"/>
        <w:right w:val="none" w:sz="0" w:space="0" w:color="auto"/>
      </w:divBdr>
    </w:div>
    <w:div w:id="1484615132">
      <w:bodyDiv w:val="1"/>
      <w:marLeft w:val="0"/>
      <w:marRight w:val="0"/>
      <w:marTop w:val="0"/>
      <w:marBottom w:val="0"/>
      <w:divBdr>
        <w:top w:val="none" w:sz="0" w:space="0" w:color="auto"/>
        <w:left w:val="none" w:sz="0" w:space="0" w:color="auto"/>
        <w:bottom w:val="none" w:sz="0" w:space="0" w:color="auto"/>
        <w:right w:val="none" w:sz="0" w:space="0" w:color="auto"/>
      </w:divBdr>
    </w:div>
    <w:div w:id="1488549250">
      <w:bodyDiv w:val="1"/>
      <w:marLeft w:val="0"/>
      <w:marRight w:val="0"/>
      <w:marTop w:val="0"/>
      <w:marBottom w:val="0"/>
      <w:divBdr>
        <w:top w:val="none" w:sz="0" w:space="0" w:color="auto"/>
        <w:left w:val="none" w:sz="0" w:space="0" w:color="auto"/>
        <w:bottom w:val="none" w:sz="0" w:space="0" w:color="auto"/>
        <w:right w:val="none" w:sz="0" w:space="0" w:color="auto"/>
      </w:divBdr>
    </w:div>
    <w:div w:id="1490436837">
      <w:bodyDiv w:val="1"/>
      <w:marLeft w:val="0"/>
      <w:marRight w:val="0"/>
      <w:marTop w:val="0"/>
      <w:marBottom w:val="0"/>
      <w:divBdr>
        <w:top w:val="none" w:sz="0" w:space="0" w:color="auto"/>
        <w:left w:val="none" w:sz="0" w:space="0" w:color="auto"/>
        <w:bottom w:val="none" w:sz="0" w:space="0" w:color="auto"/>
        <w:right w:val="none" w:sz="0" w:space="0" w:color="auto"/>
      </w:divBdr>
    </w:div>
    <w:div w:id="1500734823">
      <w:bodyDiv w:val="1"/>
      <w:marLeft w:val="0"/>
      <w:marRight w:val="0"/>
      <w:marTop w:val="0"/>
      <w:marBottom w:val="0"/>
      <w:divBdr>
        <w:top w:val="none" w:sz="0" w:space="0" w:color="auto"/>
        <w:left w:val="none" w:sz="0" w:space="0" w:color="auto"/>
        <w:bottom w:val="none" w:sz="0" w:space="0" w:color="auto"/>
        <w:right w:val="none" w:sz="0" w:space="0" w:color="auto"/>
      </w:divBdr>
    </w:div>
    <w:div w:id="1502430492">
      <w:bodyDiv w:val="1"/>
      <w:marLeft w:val="0"/>
      <w:marRight w:val="0"/>
      <w:marTop w:val="0"/>
      <w:marBottom w:val="0"/>
      <w:divBdr>
        <w:top w:val="none" w:sz="0" w:space="0" w:color="auto"/>
        <w:left w:val="none" w:sz="0" w:space="0" w:color="auto"/>
        <w:bottom w:val="none" w:sz="0" w:space="0" w:color="auto"/>
        <w:right w:val="none" w:sz="0" w:space="0" w:color="auto"/>
      </w:divBdr>
    </w:div>
    <w:div w:id="1502938145">
      <w:bodyDiv w:val="1"/>
      <w:marLeft w:val="0"/>
      <w:marRight w:val="0"/>
      <w:marTop w:val="0"/>
      <w:marBottom w:val="0"/>
      <w:divBdr>
        <w:top w:val="none" w:sz="0" w:space="0" w:color="auto"/>
        <w:left w:val="none" w:sz="0" w:space="0" w:color="auto"/>
        <w:bottom w:val="none" w:sz="0" w:space="0" w:color="auto"/>
        <w:right w:val="none" w:sz="0" w:space="0" w:color="auto"/>
      </w:divBdr>
    </w:div>
    <w:div w:id="1505625229">
      <w:bodyDiv w:val="1"/>
      <w:marLeft w:val="0"/>
      <w:marRight w:val="0"/>
      <w:marTop w:val="0"/>
      <w:marBottom w:val="0"/>
      <w:divBdr>
        <w:top w:val="none" w:sz="0" w:space="0" w:color="auto"/>
        <w:left w:val="none" w:sz="0" w:space="0" w:color="auto"/>
        <w:bottom w:val="none" w:sz="0" w:space="0" w:color="auto"/>
        <w:right w:val="none" w:sz="0" w:space="0" w:color="auto"/>
      </w:divBdr>
    </w:div>
    <w:div w:id="1514298388">
      <w:bodyDiv w:val="1"/>
      <w:marLeft w:val="0"/>
      <w:marRight w:val="0"/>
      <w:marTop w:val="0"/>
      <w:marBottom w:val="0"/>
      <w:divBdr>
        <w:top w:val="none" w:sz="0" w:space="0" w:color="auto"/>
        <w:left w:val="none" w:sz="0" w:space="0" w:color="auto"/>
        <w:bottom w:val="none" w:sz="0" w:space="0" w:color="auto"/>
        <w:right w:val="none" w:sz="0" w:space="0" w:color="auto"/>
      </w:divBdr>
    </w:div>
    <w:div w:id="1517772324">
      <w:bodyDiv w:val="1"/>
      <w:marLeft w:val="0"/>
      <w:marRight w:val="0"/>
      <w:marTop w:val="0"/>
      <w:marBottom w:val="0"/>
      <w:divBdr>
        <w:top w:val="none" w:sz="0" w:space="0" w:color="auto"/>
        <w:left w:val="none" w:sz="0" w:space="0" w:color="auto"/>
        <w:bottom w:val="none" w:sz="0" w:space="0" w:color="auto"/>
        <w:right w:val="none" w:sz="0" w:space="0" w:color="auto"/>
      </w:divBdr>
    </w:div>
    <w:div w:id="1519662329">
      <w:bodyDiv w:val="1"/>
      <w:marLeft w:val="0"/>
      <w:marRight w:val="0"/>
      <w:marTop w:val="0"/>
      <w:marBottom w:val="0"/>
      <w:divBdr>
        <w:top w:val="none" w:sz="0" w:space="0" w:color="auto"/>
        <w:left w:val="none" w:sz="0" w:space="0" w:color="auto"/>
        <w:bottom w:val="none" w:sz="0" w:space="0" w:color="auto"/>
        <w:right w:val="none" w:sz="0" w:space="0" w:color="auto"/>
      </w:divBdr>
    </w:div>
    <w:div w:id="1525944046">
      <w:bodyDiv w:val="1"/>
      <w:marLeft w:val="0"/>
      <w:marRight w:val="0"/>
      <w:marTop w:val="0"/>
      <w:marBottom w:val="0"/>
      <w:divBdr>
        <w:top w:val="none" w:sz="0" w:space="0" w:color="auto"/>
        <w:left w:val="none" w:sz="0" w:space="0" w:color="auto"/>
        <w:bottom w:val="none" w:sz="0" w:space="0" w:color="auto"/>
        <w:right w:val="none" w:sz="0" w:space="0" w:color="auto"/>
      </w:divBdr>
    </w:div>
    <w:div w:id="1527131038">
      <w:bodyDiv w:val="1"/>
      <w:marLeft w:val="0"/>
      <w:marRight w:val="0"/>
      <w:marTop w:val="0"/>
      <w:marBottom w:val="0"/>
      <w:divBdr>
        <w:top w:val="none" w:sz="0" w:space="0" w:color="auto"/>
        <w:left w:val="none" w:sz="0" w:space="0" w:color="auto"/>
        <w:bottom w:val="none" w:sz="0" w:space="0" w:color="auto"/>
        <w:right w:val="none" w:sz="0" w:space="0" w:color="auto"/>
      </w:divBdr>
    </w:div>
    <w:div w:id="1529902998">
      <w:bodyDiv w:val="1"/>
      <w:marLeft w:val="0"/>
      <w:marRight w:val="0"/>
      <w:marTop w:val="0"/>
      <w:marBottom w:val="0"/>
      <w:divBdr>
        <w:top w:val="none" w:sz="0" w:space="0" w:color="auto"/>
        <w:left w:val="none" w:sz="0" w:space="0" w:color="auto"/>
        <w:bottom w:val="none" w:sz="0" w:space="0" w:color="auto"/>
        <w:right w:val="none" w:sz="0" w:space="0" w:color="auto"/>
      </w:divBdr>
    </w:div>
    <w:div w:id="1532066781">
      <w:bodyDiv w:val="1"/>
      <w:marLeft w:val="0"/>
      <w:marRight w:val="0"/>
      <w:marTop w:val="0"/>
      <w:marBottom w:val="0"/>
      <w:divBdr>
        <w:top w:val="none" w:sz="0" w:space="0" w:color="auto"/>
        <w:left w:val="none" w:sz="0" w:space="0" w:color="auto"/>
        <w:bottom w:val="none" w:sz="0" w:space="0" w:color="auto"/>
        <w:right w:val="none" w:sz="0" w:space="0" w:color="auto"/>
      </w:divBdr>
    </w:div>
    <w:div w:id="1533348135">
      <w:bodyDiv w:val="1"/>
      <w:marLeft w:val="0"/>
      <w:marRight w:val="0"/>
      <w:marTop w:val="0"/>
      <w:marBottom w:val="0"/>
      <w:divBdr>
        <w:top w:val="none" w:sz="0" w:space="0" w:color="auto"/>
        <w:left w:val="none" w:sz="0" w:space="0" w:color="auto"/>
        <w:bottom w:val="none" w:sz="0" w:space="0" w:color="auto"/>
        <w:right w:val="none" w:sz="0" w:space="0" w:color="auto"/>
      </w:divBdr>
    </w:div>
    <w:div w:id="1533495809">
      <w:bodyDiv w:val="1"/>
      <w:marLeft w:val="0"/>
      <w:marRight w:val="0"/>
      <w:marTop w:val="0"/>
      <w:marBottom w:val="0"/>
      <w:divBdr>
        <w:top w:val="none" w:sz="0" w:space="0" w:color="auto"/>
        <w:left w:val="none" w:sz="0" w:space="0" w:color="auto"/>
        <w:bottom w:val="none" w:sz="0" w:space="0" w:color="auto"/>
        <w:right w:val="none" w:sz="0" w:space="0" w:color="auto"/>
      </w:divBdr>
    </w:div>
    <w:div w:id="1533763925">
      <w:bodyDiv w:val="1"/>
      <w:marLeft w:val="0"/>
      <w:marRight w:val="0"/>
      <w:marTop w:val="0"/>
      <w:marBottom w:val="0"/>
      <w:divBdr>
        <w:top w:val="none" w:sz="0" w:space="0" w:color="auto"/>
        <w:left w:val="none" w:sz="0" w:space="0" w:color="auto"/>
        <w:bottom w:val="none" w:sz="0" w:space="0" w:color="auto"/>
        <w:right w:val="none" w:sz="0" w:space="0" w:color="auto"/>
      </w:divBdr>
    </w:div>
    <w:div w:id="1535534298">
      <w:bodyDiv w:val="1"/>
      <w:marLeft w:val="0"/>
      <w:marRight w:val="0"/>
      <w:marTop w:val="0"/>
      <w:marBottom w:val="0"/>
      <w:divBdr>
        <w:top w:val="none" w:sz="0" w:space="0" w:color="auto"/>
        <w:left w:val="none" w:sz="0" w:space="0" w:color="auto"/>
        <w:bottom w:val="none" w:sz="0" w:space="0" w:color="auto"/>
        <w:right w:val="none" w:sz="0" w:space="0" w:color="auto"/>
      </w:divBdr>
    </w:div>
    <w:div w:id="1541280162">
      <w:bodyDiv w:val="1"/>
      <w:marLeft w:val="0"/>
      <w:marRight w:val="0"/>
      <w:marTop w:val="0"/>
      <w:marBottom w:val="0"/>
      <w:divBdr>
        <w:top w:val="none" w:sz="0" w:space="0" w:color="auto"/>
        <w:left w:val="none" w:sz="0" w:space="0" w:color="auto"/>
        <w:bottom w:val="none" w:sz="0" w:space="0" w:color="auto"/>
        <w:right w:val="none" w:sz="0" w:space="0" w:color="auto"/>
      </w:divBdr>
    </w:div>
    <w:div w:id="1542090252">
      <w:bodyDiv w:val="1"/>
      <w:marLeft w:val="0"/>
      <w:marRight w:val="0"/>
      <w:marTop w:val="0"/>
      <w:marBottom w:val="0"/>
      <w:divBdr>
        <w:top w:val="none" w:sz="0" w:space="0" w:color="auto"/>
        <w:left w:val="none" w:sz="0" w:space="0" w:color="auto"/>
        <w:bottom w:val="none" w:sz="0" w:space="0" w:color="auto"/>
        <w:right w:val="none" w:sz="0" w:space="0" w:color="auto"/>
      </w:divBdr>
    </w:div>
    <w:div w:id="1542939892">
      <w:bodyDiv w:val="1"/>
      <w:marLeft w:val="0"/>
      <w:marRight w:val="0"/>
      <w:marTop w:val="0"/>
      <w:marBottom w:val="0"/>
      <w:divBdr>
        <w:top w:val="none" w:sz="0" w:space="0" w:color="auto"/>
        <w:left w:val="none" w:sz="0" w:space="0" w:color="auto"/>
        <w:bottom w:val="none" w:sz="0" w:space="0" w:color="auto"/>
        <w:right w:val="none" w:sz="0" w:space="0" w:color="auto"/>
      </w:divBdr>
    </w:div>
    <w:div w:id="1543521665">
      <w:bodyDiv w:val="1"/>
      <w:marLeft w:val="0"/>
      <w:marRight w:val="0"/>
      <w:marTop w:val="0"/>
      <w:marBottom w:val="0"/>
      <w:divBdr>
        <w:top w:val="none" w:sz="0" w:space="0" w:color="auto"/>
        <w:left w:val="none" w:sz="0" w:space="0" w:color="auto"/>
        <w:bottom w:val="none" w:sz="0" w:space="0" w:color="auto"/>
        <w:right w:val="none" w:sz="0" w:space="0" w:color="auto"/>
      </w:divBdr>
    </w:div>
    <w:div w:id="1545748665">
      <w:bodyDiv w:val="1"/>
      <w:marLeft w:val="0"/>
      <w:marRight w:val="0"/>
      <w:marTop w:val="0"/>
      <w:marBottom w:val="0"/>
      <w:divBdr>
        <w:top w:val="none" w:sz="0" w:space="0" w:color="auto"/>
        <w:left w:val="none" w:sz="0" w:space="0" w:color="auto"/>
        <w:bottom w:val="none" w:sz="0" w:space="0" w:color="auto"/>
        <w:right w:val="none" w:sz="0" w:space="0" w:color="auto"/>
      </w:divBdr>
    </w:div>
    <w:div w:id="1546141083">
      <w:bodyDiv w:val="1"/>
      <w:marLeft w:val="0"/>
      <w:marRight w:val="0"/>
      <w:marTop w:val="0"/>
      <w:marBottom w:val="0"/>
      <w:divBdr>
        <w:top w:val="none" w:sz="0" w:space="0" w:color="auto"/>
        <w:left w:val="none" w:sz="0" w:space="0" w:color="auto"/>
        <w:bottom w:val="none" w:sz="0" w:space="0" w:color="auto"/>
        <w:right w:val="none" w:sz="0" w:space="0" w:color="auto"/>
      </w:divBdr>
    </w:div>
    <w:div w:id="1549561554">
      <w:bodyDiv w:val="1"/>
      <w:marLeft w:val="0"/>
      <w:marRight w:val="0"/>
      <w:marTop w:val="0"/>
      <w:marBottom w:val="0"/>
      <w:divBdr>
        <w:top w:val="none" w:sz="0" w:space="0" w:color="auto"/>
        <w:left w:val="none" w:sz="0" w:space="0" w:color="auto"/>
        <w:bottom w:val="none" w:sz="0" w:space="0" w:color="auto"/>
        <w:right w:val="none" w:sz="0" w:space="0" w:color="auto"/>
      </w:divBdr>
    </w:div>
    <w:div w:id="1555388124">
      <w:bodyDiv w:val="1"/>
      <w:marLeft w:val="0"/>
      <w:marRight w:val="0"/>
      <w:marTop w:val="0"/>
      <w:marBottom w:val="0"/>
      <w:divBdr>
        <w:top w:val="none" w:sz="0" w:space="0" w:color="auto"/>
        <w:left w:val="none" w:sz="0" w:space="0" w:color="auto"/>
        <w:bottom w:val="none" w:sz="0" w:space="0" w:color="auto"/>
        <w:right w:val="none" w:sz="0" w:space="0" w:color="auto"/>
      </w:divBdr>
    </w:div>
    <w:div w:id="1557283023">
      <w:bodyDiv w:val="1"/>
      <w:marLeft w:val="0"/>
      <w:marRight w:val="0"/>
      <w:marTop w:val="0"/>
      <w:marBottom w:val="0"/>
      <w:divBdr>
        <w:top w:val="none" w:sz="0" w:space="0" w:color="auto"/>
        <w:left w:val="none" w:sz="0" w:space="0" w:color="auto"/>
        <w:bottom w:val="none" w:sz="0" w:space="0" w:color="auto"/>
        <w:right w:val="none" w:sz="0" w:space="0" w:color="auto"/>
      </w:divBdr>
    </w:div>
    <w:div w:id="1558204451">
      <w:bodyDiv w:val="1"/>
      <w:marLeft w:val="0"/>
      <w:marRight w:val="0"/>
      <w:marTop w:val="0"/>
      <w:marBottom w:val="0"/>
      <w:divBdr>
        <w:top w:val="none" w:sz="0" w:space="0" w:color="auto"/>
        <w:left w:val="none" w:sz="0" w:space="0" w:color="auto"/>
        <w:bottom w:val="none" w:sz="0" w:space="0" w:color="auto"/>
        <w:right w:val="none" w:sz="0" w:space="0" w:color="auto"/>
      </w:divBdr>
    </w:div>
    <w:div w:id="1560818669">
      <w:bodyDiv w:val="1"/>
      <w:marLeft w:val="0"/>
      <w:marRight w:val="0"/>
      <w:marTop w:val="0"/>
      <w:marBottom w:val="0"/>
      <w:divBdr>
        <w:top w:val="none" w:sz="0" w:space="0" w:color="auto"/>
        <w:left w:val="none" w:sz="0" w:space="0" w:color="auto"/>
        <w:bottom w:val="none" w:sz="0" w:space="0" w:color="auto"/>
        <w:right w:val="none" w:sz="0" w:space="0" w:color="auto"/>
      </w:divBdr>
    </w:div>
    <w:div w:id="1566842989">
      <w:bodyDiv w:val="1"/>
      <w:marLeft w:val="0"/>
      <w:marRight w:val="0"/>
      <w:marTop w:val="0"/>
      <w:marBottom w:val="0"/>
      <w:divBdr>
        <w:top w:val="none" w:sz="0" w:space="0" w:color="auto"/>
        <w:left w:val="none" w:sz="0" w:space="0" w:color="auto"/>
        <w:bottom w:val="none" w:sz="0" w:space="0" w:color="auto"/>
        <w:right w:val="none" w:sz="0" w:space="0" w:color="auto"/>
      </w:divBdr>
    </w:div>
    <w:div w:id="1566987658">
      <w:bodyDiv w:val="1"/>
      <w:marLeft w:val="0"/>
      <w:marRight w:val="0"/>
      <w:marTop w:val="0"/>
      <w:marBottom w:val="0"/>
      <w:divBdr>
        <w:top w:val="none" w:sz="0" w:space="0" w:color="auto"/>
        <w:left w:val="none" w:sz="0" w:space="0" w:color="auto"/>
        <w:bottom w:val="none" w:sz="0" w:space="0" w:color="auto"/>
        <w:right w:val="none" w:sz="0" w:space="0" w:color="auto"/>
      </w:divBdr>
      <w:divsChild>
        <w:div w:id="760758659">
          <w:marLeft w:val="547"/>
          <w:marRight w:val="0"/>
          <w:marTop w:val="0"/>
          <w:marBottom w:val="0"/>
          <w:divBdr>
            <w:top w:val="none" w:sz="0" w:space="0" w:color="auto"/>
            <w:left w:val="none" w:sz="0" w:space="0" w:color="auto"/>
            <w:bottom w:val="none" w:sz="0" w:space="0" w:color="auto"/>
            <w:right w:val="none" w:sz="0" w:space="0" w:color="auto"/>
          </w:divBdr>
        </w:div>
      </w:divsChild>
    </w:div>
    <w:div w:id="1570532327">
      <w:bodyDiv w:val="1"/>
      <w:marLeft w:val="0"/>
      <w:marRight w:val="0"/>
      <w:marTop w:val="0"/>
      <w:marBottom w:val="0"/>
      <w:divBdr>
        <w:top w:val="none" w:sz="0" w:space="0" w:color="auto"/>
        <w:left w:val="none" w:sz="0" w:space="0" w:color="auto"/>
        <w:bottom w:val="none" w:sz="0" w:space="0" w:color="auto"/>
        <w:right w:val="none" w:sz="0" w:space="0" w:color="auto"/>
      </w:divBdr>
    </w:div>
    <w:div w:id="1571236036">
      <w:bodyDiv w:val="1"/>
      <w:marLeft w:val="0"/>
      <w:marRight w:val="0"/>
      <w:marTop w:val="0"/>
      <w:marBottom w:val="0"/>
      <w:divBdr>
        <w:top w:val="none" w:sz="0" w:space="0" w:color="auto"/>
        <w:left w:val="none" w:sz="0" w:space="0" w:color="auto"/>
        <w:bottom w:val="none" w:sz="0" w:space="0" w:color="auto"/>
        <w:right w:val="none" w:sz="0" w:space="0" w:color="auto"/>
      </w:divBdr>
    </w:div>
    <w:div w:id="1581133293">
      <w:bodyDiv w:val="1"/>
      <w:marLeft w:val="0"/>
      <w:marRight w:val="0"/>
      <w:marTop w:val="0"/>
      <w:marBottom w:val="0"/>
      <w:divBdr>
        <w:top w:val="none" w:sz="0" w:space="0" w:color="auto"/>
        <w:left w:val="none" w:sz="0" w:space="0" w:color="auto"/>
        <w:bottom w:val="none" w:sz="0" w:space="0" w:color="auto"/>
        <w:right w:val="none" w:sz="0" w:space="0" w:color="auto"/>
      </w:divBdr>
    </w:div>
    <w:div w:id="1582064783">
      <w:bodyDiv w:val="1"/>
      <w:marLeft w:val="0"/>
      <w:marRight w:val="0"/>
      <w:marTop w:val="0"/>
      <w:marBottom w:val="0"/>
      <w:divBdr>
        <w:top w:val="none" w:sz="0" w:space="0" w:color="auto"/>
        <w:left w:val="none" w:sz="0" w:space="0" w:color="auto"/>
        <w:bottom w:val="none" w:sz="0" w:space="0" w:color="auto"/>
        <w:right w:val="none" w:sz="0" w:space="0" w:color="auto"/>
      </w:divBdr>
    </w:div>
    <w:div w:id="1582786336">
      <w:bodyDiv w:val="1"/>
      <w:marLeft w:val="0"/>
      <w:marRight w:val="0"/>
      <w:marTop w:val="0"/>
      <w:marBottom w:val="0"/>
      <w:divBdr>
        <w:top w:val="none" w:sz="0" w:space="0" w:color="auto"/>
        <w:left w:val="none" w:sz="0" w:space="0" w:color="auto"/>
        <w:bottom w:val="none" w:sz="0" w:space="0" w:color="auto"/>
        <w:right w:val="none" w:sz="0" w:space="0" w:color="auto"/>
      </w:divBdr>
    </w:div>
    <w:div w:id="1582987517">
      <w:bodyDiv w:val="1"/>
      <w:marLeft w:val="0"/>
      <w:marRight w:val="0"/>
      <w:marTop w:val="0"/>
      <w:marBottom w:val="0"/>
      <w:divBdr>
        <w:top w:val="none" w:sz="0" w:space="0" w:color="auto"/>
        <w:left w:val="none" w:sz="0" w:space="0" w:color="auto"/>
        <w:bottom w:val="none" w:sz="0" w:space="0" w:color="auto"/>
        <w:right w:val="none" w:sz="0" w:space="0" w:color="auto"/>
      </w:divBdr>
    </w:div>
    <w:div w:id="1587037123">
      <w:bodyDiv w:val="1"/>
      <w:marLeft w:val="0"/>
      <w:marRight w:val="0"/>
      <w:marTop w:val="0"/>
      <w:marBottom w:val="0"/>
      <w:divBdr>
        <w:top w:val="none" w:sz="0" w:space="0" w:color="auto"/>
        <w:left w:val="none" w:sz="0" w:space="0" w:color="auto"/>
        <w:bottom w:val="none" w:sz="0" w:space="0" w:color="auto"/>
        <w:right w:val="none" w:sz="0" w:space="0" w:color="auto"/>
      </w:divBdr>
    </w:div>
    <w:div w:id="1587762098">
      <w:bodyDiv w:val="1"/>
      <w:marLeft w:val="0"/>
      <w:marRight w:val="0"/>
      <w:marTop w:val="0"/>
      <w:marBottom w:val="0"/>
      <w:divBdr>
        <w:top w:val="none" w:sz="0" w:space="0" w:color="auto"/>
        <w:left w:val="none" w:sz="0" w:space="0" w:color="auto"/>
        <w:bottom w:val="none" w:sz="0" w:space="0" w:color="auto"/>
        <w:right w:val="none" w:sz="0" w:space="0" w:color="auto"/>
      </w:divBdr>
    </w:div>
    <w:div w:id="1592008808">
      <w:bodyDiv w:val="1"/>
      <w:marLeft w:val="0"/>
      <w:marRight w:val="0"/>
      <w:marTop w:val="0"/>
      <w:marBottom w:val="0"/>
      <w:divBdr>
        <w:top w:val="none" w:sz="0" w:space="0" w:color="auto"/>
        <w:left w:val="none" w:sz="0" w:space="0" w:color="auto"/>
        <w:bottom w:val="none" w:sz="0" w:space="0" w:color="auto"/>
        <w:right w:val="none" w:sz="0" w:space="0" w:color="auto"/>
      </w:divBdr>
    </w:div>
    <w:div w:id="1594781608">
      <w:bodyDiv w:val="1"/>
      <w:marLeft w:val="0"/>
      <w:marRight w:val="0"/>
      <w:marTop w:val="0"/>
      <w:marBottom w:val="0"/>
      <w:divBdr>
        <w:top w:val="none" w:sz="0" w:space="0" w:color="auto"/>
        <w:left w:val="none" w:sz="0" w:space="0" w:color="auto"/>
        <w:bottom w:val="none" w:sz="0" w:space="0" w:color="auto"/>
        <w:right w:val="none" w:sz="0" w:space="0" w:color="auto"/>
      </w:divBdr>
    </w:div>
    <w:div w:id="1596137032">
      <w:bodyDiv w:val="1"/>
      <w:marLeft w:val="0"/>
      <w:marRight w:val="0"/>
      <w:marTop w:val="0"/>
      <w:marBottom w:val="0"/>
      <w:divBdr>
        <w:top w:val="none" w:sz="0" w:space="0" w:color="auto"/>
        <w:left w:val="none" w:sz="0" w:space="0" w:color="auto"/>
        <w:bottom w:val="none" w:sz="0" w:space="0" w:color="auto"/>
        <w:right w:val="none" w:sz="0" w:space="0" w:color="auto"/>
      </w:divBdr>
    </w:div>
    <w:div w:id="1596985541">
      <w:bodyDiv w:val="1"/>
      <w:marLeft w:val="0"/>
      <w:marRight w:val="0"/>
      <w:marTop w:val="0"/>
      <w:marBottom w:val="0"/>
      <w:divBdr>
        <w:top w:val="none" w:sz="0" w:space="0" w:color="auto"/>
        <w:left w:val="none" w:sz="0" w:space="0" w:color="auto"/>
        <w:bottom w:val="none" w:sz="0" w:space="0" w:color="auto"/>
        <w:right w:val="none" w:sz="0" w:space="0" w:color="auto"/>
      </w:divBdr>
    </w:div>
    <w:div w:id="1597202863">
      <w:bodyDiv w:val="1"/>
      <w:marLeft w:val="0"/>
      <w:marRight w:val="0"/>
      <w:marTop w:val="0"/>
      <w:marBottom w:val="0"/>
      <w:divBdr>
        <w:top w:val="none" w:sz="0" w:space="0" w:color="auto"/>
        <w:left w:val="none" w:sz="0" w:space="0" w:color="auto"/>
        <w:bottom w:val="none" w:sz="0" w:space="0" w:color="auto"/>
        <w:right w:val="none" w:sz="0" w:space="0" w:color="auto"/>
      </w:divBdr>
    </w:div>
    <w:div w:id="1599948155">
      <w:bodyDiv w:val="1"/>
      <w:marLeft w:val="0"/>
      <w:marRight w:val="0"/>
      <w:marTop w:val="0"/>
      <w:marBottom w:val="0"/>
      <w:divBdr>
        <w:top w:val="none" w:sz="0" w:space="0" w:color="auto"/>
        <w:left w:val="none" w:sz="0" w:space="0" w:color="auto"/>
        <w:bottom w:val="none" w:sz="0" w:space="0" w:color="auto"/>
        <w:right w:val="none" w:sz="0" w:space="0" w:color="auto"/>
      </w:divBdr>
    </w:div>
    <w:div w:id="1600140863">
      <w:bodyDiv w:val="1"/>
      <w:marLeft w:val="0"/>
      <w:marRight w:val="0"/>
      <w:marTop w:val="0"/>
      <w:marBottom w:val="0"/>
      <w:divBdr>
        <w:top w:val="none" w:sz="0" w:space="0" w:color="auto"/>
        <w:left w:val="none" w:sz="0" w:space="0" w:color="auto"/>
        <w:bottom w:val="none" w:sz="0" w:space="0" w:color="auto"/>
        <w:right w:val="none" w:sz="0" w:space="0" w:color="auto"/>
      </w:divBdr>
    </w:div>
    <w:div w:id="1608535112">
      <w:bodyDiv w:val="1"/>
      <w:marLeft w:val="0"/>
      <w:marRight w:val="0"/>
      <w:marTop w:val="0"/>
      <w:marBottom w:val="0"/>
      <w:divBdr>
        <w:top w:val="none" w:sz="0" w:space="0" w:color="auto"/>
        <w:left w:val="none" w:sz="0" w:space="0" w:color="auto"/>
        <w:bottom w:val="none" w:sz="0" w:space="0" w:color="auto"/>
        <w:right w:val="none" w:sz="0" w:space="0" w:color="auto"/>
      </w:divBdr>
    </w:div>
    <w:div w:id="1608535113">
      <w:bodyDiv w:val="1"/>
      <w:marLeft w:val="0"/>
      <w:marRight w:val="0"/>
      <w:marTop w:val="0"/>
      <w:marBottom w:val="0"/>
      <w:divBdr>
        <w:top w:val="none" w:sz="0" w:space="0" w:color="auto"/>
        <w:left w:val="none" w:sz="0" w:space="0" w:color="auto"/>
        <w:bottom w:val="none" w:sz="0" w:space="0" w:color="auto"/>
        <w:right w:val="none" w:sz="0" w:space="0" w:color="auto"/>
      </w:divBdr>
    </w:div>
    <w:div w:id="1611666992">
      <w:bodyDiv w:val="1"/>
      <w:marLeft w:val="0"/>
      <w:marRight w:val="0"/>
      <w:marTop w:val="0"/>
      <w:marBottom w:val="0"/>
      <w:divBdr>
        <w:top w:val="none" w:sz="0" w:space="0" w:color="auto"/>
        <w:left w:val="none" w:sz="0" w:space="0" w:color="auto"/>
        <w:bottom w:val="none" w:sz="0" w:space="0" w:color="auto"/>
        <w:right w:val="none" w:sz="0" w:space="0" w:color="auto"/>
      </w:divBdr>
    </w:div>
    <w:div w:id="1611736228">
      <w:bodyDiv w:val="1"/>
      <w:marLeft w:val="0"/>
      <w:marRight w:val="0"/>
      <w:marTop w:val="0"/>
      <w:marBottom w:val="0"/>
      <w:divBdr>
        <w:top w:val="none" w:sz="0" w:space="0" w:color="auto"/>
        <w:left w:val="none" w:sz="0" w:space="0" w:color="auto"/>
        <w:bottom w:val="none" w:sz="0" w:space="0" w:color="auto"/>
        <w:right w:val="none" w:sz="0" w:space="0" w:color="auto"/>
      </w:divBdr>
    </w:div>
    <w:div w:id="1615288008">
      <w:bodyDiv w:val="1"/>
      <w:marLeft w:val="0"/>
      <w:marRight w:val="0"/>
      <w:marTop w:val="0"/>
      <w:marBottom w:val="0"/>
      <w:divBdr>
        <w:top w:val="none" w:sz="0" w:space="0" w:color="auto"/>
        <w:left w:val="none" w:sz="0" w:space="0" w:color="auto"/>
        <w:bottom w:val="none" w:sz="0" w:space="0" w:color="auto"/>
        <w:right w:val="none" w:sz="0" w:space="0" w:color="auto"/>
      </w:divBdr>
    </w:div>
    <w:div w:id="1615943247">
      <w:bodyDiv w:val="1"/>
      <w:marLeft w:val="0"/>
      <w:marRight w:val="0"/>
      <w:marTop w:val="0"/>
      <w:marBottom w:val="0"/>
      <w:divBdr>
        <w:top w:val="none" w:sz="0" w:space="0" w:color="auto"/>
        <w:left w:val="none" w:sz="0" w:space="0" w:color="auto"/>
        <w:bottom w:val="none" w:sz="0" w:space="0" w:color="auto"/>
        <w:right w:val="none" w:sz="0" w:space="0" w:color="auto"/>
      </w:divBdr>
    </w:div>
    <w:div w:id="1619217706">
      <w:bodyDiv w:val="1"/>
      <w:marLeft w:val="0"/>
      <w:marRight w:val="0"/>
      <w:marTop w:val="0"/>
      <w:marBottom w:val="0"/>
      <w:divBdr>
        <w:top w:val="none" w:sz="0" w:space="0" w:color="auto"/>
        <w:left w:val="none" w:sz="0" w:space="0" w:color="auto"/>
        <w:bottom w:val="none" w:sz="0" w:space="0" w:color="auto"/>
        <w:right w:val="none" w:sz="0" w:space="0" w:color="auto"/>
      </w:divBdr>
    </w:div>
    <w:div w:id="1619217725">
      <w:bodyDiv w:val="1"/>
      <w:marLeft w:val="0"/>
      <w:marRight w:val="0"/>
      <w:marTop w:val="0"/>
      <w:marBottom w:val="0"/>
      <w:divBdr>
        <w:top w:val="none" w:sz="0" w:space="0" w:color="auto"/>
        <w:left w:val="none" w:sz="0" w:space="0" w:color="auto"/>
        <w:bottom w:val="none" w:sz="0" w:space="0" w:color="auto"/>
        <w:right w:val="none" w:sz="0" w:space="0" w:color="auto"/>
      </w:divBdr>
    </w:div>
    <w:div w:id="1620452816">
      <w:bodyDiv w:val="1"/>
      <w:marLeft w:val="0"/>
      <w:marRight w:val="0"/>
      <w:marTop w:val="0"/>
      <w:marBottom w:val="0"/>
      <w:divBdr>
        <w:top w:val="none" w:sz="0" w:space="0" w:color="auto"/>
        <w:left w:val="none" w:sz="0" w:space="0" w:color="auto"/>
        <w:bottom w:val="none" w:sz="0" w:space="0" w:color="auto"/>
        <w:right w:val="none" w:sz="0" w:space="0" w:color="auto"/>
      </w:divBdr>
    </w:div>
    <w:div w:id="1621187166">
      <w:bodyDiv w:val="1"/>
      <w:marLeft w:val="0"/>
      <w:marRight w:val="0"/>
      <w:marTop w:val="0"/>
      <w:marBottom w:val="0"/>
      <w:divBdr>
        <w:top w:val="none" w:sz="0" w:space="0" w:color="auto"/>
        <w:left w:val="none" w:sz="0" w:space="0" w:color="auto"/>
        <w:bottom w:val="none" w:sz="0" w:space="0" w:color="auto"/>
        <w:right w:val="none" w:sz="0" w:space="0" w:color="auto"/>
      </w:divBdr>
    </w:div>
    <w:div w:id="1628386478">
      <w:bodyDiv w:val="1"/>
      <w:marLeft w:val="0"/>
      <w:marRight w:val="0"/>
      <w:marTop w:val="0"/>
      <w:marBottom w:val="0"/>
      <w:divBdr>
        <w:top w:val="none" w:sz="0" w:space="0" w:color="auto"/>
        <w:left w:val="none" w:sz="0" w:space="0" w:color="auto"/>
        <w:bottom w:val="none" w:sz="0" w:space="0" w:color="auto"/>
        <w:right w:val="none" w:sz="0" w:space="0" w:color="auto"/>
      </w:divBdr>
    </w:div>
    <w:div w:id="1629581430">
      <w:bodyDiv w:val="1"/>
      <w:marLeft w:val="0"/>
      <w:marRight w:val="0"/>
      <w:marTop w:val="0"/>
      <w:marBottom w:val="0"/>
      <w:divBdr>
        <w:top w:val="none" w:sz="0" w:space="0" w:color="auto"/>
        <w:left w:val="none" w:sz="0" w:space="0" w:color="auto"/>
        <w:bottom w:val="none" w:sz="0" w:space="0" w:color="auto"/>
        <w:right w:val="none" w:sz="0" w:space="0" w:color="auto"/>
      </w:divBdr>
      <w:divsChild>
        <w:div w:id="1684865664">
          <w:marLeft w:val="547"/>
          <w:marRight w:val="0"/>
          <w:marTop w:val="0"/>
          <w:marBottom w:val="0"/>
          <w:divBdr>
            <w:top w:val="none" w:sz="0" w:space="0" w:color="auto"/>
            <w:left w:val="none" w:sz="0" w:space="0" w:color="auto"/>
            <w:bottom w:val="none" w:sz="0" w:space="0" w:color="auto"/>
            <w:right w:val="none" w:sz="0" w:space="0" w:color="auto"/>
          </w:divBdr>
        </w:div>
      </w:divsChild>
    </w:div>
    <w:div w:id="1634209616">
      <w:bodyDiv w:val="1"/>
      <w:marLeft w:val="0"/>
      <w:marRight w:val="0"/>
      <w:marTop w:val="0"/>
      <w:marBottom w:val="0"/>
      <w:divBdr>
        <w:top w:val="none" w:sz="0" w:space="0" w:color="auto"/>
        <w:left w:val="none" w:sz="0" w:space="0" w:color="auto"/>
        <w:bottom w:val="none" w:sz="0" w:space="0" w:color="auto"/>
        <w:right w:val="none" w:sz="0" w:space="0" w:color="auto"/>
      </w:divBdr>
    </w:div>
    <w:div w:id="1635215746">
      <w:bodyDiv w:val="1"/>
      <w:marLeft w:val="0"/>
      <w:marRight w:val="0"/>
      <w:marTop w:val="0"/>
      <w:marBottom w:val="0"/>
      <w:divBdr>
        <w:top w:val="none" w:sz="0" w:space="0" w:color="auto"/>
        <w:left w:val="none" w:sz="0" w:space="0" w:color="auto"/>
        <w:bottom w:val="none" w:sz="0" w:space="0" w:color="auto"/>
        <w:right w:val="none" w:sz="0" w:space="0" w:color="auto"/>
      </w:divBdr>
    </w:div>
    <w:div w:id="1636567315">
      <w:bodyDiv w:val="1"/>
      <w:marLeft w:val="0"/>
      <w:marRight w:val="0"/>
      <w:marTop w:val="0"/>
      <w:marBottom w:val="0"/>
      <w:divBdr>
        <w:top w:val="none" w:sz="0" w:space="0" w:color="auto"/>
        <w:left w:val="none" w:sz="0" w:space="0" w:color="auto"/>
        <w:bottom w:val="none" w:sz="0" w:space="0" w:color="auto"/>
        <w:right w:val="none" w:sz="0" w:space="0" w:color="auto"/>
      </w:divBdr>
    </w:div>
    <w:div w:id="1642272447">
      <w:bodyDiv w:val="1"/>
      <w:marLeft w:val="0"/>
      <w:marRight w:val="0"/>
      <w:marTop w:val="0"/>
      <w:marBottom w:val="0"/>
      <w:divBdr>
        <w:top w:val="none" w:sz="0" w:space="0" w:color="auto"/>
        <w:left w:val="none" w:sz="0" w:space="0" w:color="auto"/>
        <w:bottom w:val="none" w:sz="0" w:space="0" w:color="auto"/>
        <w:right w:val="none" w:sz="0" w:space="0" w:color="auto"/>
      </w:divBdr>
    </w:div>
    <w:div w:id="1644852603">
      <w:bodyDiv w:val="1"/>
      <w:marLeft w:val="0"/>
      <w:marRight w:val="0"/>
      <w:marTop w:val="0"/>
      <w:marBottom w:val="0"/>
      <w:divBdr>
        <w:top w:val="none" w:sz="0" w:space="0" w:color="auto"/>
        <w:left w:val="none" w:sz="0" w:space="0" w:color="auto"/>
        <w:bottom w:val="none" w:sz="0" w:space="0" w:color="auto"/>
        <w:right w:val="none" w:sz="0" w:space="0" w:color="auto"/>
      </w:divBdr>
    </w:div>
    <w:div w:id="1645430868">
      <w:bodyDiv w:val="1"/>
      <w:marLeft w:val="0"/>
      <w:marRight w:val="0"/>
      <w:marTop w:val="0"/>
      <w:marBottom w:val="0"/>
      <w:divBdr>
        <w:top w:val="none" w:sz="0" w:space="0" w:color="auto"/>
        <w:left w:val="none" w:sz="0" w:space="0" w:color="auto"/>
        <w:bottom w:val="none" w:sz="0" w:space="0" w:color="auto"/>
        <w:right w:val="none" w:sz="0" w:space="0" w:color="auto"/>
      </w:divBdr>
    </w:div>
    <w:div w:id="1646546235">
      <w:bodyDiv w:val="1"/>
      <w:marLeft w:val="0"/>
      <w:marRight w:val="0"/>
      <w:marTop w:val="0"/>
      <w:marBottom w:val="0"/>
      <w:divBdr>
        <w:top w:val="none" w:sz="0" w:space="0" w:color="auto"/>
        <w:left w:val="none" w:sz="0" w:space="0" w:color="auto"/>
        <w:bottom w:val="none" w:sz="0" w:space="0" w:color="auto"/>
        <w:right w:val="none" w:sz="0" w:space="0" w:color="auto"/>
      </w:divBdr>
    </w:div>
    <w:div w:id="1648048996">
      <w:bodyDiv w:val="1"/>
      <w:marLeft w:val="0"/>
      <w:marRight w:val="0"/>
      <w:marTop w:val="0"/>
      <w:marBottom w:val="0"/>
      <w:divBdr>
        <w:top w:val="none" w:sz="0" w:space="0" w:color="auto"/>
        <w:left w:val="none" w:sz="0" w:space="0" w:color="auto"/>
        <w:bottom w:val="none" w:sz="0" w:space="0" w:color="auto"/>
        <w:right w:val="none" w:sz="0" w:space="0" w:color="auto"/>
      </w:divBdr>
    </w:div>
    <w:div w:id="1651328922">
      <w:bodyDiv w:val="1"/>
      <w:marLeft w:val="0"/>
      <w:marRight w:val="0"/>
      <w:marTop w:val="0"/>
      <w:marBottom w:val="0"/>
      <w:divBdr>
        <w:top w:val="none" w:sz="0" w:space="0" w:color="auto"/>
        <w:left w:val="none" w:sz="0" w:space="0" w:color="auto"/>
        <w:bottom w:val="none" w:sz="0" w:space="0" w:color="auto"/>
        <w:right w:val="none" w:sz="0" w:space="0" w:color="auto"/>
      </w:divBdr>
    </w:div>
    <w:div w:id="1651597794">
      <w:bodyDiv w:val="1"/>
      <w:marLeft w:val="0"/>
      <w:marRight w:val="0"/>
      <w:marTop w:val="0"/>
      <w:marBottom w:val="0"/>
      <w:divBdr>
        <w:top w:val="none" w:sz="0" w:space="0" w:color="auto"/>
        <w:left w:val="none" w:sz="0" w:space="0" w:color="auto"/>
        <w:bottom w:val="none" w:sz="0" w:space="0" w:color="auto"/>
        <w:right w:val="none" w:sz="0" w:space="0" w:color="auto"/>
      </w:divBdr>
    </w:div>
    <w:div w:id="1658337967">
      <w:bodyDiv w:val="1"/>
      <w:marLeft w:val="0"/>
      <w:marRight w:val="0"/>
      <w:marTop w:val="0"/>
      <w:marBottom w:val="0"/>
      <w:divBdr>
        <w:top w:val="none" w:sz="0" w:space="0" w:color="auto"/>
        <w:left w:val="none" w:sz="0" w:space="0" w:color="auto"/>
        <w:bottom w:val="none" w:sz="0" w:space="0" w:color="auto"/>
        <w:right w:val="none" w:sz="0" w:space="0" w:color="auto"/>
      </w:divBdr>
    </w:div>
    <w:div w:id="1662083091">
      <w:bodyDiv w:val="1"/>
      <w:marLeft w:val="0"/>
      <w:marRight w:val="0"/>
      <w:marTop w:val="0"/>
      <w:marBottom w:val="0"/>
      <w:divBdr>
        <w:top w:val="none" w:sz="0" w:space="0" w:color="auto"/>
        <w:left w:val="none" w:sz="0" w:space="0" w:color="auto"/>
        <w:bottom w:val="none" w:sz="0" w:space="0" w:color="auto"/>
        <w:right w:val="none" w:sz="0" w:space="0" w:color="auto"/>
      </w:divBdr>
    </w:div>
    <w:div w:id="1663385097">
      <w:bodyDiv w:val="1"/>
      <w:marLeft w:val="0"/>
      <w:marRight w:val="0"/>
      <w:marTop w:val="0"/>
      <w:marBottom w:val="0"/>
      <w:divBdr>
        <w:top w:val="none" w:sz="0" w:space="0" w:color="auto"/>
        <w:left w:val="none" w:sz="0" w:space="0" w:color="auto"/>
        <w:bottom w:val="none" w:sz="0" w:space="0" w:color="auto"/>
        <w:right w:val="none" w:sz="0" w:space="0" w:color="auto"/>
      </w:divBdr>
    </w:div>
    <w:div w:id="1664822095">
      <w:bodyDiv w:val="1"/>
      <w:marLeft w:val="0"/>
      <w:marRight w:val="0"/>
      <w:marTop w:val="0"/>
      <w:marBottom w:val="0"/>
      <w:divBdr>
        <w:top w:val="none" w:sz="0" w:space="0" w:color="auto"/>
        <w:left w:val="none" w:sz="0" w:space="0" w:color="auto"/>
        <w:bottom w:val="none" w:sz="0" w:space="0" w:color="auto"/>
        <w:right w:val="none" w:sz="0" w:space="0" w:color="auto"/>
      </w:divBdr>
    </w:div>
    <w:div w:id="1668749748">
      <w:bodyDiv w:val="1"/>
      <w:marLeft w:val="0"/>
      <w:marRight w:val="0"/>
      <w:marTop w:val="0"/>
      <w:marBottom w:val="0"/>
      <w:divBdr>
        <w:top w:val="none" w:sz="0" w:space="0" w:color="auto"/>
        <w:left w:val="none" w:sz="0" w:space="0" w:color="auto"/>
        <w:bottom w:val="none" w:sz="0" w:space="0" w:color="auto"/>
        <w:right w:val="none" w:sz="0" w:space="0" w:color="auto"/>
      </w:divBdr>
    </w:div>
    <w:div w:id="1677222506">
      <w:bodyDiv w:val="1"/>
      <w:marLeft w:val="0"/>
      <w:marRight w:val="0"/>
      <w:marTop w:val="0"/>
      <w:marBottom w:val="0"/>
      <w:divBdr>
        <w:top w:val="none" w:sz="0" w:space="0" w:color="auto"/>
        <w:left w:val="none" w:sz="0" w:space="0" w:color="auto"/>
        <w:bottom w:val="none" w:sz="0" w:space="0" w:color="auto"/>
        <w:right w:val="none" w:sz="0" w:space="0" w:color="auto"/>
      </w:divBdr>
    </w:div>
    <w:div w:id="1679767540">
      <w:bodyDiv w:val="1"/>
      <w:marLeft w:val="0"/>
      <w:marRight w:val="0"/>
      <w:marTop w:val="0"/>
      <w:marBottom w:val="0"/>
      <w:divBdr>
        <w:top w:val="none" w:sz="0" w:space="0" w:color="auto"/>
        <w:left w:val="none" w:sz="0" w:space="0" w:color="auto"/>
        <w:bottom w:val="none" w:sz="0" w:space="0" w:color="auto"/>
        <w:right w:val="none" w:sz="0" w:space="0" w:color="auto"/>
      </w:divBdr>
    </w:div>
    <w:div w:id="1682200028">
      <w:bodyDiv w:val="1"/>
      <w:marLeft w:val="0"/>
      <w:marRight w:val="0"/>
      <w:marTop w:val="0"/>
      <w:marBottom w:val="0"/>
      <w:divBdr>
        <w:top w:val="none" w:sz="0" w:space="0" w:color="auto"/>
        <w:left w:val="none" w:sz="0" w:space="0" w:color="auto"/>
        <w:bottom w:val="none" w:sz="0" w:space="0" w:color="auto"/>
        <w:right w:val="none" w:sz="0" w:space="0" w:color="auto"/>
      </w:divBdr>
    </w:div>
    <w:div w:id="1686908150">
      <w:bodyDiv w:val="1"/>
      <w:marLeft w:val="0"/>
      <w:marRight w:val="0"/>
      <w:marTop w:val="0"/>
      <w:marBottom w:val="0"/>
      <w:divBdr>
        <w:top w:val="none" w:sz="0" w:space="0" w:color="auto"/>
        <w:left w:val="none" w:sz="0" w:space="0" w:color="auto"/>
        <w:bottom w:val="none" w:sz="0" w:space="0" w:color="auto"/>
        <w:right w:val="none" w:sz="0" w:space="0" w:color="auto"/>
      </w:divBdr>
    </w:div>
    <w:div w:id="1688017226">
      <w:bodyDiv w:val="1"/>
      <w:marLeft w:val="0"/>
      <w:marRight w:val="0"/>
      <w:marTop w:val="0"/>
      <w:marBottom w:val="0"/>
      <w:divBdr>
        <w:top w:val="none" w:sz="0" w:space="0" w:color="auto"/>
        <w:left w:val="none" w:sz="0" w:space="0" w:color="auto"/>
        <w:bottom w:val="none" w:sz="0" w:space="0" w:color="auto"/>
        <w:right w:val="none" w:sz="0" w:space="0" w:color="auto"/>
      </w:divBdr>
    </w:div>
    <w:div w:id="1689138398">
      <w:bodyDiv w:val="1"/>
      <w:marLeft w:val="0"/>
      <w:marRight w:val="0"/>
      <w:marTop w:val="0"/>
      <w:marBottom w:val="0"/>
      <w:divBdr>
        <w:top w:val="none" w:sz="0" w:space="0" w:color="auto"/>
        <w:left w:val="none" w:sz="0" w:space="0" w:color="auto"/>
        <w:bottom w:val="none" w:sz="0" w:space="0" w:color="auto"/>
        <w:right w:val="none" w:sz="0" w:space="0" w:color="auto"/>
      </w:divBdr>
    </w:div>
    <w:div w:id="1691563869">
      <w:bodyDiv w:val="1"/>
      <w:marLeft w:val="0"/>
      <w:marRight w:val="0"/>
      <w:marTop w:val="0"/>
      <w:marBottom w:val="0"/>
      <w:divBdr>
        <w:top w:val="none" w:sz="0" w:space="0" w:color="auto"/>
        <w:left w:val="none" w:sz="0" w:space="0" w:color="auto"/>
        <w:bottom w:val="none" w:sz="0" w:space="0" w:color="auto"/>
        <w:right w:val="none" w:sz="0" w:space="0" w:color="auto"/>
      </w:divBdr>
    </w:div>
    <w:div w:id="1693529484">
      <w:bodyDiv w:val="1"/>
      <w:marLeft w:val="0"/>
      <w:marRight w:val="0"/>
      <w:marTop w:val="0"/>
      <w:marBottom w:val="0"/>
      <w:divBdr>
        <w:top w:val="none" w:sz="0" w:space="0" w:color="auto"/>
        <w:left w:val="none" w:sz="0" w:space="0" w:color="auto"/>
        <w:bottom w:val="none" w:sz="0" w:space="0" w:color="auto"/>
        <w:right w:val="none" w:sz="0" w:space="0" w:color="auto"/>
      </w:divBdr>
    </w:div>
    <w:div w:id="1694108291">
      <w:bodyDiv w:val="1"/>
      <w:marLeft w:val="0"/>
      <w:marRight w:val="0"/>
      <w:marTop w:val="0"/>
      <w:marBottom w:val="0"/>
      <w:divBdr>
        <w:top w:val="none" w:sz="0" w:space="0" w:color="auto"/>
        <w:left w:val="none" w:sz="0" w:space="0" w:color="auto"/>
        <w:bottom w:val="none" w:sz="0" w:space="0" w:color="auto"/>
        <w:right w:val="none" w:sz="0" w:space="0" w:color="auto"/>
      </w:divBdr>
    </w:div>
    <w:div w:id="1694183617">
      <w:bodyDiv w:val="1"/>
      <w:marLeft w:val="0"/>
      <w:marRight w:val="0"/>
      <w:marTop w:val="0"/>
      <w:marBottom w:val="0"/>
      <w:divBdr>
        <w:top w:val="none" w:sz="0" w:space="0" w:color="auto"/>
        <w:left w:val="none" w:sz="0" w:space="0" w:color="auto"/>
        <w:bottom w:val="none" w:sz="0" w:space="0" w:color="auto"/>
        <w:right w:val="none" w:sz="0" w:space="0" w:color="auto"/>
      </w:divBdr>
    </w:div>
    <w:div w:id="1696809966">
      <w:bodyDiv w:val="1"/>
      <w:marLeft w:val="0"/>
      <w:marRight w:val="0"/>
      <w:marTop w:val="0"/>
      <w:marBottom w:val="0"/>
      <w:divBdr>
        <w:top w:val="none" w:sz="0" w:space="0" w:color="auto"/>
        <w:left w:val="none" w:sz="0" w:space="0" w:color="auto"/>
        <w:bottom w:val="none" w:sz="0" w:space="0" w:color="auto"/>
        <w:right w:val="none" w:sz="0" w:space="0" w:color="auto"/>
      </w:divBdr>
    </w:div>
    <w:div w:id="1698391012">
      <w:bodyDiv w:val="1"/>
      <w:marLeft w:val="0"/>
      <w:marRight w:val="0"/>
      <w:marTop w:val="0"/>
      <w:marBottom w:val="0"/>
      <w:divBdr>
        <w:top w:val="none" w:sz="0" w:space="0" w:color="auto"/>
        <w:left w:val="none" w:sz="0" w:space="0" w:color="auto"/>
        <w:bottom w:val="none" w:sz="0" w:space="0" w:color="auto"/>
        <w:right w:val="none" w:sz="0" w:space="0" w:color="auto"/>
      </w:divBdr>
    </w:div>
    <w:div w:id="1702239433">
      <w:bodyDiv w:val="1"/>
      <w:marLeft w:val="0"/>
      <w:marRight w:val="0"/>
      <w:marTop w:val="0"/>
      <w:marBottom w:val="0"/>
      <w:divBdr>
        <w:top w:val="none" w:sz="0" w:space="0" w:color="auto"/>
        <w:left w:val="none" w:sz="0" w:space="0" w:color="auto"/>
        <w:bottom w:val="none" w:sz="0" w:space="0" w:color="auto"/>
        <w:right w:val="none" w:sz="0" w:space="0" w:color="auto"/>
      </w:divBdr>
    </w:div>
    <w:div w:id="1702777123">
      <w:bodyDiv w:val="1"/>
      <w:marLeft w:val="0"/>
      <w:marRight w:val="0"/>
      <w:marTop w:val="0"/>
      <w:marBottom w:val="0"/>
      <w:divBdr>
        <w:top w:val="none" w:sz="0" w:space="0" w:color="auto"/>
        <w:left w:val="none" w:sz="0" w:space="0" w:color="auto"/>
        <w:bottom w:val="none" w:sz="0" w:space="0" w:color="auto"/>
        <w:right w:val="none" w:sz="0" w:space="0" w:color="auto"/>
      </w:divBdr>
    </w:div>
    <w:div w:id="1705397995">
      <w:bodyDiv w:val="1"/>
      <w:marLeft w:val="0"/>
      <w:marRight w:val="0"/>
      <w:marTop w:val="0"/>
      <w:marBottom w:val="0"/>
      <w:divBdr>
        <w:top w:val="none" w:sz="0" w:space="0" w:color="auto"/>
        <w:left w:val="none" w:sz="0" w:space="0" w:color="auto"/>
        <w:bottom w:val="none" w:sz="0" w:space="0" w:color="auto"/>
        <w:right w:val="none" w:sz="0" w:space="0" w:color="auto"/>
      </w:divBdr>
    </w:div>
    <w:div w:id="1709136871">
      <w:bodyDiv w:val="1"/>
      <w:marLeft w:val="0"/>
      <w:marRight w:val="0"/>
      <w:marTop w:val="0"/>
      <w:marBottom w:val="0"/>
      <w:divBdr>
        <w:top w:val="none" w:sz="0" w:space="0" w:color="auto"/>
        <w:left w:val="none" w:sz="0" w:space="0" w:color="auto"/>
        <w:bottom w:val="none" w:sz="0" w:space="0" w:color="auto"/>
        <w:right w:val="none" w:sz="0" w:space="0" w:color="auto"/>
      </w:divBdr>
    </w:div>
    <w:div w:id="1713143526">
      <w:bodyDiv w:val="1"/>
      <w:marLeft w:val="0"/>
      <w:marRight w:val="0"/>
      <w:marTop w:val="0"/>
      <w:marBottom w:val="0"/>
      <w:divBdr>
        <w:top w:val="none" w:sz="0" w:space="0" w:color="auto"/>
        <w:left w:val="none" w:sz="0" w:space="0" w:color="auto"/>
        <w:bottom w:val="none" w:sz="0" w:space="0" w:color="auto"/>
        <w:right w:val="none" w:sz="0" w:space="0" w:color="auto"/>
      </w:divBdr>
    </w:div>
    <w:div w:id="1720666309">
      <w:bodyDiv w:val="1"/>
      <w:marLeft w:val="0"/>
      <w:marRight w:val="0"/>
      <w:marTop w:val="0"/>
      <w:marBottom w:val="0"/>
      <w:divBdr>
        <w:top w:val="none" w:sz="0" w:space="0" w:color="auto"/>
        <w:left w:val="none" w:sz="0" w:space="0" w:color="auto"/>
        <w:bottom w:val="none" w:sz="0" w:space="0" w:color="auto"/>
        <w:right w:val="none" w:sz="0" w:space="0" w:color="auto"/>
      </w:divBdr>
    </w:div>
    <w:div w:id="1721006069">
      <w:bodyDiv w:val="1"/>
      <w:marLeft w:val="0"/>
      <w:marRight w:val="0"/>
      <w:marTop w:val="0"/>
      <w:marBottom w:val="0"/>
      <w:divBdr>
        <w:top w:val="none" w:sz="0" w:space="0" w:color="auto"/>
        <w:left w:val="none" w:sz="0" w:space="0" w:color="auto"/>
        <w:bottom w:val="none" w:sz="0" w:space="0" w:color="auto"/>
        <w:right w:val="none" w:sz="0" w:space="0" w:color="auto"/>
      </w:divBdr>
    </w:div>
    <w:div w:id="1723946341">
      <w:bodyDiv w:val="1"/>
      <w:marLeft w:val="0"/>
      <w:marRight w:val="0"/>
      <w:marTop w:val="0"/>
      <w:marBottom w:val="0"/>
      <w:divBdr>
        <w:top w:val="none" w:sz="0" w:space="0" w:color="auto"/>
        <w:left w:val="none" w:sz="0" w:space="0" w:color="auto"/>
        <w:bottom w:val="none" w:sz="0" w:space="0" w:color="auto"/>
        <w:right w:val="none" w:sz="0" w:space="0" w:color="auto"/>
      </w:divBdr>
    </w:div>
    <w:div w:id="1724138927">
      <w:bodyDiv w:val="1"/>
      <w:marLeft w:val="0"/>
      <w:marRight w:val="0"/>
      <w:marTop w:val="0"/>
      <w:marBottom w:val="0"/>
      <w:divBdr>
        <w:top w:val="none" w:sz="0" w:space="0" w:color="auto"/>
        <w:left w:val="none" w:sz="0" w:space="0" w:color="auto"/>
        <w:bottom w:val="none" w:sz="0" w:space="0" w:color="auto"/>
        <w:right w:val="none" w:sz="0" w:space="0" w:color="auto"/>
      </w:divBdr>
    </w:div>
    <w:div w:id="1726954761">
      <w:bodyDiv w:val="1"/>
      <w:marLeft w:val="0"/>
      <w:marRight w:val="0"/>
      <w:marTop w:val="0"/>
      <w:marBottom w:val="0"/>
      <w:divBdr>
        <w:top w:val="none" w:sz="0" w:space="0" w:color="auto"/>
        <w:left w:val="none" w:sz="0" w:space="0" w:color="auto"/>
        <w:bottom w:val="none" w:sz="0" w:space="0" w:color="auto"/>
        <w:right w:val="none" w:sz="0" w:space="0" w:color="auto"/>
      </w:divBdr>
    </w:div>
    <w:div w:id="1727100472">
      <w:bodyDiv w:val="1"/>
      <w:marLeft w:val="0"/>
      <w:marRight w:val="0"/>
      <w:marTop w:val="0"/>
      <w:marBottom w:val="0"/>
      <w:divBdr>
        <w:top w:val="none" w:sz="0" w:space="0" w:color="auto"/>
        <w:left w:val="none" w:sz="0" w:space="0" w:color="auto"/>
        <w:bottom w:val="none" w:sz="0" w:space="0" w:color="auto"/>
        <w:right w:val="none" w:sz="0" w:space="0" w:color="auto"/>
      </w:divBdr>
    </w:div>
    <w:div w:id="1728147665">
      <w:bodyDiv w:val="1"/>
      <w:marLeft w:val="0"/>
      <w:marRight w:val="0"/>
      <w:marTop w:val="0"/>
      <w:marBottom w:val="0"/>
      <w:divBdr>
        <w:top w:val="none" w:sz="0" w:space="0" w:color="auto"/>
        <w:left w:val="none" w:sz="0" w:space="0" w:color="auto"/>
        <w:bottom w:val="none" w:sz="0" w:space="0" w:color="auto"/>
        <w:right w:val="none" w:sz="0" w:space="0" w:color="auto"/>
      </w:divBdr>
    </w:div>
    <w:div w:id="1729524014">
      <w:bodyDiv w:val="1"/>
      <w:marLeft w:val="0"/>
      <w:marRight w:val="0"/>
      <w:marTop w:val="0"/>
      <w:marBottom w:val="0"/>
      <w:divBdr>
        <w:top w:val="none" w:sz="0" w:space="0" w:color="auto"/>
        <w:left w:val="none" w:sz="0" w:space="0" w:color="auto"/>
        <w:bottom w:val="none" w:sz="0" w:space="0" w:color="auto"/>
        <w:right w:val="none" w:sz="0" w:space="0" w:color="auto"/>
      </w:divBdr>
    </w:div>
    <w:div w:id="1734041744">
      <w:bodyDiv w:val="1"/>
      <w:marLeft w:val="0"/>
      <w:marRight w:val="0"/>
      <w:marTop w:val="0"/>
      <w:marBottom w:val="0"/>
      <w:divBdr>
        <w:top w:val="none" w:sz="0" w:space="0" w:color="auto"/>
        <w:left w:val="none" w:sz="0" w:space="0" w:color="auto"/>
        <w:bottom w:val="none" w:sz="0" w:space="0" w:color="auto"/>
        <w:right w:val="none" w:sz="0" w:space="0" w:color="auto"/>
      </w:divBdr>
    </w:div>
    <w:div w:id="1735858531">
      <w:bodyDiv w:val="1"/>
      <w:marLeft w:val="0"/>
      <w:marRight w:val="0"/>
      <w:marTop w:val="0"/>
      <w:marBottom w:val="0"/>
      <w:divBdr>
        <w:top w:val="none" w:sz="0" w:space="0" w:color="auto"/>
        <w:left w:val="none" w:sz="0" w:space="0" w:color="auto"/>
        <w:bottom w:val="none" w:sz="0" w:space="0" w:color="auto"/>
        <w:right w:val="none" w:sz="0" w:space="0" w:color="auto"/>
      </w:divBdr>
    </w:div>
    <w:div w:id="1736396747">
      <w:bodyDiv w:val="1"/>
      <w:marLeft w:val="0"/>
      <w:marRight w:val="0"/>
      <w:marTop w:val="0"/>
      <w:marBottom w:val="0"/>
      <w:divBdr>
        <w:top w:val="none" w:sz="0" w:space="0" w:color="auto"/>
        <w:left w:val="none" w:sz="0" w:space="0" w:color="auto"/>
        <w:bottom w:val="none" w:sz="0" w:space="0" w:color="auto"/>
        <w:right w:val="none" w:sz="0" w:space="0" w:color="auto"/>
      </w:divBdr>
    </w:div>
    <w:div w:id="1738239864">
      <w:bodyDiv w:val="1"/>
      <w:marLeft w:val="0"/>
      <w:marRight w:val="0"/>
      <w:marTop w:val="0"/>
      <w:marBottom w:val="0"/>
      <w:divBdr>
        <w:top w:val="none" w:sz="0" w:space="0" w:color="auto"/>
        <w:left w:val="none" w:sz="0" w:space="0" w:color="auto"/>
        <w:bottom w:val="none" w:sz="0" w:space="0" w:color="auto"/>
        <w:right w:val="none" w:sz="0" w:space="0" w:color="auto"/>
      </w:divBdr>
    </w:div>
    <w:div w:id="1745569516">
      <w:bodyDiv w:val="1"/>
      <w:marLeft w:val="0"/>
      <w:marRight w:val="0"/>
      <w:marTop w:val="0"/>
      <w:marBottom w:val="0"/>
      <w:divBdr>
        <w:top w:val="none" w:sz="0" w:space="0" w:color="auto"/>
        <w:left w:val="none" w:sz="0" w:space="0" w:color="auto"/>
        <w:bottom w:val="none" w:sz="0" w:space="0" w:color="auto"/>
        <w:right w:val="none" w:sz="0" w:space="0" w:color="auto"/>
      </w:divBdr>
    </w:div>
    <w:div w:id="1746881433">
      <w:bodyDiv w:val="1"/>
      <w:marLeft w:val="0"/>
      <w:marRight w:val="0"/>
      <w:marTop w:val="0"/>
      <w:marBottom w:val="0"/>
      <w:divBdr>
        <w:top w:val="none" w:sz="0" w:space="0" w:color="auto"/>
        <w:left w:val="none" w:sz="0" w:space="0" w:color="auto"/>
        <w:bottom w:val="none" w:sz="0" w:space="0" w:color="auto"/>
        <w:right w:val="none" w:sz="0" w:space="0" w:color="auto"/>
      </w:divBdr>
    </w:div>
    <w:div w:id="1755322144">
      <w:bodyDiv w:val="1"/>
      <w:marLeft w:val="0"/>
      <w:marRight w:val="0"/>
      <w:marTop w:val="0"/>
      <w:marBottom w:val="0"/>
      <w:divBdr>
        <w:top w:val="none" w:sz="0" w:space="0" w:color="auto"/>
        <w:left w:val="none" w:sz="0" w:space="0" w:color="auto"/>
        <w:bottom w:val="none" w:sz="0" w:space="0" w:color="auto"/>
        <w:right w:val="none" w:sz="0" w:space="0" w:color="auto"/>
      </w:divBdr>
    </w:div>
    <w:div w:id="1755396968">
      <w:bodyDiv w:val="1"/>
      <w:marLeft w:val="0"/>
      <w:marRight w:val="0"/>
      <w:marTop w:val="0"/>
      <w:marBottom w:val="0"/>
      <w:divBdr>
        <w:top w:val="none" w:sz="0" w:space="0" w:color="auto"/>
        <w:left w:val="none" w:sz="0" w:space="0" w:color="auto"/>
        <w:bottom w:val="none" w:sz="0" w:space="0" w:color="auto"/>
        <w:right w:val="none" w:sz="0" w:space="0" w:color="auto"/>
      </w:divBdr>
    </w:div>
    <w:div w:id="1757289041">
      <w:bodyDiv w:val="1"/>
      <w:marLeft w:val="0"/>
      <w:marRight w:val="0"/>
      <w:marTop w:val="0"/>
      <w:marBottom w:val="0"/>
      <w:divBdr>
        <w:top w:val="none" w:sz="0" w:space="0" w:color="auto"/>
        <w:left w:val="none" w:sz="0" w:space="0" w:color="auto"/>
        <w:bottom w:val="none" w:sz="0" w:space="0" w:color="auto"/>
        <w:right w:val="none" w:sz="0" w:space="0" w:color="auto"/>
      </w:divBdr>
    </w:div>
    <w:div w:id="1763332819">
      <w:bodyDiv w:val="1"/>
      <w:marLeft w:val="0"/>
      <w:marRight w:val="0"/>
      <w:marTop w:val="0"/>
      <w:marBottom w:val="0"/>
      <w:divBdr>
        <w:top w:val="none" w:sz="0" w:space="0" w:color="auto"/>
        <w:left w:val="none" w:sz="0" w:space="0" w:color="auto"/>
        <w:bottom w:val="none" w:sz="0" w:space="0" w:color="auto"/>
        <w:right w:val="none" w:sz="0" w:space="0" w:color="auto"/>
      </w:divBdr>
    </w:div>
    <w:div w:id="1764296014">
      <w:bodyDiv w:val="1"/>
      <w:marLeft w:val="0"/>
      <w:marRight w:val="0"/>
      <w:marTop w:val="0"/>
      <w:marBottom w:val="0"/>
      <w:divBdr>
        <w:top w:val="none" w:sz="0" w:space="0" w:color="auto"/>
        <w:left w:val="none" w:sz="0" w:space="0" w:color="auto"/>
        <w:bottom w:val="none" w:sz="0" w:space="0" w:color="auto"/>
        <w:right w:val="none" w:sz="0" w:space="0" w:color="auto"/>
      </w:divBdr>
    </w:div>
    <w:div w:id="1765495027">
      <w:bodyDiv w:val="1"/>
      <w:marLeft w:val="0"/>
      <w:marRight w:val="0"/>
      <w:marTop w:val="0"/>
      <w:marBottom w:val="0"/>
      <w:divBdr>
        <w:top w:val="none" w:sz="0" w:space="0" w:color="auto"/>
        <w:left w:val="none" w:sz="0" w:space="0" w:color="auto"/>
        <w:bottom w:val="none" w:sz="0" w:space="0" w:color="auto"/>
        <w:right w:val="none" w:sz="0" w:space="0" w:color="auto"/>
      </w:divBdr>
    </w:div>
    <w:div w:id="1770081169">
      <w:bodyDiv w:val="1"/>
      <w:marLeft w:val="0"/>
      <w:marRight w:val="0"/>
      <w:marTop w:val="0"/>
      <w:marBottom w:val="0"/>
      <w:divBdr>
        <w:top w:val="none" w:sz="0" w:space="0" w:color="auto"/>
        <w:left w:val="none" w:sz="0" w:space="0" w:color="auto"/>
        <w:bottom w:val="none" w:sz="0" w:space="0" w:color="auto"/>
        <w:right w:val="none" w:sz="0" w:space="0" w:color="auto"/>
      </w:divBdr>
    </w:div>
    <w:div w:id="1771198028">
      <w:bodyDiv w:val="1"/>
      <w:marLeft w:val="0"/>
      <w:marRight w:val="0"/>
      <w:marTop w:val="0"/>
      <w:marBottom w:val="0"/>
      <w:divBdr>
        <w:top w:val="none" w:sz="0" w:space="0" w:color="auto"/>
        <w:left w:val="none" w:sz="0" w:space="0" w:color="auto"/>
        <w:bottom w:val="none" w:sz="0" w:space="0" w:color="auto"/>
        <w:right w:val="none" w:sz="0" w:space="0" w:color="auto"/>
      </w:divBdr>
    </w:div>
    <w:div w:id="1774204537">
      <w:bodyDiv w:val="1"/>
      <w:marLeft w:val="0"/>
      <w:marRight w:val="0"/>
      <w:marTop w:val="0"/>
      <w:marBottom w:val="0"/>
      <w:divBdr>
        <w:top w:val="none" w:sz="0" w:space="0" w:color="auto"/>
        <w:left w:val="none" w:sz="0" w:space="0" w:color="auto"/>
        <w:bottom w:val="none" w:sz="0" w:space="0" w:color="auto"/>
        <w:right w:val="none" w:sz="0" w:space="0" w:color="auto"/>
      </w:divBdr>
    </w:div>
    <w:div w:id="1780487731">
      <w:bodyDiv w:val="1"/>
      <w:marLeft w:val="0"/>
      <w:marRight w:val="0"/>
      <w:marTop w:val="0"/>
      <w:marBottom w:val="0"/>
      <w:divBdr>
        <w:top w:val="none" w:sz="0" w:space="0" w:color="auto"/>
        <w:left w:val="none" w:sz="0" w:space="0" w:color="auto"/>
        <w:bottom w:val="none" w:sz="0" w:space="0" w:color="auto"/>
        <w:right w:val="none" w:sz="0" w:space="0" w:color="auto"/>
      </w:divBdr>
    </w:div>
    <w:div w:id="1783256166">
      <w:bodyDiv w:val="1"/>
      <w:marLeft w:val="0"/>
      <w:marRight w:val="0"/>
      <w:marTop w:val="0"/>
      <w:marBottom w:val="0"/>
      <w:divBdr>
        <w:top w:val="none" w:sz="0" w:space="0" w:color="auto"/>
        <w:left w:val="none" w:sz="0" w:space="0" w:color="auto"/>
        <w:bottom w:val="none" w:sz="0" w:space="0" w:color="auto"/>
        <w:right w:val="none" w:sz="0" w:space="0" w:color="auto"/>
      </w:divBdr>
    </w:div>
    <w:div w:id="1785272539">
      <w:bodyDiv w:val="1"/>
      <w:marLeft w:val="0"/>
      <w:marRight w:val="0"/>
      <w:marTop w:val="0"/>
      <w:marBottom w:val="0"/>
      <w:divBdr>
        <w:top w:val="none" w:sz="0" w:space="0" w:color="auto"/>
        <w:left w:val="none" w:sz="0" w:space="0" w:color="auto"/>
        <w:bottom w:val="none" w:sz="0" w:space="0" w:color="auto"/>
        <w:right w:val="none" w:sz="0" w:space="0" w:color="auto"/>
      </w:divBdr>
    </w:div>
    <w:div w:id="1786457933">
      <w:bodyDiv w:val="1"/>
      <w:marLeft w:val="0"/>
      <w:marRight w:val="0"/>
      <w:marTop w:val="0"/>
      <w:marBottom w:val="0"/>
      <w:divBdr>
        <w:top w:val="none" w:sz="0" w:space="0" w:color="auto"/>
        <w:left w:val="none" w:sz="0" w:space="0" w:color="auto"/>
        <w:bottom w:val="none" w:sz="0" w:space="0" w:color="auto"/>
        <w:right w:val="none" w:sz="0" w:space="0" w:color="auto"/>
      </w:divBdr>
    </w:div>
    <w:div w:id="1790930972">
      <w:bodyDiv w:val="1"/>
      <w:marLeft w:val="0"/>
      <w:marRight w:val="0"/>
      <w:marTop w:val="0"/>
      <w:marBottom w:val="0"/>
      <w:divBdr>
        <w:top w:val="none" w:sz="0" w:space="0" w:color="auto"/>
        <w:left w:val="none" w:sz="0" w:space="0" w:color="auto"/>
        <w:bottom w:val="none" w:sz="0" w:space="0" w:color="auto"/>
        <w:right w:val="none" w:sz="0" w:space="0" w:color="auto"/>
      </w:divBdr>
    </w:div>
    <w:div w:id="1791046909">
      <w:bodyDiv w:val="1"/>
      <w:marLeft w:val="0"/>
      <w:marRight w:val="0"/>
      <w:marTop w:val="0"/>
      <w:marBottom w:val="0"/>
      <w:divBdr>
        <w:top w:val="none" w:sz="0" w:space="0" w:color="auto"/>
        <w:left w:val="none" w:sz="0" w:space="0" w:color="auto"/>
        <w:bottom w:val="none" w:sz="0" w:space="0" w:color="auto"/>
        <w:right w:val="none" w:sz="0" w:space="0" w:color="auto"/>
      </w:divBdr>
    </w:div>
    <w:div w:id="1794519642">
      <w:bodyDiv w:val="1"/>
      <w:marLeft w:val="0"/>
      <w:marRight w:val="0"/>
      <w:marTop w:val="0"/>
      <w:marBottom w:val="0"/>
      <w:divBdr>
        <w:top w:val="none" w:sz="0" w:space="0" w:color="auto"/>
        <w:left w:val="none" w:sz="0" w:space="0" w:color="auto"/>
        <w:bottom w:val="none" w:sz="0" w:space="0" w:color="auto"/>
        <w:right w:val="none" w:sz="0" w:space="0" w:color="auto"/>
      </w:divBdr>
    </w:div>
    <w:div w:id="1796437624">
      <w:bodyDiv w:val="1"/>
      <w:marLeft w:val="0"/>
      <w:marRight w:val="0"/>
      <w:marTop w:val="0"/>
      <w:marBottom w:val="0"/>
      <w:divBdr>
        <w:top w:val="none" w:sz="0" w:space="0" w:color="auto"/>
        <w:left w:val="none" w:sz="0" w:space="0" w:color="auto"/>
        <w:bottom w:val="none" w:sz="0" w:space="0" w:color="auto"/>
        <w:right w:val="none" w:sz="0" w:space="0" w:color="auto"/>
      </w:divBdr>
    </w:div>
    <w:div w:id="1796633635">
      <w:bodyDiv w:val="1"/>
      <w:marLeft w:val="0"/>
      <w:marRight w:val="0"/>
      <w:marTop w:val="0"/>
      <w:marBottom w:val="0"/>
      <w:divBdr>
        <w:top w:val="none" w:sz="0" w:space="0" w:color="auto"/>
        <w:left w:val="none" w:sz="0" w:space="0" w:color="auto"/>
        <w:bottom w:val="none" w:sz="0" w:space="0" w:color="auto"/>
        <w:right w:val="none" w:sz="0" w:space="0" w:color="auto"/>
      </w:divBdr>
    </w:div>
    <w:div w:id="1799570149">
      <w:bodyDiv w:val="1"/>
      <w:marLeft w:val="0"/>
      <w:marRight w:val="0"/>
      <w:marTop w:val="0"/>
      <w:marBottom w:val="0"/>
      <w:divBdr>
        <w:top w:val="none" w:sz="0" w:space="0" w:color="auto"/>
        <w:left w:val="none" w:sz="0" w:space="0" w:color="auto"/>
        <w:bottom w:val="none" w:sz="0" w:space="0" w:color="auto"/>
        <w:right w:val="none" w:sz="0" w:space="0" w:color="auto"/>
      </w:divBdr>
    </w:div>
    <w:div w:id="1801729469">
      <w:bodyDiv w:val="1"/>
      <w:marLeft w:val="0"/>
      <w:marRight w:val="0"/>
      <w:marTop w:val="0"/>
      <w:marBottom w:val="0"/>
      <w:divBdr>
        <w:top w:val="none" w:sz="0" w:space="0" w:color="auto"/>
        <w:left w:val="none" w:sz="0" w:space="0" w:color="auto"/>
        <w:bottom w:val="none" w:sz="0" w:space="0" w:color="auto"/>
        <w:right w:val="none" w:sz="0" w:space="0" w:color="auto"/>
      </w:divBdr>
    </w:div>
    <w:div w:id="1802377047">
      <w:bodyDiv w:val="1"/>
      <w:marLeft w:val="0"/>
      <w:marRight w:val="0"/>
      <w:marTop w:val="0"/>
      <w:marBottom w:val="0"/>
      <w:divBdr>
        <w:top w:val="none" w:sz="0" w:space="0" w:color="auto"/>
        <w:left w:val="none" w:sz="0" w:space="0" w:color="auto"/>
        <w:bottom w:val="none" w:sz="0" w:space="0" w:color="auto"/>
        <w:right w:val="none" w:sz="0" w:space="0" w:color="auto"/>
      </w:divBdr>
    </w:div>
    <w:div w:id="1803838931">
      <w:bodyDiv w:val="1"/>
      <w:marLeft w:val="0"/>
      <w:marRight w:val="0"/>
      <w:marTop w:val="0"/>
      <w:marBottom w:val="0"/>
      <w:divBdr>
        <w:top w:val="none" w:sz="0" w:space="0" w:color="auto"/>
        <w:left w:val="none" w:sz="0" w:space="0" w:color="auto"/>
        <w:bottom w:val="none" w:sz="0" w:space="0" w:color="auto"/>
        <w:right w:val="none" w:sz="0" w:space="0" w:color="auto"/>
      </w:divBdr>
    </w:div>
    <w:div w:id="1804035891">
      <w:bodyDiv w:val="1"/>
      <w:marLeft w:val="0"/>
      <w:marRight w:val="0"/>
      <w:marTop w:val="0"/>
      <w:marBottom w:val="0"/>
      <w:divBdr>
        <w:top w:val="none" w:sz="0" w:space="0" w:color="auto"/>
        <w:left w:val="none" w:sz="0" w:space="0" w:color="auto"/>
        <w:bottom w:val="none" w:sz="0" w:space="0" w:color="auto"/>
        <w:right w:val="none" w:sz="0" w:space="0" w:color="auto"/>
      </w:divBdr>
    </w:div>
    <w:div w:id="1805585613">
      <w:bodyDiv w:val="1"/>
      <w:marLeft w:val="0"/>
      <w:marRight w:val="0"/>
      <w:marTop w:val="0"/>
      <w:marBottom w:val="0"/>
      <w:divBdr>
        <w:top w:val="none" w:sz="0" w:space="0" w:color="auto"/>
        <w:left w:val="none" w:sz="0" w:space="0" w:color="auto"/>
        <w:bottom w:val="none" w:sz="0" w:space="0" w:color="auto"/>
        <w:right w:val="none" w:sz="0" w:space="0" w:color="auto"/>
      </w:divBdr>
    </w:div>
    <w:div w:id="1813214158">
      <w:bodyDiv w:val="1"/>
      <w:marLeft w:val="0"/>
      <w:marRight w:val="0"/>
      <w:marTop w:val="0"/>
      <w:marBottom w:val="0"/>
      <w:divBdr>
        <w:top w:val="none" w:sz="0" w:space="0" w:color="auto"/>
        <w:left w:val="none" w:sz="0" w:space="0" w:color="auto"/>
        <w:bottom w:val="none" w:sz="0" w:space="0" w:color="auto"/>
        <w:right w:val="none" w:sz="0" w:space="0" w:color="auto"/>
      </w:divBdr>
    </w:div>
    <w:div w:id="1816952510">
      <w:bodyDiv w:val="1"/>
      <w:marLeft w:val="0"/>
      <w:marRight w:val="0"/>
      <w:marTop w:val="0"/>
      <w:marBottom w:val="0"/>
      <w:divBdr>
        <w:top w:val="none" w:sz="0" w:space="0" w:color="auto"/>
        <w:left w:val="none" w:sz="0" w:space="0" w:color="auto"/>
        <w:bottom w:val="none" w:sz="0" w:space="0" w:color="auto"/>
        <w:right w:val="none" w:sz="0" w:space="0" w:color="auto"/>
      </w:divBdr>
    </w:div>
    <w:div w:id="1821925240">
      <w:bodyDiv w:val="1"/>
      <w:marLeft w:val="0"/>
      <w:marRight w:val="0"/>
      <w:marTop w:val="0"/>
      <w:marBottom w:val="0"/>
      <w:divBdr>
        <w:top w:val="none" w:sz="0" w:space="0" w:color="auto"/>
        <w:left w:val="none" w:sz="0" w:space="0" w:color="auto"/>
        <w:bottom w:val="none" w:sz="0" w:space="0" w:color="auto"/>
        <w:right w:val="none" w:sz="0" w:space="0" w:color="auto"/>
      </w:divBdr>
    </w:div>
    <w:div w:id="1822237436">
      <w:bodyDiv w:val="1"/>
      <w:marLeft w:val="0"/>
      <w:marRight w:val="0"/>
      <w:marTop w:val="0"/>
      <w:marBottom w:val="0"/>
      <w:divBdr>
        <w:top w:val="none" w:sz="0" w:space="0" w:color="auto"/>
        <w:left w:val="none" w:sz="0" w:space="0" w:color="auto"/>
        <w:bottom w:val="none" w:sz="0" w:space="0" w:color="auto"/>
        <w:right w:val="none" w:sz="0" w:space="0" w:color="auto"/>
      </w:divBdr>
    </w:div>
    <w:div w:id="1833137962">
      <w:bodyDiv w:val="1"/>
      <w:marLeft w:val="0"/>
      <w:marRight w:val="0"/>
      <w:marTop w:val="0"/>
      <w:marBottom w:val="0"/>
      <w:divBdr>
        <w:top w:val="none" w:sz="0" w:space="0" w:color="auto"/>
        <w:left w:val="none" w:sz="0" w:space="0" w:color="auto"/>
        <w:bottom w:val="none" w:sz="0" w:space="0" w:color="auto"/>
        <w:right w:val="none" w:sz="0" w:space="0" w:color="auto"/>
      </w:divBdr>
    </w:div>
    <w:div w:id="1837962811">
      <w:bodyDiv w:val="1"/>
      <w:marLeft w:val="0"/>
      <w:marRight w:val="0"/>
      <w:marTop w:val="0"/>
      <w:marBottom w:val="0"/>
      <w:divBdr>
        <w:top w:val="none" w:sz="0" w:space="0" w:color="auto"/>
        <w:left w:val="none" w:sz="0" w:space="0" w:color="auto"/>
        <w:bottom w:val="none" w:sz="0" w:space="0" w:color="auto"/>
        <w:right w:val="none" w:sz="0" w:space="0" w:color="auto"/>
      </w:divBdr>
    </w:div>
    <w:div w:id="1838299943">
      <w:bodyDiv w:val="1"/>
      <w:marLeft w:val="0"/>
      <w:marRight w:val="0"/>
      <w:marTop w:val="0"/>
      <w:marBottom w:val="0"/>
      <w:divBdr>
        <w:top w:val="none" w:sz="0" w:space="0" w:color="auto"/>
        <w:left w:val="none" w:sz="0" w:space="0" w:color="auto"/>
        <w:bottom w:val="none" w:sz="0" w:space="0" w:color="auto"/>
        <w:right w:val="none" w:sz="0" w:space="0" w:color="auto"/>
      </w:divBdr>
    </w:div>
    <w:div w:id="1842964707">
      <w:bodyDiv w:val="1"/>
      <w:marLeft w:val="0"/>
      <w:marRight w:val="0"/>
      <w:marTop w:val="0"/>
      <w:marBottom w:val="0"/>
      <w:divBdr>
        <w:top w:val="none" w:sz="0" w:space="0" w:color="auto"/>
        <w:left w:val="none" w:sz="0" w:space="0" w:color="auto"/>
        <w:bottom w:val="none" w:sz="0" w:space="0" w:color="auto"/>
        <w:right w:val="none" w:sz="0" w:space="0" w:color="auto"/>
      </w:divBdr>
    </w:div>
    <w:div w:id="1844590727">
      <w:bodyDiv w:val="1"/>
      <w:marLeft w:val="0"/>
      <w:marRight w:val="0"/>
      <w:marTop w:val="0"/>
      <w:marBottom w:val="0"/>
      <w:divBdr>
        <w:top w:val="none" w:sz="0" w:space="0" w:color="auto"/>
        <w:left w:val="none" w:sz="0" w:space="0" w:color="auto"/>
        <w:bottom w:val="none" w:sz="0" w:space="0" w:color="auto"/>
        <w:right w:val="none" w:sz="0" w:space="0" w:color="auto"/>
      </w:divBdr>
    </w:div>
    <w:div w:id="1846742125">
      <w:bodyDiv w:val="1"/>
      <w:marLeft w:val="0"/>
      <w:marRight w:val="0"/>
      <w:marTop w:val="0"/>
      <w:marBottom w:val="0"/>
      <w:divBdr>
        <w:top w:val="none" w:sz="0" w:space="0" w:color="auto"/>
        <w:left w:val="none" w:sz="0" w:space="0" w:color="auto"/>
        <w:bottom w:val="none" w:sz="0" w:space="0" w:color="auto"/>
        <w:right w:val="none" w:sz="0" w:space="0" w:color="auto"/>
      </w:divBdr>
    </w:div>
    <w:div w:id="1848398376">
      <w:bodyDiv w:val="1"/>
      <w:marLeft w:val="0"/>
      <w:marRight w:val="0"/>
      <w:marTop w:val="0"/>
      <w:marBottom w:val="0"/>
      <w:divBdr>
        <w:top w:val="none" w:sz="0" w:space="0" w:color="auto"/>
        <w:left w:val="none" w:sz="0" w:space="0" w:color="auto"/>
        <w:bottom w:val="none" w:sz="0" w:space="0" w:color="auto"/>
        <w:right w:val="none" w:sz="0" w:space="0" w:color="auto"/>
      </w:divBdr>
    </w:div>
    <w:div w:id="1848905227">
      <w:bodyDiv w:val="1"/>
      <w:marLeft w:val="0"/>
      <w:marRight w:val="0"/>
      <w:marTop w:val="0"/>
      <w:marBottom w:val="0"/>
      <w:divBdr>
        <w:top w:val="none" w:sz="0" w:space="0" w:color="auto"/>
        <w:left w:val="none" w:sz="0" w:space="0" w:color="auto"/>
        <w:bottom w:val="none" w:sz="0" w:space="0" w:color="auto"/>
        <w:right w:val="none" w:sz="0" w:space="0" w:color="auto"/>
      </w:divBdr>
    </w:div>
    <w:div w:id="1855459983">
      <w:bodyDiv w:val="1"/>
      <w:marLeft w:val="0"/>
      <w:marRight w:val="0"/>
      <w:marTop w:val="0"/>
      <w:marBottom w:val="0"/>
      <w:divBdr>
        <w:top w:val="none" w:sz="0" w:space="0" w:color="auto"/>
        <w:left w:val="none" w:sz="0" w:space="0" w:color="auto"/>
        <w:bottom w:val="none" w:sz="0" w:space="0" w:color="auto"/>
        <w:right w:val="none" w:sz="0" w:space="0" w:color="auto"/>
      </w:divBdr>
    </w:div>
    <w:div w:id="1859732800">
      <w:bodyDiv w:val="1"/>
      <w:marLeft w:val="0"/>
      <w:marRight w:val="0"/>
      <w:marTop w:val="0"/>
      <w:marBottom w:val="0"/>
      <w:divBdr>
        <w:top w:val="none" w:sz="0" w:space="0" w:color="auto"/>
        <w:left w:val="none" w:sz="0" w:space="0" w:color="auto"/>
        <w:bottom w:val="none" w:sz="0" w:space="0" w:color="auto"/>
        <w:right w:val="none" w:sz="0" w:space="0" w:color="auto"/>
      </w:divBdr>
    </w:div>
    <w:div w:id="1863282177">
      <w:bodyDiv w:val="1"/>
      <w:marLeft w:val="0"/>
      <w:marRight w:val="0"/>
      <w:marTop w:val="0"/>
      <w:marBottom w:val="0"/>
      <w:divBdr>
        <w:top w:val="none" w:sz="0" w:space="0" w:color="auto"/>
        <w:left w:val="none" w:sz="0" w:space="0" w:color="auto"/>
        <w:bottom w:val="none" w:sz="0" w:space="0" w:color="auto"/>
        <w:right w:val="none" w:sz="0" w:space="0" w:color="auto"/>
      </w:divBdr>
    </w:div>
    <w:div w:id="1864980634">
      <w:bodyDiv w:val="1"/>
      <w:marLeft w:val="0"/>
      <w:marRight w:val="0"/>
      <w:marTop w:val="0"/>
      <w:marBottom w:val="0"/>
      <w:divBdr>
        <w:top w:val="none" w:sz="0" w:space="0" w:color="auto"/>
        <w:left w:val="none" w:sz="0" w:space="0" w:color="auto"/>
        <w:bottom w:val="none" w:sz="0" w:space="0" w:color="auto"/>
        <w:right w:val="none" w:sz="0" w:space="0" w:color="auto"/>
      </w:divBdr>
    </w:div>
    <w:div w:id="1870070532">
      <w:bodyDiv w:val="1"/>
      <w:marLeft w:val="0"/>
      <w:marRight w:val="0"/>
      <w:marTop w:val="0"/>
      <w:marBottom w:val="0"/>
      <w:divBdr>
        <w:top w:val="none" w:sz="0" w:space="0" w:color="auto"/>
        <w:left w:val="none" w:sz="0" w:space="0" w:color="auto"/>
        <w:bottom w:val="none" w:sz="0" w:space="0" w:color="auto"/>
        <w:right w:val="none" w:sz="0" w:space="0" w:color="auto"/>
      </w:divBdr>
    </w:div>
    <w:div w:id="1873837378">
      <w:bodyDiv w:val="1"/>
      <w:marLeft w:val="0"/>
      <w:marRight w:val="0"/>
      <w:marTop w:val="0"/>
      <w:marBottom w:val="0"/>
      <w:divBdr>
        <w:top w:val="none" w:sz="0" w:space="0" w:color="auto"/>
        <w:left w:val="none" w:sz="0" w:space="0" w:color="auto"/>
        <w:bottom w:val="none" w:sz="0" w:space="0" w:color="auto"/>
        <w:right w:val="none" w:sz="0" w:space="0" w:color="auto"/>
      </w:divBdr>
    </w:div>
    <w:div w:id="1874076212">
      <w:bodyDiv w:val="1"/>
      <w:marLeft w:val="0"/>
      <w:marRight w:val="0"/>
      <w:marTop w:val="0"/>
      <w:marBottom w:val="0"/>
      <w:divBdr>
        <w:top w:val="none" w:sz="0" w:space="0" w:color="auto"/>
        <w:left w:val="none" w:sz="0" w:space="0" w:color="auto"/>
        <w:bottom w:val="none" w:sz="0" w:space="0" w:color="auto"/>
        <w:right w:val="none" w:sz="0" w:space="0" w:color="auto"/>
      </w:divBdr>
    </w:div>
    <w:div w:id="1874923542">
      <w:bodyDiv w:val="1"/>
      <w:marLeft w:val="0"/>
      <w:marRight w:val="0"/>
      <w:marTop w:val="0"/>
      <w:marBottom w:val="0"/>
      <w:divBdr>
        <w:top w:val="none" w:sz="0" w:space="0" w:color="auto"/>
        <w:left w:val="none" w:sz="0" w:space="0" w:color="auto"/>
        <w:bottom w:val="none" w:sz="0" w:space="0" w:color="auto"/>
        <w:right w:val="none" w:sz="0" w:space="0" w:color="auto"/>
      </w:divBdr>
    </w:div>
    <w:div w:id="1877352807">
      <w:bodyDiv w:val="1"/>
      <w:marLeft w:val="0"/>
      <w:marRight w:val="0"/>
      <w:marTop w:val="0"/>
      <w:marBottom w:val="0"/>
      <w:divBdr>
        <w:top w:val="none" w:sz="0" w:space="0" w:color="auto"/>
        <w:left w:val="none" w:sz="0" w:space="0" w:color="auto"/>
        <w:bottom w:val="none" w:sz="0" w:space="0" w:color="auto"/>
        <w:right w:val="none" w:sz="0" w:space="0" w:color="auto"/>
      </w:divBdr>
    </w:div>
    <w:div w:id="1879126704">
      <w:bodyDiv w:val="1"/>
      <w:marLeft w:val="0"/>
      <w:marRight w:val="0"/>
      <w:marTop w:val="0"/>
      <w:marBottom w:val="0"/>
      <w:divBdr>
        <w:top w:val="none" w:sz="0" w:space="0" w:color="auto"/>
        <w:left w:val="none" w:sz="0" w:space="0" w:color="auto"/>
        <w:bottom w:val="none" w:sz="0" w:space="0" w:color="auto"/>
        <w:right w:val="none" w:sz="0" w:space="0" w:color="auto"/>
      </w:divBdr>
    </w:div>
    <w:div w:id="1880194958">
      <w:bodyDiv w:val="1"/>
      <w:marLeft w:val="0"/>
      <w:marRight w:val="0"/>
      <w:marTop w:val="0"/>
      <w:marBottom w:val="0"/>
      <w:divBdr>
        <w:top w:val="none" w:sz="0" w:space="0" w:color="auto"/>
        <w:left w:val="none" w:sz="0" w:space="0" w:color="auto"/>
        <w:bottom w:val="none" w:sz="0" w:space="0" w:color="auto"/>
        <w:right w:val="none" w:sz="0" w:space="0" w:color="auto"/>
      </w:divBdr>
    </w:div>
    <w:div w:id="1881360890">
      <w:bodyDiv w:val="1"/>
      <w:marLeft w:val="0"/>
      <w:marRight w:val="0"/>
      <w:marTop w:val="0"/>
      <w:marBottom w:val="0"/>
      <w:divBdr>
        <w:top w:val="none" w:sz="0" w:space="0" w:color="auto"/>
        <w:left w:val="none" w:sz="0" w:space="0" w:color="auto"/>
        <w:bottom w:val="none" w:sz="0" w:space="0" w:color="auto"/>
        <w:right w:val="none" w:sz="0" w:space="0" w:color="auto"/>
      </w:divBdr>
    </w:div>
    <w:div w:id="1887638879">
      <w:bodyDiv w:val="1"/>
      <w:marLeft w:val="0"/>
      <w:marRight w:val="0"/>
      <w:marTop w:val="0"/>
      <w:marBottom w:val="0"/>
      <w:divBdr>
        <w:top w:val="none" w:sz="0" w:space="0" w:color="auto"/>
        <w:left w:val="none" w:sz="0" w:space="0" w:color="auto"/>
        <w:bottom w:val="none" w:sz="0" w:space="0" w:color="auto"/>
        <w:right w:val="none" w:sz="0" w:space="0" w:color="auto"/>
      </w:divBdr>
    </w:div>
    <w:div w:id="1887982903">
      <w:bodyDiv w:val="1"/>
      <w:marLeft w:val="0"/>
      <w:marRight w:val="0"/>
      <w:marTop w:val="0"/>
      <w:marBottom w:val="0"/>
      <w:divBdr>
        <w:top w:val="none" w:sz="0" w:space="0" w:color="auto"/>
        <w:left w:val="none" w:sz="0" w:space="0" w:color="auto"/>
        <w:bottom w:val="none" w:sz="0" w:space="0" w:color="auto"/>
        <w:right w:val="none" w:sz="0" w:space="0" w:color="auto"/>
      </w:divBdr>
    </w:div>
    <w:div w:id="1890259999">
      <w:bodyDiv w:val="1"/>
      <w:marLeft w:val="0"/>
      <w:marRight w:val="0"/>
      <w:marTop w:val="0"/>
      <w:marBottom w:val="0"/>
      <w:divBdr>
        <w:top w:val="none" w:sz="0" w:space="0" w:color="auto"/>
        <w:left w:val="none" w:sz="0" w:space="0" w:color="auto"/>
        <w:bottom w:val="none" w:sz="0" w:space="0" w:color="auto"/>
        <w:right w:val="none" w:sz="0" w:space="0" w:color="auto"/>
      </w:divBdr>
    </w:div>
    <w:div w:id="1894542541">
      <w:bodyDiv w:val="1"/>
      <w:marLeft w:val="0"/>
      <w:marRight w:val="0"/>
      <w:marTop w:val="0"/>
      <w:marBottom w:val="0"/>
      <w:divBdr>
        <w:top w:val="none" w:sz="0" w:space="0" w:color="auto"/>
        <w:left w:val="none" w:sz="0" w:space="0" w:color="auto"/>
        <w:bottom w:val="none" w:sz="0" w:space="0" w:color="auto"/>
        <w:right w:val="none" w:sz="0" w:space="0" w:color="auto"/>
      </w:divBdr>
    </w:div>
    <w:div w:id="1895385293">
      <w:bodyDiv w:val="1"/>
      <w:marLeft w:val="0"/>
      <w:marRight w:val="0"/>
      <w:marTop w:val="0"/>
      <w:marBottom w:val="0"/>
      <w:divBdr>
        <w:top w:val="none" w:sz="0" w:space="0" w:color="auto"/>
        <w:left w:val="none" w:sz="0" w:space="0" w:color="auto"/>
        <w:bottom w:val="none" w:sz="0" w:space="0" w:color="auto"/>
        <w:right w:val="none" w:sz="0" w:space="0" w:color="auto"/>
      </w:divBdr>
    </w:div>
    <w:div w:id="1898086319">
      <w:bodyDiv w:val="1"/>
      <w:marLeft w:val="0"/>
      <w:marRight w:val="0"/>
      <w:marTop w:val="0"/>
      <w:marBottom w:val="0"/>
      <w:divBdr>
        <w:top w:val="none" w:sz="0" w:space="0" w:color="auto"/>
        <w:left w:val="none" w:sz="0" w:space="0" w:color="auto"/>
        <w:bottom w:val="none" w:sz="0" w:space="0" w:color="auto"/>
        <w:right w:val="none" w:sz="0" w:space="0" w:color="auto"/>
      </w:divBdr>
    </w:div>
    <w:div w:id="1898197789">
      <w:bodyDiv w:val="1"/>
      <w:marLeft w:val="0"/>
      <w:marRight w:val="0"/>
      <w:marTop w:val="0"/>
      <w:marBottom w:val="0"/>
      <w:divBdr>
        <w:top w:val="none" w:sz="0" w:space="0" w:color="auto"/>
        <w:left w:val="none" w:sz="0" w:space="0" w:color="auto"/>
        <w:bottom w:val="none" w:sz="0" w:space="0" w:color="auto"/>
        <w:right w:val="none" w:sz="0" w:space="0" w:color="auto"/>
      </w:divBdr>
    </w:div>
    <w:div w:id="1901624323">
      <w:bodyDiv w:val="1"/>
      <w:marLeft w:val="0"/>
      <w:marRight w:val="0"/>
      <w:marTop w:val="0"/>
      <w:marBottom w:val="0"/>
      <w:divBdr>
        <w:top w:val="none" w:sz="0" w:space="0" w:color="auto"/>
        <w:left w:val="none" w:sz="0" w:space="0" w:color="auto"/>
        <w:bottom w:val="none" w:sz="0" w:space="0" w:color="auto"/>
        <w:right w:val="none" w:sz="0" w:space="0" w:color="auto"/>
      </w:divBdr>
    </w:div>
    <w:div w:id="1909731628">
      <w:bodyDiv w:val="1"/>
      <w:marLeft w:val="0"/>
      <w:marRight w:val="0"/>
      <w:marTop w:val="0"/>
      <w:marBottom w:val="0"/>
      <w:divBdr>
        <w:top w:val="none" w:sz="0" w:space="0" w:color="auto"/>
        <w:left w:val="none" w:sz="0" w:space="0" w:color="auto"/>
        <w:bottom w:val="none" w:sz="0" w:space="0" w:color="auto"/>
        <w:right w:val="none" w:sz="0" w:space="0" w:color="auto"/>
      </w:divBdr>
    </w:div>
    <w:div w:id="1911381560">
      <w:bodyDiv w:val="1"/>
      <w:marLeft w:val="0"/>
      <w:marRight w:val="0"/>
      <w:marTop w:val="0"/>
      <w:marBottom w:val="0"/>
      <w:divBdr>
        <w:top w:val="none" w:sz="0" w:space="0" w:color="auto"/>
        <w:left w:val="none" w:sz="0" w:space="0" w:color="auto"/>
        <w:bottom w:val="none" w:sz="0" w:space="0" w:color="auto"/>
        <w:right w:val="none" w:sz="0" w:space="0" w:color="auto"/>
      </w:divBdr>
    </w:div>
    <w:div w:id="1912958626">
      <w:bodyDiv w:val="1"/>
      <w:marLeft w:val="0"/>
      <w:marRight w:val="0"/>
      <w:marTop w:val="0"/>
      <w:marBottom w:val="0"/>
      <w:divBdr>
        <w:top w:val="none" w:sz="0" w:space="0" w:color="auto"/>
        <w:left w:val="none" w:sz="0" w:space="0" w:color="auto"/>
        <w:bottom w:val="none" w:sz="0" w:space="0" w:color="auto"/>
        <w:right w:val="none" w:sz="0" w:space="0" w:color="auto"/>
      </w:divBdr>
    </w:div>
    <w:div w:id="1915623159">
      <w:bodyDiv w:val="1"/>
      <w:marLeft w:val="0"/>
      <w:marRight w:val="0"/>
      <w:marTop w:val="0"/>
      <w:marBottom w:val="0"/>
      <w:divBdr>
        <w:top w:val="none" w:sz="0" w:space="0" w:color="auto"/>
        <w:left w:val="none" w:sz="0" w:space="0" w:color="auto"/>
        <w:bottom w:val="none" w:sz="0" w:space="0" w:color="auto"/>
        <w:right w:val="none" w:sz="0" w:space="0" w:color="auto"/>
      </w:divBdr>
    </w:div>
    <w:div w:id="1915971758">
      <w:bodyDiv w:val="1"/>
      <w:marLeft w:val="0"/>
      <w:marRight w:val="0"/>
      <w:marTop w:val="0"/>
      <w:marBottom w:val="0"/>
      <w:divBdr>
        <w:top w:val="none" w:sz="0" w:space="0" w:color="auto"/>
        <w:left w:val="none" w:sz="0" w:space="0" w:color="auto"/>
        <w:bottom w:val="none" w:sz="0" w:space="0" w:color="auto"/>
        <w:right w:val="none" w:sz="0" w:space="0" w:color="auto"/>
      </w:divBdr>
    </w:div>
    <w:div w:id="1917666801">
      <w:bodyDiv w:val="1"/>
      <w:marLeft w:val="0"/>
      <w:marRight w:val="0"/>
      <w:marTop w:val="0"/>
      <w:marBottom w:val="0"/>
      <w:divBdr>
        <w:top w:val="none" w:sz="0" w:space="0" w:color="auto"/>
        <w:left w:val="none" w:sz="0" w:space="0" w:color="auto"/>
        <w:bottom w:val="none" w:sz="0" w:space="0" w:color="auto"/>
        <w:right w:val="none" w:sz="0" w:space="0" w:color="auto"/>
      </w:divBdr>
    </w:div>
    <w:div w:id="1918436395">
      <w:bodyDiv w:val="1"/>
      <w:marLeft w:val="0"/>
      <w:marRight w:val="0"/>
      <w:marTop w:val="0"/>
      <w:marBottom w:val="0"/>
      <w:divBdr>
        <w:top w:val="none" w:sz="0" w:space="0" w:color="auto"/>
        <w:left w:val="none" w:sz="0" w:space="0" w:color="auto"/>
        <w:bottom w:val="none" w:sz="0" w:space="0" w:color="auto"/>
        <w:right w:val="none" w:sz="0" w:space="0" w:color="auto"/>
      </w:divBdr>
    </w:div>
    <w:div w:id="1924795386">
      <w:bodyDiv w:val="1"/>
      <w:marLeft w:val="0"/>
      <w:marRight w:val="0"/>
      <w:marTop w:val="0"/>
      <w:marBottom w:val="0"/>
      <w:divBdr>
        <w:top w:val="none" w:sz="0" w:space="0" w:color="auto"/>
        <w:left w:val="none" w:sz="0" w:space="0" w:color="auto"/>
        <w:bottom w:val="none" w:sz="0" w:space="0" w:color="auto"/>
        <w:right w:val="none" w:sz="0" w:space="0" w:color="auto"/>
      </w:divBdr>
    </w:div>
    <w:div w:id="1926499103">
      <w:bodyDiv w:val="1"/>
      <w:marLeft w:val="0"/>
      <w:marRight w:val="0"/>
      <w:marTop w:val="0"/>
      <w:marBottom w:val="0"/>
      <w:divBdr>
        <w:top w:val="none" w:sz="0" w:space="0" w:color="auto"/>
        <w:left w:val="none" w:sz="0" w:space="0" w:color="auto"/>
        <w:bottom w:val="none" w:sz="0" w:space="0" w:color="auto"/>
        <w:right w:val="none" w:sz="0" w:space="0" w:color="auto"/>
      </w:divBdr>
    </w:div>
    <w:div w:id="1926765631">
      <w:bodyDiv w:val="1"/>
      <w:marLeft w:val="0"/>
      <w:marRight w:val="0"/>
      <w:marTop w:val="0"/>
      <w:marBottom w:val="0"/>
      <w:divBdr>
        <w:top w:val="none" w:sz="0" w:space="0" w:color="auto"/>
        <w:left w:val="none" w:sz="0" w:space="0" w:color="auto"/>
        <w:bottom w:val="none" w:sz="0" w:space="0" w:color="auto"/>
        <w:right w:val="none" w:sz="0" w:space="0" w:color="auto"/>
      </w:divBdr>
    </w:div>
    <w:div w:id="1931767353">
      <w:bodyDiv w:val="1"/>
      <w:marLeft w:val="0"/>
      <w:marRight w:val="0"/>
      <w:marTop w:val="0"/>
      <w:marBottom w:val="0"/>
      <w:divBdr>
        <w:top w:val="none" w:sz="0" w:space="0" w:color="auto"/>
        <w:left w:val="none" w:sz="0" w:space="0" w:color="auto"/>
        <w:bottom w:val="none" w:sz="0" w:space="0" w:color="auto"/>
        <w:right w:val="none" w:sz="0" w:space="0" w:color="auto"/>
      </w:divBdr>
    </w:div>
    <w:div w:id="1933010674">
      <w:bodyDiv w:val="1"/>
      <w:marLeft w:val="0"/>
      <w:marRight w:val="0"/>
      <w:marTop w:val="0"/>
      <w:marBottom w:val="0"/>
      <w:divBdr>
        <w:top w:val="none" w:sz="0" w:space="0" w:color="auto"/>
        <w:left w:val="none" w:sz="0" w:space="0" w:color="auto"/>
        <w:bottom w:val="none" w:sz="0" w:space="0" w:color="auto"/>
        <w:right w:val="none" w:sz="0" w:space="0" w:color="auto"/>
      </w:divBdr>
    </w:div>
    <w:div w:id="1933199660">
      <w:bodyDiv w:val="1"/>
      <w:marLeft w:val="0"/>
      <w:marRight w:val="0"/>
      <w:marTop w:val="0"/>
      <w:marBottom w:val="0"/>
      <w:divBdr>
        <w:top w:val="none" w:sz="0" w:space="0" w:color="auto"/>
        <w:left w:val="none" w:sz="0" w:space="0" w:color="auto"/>
        <w:bottom w:val="none" w:sz="0" w:space="0" w:color="auto"/>
        <w:right w:val="none" w:sz="0" w:space="0" w:color="auto"/>
      </w:divBdr>
    </w:div>
    <w:div w:id="1934969761">
      <w:bodyDiv w:val="1"/>
      <w:marLeft w:val="0"/>
      <w:marRight w:val="0"/>
      <w:marTop w:val="0"/>
      <w:marBottom w:val="0"/>
      <w:divBdr>
        <w:top w:val="none" w:sz="0" w:space="0" w:color="auto"/>
        <w:left w:val="none" w:sz="0" w:space="0" w:color="auto"/>
        <w:bottom w:val="none" w:sz="0" w:space="0" w:color="auto"/>
        <w:right w:val="none" w:sz="0" w:space="0" w:color="auto"/>
      </w:divBdr>
    </w:div>
    <w:div w:id="1936087152">
      <w:bodyDiv w:val="1"/>
      <w:marLeft w:val="0"/>
      <w:marRight w:val="0"/>
      <w:marTop w:val="0"/>
      <w:marBottom w:val="0"/>
      <w:divBdr>
        <w:top w:val="none" w:sz="0" w:space="0" w:color="auto"/>
        <w:left w:val="none" w:sz="0" w:space="0" w:color="auto"/>
        <w:bottom w:val="none" w:sz="0" w:space="0" w:color="auto"/>
        <w:right w:val="none" w:sz="0" w:space="0" w:color="auto"/>
      </w:divBdr>
    </w:div>
    <w:div w:id="1938711100">
      <w:bodyDiv w:val="1"/>
      <w:marLeft w:val="0"/>
      <w:marRight w:val="0"/>
      <w:marTop w:val="0"/>
      <w:marBottom w:val="0"/>
      <w:divBdr>
        <w:top w:val="none" w:sz="0" w:space="0" w:color="auto"/>
        <w:left w:val="none" w:sz="0" w:space="0" w:color="auto"/>
        <w:bottom w:val="none" w:sz="0" w:space="0" w:color="auto"/>
        <w:right w:val="none" w:sz="0" w:space="0" w:color="auto"/>
      </w:divBdr>
    </w:div>
    <w:div w:id="1942908545">
      <w:bodyDiv w:val="1"/>
      <w:marLeft w:val="0"/>
      <w:marRight w:val="0"/>
      <w:marTop w:val="0"/>
      <w:marBottom w:val="0"/>
      <w:divBdr>
        <w:top w:val="none" w:sz="0" w:space="0" w:color="auto"/>
        <w:left w:val="none" w:sz="0" w:space="0" w:color="auto"/>
        <w:bottom w:val="none" w:sz="0" w:space="0" w:color="auto"/>
        <w:right w:val="none" w:sz="0" w:space="0" w:color="auto"/>
      </w:divBdr>
    </w:div>
    <w:div w:id="1944995739">
      <w:bodyDiv w:val="1"/>
      <w:marLeft w:val="0"/>
      <w:marRight w:val="0"/>
      <w:marTop w:val="0"/>
      <w:marBottom w:val="0"/>
      <w:divBdr>
        <w:top w:val="none" w:sz="0" w:space="0" w:color="auto"/>
        <w:left w:val="none" w:sz="0" w:space="0" w:color="auto"/>
        <w:bottom w:val="none" w:sz="0" w:space="0" w:color="auto"/>
        <w:right w:val="none" w:sz="0" w:space="0" w:color="auto"/>
      </w:divBdr>
    </w:div>
    <w:div w:id="1945570046">
      <w:bodyDiv w:val="1"/>
      <w:marLeft w:val="0"/>
      <w:marRight w:val="0"/>
      <w:marTop w:val="0"/>
      <w:marBottom w:val="0"/>
      <w:divBdr>
        <w:top w:val="none" w:sz="0" w:space="0" w:color="auto"/>
        <w:left w:val="none" w:sz="0" w:space="0" w:color="auto"/>
        <w:bottom w:val="none" w:sz="0" w:space="0" w:color="auto"/>
        <w:right w:val="none" w:sz="0" w:space="0" w:color="auto"/>
      </w:divBdr>
    </w:div>
    <w:div w:id="1948149085">
      <w:bodyDiv w:val="1"/>
      <w:marLeft w:val="0"/>
      <w:marRight w:val="0"/>
      <w:marTop w:val="0"/>
      <w:marBottom w:val="0"/>
      <w:divBdr>
        <w:top w:val="none" w:sz="0" w:space="0" w:color="auto"/>
        <w:left w:val="none" w:sz="0" w:space="0" w:color="auto"/>
        <w:bottom w:val="none" w:sz="0" w:space="0" w:color="auto"/>
        <w:right w:val="none" w:sz="0" w:space="0" w:color="auto"/>
      </w:divBdr>
    </w:div>
    <w:div w:id="1950308874">
      <w:bodyDiv w:val="1"/>
      <w:marLeft w:val="0"/>
      <w:marRight w:val="0"/>
      <w:marTop w:val="0"/>
      <w:marBottom w:val="0"/>
      <w:divBdr>
        <w:top w:val="none" w:sz="0" w:space="0" w:color="auto"/>
        <w:left w:val="none" w:sz="0" w:space="0" w:color="auto"/>
        <w:bottom w:val="none" w:sz="0" w:space="0" w:color="auto"/>
        <w:right w:val="none" w:sz="0" w:space="0" w:color="auto"/>
      </w:divBdr>
    </w:div>
    <w:div w:id="1951475774">
      <w:bodyDiv w:val="1"/>
      <w:marLeft w:val="0"/>
      <w:marRight w:val="0"/>
      <w:marTop w:val="0"/>
      <w:marBottom w:val="0"/>
      <w:divBdr>
        <w:top w:val="none" w:sz="0" w:space="0" w:color="auto"/>
        <w:left w:val="none" w:sz="0" w:space="0" w:color="auto"/>
        <w:bottom w:val="none" w:sz="0" w:space="0" w:color="auto"/>
        <w:right w:val="none" w:sz="0" w:space="0" w:color="auto"/>
      </w:divBdr>
    </w:div>
    <w:div w:id="1956671519">
      <w:bodyDiv w:val="1"/>
      <w:marLeft w:val="0"/>
      <w:marRight w:val="0"/>
      <w:marTop w:val="0"/>
      <w:marBottom w:val="0"/>
      <w:divBdr>
        <w:top w:val="none" w:sz="0" w:space="0" w:color="auto"/>
        <w:left w:val="none" w:sz="0" w:space="0" w:color="auto"/>
        <w:bottom w:val="none" w:sz="0" w:space="0" w:color="auto"/>
        <w:right w:val="none" w:sz="0" w:space="0" w:color="auto"/>
      </w:divBdr>
    </w:div>
    <w:div w:id="1958440794">
      <w:bodyDiv w:val="1"/>
      <w:marLeft w:val="0"/>
      <w:marRight w:val="0"/>
      <w:marTop w:val="0"/>
      <w:marBottom w:val="0"/>
      <w:divBdr>
        <w:top w:val="none" w:sz="0" w:space="0" w:color="auto"/>
        <w:left w:val="none" w:sz="0" w:space="0" w:color="auto"/>
        <w:bottom w:val="none" w:sz="0" w:space="0" w:color="auto"/>
        <w:right w:val="none" w:sz="0" w:space="0" w:color="auto"/>
      </w:divBdr>
    </w:div>
    <w:div w:id="1962612857">
      <w:bodyDiv w:val="1"/>
      <w:marLeft w:val="0"/>
      <w:marRight w:val="0"/>
      <w:marTop w:val="0"/>
      <w:marBottom w:val="0"/>
      <w:divBdr>
        <w:top w:val="none" w:sz="0" w:space="0" w:color="auto"/>
        <w:left w:val="none" w:sz="0" w:space="0" w:color="auto"/>
        <w:bottom w:val="none" w:sz="0" w:space="0" w:color="auto"/>
        <w:right w:val="none" w:sz="0" w:space="0" w:color="auto"/>
      </w:divBdr>
    </w:div>
    <w:div w:id="1972199787">
      <w:bodyDiv w:val="1"/>
      <w:marLeft w:val="0"/>
      <w:marRight w:val="0"/>
      <w:marTop w:val="0"/>
      <w:marBottom w:val="0"/>
      <w:divBdr>
        <w:top w:val="none" w:sz="0" w:space="0" w:color="auto"/>
        <w:left w:val="none" w:sz="0" w:space="0" w:color="auto"/>
        <w:bottom w:val="none" w:sz="0" w:space="0" w:color="auto"/>
        <w:right w:val="none" w:sz="0" w:space="0" w:color="auto"/>
      </w:divBdr>
    </w:div>
    <w:div w:id="1973289406">
      <w:bodyDiv w:val="1"/>
      <w:marLeft w:val="0"/>
      <w:marRight w:val="0"/>
      <w:marTop w:val="0"/>
      <w:marBottom w:val="0"/>
      <w:divBdr>
        <w:top w:val="none" w:sz="0" w:space="0" w:color="auto"/>
        <w:left w:val="none" w:sz="0" w:space="0" w:color="auto"/>
        <w:bottom w:val="none" w:sz="0" w:space="0" w:color="auto"/>
        <w:right w:val="none" w:sz="0" w:space="0" w:color="auto"/>
      </w:divBdr>
    </w:div>
    <w:div w:id="1973438091">
      <w:bodyDiv w:val="1"/>
      <w:marLeft w:val="0"/>
      <w:marRight w:val="0"/>
      <w:marTop w:val="0"/>
      <w:marBottom w:val="0"/>
      <w:divBdr>
        <w:top w:val="none" w:sz="0" w:space="0" w:color="auto"/>
        <w:left w:val="none" w:sz="0" w:space="0" w:color="auto"/>
        <w:bottom w:val="none" w:sz="0" w:space="0" w:color="auto"/>
        <w:right w:val="none" w:sz="0" w:space="0" w:color="auto"/>
      </w:divBdr>
    </w:div>
    <w:div w:id="1974435455">
      <w:bodyDiv w:val="1"/>
      <w:marLeft w:val="0"/>
      <w:marRight w:val="0"/>
      <w:marTop w:val="0"/>
      <w:marBottom w:val="0"/>
      <w:divBdr>
        <w:top w:val="none" w:sz="0" w:space="0" w:color="auto"/>
        <w:left w:val="none" w:sz="0" w:space="0" w:color="auto"/>
        <w:bottom w:val="none" w:sz="0" w:space="0" w:color="auto"/>
        <w:right w:val="none" w:sz="0" w:space="0" w:color="auto"/>
      </w:divBdr>
    </w:div>
    <w:div w:id="1975745285">
      <w:bodyDiv w:val="1"/>
      <w:marLeft w:val="0"/>
      <w:marRight w:val="0"/>
      <w:marTop w:val="0"/>
      <w:marBottom w:val="0"/>
      <w:divBdr>
        <w:top w:val="none" w:sz="0" w:space="0" w:color="auto"/>
        <w:left w:val="none" w:sz="0" w:space="0" w:color="auto"/>
        <w:bottom w:val="none" w:sz="0" w:space="0" w:color="auto"/>
        <w:right w:val="none" w:sz="0" w:space="0" w:color="auto"/>
      </w:divBdr>
    </w:div>
    <w:div w:id="1975865132">
      <w:bodyDiv w:val="1"/>
      <w:marLeft w:val="0"/>
      <w:marRight w:val="0"/>
      <w:marTop w:val="0"/>
      <w:marBottom w:val="0"/>
      <w:divBdr>
        <w:top w:val="none" w:sz="0" w:space="0" w:color="auto"/>
        <w:left w:val="none" w:sz="0" w:space="0" w:color="auto"/>
        <w:bottom w:val="none" w:sz="0" w:space="0" w:color="auto"/>
        <w:right w:val="none" w:sz="0" w:space="0" w:color="auto"/>
      </w:divBdr>
    </w:div>
    <w:div w:id="1981809243">
      <w:bodyDiv w:val="1"/>
      <w:marLeft w:val="0"/>
      <w:marRight w:val="0"/>
      <w:marTop w:val="0"/>
      <w:marBottom w:val="0"/>
      <w:divBdr>
        <w:top w:val="none" w:sz="0" w:space="0" w:color="auto"/>
        <w:left w:val="none" w:sz="0" w:space="0" w:color="auto"/>
        <w:bottom w:val="none" w:sz="0" w:space="0" w:color="auto"/>
        <w:right w:val="none" w:sz="0" w:space="0" w:color="auto"/>
      </w:divBdr>
    </w:div>
    <w:div w:id="1982729915">
      <w:bodyDiv w:val="1"/>
      <w:marLeft w:val="0"/>
      <w:marRight w:val="0"/>
      <w:marTop w:val="0"/>
      <w:marBottom w:val="0"/>
      <w:divBdr>
        <w:top w:val="none" w:sz="0" w:space="0" w:color="auto"/>
        <w:left w:val="none" w:sz="0" w:space="0" w:color="auto"/>
        <w:bottom w:val="none" w:sz="0" w:space="0" w:color="auto"/>
        <w:right w:val="none" w:sz="0" w:space="0" w:color="auto"/>
      </w:divBdr>
    </w:div>
    <w:div w:id="1982996069">
      <w:bodyDiv w:val="1"/>
      <w:marLeft w:val="0"/>
      <w:marRight w:val="0"/>
      <w:marTop w:val="0"/>
      <w:marBottom w:val="0"/>
      <w:divBdr>
        <w:top w:val="none" w:sz="0" w:space="0" w:color="auto"/>
        <w:left w:val="none" w:sz="0" w:space="0" w:color="auto"/>
        <w:bottom w:val="none" w:sz="0" w:space="0" w:color="auto"/>
        <w:right w:val="none" w:sz="0" w:space="0" w:color="auto"/>
      </w:divBdr>
    </w:div>
    <w:div w:id="1988629441">
      <w:bodyDiv w:val="1"/>
      <w:marLeft w:val="0"/>
      <w:marRight w:val="0"/>
      <w:marTop w:val="0"/>
      <w:marBottom w:val="0"/>
      <w:divBdr>
        <w:top w:val="none" w:sz="0" w:space="0" w:color="auto"/>
        <w:left w:val="none" w:sz="0" w:space="0" w:color="auto"/>
        <w:bottom w:val="none" w:sz="0" w:space="0" w:color="auto"/>
        <w:right w:val="none" w:sz="0" w:space="0" w:color="auto"/>
      </w:divBdr>
    </w:div>
    <w:div w:id="1989165420">
      <w:bodyDiv w:val="1"/>
      <w:marLeft w:val="0"/>
      <w:marRight w:val="0"/>
      <w:marTop w:val="0"/>
      <w:marBottom w:val="0"/>
      <w:divBdr>
        <w:top w:val="none" w:sz="0" w:space="0" w:color="auto"/>
        <w:left w:val="none" w:sz="0" w:space="0" w:color="auto"/>
        <w:bottom w:val="none" w:sz="0" w:space="0" w:color="auto"/>
        <w:right w:val="none" w:sz="0" w:space="0" w:color="auto"/>
      </w:divBdr>
    </w:div>
    <w:div w:id="1996644505">
      <w:bodyDiv w:val="1"/>
      <w:marLeft w:val="0"/>
      <w:marRight w:val="0"/>
      <w:marTop w:val="0"/>
      <w:marBottom w:val="0"/>
      <w:divBdr>
        <w:top w:val="none" w:sz="0" w:space="0" w:color="auto"/>
        <w:left w:val="none" w:sz="0" w:space="0" w:color="auto"/>
        <w:bottom w:val="none" w:sz="0" w:space="0" w:color="auto"/>
        <w:right w:val="none" w:sz="0" w:space="0" w:color="auto"/>
      </w:divBdr>
    </w:div>
    <w:div w:id="1998534765">
      <w:bodyDiv w:val="1"/>
      <w:marLeft w:val="0"/>
      <w:marRight w:val="0"/>
      <w:marTop w:val="0"/>
      <w:marBottom w:val="0"/>
      <w:divBdr>
        <w:top w:val="none" w:sz="0" w:space="0" w:color="auto"/>
        <w:left w:val="none" w:sz="0" w:space="0" w:color="auto"/>
        <w:bottom w:val="none" w:sz="0" w:space="0" w:color="auto"/>
        <w:right w:val="none" w:sz="0" w:space="0" w:color="auto"/>
      </w:divBdr>
    </w:div>
    <w:div w:id="1999261798">
      <w:bodyDiv w:val="1"/>
      <w:marLeft w:val="0"/>
      <w:marRight w:val="0"/>
      <w:marTop w:val="0"/>
      <w:marBottom w:val="0"/>
      <w:divBdr>
        <w:top w:val="none" w:sz="0" w:space="0" w:color="auto"/>
        <w:left w:val="none" w:sz="0" w:space="0" w:color="auto"/>
        <w:bottom w:val="none" w:sz="0" w:space="0" w:color="auto"/>
        <w:right w:val="none" w:sz="0" w:space="0" w:color="auto"/>
      </w:divBdr>
    </w:div>
    <w:div w:id="1999579242">
      <w:bodyDiv w:val="1"/>
      <w:marLeft w:val="0"/>
      <w:marRight w:val="0"/>
      <w:marTop w:val="0"/>
      <w:marBottom w:val="0"/>
      <w:divBdr>
        <w:top w:val="none" w:sz="0" w:space="0" w:color="auto"/>
        <w:left w:val="none" w:sz="0" w:space="0" w:color="auto"/>
        <w:bottom w:val="none" w:sz="0" w:space="0" w:color="auto"/>
        <w:right w:val="none" w:sz="0" w:space="0" w:color="auto"/>
      </w:divBdr>
    </w:div>
    <w:div w:id="1999845193">
      <w:bodyDiv w:val="1"/>
      <w:marLeft w:val="0"/>
      <w:marRight w:val="0"/>
      <w:marTop w:val="0"/>
      <w:marBottom w:val="0"/>
      <w:divBdr>
        <w:top w:val="none" w:sz="0" w:space="0" w:color="auto"/>
        <w:left w:val="none" w:sz="0" w:space="0" w:color="auto"/>
        <w:bottom w:val="none" w:sz="0" w:space="0" w:color="auto"/>
        <w:right w:val="none" w:sz="0" w:space="0" w:color="auto"/>
      </w:divBdr>
    </w:div>
    <w:div w:id="2000377685">
      <w:bodyDiv w:val="1"/>
      <w:marLeft w:val="0"/>
      <w:marRight w:val="0"/>
      <w:marTop w:val="0"/>
      <w:marBottom w:val="0"/>
      <w:divBdr>
        <w:top w:val="none" w:sz="0" w:space="0" w:color="auto"/>
        <w:left w:val="none" w:sz="0" w:space="0" w:color="auto"/>
        <w:bottom w:val="none" w:sz="0" w:space="0" w:color="auto"/>
        <w:right w:val="none" w:sz="0" w:space="0" w:color="auto"/>
      </w:divBdr>
    </w:div>
    <w:div w:id="2001040894">
      <w:bodyDiv w:val="1"/>
      <w:marLeft w:val="0"/>
      <w:marRight w:val="0"/>
      <w:marTop w:val="0"/>
      <w:marBottom w:val="0"/>
      <w:divBdr>
        <w:top w:val="none" w:sz="0" w:space="0" w:color="auto"/>
        <w:left w:val="none" w:sz="0" w:space="0" w:color="auto"/>
        <w:bottom w:val="none" w:sz="0" w:space="0" w:color="auto"/>
        <w:right w:val="none" w:sz="0" w:space="0" w:color="auto"/>
      </w:divBdr>
    </w:div>
    <w:div w:id="2004508597">
      <w:bodyDiv w:val="1"/>
      <w:marLeft w:val="0"/>
      <w:marRight w:val="0"/>
      <w:marTop w:val="0"/>
      <w:marBottom w:val="0"/>
      <w:divBdr>
        <w:top w:val="none" w:sz="0" w:space="0" w:color="auto"/>
        <w:left w:val="none" w:sz="0" w:space="0" w:color="auto"/>
        <w:bottom w:val="none" w:sz="0" w:space="0" w:color="auto"/>
        <w:right w:val="none" w:sz="0" w:space="0" w:color="auto"/>
      </w:divBdr>
    </w:div>
    <w:div w:id="2011177404">
      <w:bodyDiv w:val="1"/>
      <w:marLeft w:val="0"/>
      <w:marRight w:val="0"/>
      <w:marTop w:val="0"/>
      <w:marBottom w:val="0"/>
      <w:divBdr>
        <w:top w:val="none" w:sz="0" w:space="0" w:color="auto"/>
        <w:left w:val="none" w:sz="0" w:space="0" w:color="auto"/>
        <w:bottom w:val="none" w:sz="0" w:space="0" w:color="auto"/>
        <w:right w:val="none" w:sz="0" w:space="0" w:color="auto"/>
      </w:divBdr>
    </w:div>
    <w:div w:id="2013488139">
      <w:bodyDiv w:val="1"/>
      <w:marLeft w:val="0"/>
      <w:marRight w:val="0"/>
      <w:marTop w:val="0"/>
      <w:marBottom w:val="0"/>
      <w:divBdr>
        <w:top w:val="none" w:sz="0" w:space="0" w:color="auto"/>
        <w:left w:val="none" w:sz="0" w:space="0" w:color="auto"/>
        <w:bottom w:val="none" w:sz="0" w:space="0" w:color="auto"/>
        <w:right w:val="none" w:sz="0" w:space="0" w:color="auto"/>
      </w:divBdr>
    </w:div>
    <w:div w:id="2014333395">
      <w:bodyDiv w:val="1"/>
      <w:marLeft w:val="0"/>
      <w:marRight w:val="0"/>
      <w:marTop w:val="0"/>
      <w:marBottom w:val="0"/>
      <w:divBdr>
        <w:top w:val="none" w:sz="0" w:space="0" w:color="auto"/>
        <w:left w:val="none" w:sz="0" w:space="0" w:color="auto"/>
        <w:bottom w:val="none" w:sz="0" w:space="0" w:color="auto"/>
        <w:right w:val="none" w:sz="0" w:space="0" w:color="auto"/>
      </w:divBdr>
    </w:div>
    <w:div w:id="2014334011">
      <w:bodyDiv w:val="1"/>
      <w:marLeft w:val="0"/>
      <w:marRight w:val="0"/>
      <w:marTop w:val="0"/>
      <w:marBottom w:val="0"/>
      <w:divBdr>
        <w:top w:val="none" w:sz="0" w:space="0" w:color="auto"/>
        <w:left w:val="none" w:sz="0" w:space="0" w:color="auto"/>
        <w:bottom w:val="none" w:sz="0" w:space="0" w:color="auto"/>
        <w:right w:val="none" w:sz="0" w:space="0" w:color="auto"/>
      </w:divBdr>
    </w:div>
    <w:div w:id="2018070017">
      <w:bodyDiv w:val="1"/>
      <w:marLeft w:val="0"/>
      <w:marRight w:val="0"/>
      <w:marTop w:val="0"/>
      <w:marBottom w:val="0"/>
      <w:divBdr>
        <w:top w:val="none" w:sz="0" w:space="0" w:color="auto"/>
        <w:left w:val="none" w:sz="0" w:space="0" w:color="auto"/>
        <w:bottom w:val="none" w:sz="0" w:space="0" w:color="auto"/>
        <w:right w:val="none" w:sz="0" w:space="0" w:color="auto"/>
      </w:divBdr>
    </w:div>
    <w:div w:id="2019768940">
      <w:bodyDiv w:val="1"/>
      <w:marLeft w:val="0"/>
      <w:marRight w:val="0"/>
      <w:marTop w:val="0"/>
      <w:marBottom w:val="0"/>
      <w:divBdr>
        <w:top w:val="none" w:sz="0" w:space="0" w:color="auto"/>
        <w:left w:val="none" w:sz="0" w:space="0" w:color="auto"/>
        <w:bottom w:val="none" w:sz="0" w:space="0" w:color="auto"/>
        <w:right w:val="none" w:sz="0" w:space="0" w:color="auto"/>
      </w:divBdr>
    </w:div>
    <w:div w:id="2022007841">
      <w:bodyDiv w:val="1"/>
      <w:marLeft w:val="0"/>
      <w:marRight w:val="0"/>
      <w:marTop w:val="0"/>
      <w:marBottom w:val="0"/>
      <w:divBdr>
        <w:top w:val="none" w:sz="0" w:space="0" w:color="auto"/>
        <w:left w:val="none" w:sz="0" w:space="0" w:color="auto"/>
        <w:bottom w:val="none" w:sz="0" w:space="0" w:color="auto"/>
        <w:right w:val="none" w:sz="0" w:space="0" w:color="auto"/>
      </w:divBdr>
    </w:div>
    <w:div w:id="2023969755">
      <w:bodyDiv w:val="1"/>
      <w:marLeft w:val="0"/>
      <w:marRight w:val="0"/>
      <w:marTop w:val="0"/>
      <w:marBottom w:val="0"/>
      <w:divBdr>
        <w:top w:val="none" w:sz="0" w:space="0" w:color="auto"/>
        <w:left w:val="none" w:sz="0" w:space="0" w:color="auto"/>
        <w:bottom w:val="none" w:sz="0" w:space="0" w:color="auto"/>
        <w:right w:val="none" w:sz="0" w:space="0" w:color="auto"/>
      </w:divBdr>
    </w:div>
    <w:div w:id="2024159807">
      <w:bodyDiv w:val="1"/>
      <w:marLeft w:val="0"/>
      <w:marRight w:val="0"/>
      <w:marTop w:val="0"/>
      <w:marBottom w:val="0"/>
      <w:divBdr>
        <w:top w:val="none" w:sz="0" w:space="0" w:color="auto"/>
        <w:left w:val="none" w:sz="0" w:space="0" w:color="auto"/>
        <w:bottom w:val="none" w:sz="0" w:space="0" w:color="auto"/>
        <w:right w:val="none" w:sz="0" w:space="0" w:color="auto"/>
      </w:divBdr>
    </w:div>
    <w:div w:id="2024476012">
      <w:bodyDiv w:val="1"/>
      <w:marLeft w:val="0"/>
      <w:marRight w:val="0"/>
      <w:marTop w:val="0"/>
      <w:marBottom w:val="0"/>
      <w:divBdr>
        <w:top w:val="none" w:sz="0" w:space="0" w:color="auto"/>
        <w:left w:val="none" w:sz="0" w:space="0" w:color="auto"/>
        <w:bottom w:val="none" w:sz="0" w:space="0" w:color="auto"/>
        <w:right w:val="none" w:sz="0" w:space="0" w:color="auto"/>
      </w:divBdr>
    </w:div>
    <w:div w:id="2030831160">
      <w:bodyDiv w:val="1"/>
      <w:marLeft w:val="0"/>
      <w:marRight w:val="0"/>
      <w:marTop w:val="0"/>
      <w:marBottom w:val="0"/>
      <w:divBdr>
        <w:top w:val="none" w:sz="0" w:space="0" w:color="auto"/>
        <w:left w:val="none" w:sz="0" w:space="0" w:color="auto"/>
        <w:bottom w:val="none" w:sz="0" w:space="0" w:color="auto"/>
        <w:right w:val="none" w:sz="0" w:space="0" w:color="auto"/>
      </w:divBdr>
    </w:div>
    <w:div w:id="2032805285">
      <w:bodyDiv w:val="1"/>
      <w:marLeft w:val="0"/>
      <w:marRight w:val="0"/>
      <w:marTop w:val="0"/>
      <w:marBottom w:val="0"/>
      <w:divBdr>
        <w:top w:val="none" w:sz="0" w:space="0" w:color="auto"/>
        <w:left w:val="none" w:sz="0" w:space="0" w:color="auto"/>
        <w:bottom w:val="none" w:sz="0" w:space="0" w:color="auto"/>
        <w:right w:val="none" w:sz="0" w:space="0" w:color="auto"/>
      </w:divBdr>
    </w:div>
    <w:div w:id="2034308937">
      <w:bodyDiv w:val="1"/>
      <w:marLeft w:val="0"/>
      <w:marRight w:val="0"/>
      <w:marTop w:val="0"/>
      <w:marBottom w:val="0"/>
      <w:divBdr>
        <w:top w:val="none" w:sz="0" w:space="0" w:color="auto"/>
        <w:left w:val="none" w:sz="0" w:space="0" w:color="auto"/>
        <w:bottom w:val="none" w:sz="0" w:space="0" w:color="auto"/>
        <w:right w:val="none" w:sz="0" w:space="0" w:color="auto"/>
      </w:divBdr>
    </w:div>
    <w:div w:id="2035299730">
      <w:bodyDiv w:val="1"/>
      <w:marLeft w:val="0"/>
      <w:marRight w:val="0"/>
      <w:marTop w:val="0"/>
      <w:marBottom w:val="0"/>
      <w:divBdr>
        <w:top w:val="none" w:sz="0" w:space="0" w:color="auto"/>
        <w:left w:val="none" w:sz="0" w:space="0" w:color="auto"/>
        <w:bottom w:val="none" w:sz="0" w:space="0" w:color="auto"/>
        <w:right w:val="none" w:sz="0" w:space="0" w:color="auto"/>
      </w:divBdr>
    </w:div>
    <w:div w:id="2038118987">
      <w:bodyDiv w:val="1"/>
      <w:marLeft w:val="0"/>
      <w:marRight w:val="0"/>
      <w:marTop w:val="0"/>
      <w:marBottom w:val="0"/>
      <w:divBdr>
        <w:top w:val="none" w:sz="0" w:space="0" w:color="auto"/>
        <w:left w:val="none" w:sz="0" w:space="0" w:color="auto"/>
        <w:bottom w:val="none" w:sz="0" w:space="0" w:color="auto"/>
        <w:right w:val="none" w:sz="0" w:space="0" w:color="auto"/>
      </w:divBdr>
    </w:div>
    <w:div w:id="2038891110">
      <w:bodyDiv w:val="1"/>
      <w:marLeft w:val="0"/>
      <w:marRight w:val="0"/>
      <w:marTop w:val="0"/>
      <w:marBottom w:val="0"/>
      <w:divBdr>
        <w:top w:val="none" w:sz="0" w:space="0" w:color="auto"/>
        <w:left w:val="none" w:sz="0" w:space="0" w:color="auto"/>
        <w:bottom w:val="none" w:sz="0" w:space="0" w:color="auto"/>
        <w:right w:val="none" w:sz="0" w:space="0" w:color="auto"/>
      </w:divBdr>
    </w:div>
    <w:div w:id="2042437693">
      <w:bodyDiv w:val="1"/>
      <w:marLeft w:val="0"/>
      <w:marRight w:val="0"/>
      <w:marTop w:val="0"/>
      <w:marBottom w:val="0"/>
      <w:divBdr>
        <w:top w:val="none" w:sz="0" w:space="0" w:color="auto"/>
        <w:left w:val="none" w:sz="0" w:space="0" w:color="auto"/>
        <w:bottom w:val="none" w:sz="0" w:space="0" w:color="auto"/>
        <w:right w:val="none" w:sz="0" w:space="0" w:color="auto"/>
      </w:divBdr>
    </w:div>
    <w:div w:id="2045016632">
      <w:bodyDiv w:val="1"/>
      <w:marLeft w:val="0"/>
      <w:marRight w:val="0"/>
      <w:marTop w:val="0"/>
      <w:marBottom w:val="0"/>
      <w:divBdr>
        <w:top w:val="none" w:sz="0" w:space="0" w:color="auto"/>
        <w:left w:val="none" w:sz="0" w:space="0" w:color="auto"/>
        <w:bottom w:val="none" w:sz="0" w:space="0" w:color="auto"/>
        <w:right w:val="none" w:sz="0" w:space="0" w:color="auto"/>
      </w:divBdr>
    </w:div>
    <w:div w:id="2047676222">
      <w:bodyDiv w:val="1"/>
      <w:marLeft w:val="0"/>
      <w:marRight w:val="0"/>
      <w:marTop w:val="0"/>
      <w:marBottom w:val="0"/>
      <w:divBdr>
        <w:top w:val="none" w:sz="0" w:space="0" w:color="auto"/>
        <w:left w:val="none" w:sz="0" w:space="0" w:color="auto"/>
        <w:bottom w:val="none" w:sz="0" w:space="0" w:color="auto"/>
        <w:right w:val="none" w:sz="0" w:space="0" w:color="auto"/>
      </w:divBdr>
    </w:div>
    <w:div w:id="2051801903">
      <w:bodyDiv w:val="1"/>
      <w:marLeft w:val="0"/>
      <w:marRight w:val="0"/>
      <w:marTop w:val="0"/>
      <w:marBottom w:val="0"/>
      <w:divBdr>
        <w:top w:val="none" w:sz="0" w:space="0" w:color="auto"/>
        <w:left w:val="none" w:sz="0" w:space="0" w:color="auto"/>
        <w:bottom w:val="none" w:sz="0" w:space="0" w:color="auto"/>
        <w:right w:val="none" w:sz="0" w:space="0" w:color="auto"/>
      </w:divBdr>
    </w:div>
    <w:div w:id="2052149507">
      <w:bodyDiv w:val="1"/>
      <w:marLeft w:val="0"/>
      <w:marRight w:val="0"/>
      <w:marTop w:val="0"/>
      <w:marBottom w:val="0"/>
      <w:divBdr>
        <w:top w:val="none" w:sz="0" w:space="0" w:color="auto"/>
        <w:left w:val="none" w:sz="0" w:space="0" w:color="auto"/>
        <w:bottom w:val="none" w:sz="0" w:space="0" w:color="auto"/>
        <w:right w:val="none" w:sz="0" w:space="0" w:color="auto"/>
      </w:divBdr>
    </w:div>
    <w:div w:id="2052920254">
      <w:bodyDiv w:val="1"/>
      <w:marLeft w:val="0"/>
      <w:marRight w:val="0"/>
      <w:marTop w:val="0"/>
      <w:marBottom w:val="0"/>
      <w:divBdr>
        <w:top w:val="none" w:sz="0" w:space="0" w:color="auto"/>
        <w:left w:val="none" w:sz="0" w:space="0" w:color="auto"/>
        <w:bottom w:val="none" w:sz="0" w:space="0" w:color="auto"/>
        <w:right w:val="none" w:sz="0" w:space="0" w:color="auto"/>
      </w:divBdr>
    </w:div>
    <w:div w:id="2057972121">
      <w:bodyDiv w:val="1"/>
      <w:marLeft w:val="0"/>
      <w:marRight w:val="0"/>
      <w:marTop w:val="0"/>
      <w:marBottom w:val="0"/>
      <w:divBdr>
        <w:top w:val="none" w:sz="0" w:space="0" w:color="auto"/>
        <w:left w:val="none" w:sz="0" w:space="0" w:color="auto"/>
        <w:bottom w:val="none" w:sz="0" w:space="0" w:color="auto"/>
        <w:right w:val="none" w:sz="0" w:space="0" w:color="auto"/>
      </w:divBdr>
    </w:div>
    <w:div w:id="2058972982">
      <w:bodyDiv w:val="1"/>
      <w:marLeft w:val="0"/>
      <w:marRight w:val="0"/>
      <w:marTop w:val="0"/>
      <w:marBottom w:val="0"/>
      <w:divBdr>
        <w:top w:val="none" w:sz="0" w:space="0" w:color="auto"/>
        <w:left w:val="none" w:sz="0" w:space="0" w:color="auto"/>
        <w:bottom w:val="none" w:sz="0" w:space="0" w:color="auto"/>
        <w:right w:val="none" w:sz="0" w:space="0" w:color="auto"/>
      </w:divBdr>
    </w:div>
    <w:div w:id="2063290956">
      <w:bodyDiv w:val="1"/>
      <w:marLeft w:val="0"/>
      <w:marRight w:val="0"/>
      <w:marTop w:val="0"/>
      <w:marBottom w:val="0"/>
      <w:divBdr>
        <w:top w:val="none" w:sz="0" w:space="0" w:color="auto"/>
        <w:left w:val="none" w:sz="0" w:space="0" w:color="auto"/>
        <w:bottom w:val="none" w:sz="0" w:space="0" w:color="auto"/>
        <w:right w:val="none" w:sz="0" w:space="0" w:color="auto"/>
      </w:divBdr>
    </w:div>
    <w:div w:id="2065980647">
      <w:bodyDiv w:val="1"/>
      <w:marLeft w:val="0"/>
      <w:marRight w:val="0"/>
      <w:marTop w:val="0"/>
      <w:marBottom w:val="0"/>
      <w:divBdr>
        <w:top w:val="none" w:sz="0" w:space="0" w:color="auto"/>
        <w:left w:val="none" w:sz="0" w:space="0" w:color="auto"/>
        <w:bottom w:val="none" w:sz="0" w:space="0" w:color="auto"/>
        <w:right w:val="none" w:sz="0" w:space="0" w:color="auto"/>
      </w:divBdr>
    </w:div>
    <w:div w:id="2066830509">
      <w:bodyDiv w:val="1"/>
      <w:marLeft w:val="0"/>
      <w:marRight w:val="0"/>
      <w:marTop w:val="0"/>
      <w:marBottom w:val="0"/>
      <w:divBdr>
        <w:top w:val="none" w:sz="0" w:space="0" w:color="auto"/>
        <w:left w:val="none" w:sz="0" w:space="0" w:color="auto"/>
        <w:bottom w:val="none" w:sz="0" w:space="0" w:color="auto"/>
        <w:right w:val="none" w:sz="0" w:space="0" w:color="auto"/>
      </w:divBdr>
    </w:div>
    <w:div w:id="2072531889">
      <w:bodyDiv w:val="1"/>
      <w:marLeft w:val="0"/>
      <w:marRight w:val="0"/>
      <w:marTop w:val="0"/>
      <w:marBottom w:val="0"/>
      <w:divBdr>
        <w:top w:val="none" w:sz="0" w:space="0" w:color="auto"/>
        <w:left w:val="none" w:sz="0" w:space="0" w:color="auto"/>
        <w:bottom w:val="none" w:sz="0" w:space="0" w:color="auto"/>
        <w:right w:val="none" w:sz="0" w:space="0" w:color="auto"/>
      </w:divBdr>
    </w:div>
    <w:div w:id="2075227840">
      <w:bodyDiv w:val="1"/>
      <w:marLeft w:val="0"/>
      <w:marRight w:val="0"/>
      <w:marTop w:val="0"/>
      <w:marBottom w:val="0"/>
      <w:divBdr>
        <w:top w:val="none" w:sz="0" w:space="0" w:color="auto"/>
        <w:left w:val="none" w:sz="0" w:space="0" w:color="auto"/>
        <w:bottom w:val="none" w:sz="0" w:space="0" w:color="auto"/>
        <w:right w:val="none" w:sz="0" w:space="0" w:color="auto"/>
      </w:divBdr>
    </w:div>
    <w:div w:id="2075277249">
      <w:bodyDiv w:val="1"/>
      <w:marLeft w:val="0"/>
      <w:marRight w:val="0"/>
      <w:marTop w:val="0"/>
      <w:marBottom w:val="0"/>
      <w:divBdr>
        <w:top w:val="none" w:sz="0" w:space="0" w:color="auto"/>
        <w:left w:val="none" w:sz="0" w:space="0" w:color="auto"/>
        <w:bottom w:val="none" w:sz="0" w:space="0" w:color="auto"/>
        <w:right w:val="none" w:sz="0" w:space="0" w:color="auto"/>
      </w:divBdr>
    </w:div>
    <w:div w:id="2077243074">
      <w:bodyDiv w:val="1"/>
      <w:marLeft w:val="0"/>
      <w:marRight w:val="0"/>
      <w:marTop w:val="0"/>
      <w:marBottom w:val="0"/>
      <w:divBdr>
        <w:top w:val="none" w:sz="0" w:space="0" w:color="auto"/>
        <w:left w:val="none" w:sz="0" w:space="0" w:color="auto"/>
        <w:bottom w:val="none" w:sz="0" w:space="0" w:color="auto"/>
        <w:right w:val="none" w:sz="0" w:space="0" w:color="auto"/>
      </w:divBdr>
    </w:div>
    <w:div w:id="2077974715">
      <w:bodyDiv w:val="1"/>
      <w:marLeft w:val="0"/>
      <w:marRight w:val="0"/>
      <w:marTop w:val="0"/>
      <w:marBottom w:val="0"/>
      <w:divBdr>
        <w:top w:val="none" w:sz="0" w:space="0" w:color="auto"/>
        <w:left w:val="none" w:sz="0" w:space="0" w:color="auto"/>
        <w:bottom w:val="none" w:sz="0" w:space="0" w:color="auto"/>
        <w:right w:val="none" w:sz="0" w:space="0" w:color="auto"/>
      </w:divBdr>
    </w:div>
    <w:div w:id="2081247249">
      <w:bodyDiv w:val="1"/>
      <w:marLeft w:val="0"/>
      <w:marRight w:val="0"/>
      <w:marTop w:val="0"/>
      <w:marBottom w:val="0"/>
      <w:divBdr>
        <w:top w:val="none" w:sz="0" w:space="0" w:color="auto"/>
        <w:left w:val="none" w:sz="0" w:space="0" w:color="auto"/>
        <w:bottom w:val="none" w:sz="0" w:space="0" w:color="auto"/>
        <w:right w:val="none" w:sz="0" w:space="0" w:color="auto"/>
      </w:divBdr>
    </w:div>
    <w:div w:id="2083326888">
      <w:bodyDiv w:val="1"/>
      <w:marLeft w:val="0"/>
      <w:marRight w:val="0"/>
      <w:marTop w:val="0"/>
      <w:marBottom w:val="0"/>
      <w:divBdr>
        <w:top w:val="none" w:sz="0" w:space="0" w:color="auto"/>
        <w:left w:val="none" w:sz="0" w:space="0" w:color="auto"/>
        <w:bottom w:val="none" w:sz="0" w:space="0" w:color="auto"/>
        <w:right w:val="none" w:sz="0" w:space="0" w:color="auto"/>
      </w:divBdr>
    </w:div>
    <w:div w:id="2083483694">
      <w:bodyDiv w:val="1"/>
      <w:marLeft w:val="0"/>
      <w:marRight w:val="0"/>
      <w:marTop w:val="0"/>
      <w:marBottom w:val="0"/>
      <w:divBdr>
        <w:top w:val="none" w:sz="0" w:space="0" w:color="auto"/>
        <w:left w:val="none" w:sz="0" w:space="0" w:color="auto"/>
        <w:bottom w:val="none" w:sz="0" w:space="0" w:color="auto"/>
        <w:right w:val="none" w:sz="0" w:space="0" w:color="auto"/>
      </w:divBdr>
    </w:div>
    <w:div w:id="2087453204">
      <w:bodyDiv w:val="1"/>
      <w:marLeft w:val="0"/>
      <w:marRight w:val="0"/>
      <w:marTop w:val="0"/>
      <w:marBottom w:val="0"/>
      <w:divBdr>
        <w:top w:val="none" w:sz="0" w:space="0" w:color="auto"/>
        <w:left w:val="none" w:sz="0" w:space="0" w:color="auto"/>
        <w:bottom w:val="none" w:sz="0" w:space="0" w:color="auto"/>
        <w:right w:val="none" w:sz="0" w:space="0" w:color="auto"/>
      </w:divBdr>
    </w:div>
    <w:div w:id="2093355288">
      <w:bodyDiv w:val="1"/>
      <w:marLeft w:val="0"/>
      <w:marRight w:val="0"/>
      <w:marTop w:val="0"/>
      <w:marBottom w:val="0"/>
      <w:divBdr>
        <w:top w:val="none" w:sz="0" w:space="0" w:color="auto"/>
        <w:left w:val="none" w:sz="0" w:space="0" w:color="auto"/>
        <w:bottom w:val="none" w:sz="0" w:space="0" w:color="auto"/>
        <w:right w:val="none" w:sz="0" w:space="0" w:color="auto"/>
      </w:divBdr>
    </w:div>
    <w:div w:id="2095006711">
      <w:bodyDiv w:val="1"/>
      <w:marLeft w:val="0"/>
      <w:marRight w:val="0"/>
      <w:marTop w:val="0"/>
      <w:marBottom w:val="0"/>
      <w:divBdr>
        <w:top w:val="none" w:sz="0" w:space="0" w:color="auto"/>
        <w:left w:val="none" w:sz="0" w:space="0" w:color="auto"/>
        <w:bottom w:val="none" w:sz="0" w:space="0" w:color="auto"/>
        <w:right w:val="none" w:sz="0" w:space="0" w:color="auto"/>
      </w:divBdr>
    </w:div>
    <w:div w:id="2099908228">
      <w:bodyDiv w:val="1"/>
      <w:marLeft w:val="0"/>
      <w:marRight w:val="0"/>
      <w:marTop w:val="0"/>
      <w:marBottom w:val="0"/>
      <w:divBdr>
        <w:top w:val="none" w:sz="0" w:space="0" w:color="auto"/>
        <w:left w:val="none" w:sz="0" w:space="0" w:color="auto"/>
        <w:bottom w:val="none" w:sz="0" w:space="0" w:color="auto"/>
        <w:right w:val="none" w:sz="0" w:space="0" w:color="auto"/>
      </w:divBdr>
    </w:div>
    <w:div w:id="2101757133">
      <w:bodyDiv w:val="1"/>
      <w:marLeft w:val="0"/>
      <w:marRight w:val="0"/>
      <w:marTop w:val="0"/>
      <w:marBottom w:val="0"/>
      <w:divBdr>
        <w:top w:val="none" w:sz="0" w:space="0" w:color="auto"/>
        <w:left w:val="none" w:sz="0" w:space="0" w:color="auto"/>
        <w:bottom w:val="none" w:sz="0" w:space="0" w:color="auto"/>
        <w:right w:val="none" w:sz="0" w:space="0" w:color="auto"/>
      </w:divBdr>
    </w:div>
    <w:div w:id="2102869975">
      <w:bodyDiv w:val="1"/>
      <w:marLeft w:val="0"/>
      <w:marRight w:val="0"/>
      <w:marTop w:val="0"/>
      <w:marBottom w:val="0"/>
      <w:divBdr>
        <w:top w:val="none" w:sz="0" w:space="0" w:color="auto"/>
        <w:left w:val="none" w:sz="0" w:space="0" w:color="auto"/>
        <w:bottom w:val="none" w:sz="0" w:space="0" w:color="auto"/>
        <w:right w:val="none" w:sz="0" w:space="0" w:color="auto"/>
      </w:divBdr>
    </w:div>
    <w:div w:id="2103455286">
      <w:bodyDiv w:val="1"/>
      <w:marLeft w:val="0"/>
      <w:marRight w:val="0"/>
      <w:marTop w:val="0"/>
      <w:marBottom w:val="0"/>
      <w:divBdr>
        <w:top w:val="none" w:sz="0" w:space="0" w:color="auto"/>
        <w:left w:val="none" w:sz="0" w:space="0" w:color="auto"/>
        <w:bottom w:val="none" w:sz="0" w:space="0" w:color="auto"/>
        <w:right w:val="none" w:sz="0" w:space="0" w:color="auto"/>
      </w:divBdr>
    </w:div>
    <w:div w:id="2106000350">
      <w:bodyDiv w:val="1"/>
      <w:marLeft w:val="0"/>
      <w:marRight w:val="0"/>
      <w:marTop w:val="0"/>
      <w:marBottom w:val="0"/>
      <w:divBdr>
        <w:top w:val="none" w:sz="0" w:space="0" w:color="auto"/>
        <w:left w:val="none" w:sz="0" w:space="0" w:color="auto"/>
        <w:bottom w:val="none" w:sz="0" w:space="0" w:color="auto"/>
        <w:right w:val="none" w:sz="0" w:space="0" w:color="auto"/>
      </w:divBdr>
    </w:div>
    <w:div w:id="2106462995">
      <w:bodyDiv w:val="1"/>
      <w:marLeft w:val="0"/>
      <w:marRight w:val="0"/>
      <w:marTop w:val="0"/>
      <w:marBottom w:val="0"/>
      <w:divBdr>
        <w:top w:val="none" w:sz="0" w:space="0" w:color="auto"/>
        <w:left w:val="none" w:sz="0" w:space="0" w:color="auto"/>
        <w:bottom w:val="none" w:sz="0" w:space="0" w:color="auto"/>
        <w:right w:val="none" w:sz="0" w:space="0" w:color="auto"/>
      </w:divBdr>
    </w:div>
    <w:div w:id="2108915643">
      <w:bodyDiv w:val="1"/>
      <w:marLeft w:val="0"/>
      <w:marRight w:val="0"/>
      <w:marTop w:val="0"/>
      <w:marBottom w:val="0"/>
      <w:divBdr>
        <w:top w:val="none" w:sz="0" w:space="0" w:color="auto"/>
        <w:left w:val="none" w:sz="0" w:space="0" w:color="auto"/>
        <w:bottom w:val="none" w:sz="0" w:space="0" w:color="auto"/>
        <w:right w:val="none" w:sz="0" w:space="0" w:color="auto"/>
      </w:divBdr>
    </w:div>
    <w:div w:id="2123113535">
      <w:bodyDiv w:val="1"/>
      <w:marLeft w:val="0"/>
      <w:marRight w:val="0"/>
      <w:marTop w:val="0"/>
      <w:marBottom w:val="0"/>
      <w:divBdr>
        <w:top w:val="none" w:sz="0" w:space="0" w:color="auto"/>
        <w:left w:val="none" w:sz="0" w:space="0" w:color="auto"/>
        <w:bottom w:val="none" w:sz="0" w:space="0" w:color="auto"/>
        <w:right w:val="none" w:sz="0" w:space="0" w:color="auto"/>
      </w:divBdr>
    </w:div>
    <w:div w:id="2124959976">
      <w:bodyDiv w:val="1"/>
      <w:marLeft w:val="0"/>
      <w:marRight w:val="0"/>
      <w:marTop w:val="0"/>
      <w:marBottom w:val="0"/>
      <w:divBdr>
        <w:top w:val="none" w:sz="0" w:space="0" w:color="auto"/>
        <w:left w:val="none" w:sz="0" w:space="0" w:color="auto"/>
        <w:bottom w:val="none" w:sz="0" w:space="0" w:color="auto"/>
        <w:right w:val="none" w:sz="0" w:space="0" w:color="auto"/>
      </w:divBdr>
    </w:div>
    <w:div w:id="2134711940">
      <w:bodyDiv w:val="1"/>
      <w:marLeft w:val="0"/>
      <w:marRight w:val="0"/>
      <w:marTop w:val="0"/>
      <w:marBottom w:val="0"/>
      <w:divBdr>
        <w:top w:val="none" w:sz="0" w:space="0" w:color="auto"/>
        <w:left w:val="none" w:sz="0" w:space="0" w:color="auto"/>
        <w:bottom w:val="none" w:sz="0" w:space="0" w:color="auto"/>
        <w:right w:val="none" w:sz="0" w:space="0" w:color="auto"/>
      </w:divBdr>
    </w:div>
    <w:div w:id="2136095940">
      <w:bodyDiv w:val="1"/>
      <w:marLeft w:val="0"/>
      <w:marRight w:val="0"/>
      <w:marTop w:val="0"/>
      <w:marBottom w:val="0"/>
      <w:divBdr>
        <w:top w:val="none" w:sz="0" w:space="0" w:color="auto"/>
        <w:left w:val="none" w:sz="0" w:space="0" w:color="auto"/>
        <w:bottom w:val="none" w:sz="0" w:space="0" w:color="auto"/>
        <w:right w:val="none" w:sz="0" w:space="0" w:color="auto"/>
      </w:divBdr>
    </w:div>
    <w:div w:id="2141458726">
      <w:bodyDiv w:val="1"/>
      <w:marLeft w:val="0"/>
      <w:marRight w:val="0"/>
      <w:marTop w:val="0"/>
      <w:marBottom w:val="0"/>
      <w:divBdr>
        <w:top w:val="none" w:sz="0" w:space="0" w:color="auto"/>
        <w:left w:val="none" w:sz="0" w:space="0" w:color="auto"/>
        <w:bottom w:val="none" w:sz="0" w:space="0" w:color="auto"/>
        <w:right w:val="none" w:sz="0" w:space="0" w:color="auto"/>
      </w:divBdr>
    </w:div>
    <w:div w:id="2143765442">
      <w:bodyDiv w:val="1"/>
      <w:marLeft w:val="0"/>
      <w:marRight w:val="0"/>
      <w:marTop w:val="0"/>
      <w:marBottom w:val="0"/>
      <w:divBdr>
        <w:top w:val="none" w:sz="0" w:space="0" w:color="auto"/>
        <w:left w:val="none" w:sz="0" w:space="0" w:color="auto"/>
        <w:bottom w:val="none" w:sz="0" w:space="0" w:color="auto"/>
        <w:right w:val="none" w:sz="0" w:space="0" w:color="auto"/>
      </w:divBdr>
    </w:div>
    <w:div w:id="21443423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Downloads\Variables_a_monitorear_por_puntodemonitoreo.xlsx" TargetMode="External"/><Relationship Id="rId21" Type="http://schemas.openxmlformats.org/officeDocument/2006/relationships/hyperlink" Target="file:///C:\Users\Downloads\Variables_a_monitorear_por_puntodemonitoreo.xlsx" TargetMode="External"/><Relationship Id="rId42" Type="http://schemas.openxmlformats.org/officeDocument/2006/relationships/chart" Target="charts/chart16.xml"/><Relationship Id="rId47" Type="http://schemas.openxmlformats.org/officeDocument/2006/relationships/hyperlink" Target="file:///C:\Users\Ricardo%20Cuadro\Dropbox\2021\IDEAM\ACTIVIDADES\PAA\II%20TRIMESTRE%202021\JUNIO%202021\INFORME%20DE%20SEGUIMIENTO%20PAA\Informe%20de%20seguimiento%20a%20las%20plataformas%20de%20CCEnlace:%20https:\drive.google.com\drive\folders\16SMr1CLB92Kd7Rn9675C32rkWJ3RW_Hh%3fusp=sharing" TargetMode="External"/><Relationship Id="rId63" Type="http://schemas.openxmlformats.org/officeDocument/2006/relationships/footer" Target="footer2.xml"/><Relationship Id="rId68" Type="http://schemas.openxmlformats.org/officeDocument/2006/relationships/image" Target="media/image13.jpeg"/><Relationship Id="rId84" Type="http://schemas.microsoft.com/office/2016/09/relationships/commentsIds" Target="commentsIds.xml"/><Relationship Id="rId16" Type="http://schemas.openxmlformats.org/officeDocument/2006/relationships/hyperlink" Target="file:///C:\Users\Downloads\Variables_a_monitorear_por_puntodemonitoreo.xlsx" TargetMode="External"/><Relationship Id="rId11" Type="http://schemas.openxmlformats.org/officeDocument/2006/relationships/chart" Target="charts/chart2.xml"/><Relationship Id="rId32" Type="http://schemas.openxmlformats.org/officeDocument/2006/relationships/image" Target="media/image4.png"/><Relationship Id="rId37" Type="http://schemas.openxmlformats.org/officeDocument/2006/relationships/chart" Target="charts/chart11.xml"/><Relationship Id="rId53" Type="http://schemas.openxmlformats.org/officeDocument/2006/relationships/hyperlink" Target="https://drive.google.com/drive/u/1/folders/1tYlU8rQdROwpQW71bcC6wqUHRd9t35JD" TargetMode="External"/><Relationship Id="rId58" Type="http://schemas.openxmlformats.org/officeDocument/2006/relationships/chart" Target="charts/chart20.xml"/><Relationship Id="rId74" Type="http://schemas.openxmlformats.org/officeDocument/2006/relationships/image" Target="media/image17.png"/><Relationship Id="rId79" Type="http://schemas.openxmlformats.org/officeDocument/2006/relationships/chart" Target="charts/chart23.xml"/><Relationship Id="rId5" Type="http://schemas.openxmlformats.org/officeDocument/2006/relationships/webSettings" Target="webSettings.xml"/><Relationship Id="rId61" Type="http://schemas.openxmlformats.org/officeDocument/2006/relationships/image" Target="media/image7.png"/><Relationship Id="rId82" Type="http://schemas.openxmlformats.org/officeDocument/2006/relationships/theme" Target="theme/theme1.xml"/><Relationship Id="rId19" Type="http://schemas.openxmlformats.org/officeDocument/2006/relationships/hyperlink" Target="file:///C:\Users\claud\Downloads\Variables_a_monitorear_por_puntodemonitoreo.xlsx" TargetMode="External"/><Relationship Id="rId14" Type="http://schemas.openxmlformats.org/officeDocument/2006/relationships/chart" Target="charts/chart5.xml"/><Relationship Id="rId22" Type="http://schemas.openxmlformats.org/officeDocument/2006/relationships/hyperlink" Target="file:///C:\Users\Downloads\Variables_a_monitorear_por_puntodemonitoreo.xlsx" TargetMode="External"/><Relationship Id="rId27" Type="http://schemas.openxmlformats.org/officeDocument/2006/relationships/hyperlink" Target="file:///C:\Users\Downloads\Variables_a_monitorear_por_puntodemonitoreo.xlsx" TargetMode="External"/><Relationship Id="rId30" Type="http://schemas.openxmlformats.org/officeDocument/2006/relationships/image" Target="media/image3.jpeg"/><Relationship Id="rId35" Type="http://schemas.openxmlformats.org/officeDocument/2006/relationships/chart" Target="charts/chart9.xml"/><Relationship Id="rId43" Type="http://schemas.openxmlformats.org/officeDocument/2006/relationships/image" Target="media/image5.emf"/><Relationship Id="rId48" Type="http://schemas.openxmlformats.org/officeDocument/2006/relationships/hyperlink" Target="https://drive.google.com/drive/folders/1-v06mOy1QOZsrrSdb61JOAPbQcvw0Trm" TargetMode="External"/><Relationship Id="rId56" Type="http://schemas.openxmlformats.org/officeDocument/2006/relationships/chart" Target="charts/chart18.xml"/><Relationship Id="rId64" Type="http://schemas.openxmlformats.org/officeDocument/2006/relationships/image" Target="media/image9.emf"/><Relationship Id="rId69" Type="http://schemas.openxmlformats.org/officeDocument/2006/relationships/image" Target="media/image14.jpeg"/><Relationship Id="rId77" Type="http://schemas.openxmlformats.org/officeDocument/2006/relationships/image" Target="media/image19.png"/><Relationship Id="rId8" Type="http://schemas.openxmlformats.org/officeDocument/2006/relationships/image" Target="media/image1.emf"/><Relationship Id="rId51" Type="http://schemas.openxmlformats.org/officeDocument/2006/relationships/hyperlink" Target="https://drive.google.com/drive/u/0/folders/15tdhfF-iFt2bxoZQPp2j04o3QEERRHZk" TargetMode="External"/><Relationship Id="rId72" Type="http://schemas.openxmlformats.org/officeDocument/2006/relationships/image" Target="media/image16.png"/><Relationship Id="rId80" Type="http://schemas.openxmlformats.org/officeDocument/2006/relationships/footer" Target="footer4.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hyperlink" Target="file:///C:\Users\Downloads\Variables_a_monitorear_por_puntodemonitoreo.xlsx" TargetMode="External"/><Relationship Id="rId25" Type="http://schemas.openxmlformats.org/officeDocument/2006/relationships/hyperlink" Target="file:///C:\Users\Downloads\Variables_a_monitorear_por_puntodemonitoreo.xlsx" TargetMode="External"/><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hyperlink" Target="file://C:\Users\Ricardo%20Cuadro\Dropbox\2021\IDEAM\ACTIVIDADES\PAA\II%20TRIMESTRE%202021\JUNIO%202021\INFORME%20DE%20SEGUIMIENTO%20PAA\Versi&#243;n%200.1%20Protocolo%20de%20Gesti&#243;n%20de%20Informaci&#243;n%20de%20CCVersion%200.1%20de%20Estrategia%20de%20dinamizaci&#243;n%20de%20lineas%20de%20trabajoVersi&#243;n%200.1%20de%20Estrategia%20de%20comunicaci&#243;nSoportes%20de%20capacitaciones%20de%20renare%20realizadasEnlace:%20https:\drive.google.com\drive\folders\1thE3GCuepcppjDoW9K23zFH3OvJg4vVK?usp=sharing" TargetMode="External"/><Relationship Id="rId59" Type="http://schemas.openxmlformats.org/officeDocument/2006/relationships/chart" Target="charts/chart21.xml"/><Relationship Id="rId67" Type="http://schemas.openxmlformats.org/officeDocument/2006/relationships/image" Target="media/image12.jpeg"/><Relationship Id="rId20" Type="http://schemas.openxmlformats.org/officeDocument/2006/relationships/hyperlink" Target="file:///C:\Users\Downloads\Variables_a_monitorear_por_puntodemonitoreo.xlsx" TargetMode="External"/><Relationship Id="rId41" Type="http://schemas.openxmlformats.org/officeDocument/2006/relationships/chart" Target="charts/chart15.xml"/><Relationship Id="rId54" Type="http://schemas.openxmlformats.org/officeDocument/2006/relationships/hyperlink" Target="https://drive.google.com/drive/folders/1-69Z8cBw98CeAXUL3mPRhU18swj8Yoae?usp=sharing" TargetMode="External"/><Relationship Id="rId62" Type="http://schemas.openxmlformats.org/officeDocument/2006/relationships/image" Target="media/image8.emf"/><Relationship Id="rId70" Type="http://schemas.openxmlformats.org/officeDocument/2006/relationships/footer" Target="footer3.xml"/><Relationship Id="rId75" Type="http://schemas.openxmlformats.org/officeDocument/2006/relationships/chart" Target="charts/chart22.xml"/><Relationship Id="rId83"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Downloads\Variables_a_monitorear_por_puntodemonitoreo.xlsx" TargetMode="External"/><Relationship Id="rId23" Type="http://schemas.openxmlformats.org/officeDocument/2006/relationships/hyperlink" Target="file:///C:\Users\Downloads\Variables_a_monitorear_por_puntodemonitoreo.xlsx" TargetMode="External"/><Relationship Id="rId28" Type="http://schemas.openxmlformats.org/officeDocument/2006/relationships/hyperlink" Target="file:///C:\Users\Downloads\Variables_a_monitorear_por_puntodemonitoreo.xlsx" TargetMode="External"/><Relationship Id="rId36" Type="http://schemas.openxmlformats.org/officeDocument/2006/relationships/chart" Target="charts/chart10.xml"/><Relationship Id="rId49" Type="http://schemas.openxmlformats.org/officeDocument/2006/relationships/hyperlink" Target="https://docs.google.com/document/d/1IBWtt8pId1JI6SJvMDBSBD8ssA1CE3k6/edit" TargetMode="External"/><Relationship Id="rId57" Type="http://schemas.openxmlformats.org/officeDocument/2006/relationships/chart" Target="charts/chart19.xml"/><Relationship Id="rId10" Type="http://schemas.openxmlformats.org/officeDocument/2006/relationships/chart" Target="charts/chart1.xml"/><Relationship Id="rId31" Type="http://schemas.openxmlformats.org/officeDocument/2006/relationships/chart" Target="charts/chart6.xml"/><Relationship Id="rId44" Type="http://schemas.openxmlformats.org/officeDocument/2006/relationships/hyperlink" Target="http://www.pronosticosyalertas.gov.co/boletines-e-informes-tecnicos" TargetMode="External"/><Relationship Id="rId52" Type="http://schemas.openxmlformats.org/officeDocument/2006/relationships/hyperlink" Target="https://drive.google.com/drive/folders/1mb4RHeZFWDItPQh5V4zsZ4_iYqhUP4Jd?usp=sharing" TargetMode="External"/><Relationship Id="rId60" Type="http://schemas.openxmlformats.org/officeDocument/2006/relationships/image" Target="media/image6.emf"/><Relationship Id="rId65" Type="http://schemas.openxmlformats.org/officeDocument/2006/relationships/image" Target="media/image10.emf"/><Relationship Id="rId73" Type="http://schemas.openxmlformats.org/officeDocument/2006/relationships/image" Target="media/image15.jpeg"/><Relationship Id="rId78" Type="http://schemas.openxmlformats.org/officeDocument/2006/relationships/image" Target="media/image20.jp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chart" Target="charts/chart4.xml"/><Relationship Id="rId18" Type="http://schemas.openxmlformats.org/officeDocument/2006/relationships/hyperlink" Target="file:///C:\Users\Downloads\Variables_a_monitorear_por_puntodemonitoreo.xlsx" TargetMode="External"/><Relationship Id="rId39" Type="http://schemas.openxmlformats.org/officeDocument/2006/relationships/chart" Target="charts/chart13.xml"/><Relationship Id="rId34" Type="http://schemas.openxmlformats.org/officeDocument/2006/relationships/chart" Target="charts/chart8.xml"/><Relationship Id="rId50" Type="http://schemas.openxmlformats.org/officeDocument/2006/relationships/hyperlink" Target="https://drive.google.com/drive/u/0/folders/1dwPUckFioZu2c4mcWH5AKwrbFMriW-Y6" TargetMode="External"/><Relationship Id="rId55" Type="http://schemas.openxmlformats.org/officeDocument/2006/relationships/chart" Target="charts/chart17.xml"/><Relationship Id="rId76" Type="http://schemas.openxmlformats.org/officeDocument/2006/relationships/image" Target="media/image18.emf"/><Relationship Id="rId7" Type="http://schemas.openxmlformats.org/officeDocument/2006/relationships/endnotes" Target="endnotes.xml"/><Relationship Id="rId71" Type="http://schemas.openxmlformats.org/officeDocument/2006/relationships/image" Target="media/image14.png"/><Relationship Id="rId2" Type="http://schemas.openxmlformats.org/officeDocument/2006/relationships/numbering" Target="numbering.xml"/><Relationship Id="rId29" Type="http://schemas.openxmlformats.org/officeDocument/2006/relationships/image" Target="media/image2.png"/><Relationship Id="rId24" Type="http://schemas.openxmlformats.org/officeDocument/2006/relationships/hyperlink" Target="file:///C:\Users\Downloads\Variables_a_monitorear_por_puntodemonitoreo.xlsx" TargetMode="External"/><Relationship Id="rId40" Type="http://schemas.openxmlformats.org/officeDocument/2006/relationships/chart" Target="charts/chart14.xml"/><Relationship Id="rId45" Type="http://schemas.openxmlformats.org/officeDocument/2006/relationships/hyperlink" Target="https://drive.google.com/drive/folders/1GnwgZiOrQUTFkZWiM6QXPsHSqSlsDUgf?usp=sharing" TargetMode="External"/><Relationship Id="rId66" Type="http://schemas.openxmlformats.org/officeDocument/2006/relationships/image" Target="media/image1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Ricardo%20Cuadro\Dropbox\2021\IDEAM\ACTIVIDADES\INFORME%20DE%20SEGUIMIENTO%20PAA\PLANTILLA%20BASE%20RC.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Ricardo%20Cuadro\Dropbox\2021\IDEAM\ACTIVIDADES\PAA\II%20TRIMESTRE%202021\JUNIO%202021\INFORME%20DE%20SEGUIMIENTO%20PAA\EJECUCION%20PRESUPUESTAL%20III%20TRIMESTRE\EJECUCION%20PPTAL%20POR%20ACTIVIDADES%20PAA%202021%20A%2030%20DE%20JUNIO%20202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Ricardo%20Cuadro\Dropbox\2021\IDEAM\ACTIVIDADES\PAA\II%20TRIMESTRE%202021\JUNIO%202021\INFORME%20DE%20SEGUIMIENTO%20PAA\EJECUCION%20PRESUPUESTAL%20III%20TRIMESTRE\EJECUCION%20PPTAL%20POR%20ACTIVIDADES%20PAA%202021%20A%2030%20DE%20JUNIO%20202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Ricardo%20Cuadro\Dropbox\2021\IDEAM\ACTIVIDADES\PAA\II%20TRIMESTRE%202021\JUNIO%202021\INFORME%20DE%20SEGUIMIENTO%20PAA\EJECUCION%20PRESUPUESTAL%20III%20TRIMESTRE\EJECUCION%20PPTAL%20POR%20ACTIVIDADES%20PAA%202021%20A%2030%20DE%20JUNIO%20202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Ricardo%20Cuadro\Dropbox\2021\IDEAM\ACTIVIDADES\PAA\II%20TRIMESTRE%202021\JUNIO%202021\INFORME%20DE%20SEGUIMIENTO%20PAA\EJECUCION%20PRESUPUESTAL%20III%20TRIMESTRE\EJECUCION%20PPTAL%20POR%20ACTIVIDADES%20PAA%202021%20A%2030%20DE%20JUNIO%20202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Ricardo%20Cuadro\Dropbox\2021\IDEAM\ACTIVIDADES\PAA\II%20TRIMESTRE%202021\JUNIO%202021\INFORME%20DE%20SEGUIMIENTO%20PAA\EJECUCION%20PRESUPUESTAL%20III%20TRIMESTRE\EJECUCION%20PPTAL%20POR%20ACTIVIDADES%20PAA%202021%20A%2030%20DE%20JUNIO%20202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Ricardo%20Cuadro\Dropbox\2021\IDEAM\ACTIVIDADES\PAA\II%20TRIMESTRE%202021\JUNIO%202021\INFORME%20DE%20SEGUIMIENTO%20PAA\EJECUCION%20PRESUPUESTAL%20III%20TRIMESTRE\EJECUCION%20PPTAL%20POR%20ACTIVIDADES%20PAA%202021%20A%2030%20DE%20JUNIO%202021.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Ricardo%20Cuadro\Dropbox\2021\IDEAM\ACTIVIDADES\PAA\II%20TRIMESTRE%202021\JUNIO%202021\INFORME%20DE%20SEGUIMIENTO%20PAA\EJECUCION%20PRESUPUESTAL%20III%20TRIMESTRE\EJECUCION%20PPTAL%20POR%20ACTIVIDADES%20PAA%202021%20A%2030%20DE%20JUNIO%202021.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1" Type="http://schemas.openxmlformats.org/officeDocument/2006/relationships/oleObject" Target="file:///C:\Users\Pedro\Documents\DISCIPLINARIO\BASE%20DE%20DATOS%20GCDI\INFORMES\CONSOLIDADO%2018,19,20%20MES%20A%20ME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Pedro\Documents\DISCIPLINARIO\BASE%20DE%20DATOS%20GCDI\INFORMES\CONSOLIDADO%2018,19,20%20MES%20A%20ME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Pedro\Documents\DISCIPLINARIO\BASE%20DE%20DATOS%20GCDI\INFORMES\CONSOLIDADO%2018,19,20%20MES%20A%20MES.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Ricardo%20Cuadro\Downloads\Reporte_Dependencias_30062021%20(1).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Pedro\Documents\DISCIPLINARIO\BASE%20DE%20DATOS%20GCDI\INFORMES\CONSOLIDADO%2018,19,20%20MES%20A%20ME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Pedro\Documents\DISCIPLINARIO\BASE%20DE%20DATOS%20GCDI\INFORMES\CONSOLIDADO%2018,19,20%20MES%20A%20MES.xlsx" TargetMode="External"/></Relationships>
</file>

<file path=word/charts/_rels/chart22.xml.rels><?xml version="1.0" encoding="UTF-8" standalone="yes"?>
<Relationships xmlns="http://schemas.openxmlformats.org/package/2006/relationships"><Relationship Id="rId3" Type="http://schemas.openxmlformats.org/officeDocument/2006/relationships/oleObject" Target="file:///D:\INDICADORES\Indicadires%202021\ESTAD&#205;STICAS%20POSICIONAMIENTO%202021%20REDES%20SOCIALES.xlsx" TargetMode="External"/><Relationship Id="rId2" Type="http://schemas.microsoft.com/office/2011/relationships/chartColorStyle" Target="colors17.xml"/><Relationship Id="rId1" Type="http://schemas.microsoft.com/office/2011/relationships/chartStyle" Target="style17.xml"/></Relationships>
</file>

<file path=word/charts/_rels/chart23.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8.xml"/><Relationship Id="rId1" Type="http://schemas.microsoft.com/office/2011/relationships/chartStyle" Target="style18.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Ricardo%20Cuadro\Dropbox\2021\IDEAM\ACTIVIDADES\INFORME%20DE%20SEGUIMIENTO%20PAA\PLANTILLA%20BASE%20RC.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Ricardo%20Cuadro\Dropbox\2021\IDEAM\ACTIVIDADES\PAA\II%20TRIMESTRE%202021\JUNIO%202021\INFORME%20DE%20SEGUIMIENTO%20PAA\EJECUCION%20PRESUPUESTAL%20III%20TRIMESTRE\EJECUCION%20PPTAL%20POR%20ACTIVIDADES%20PAA%202021%20A%2030%20DE%20JUNIO%20202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na.alvarez\Desktop\FGIAM\informe%20MIPG\politica%20gestion%20del%20conociminto%20operaciones%20estaidtica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Ricardo%20Cuadro\Dropbox\2021\IDEAM\ACTIVIDADES\PAA\II%20TRIMESTRE%202021\JUNIO%202021\INFORME%20DE%20SEGUIMIENTO%20PAA\EJECUCION%20PRESUPUESTAL%20III%20TRIMESTRE\EJECUCION%20PPTAL%20POR%20ACTIVIDADES%20PAA%202021%20A%2030%20DE%20JUNIO%20202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Ricardo%20Cuadro\AppData\Roaming\Microsoft\Excel\EJECUCION%20PPTAL%20POR%20ACTIVIDADES%20PAA%202021%20A%2030%20DE%20JUNIO%202021%20(version%201).xlsb"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Ricardo%20Cuadro\AppData\Roaming\Microsoft\Excel\EJECUCION%20PPTAL%20POR%20ACTIVIDADES%20PAA%202021%20A%2030%20DE%20JUNIO%202021%20(version%201).xlsb"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Ricardo%20Cuadro\Dropbox\2021\IDEAM\ACTIVIDADES\PAA\II%20TRIMESTRE%202021\JUNIO%202021\INFORME%20DE%20SEGUIMIENTO%20PAA\EJECUCION%20PRESUPUESTAL%20III%20TRIMESTRE\EJECUCION%20PPTAL%20POR%20ACTIVIDADES%20PAA%202021%20A%2030%20DE%20JUNIO%20202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cap="all" baseline="0">
                <a:solidFill>
                  <a:schemeClr val="tx1"/>
                </a:solidFill>
                <a:latin typeface="+mn-lt"/>
                <a:ea typeface="+mn-ea"/>
                <a:cs typeface="+mn-cs"/>
              </a:defRPr>
            </a:pPr>
            <a:r>
              <a:rPr lang="en-US" sz="900">
                <a:solidFill>
                  <a:schemeClr val="tx1"/>
                </a:solidFill>
              </a:rPr>
              <a:t>Apropiacion Total $ 82,424 Millones </a:t>
            </a:r>
          </a:p>
        </c:rich>
      </c:tx>
      <c:layout>
        <c:manualLayout>
          <c:xMode val="edge"/>
          <c:yMode val="edge"/>
          <c:x val="4.4420865302284972E-2"/>
          <c:y val="0.82698425196850389"/>
        </c:manualLayout>
      </c:layout>
      <c:overlay val="0"/>
      <c:spPr>
        <a:noFill/>
        <a:ln>
          <a:solidFill>
            <a:schemeClr val="tx1"/>
          </a:solidFill>
        </a:ln>
        <a:effectLst/>
      </c:spPr>
      <c:txPr>
        <a:bodyPr rot="0" spcFirstLastPara="1" vertOverflow="ellipsis" vert="horz" wrap="square" anchor="ctr" anchorCtr="1"/>
        <a:lstStyle/>
        <a:p>
          <a:pPr>
            <a:defRPr sz="900" b="1" i="0" u="none" strike="noStrike" kern="1200" cap="all" baseline="0">
              <a:solidFill>
                <a:schemeClr val="tx1"/>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5"/>
          <c:dPt>
            <c:idx val="0"/>
            <c:bubble3D val="0"/>
            <c:explosion val="16"/>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0C5-4E75-A3DF-0B3FD582BE61}"/>
              </c:ext>
            </c:extLst>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0C5-4E75-A3DF-0B3FD582BE61}"/>
              </c:ext>
            </c:extLst>
          </c:dPt>
          <c:dLbls>
            <c:dLbl>
              <c:idx val="0"/>
              <c:layout>
                <c:manualLayout>
                  <c:x val="-0.48397358117120604"/>
                  <c:y val="-0.22908034751470024"/>
                </c:manualLayout>
              </c:layout>
              <c:tx>
                <c:rich>
                  <a:bodyPr rot="0" spcFirstLastPara="1" vertOverflow="ellipsis" vert="horz" wrap="square" lIns="38100" tIns="19050" rIns="38100" bIns="19050" anchor="ctr" anchorCtr="1">
                    <a:noAutofit/>
                  </a:bodyPr>
                  <a:lstStyle/>
                  <a:p>
                    <a:pPr>
                      <a:defRPr sz="900" b="1" i="0" u="none" strike="noStrike" kern="1200" spc="0" baseline="0">
                        <a:solidFill>
                          <a:schemeClr val="tx1"/>
                        </a:solidFill>
                        <a:latin typeface="+mn-lt"/>
                        <a:ea typeface="+mn-ea"/>
                        <a:cs typeface="+mn-cs"/>
                      </a:defRPr>
                    </a:pPr>
                    <a:r>
                      <a:rPr lang="en-US" sz="900">
                        <a:solidFill>
                          <a:schemeClr val="tx1"/>
                        </a:solidFill>
                      </a:rPr>
                      <a:t>$31,291</a:t>
                    </a:r>
                  </a:p>
                  <a:p>
                    <a:pPr>
                      <a:defRPr sz="900">
                        <a:solidFill>
                          <a:schemeClr val="tx1"/>
                        </a:solidFill>
                      </a:defRPr>
                    </a:pPr>
                    <a:r>
                      <a:rPr lang="en-US" sz="900">
                        <a:solidFill>
                          <a:schemeClr val="tx1"/>
                        </a:solidFill>
                      </a:rPr>
                      <a:t>38%</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spc="0" baseline="0">
                      <a:solidFill>
                        <a:schemeClr val="tx1"/>
                      </a:solidFill>
                      <a:latin typeface="+mn-lt"/>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15:layout>
                    <c:manualLayout>
                      <c:w val="0.15723880597014922"/>
                      <c:h val="0.14623069312597606"/>
                    </c:manualLayout>
                  </c15:layout>
                </c:ext>
                <c:ext xmlns:c16="http://schemas.microsoft.com/office/drawing/2014/chart" uri="{C3380CC4-5D6E-409C-BE32-E72D297353CC}">
                  <c16:uniqueId val="{00000001-E0C5-4E75-A3DF-0B3FD582BE61}"/>
                </c:ext>
              </c:extLst>
            </c:dLbl>
            <c:dLbl>
              <c:idx val="1"/>
              <c:layout>
                <c:manualLayout>
                  <c:x val="0.40216944193451226"/>
                  <c:y val="0.15953040753626727"/>
                </c:manualLayout>
              </c:layout>
              <c:tx>
                <c:rich>
                  <a:bodyPr rot="0" spcFirstLastPara="1" vertOverflow="ellipsis" vert="horz" wrap="square" lIns="38100" tIns="19050" rIns="38100" bIns="19050" anchor="ctr" anchorCtr="0">
                    <a:noAutofit/>
                  </a:bodyPr>
                  <a:lstStyle/>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spc="0" baseline="0">
                        <a:solidFill>
                          <a:sysClr val="windowText" lastClr="000000"/>
                        </a:solidFill>
                        <a:latin typeface="+mn-lt"/>
                        <a:ea typeface="+mn-ea"/>
                        <a:cs typeface="+mn-cs"/>
                      </a:defRPr>
                    </a:pPr>
                    <a:r>
                      <a:rPr lang="en-US" sz="900">
                        <a:solidFill>
                          <a:schemeClr val="tx1"/>
                        </a:solidFill>
                      </a:rPr>
                      <a:t>$ 51,133   </a:t>
                    </a:r>
                    <a:r>
                      <a:rPr lang="en-US" sz="900" b="1" i="0" u="none" strike="noStrike" kern="1200" spc="0" baseline="0">
                        <a:solidFill>
                          <a:schemeClr val="tx1"/>
                        </a:solidFill>
                      </a:rPr>
                      <a:t>62%</a:t>
                    </a:r>
                  </a:p>
                </c:rich>
              </c:tx>
              <c:spPr>
                <a:noFill/>
                <a:ln>
                  <a:noFill/>
                </a:ln>
                <a:effectLst/>
              </c:spPr>
              <c:txPr>
                <a:bodyPr rot="0" spcFirstLastPara="1" vertOverflow="ellipsis" vert="horz" wrap="square" lIns="38100" tIns="19050" rIns="38100" bIns="19050" anchor="ctr" anchorCtr="0">
                  <a:noAutofit/>
                </a:bodyPr>
                <a:lstStyle/>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spc="0" baseline="0">
                      <a:solidFill>
                        <a:sysClr val="windowText" lastClr="000000"/>
                      </a:solidFill>
                      <a:latin typeface="+mn-lt"/>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15:layout>
                    <c:manualLayout>
                      <c:w val="0.15723880597014922"/>
                      <c:h val="0.1337696339359449"/>
                    </c:manualLayout>
                  </c15:layout>
                </c:ext>
                <c:ext xmlns:c16="http://schemas.microsoft.com/office/drawing/2014/chart" uri="{C3380CC4-5D6E-409C-BE32-E72D297353CC}">
                  <c16:uniqueId val="{00000003-E0C5-4E75-A3DF-0B3FD582BE6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6"/>
                    </a:solidFill>
                    <a:latin typeface="+mn-lt"/>
                    <a:ea typeface="+mn-ea"/>
                    <a:cs typeface="+mn-cs"/>
                  </a:defRPr>
                </a:pPr>
                <a:endParaRPr lang="es-E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'ASIG. PPTAL GRAL'!$A$2:$A$3</c:f>
              <c:strCache>
                <c:ptCount val="2"/>
                <c:pt idx="0">
                  <c:v>FUNCIONAMIENTO </c:v>
                </c:pt>
                <c:pt idx="1">
                  <c:v>INVERSION</c:v>
                </c:pt>
              </c:strCache>
            </c:strRef>
          </c:cat>
          <c:val>
            <c:numRef>
              <c:f>'ASIG. PPTAL GRAL'!$B$2:$B$3</c:f>
              <c:numCache>
                <c:formatCode>0%</c:formatCode>
                <c:ptCount val="2"/>
                <c:pt idx="0">
                  <c:v>0.62</c:v>
                </c:pt>
                <c:pt idx="1">
                  <c:v>0.38</c:v>
                </c:pt>
              </c:numCache>
            </c:numRef>
          </c:val>
          <c:extLst>
            <c:ext xmlns:c16="http://schemas.microsoft.com/office/drawing/2014/chart" uri="{C3380CC4-5D6E-409C-BE32-E72D297353CC}">
              <c16:uniqueId val="{00000004-E0C5-4E75-A3DF-0B3FD582BE61}"/>
            </c:ext>
          </c:extLst>
        </c:ser>
        <c:dLbls>
          <c:dLblPos val="outEnd"/>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s-E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ES"/>
              <a:t>Ejecución presupuestal Totalizada </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v>$</c:v>
          </c:tx>
          <c:spPr>
            <a:gradFill rotWithShape="1">
              <a:gsLst>
                <a:gs pos="0">
                  <a:schemeClr val="accent5">
                    <a:shade val="76000"/>
                    <a:shade val="51000"/>
                    <a:satMod val="130000"/>
                  </a:schemeClr>
                </a:gs>
                <a:gs pos="80000">
                  <a:schemeClr val="accent5">
                    <a:shade val="76000"/>
                    <a:shade val="93000"/>
                    <a:satMod val="130000"/>
                  </a:schemeClr>
                </a:gs>
                <a:gs pos="100000">
                  <a:schemeClr val="accent5">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Hidrologia!$S$22:$S$26</c:f>
              <c:strCache>
                <c:ptCount val="5"/>
                <c:pt idx="0">
                  <c:v>APR. VIGENTE</c:v>
                </c:pt>
                <c:pt idx="1">
                  <c:v>CDP</c:v>
                </c:pt>
                <c:pt idx="2">
                  <c:v>APR. DISPONIBLE</c:v>
                </c:pt>
                <c:pt idx="3">
                  <c:v>COMPROMISO</c:v>
                </c:pt>
                <c:pt idx="4">
                  <c:v>OBLIGACION</c:v>
                </c:pt>
              </c:strCache>
            </c:strRef>
          </c:cat>
          <c:val>
            <c:numRef>
              <c:f>Hidrologia!$T$22:$T$26</c:f>
              <c:numCache>
                <c:formatCode>_-* #,##0\ _€_-;\-* #,##0\ _€_-;_-* "-"??\ _€_-;_-@_-</c:formatCode>
                <c:ptCount val="5"/>
                <c:pt idx="0">
                  <c:v>11661541990</c:v>
                </c:pt>
                <c:pt idx="1">
                  <c:v>7975323173</c:v>
                </c:pt>
                <c:pt idx="2">
                  <c:v>3636086817</c:v>
                </c:pt>
                <c:pt idx="3">
                  <c:v>5657970708.5100002</c:v>
                </c:pt>
                <c:pt idx="4">
                  <c:v>2382917272.5100002</c:v>
                </c:pt>
              </c:numCache>
            </c:numRef>
          </c:val>
          <c:extLst>
            <c:ext xmlns:c16="http://schemas.microsoft.com/office/drawing/2014/chart" uri="{C3380CC4-5D6E-409C-BE32-E72D297353CC}">
              <c16:uniqueId val="{00000000-43B7-48EB-A87E-038E2D2F16A5}"/>
            </c:ext>
          </c:extLst>
        </c:ser>
        <c:ser>
          <c:idx val="1"/>
          <c:order val="1"/>
          <c:tx>
            <c:v>%</c:v>
          </c:tx>
          <c:spPr>
            <a:gradFill rotWithShape="1">
              <a:gsLst>
                <a:gs pos="0">
                  <a:schemeClr val="accent5">
                    <a:tint val="77000"/>
                    <a:shade val="51000"/>
                    <a:satMod val="130000"/>
                  </a:schemeClr>
                </a:gs>
                <a:gs pos="80000">
                  <a:schemeClr val="accent5">
                    <a:tint val="77000"/>
                    <a:shade val="93000"/>
                    <a:satMod val="130000"/>
                  </a:schemeClr>
                </a:gs>
                <a:gs pos="100000">
                  <a:schemeClr val="accent5">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Hidrologia!$S$22:$S$26</c:f>
              <c:strCache>
                <c:ptCount val="5"/>
                <c:pt idx="0">
                  <c:v>APR. VIGENTE</c:v>
                </c:pt>
                <c:pt idx="1">
                  <c:v>CDP</c:v>
                </c:pt>
                <c:pt idx="2">
                  <c:v>APR. DISPONIBLE</c:v>
                </c:pt>
                <c:pt idx="3">
                  <c:v>COMPROMISO</c:v>
                </c:pt>
                <c:pt idx="4">
                  <c:v>OBLIGACION</c:v>
                </c:pt>
              </c:strCache>
            </c:strRef>
          </c:cat>
          <c:val>
            <c:numRef>
              <c:f>Hidrologia!$U$22:$U$26</c:f>
              <c:numCache>
                <c:formatCode>0%</c:formatCode>
                <c:ptCount val="5"/>
                <c:pt idx="0">
                  <c:v>1</c:v>
                </c:pt>
                <c:pt idx="1">
                  <c:v>0.68389953745731014</c:v>
                </c:pt>
                <c:pt idx="2">
                  <c:v>0.31180154563761941</c:v>
                </c:pt>
                <c:pt idx="3">
                  <c:v>0.48518203796391768</c:v>
                </c:pt>
                <c:pt idx="4">
                  <c:v>0.20433980982561298</c:v>
                </c:pt>
              </c:numCache>
            </c:numRef>
          </c:val>
          <c:extLst>
            <c:ext xmlns:c16="http://schemas.microsoft.com/office/drawing/2014/chart" uri="{C3380CC4-5D6E-409C-BE32-E72D297353CC}">
              <c16:uniqueId val="{00000001-43B7-48EB-A87E-038E2D2F16A5}"/>
            </c:ext>
          </c:extLst>
        </c:ser>
        <c:dLbls>
          <c:showLegendKey val="0"/>
          <c:showVal val="0"/>
          <c:showCatName val="0"/>
          <c:showSerName val="0"/>
          <c:showPercent val="0"/>
          <c:showBubbleSize val="0"/>
        </c:dLbls>
        <c:gapWidth val="100"/>
        <c:overlap val="-24"/>
        <c:axId val="407539912"/>
        <c:axId val="407540240"/>
      </c:barChart>
      <c:catAx>
        <c:axId val="407539912"/>
        <c:scaling>
          <c:orientation val="minMax"/>
        </c:scaling>
        <c:delete val="1"/>
        <c:axPos val="b"/>
        <c:numFmt formatCode="General" sourceLinked="1"/>
        <c:majorTickMark val="none"/>
        <c:minorTickMark val="none"/>
        <c:tickLblPos val="nextTo"/>
        <c:crossAx val="407540240"/>
        <c:crosses val="autoZero"/>
        <c:auto val="1"/>
        <c:lblAlgn val="ctr"/>
        <c:lblOffset val="100"/>
        <c:noMultiLvlLbl val="0"/>
      </c:catAx>
      <c:valAx>
        <c:axId val="407540240"/>
        <c:scaling>
          <c:orientation val="minMax"/>
        </c:scaling>
        <c:delete val="1"/>
        <c:axPos val="l"/>
        <c:majorGridlines>
          <c:spPr>
            <a:ln w="9525" cap="flat" cmpd="sng" algn="ctr">
              <a:solidFill>
                <a:schemeClr val="tx1">
                  <a:lumMod val="15000"/>
                  <a:lumOff val="85000"/>
                </a:schemeClr>
              </a:solidFill>
              <a:round/>
            </a:ln>
            <a:effectLst/>
          </c:spPr>
        </c:majorGridlines>
        <c:numFmt formatCode="_-* #,##0\ _€_-;\-* #,##0\ _€_-;_-* &quot;-&quot;??\ _€_-;_-@_-" sourceLinked="1"/>
        <c:majorTickMark val="none"/>
        <c:minorTickMark val="none"/>
        <c:tickLblPos val="nextTo"/>
        <c:crossAx val="4075399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s-E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s-E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baseline="0">
                <a:solidFill>
                  <a:schemeClr val="tx1">
                    <a:lumMod val="65000"/>
                    <a:lumOff val="35000"/>
                  </a:schemeClr>
                </a:solidFill>
                <a:latin typeface="+mn-lt"/>
                <a:ea typeface="+mn-ea"/>
                <a:cs typeface="+mn-cs"/>
              </a:defRPr>
            </a:pPr>
            <a:r>
              <a:rPr lang="es-ES"/>
              <a:t>Ejecución presupuestal de la Subdirección de Meteorología Detallada por Cuenta</a:t>
            </a:r>
            <a:endParaRPr lang="en-US"/>
          </a:p>
        </c:rich>
      </c:tx>
      <c:overlay val="0"/>
      <c:spPr>
        <a:noFill/>
        <a:ln>
          <a:noFill/>
        </a:ln>
        <a:effectLst/>
      </c:spPr>
      <c:txPr>
        <a:bodyPr rot="0" spcFirstLastPara="1" vertOverflow="ellipsis" vert="horz" wrap="square" anchor="ctr" anchorCtr="1"/>
        <a:lstStyle/>
        <a:p>
          <a:pPr>
            <a:defRPr sz="960" b="1" i="0" u="none" strike="noStrike" kern="120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percentStacked"/>
        <c:varyColors val="0"/>
        <c:ser>
          <c:idx val="0"/>
          <c:order val="0"/>
          <c:tx>
            <c:strRef>
              <c:f>Meteorología!$M$12</c:f>
              <c:strCache>
                <c:ptCount val="1"/>
                <c:pt idx="0">
                  <c:v>Inversion Nacion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Meteorología!$L$13:$L$17</c:f>
              <c:strCache>
                <c:ptCount val="5"/>
                <c:pt idx="0">
                  <c:v>APR. VIGENTE</c:v>
                </c:pt>
                <c:pt idx="1">
                  <c:v>CDP</c:v>
                </c:pt>
                <c:pt idx="2">
                  <c:v>APR. DISPONIBLE</c:v>
                </c:pt>
                <c:pt idx="3">
                  <c:v>COMPROMISO</c:v>
                </c:pt>
                <c:pt idx="4">
                  <c:v>OBLIGACION</c:v>
                </c:pt>
              </c:strCache>
            </c:strRef>
          </c:cat>
          <c:val>
            <c:numRef>
              <c:f>Meteorología!$M$13:$M$17</c:f>
              <c:numCache>
                <c:formatCode>_-"$"\ * #,##0_-;\-"$"\ * #,##0_-;_-"$"\ * "-"??_-;_-@_-</c:formatCode>
                <c:ptCount val="5"/>
                <c:pt idx="0">
                  <c:v>2147377086</c:v>
                </c:pt>
                <c:pt idx="1">
                  <c:v>2064674959</c:v>
                </c:pt>
                <c:pt idx="2">
                  <c:v>82702127</c:v>
                </c:pt>
                <c:pt idx="3">
                  <c:v>1715169360</c:v>
                </c:pt>
                <c:pt idx="4">
                  <c:v>418472901</c:v>
                </c:pt>
              </c:numCache>
            </c:numRef>
          </c:val>
          <c:extLst>
            <c:ext xmlns:c16="http://schemas.microsoft.com/office/drawing/2014/chart" uri="{C3380CC4-5D6E-409C-BE32-E72D297353CC}">
              <c16:uniqueId val="{00000000-905D-41CF-84A4-B592BEF42AA2}"/>
            </c:ext>
          </c:extLst>
        </c:ser>
        <c:ser>
          <c:idx val="1"/>
          <c:order val="1"/>
          <c:tx>
            <c:strRef>
              <c:f>Meteorología!$N$12</c:f>
              <c:strCache>
                <c:ptCount val="1"/>
                <c:pt idx="0">
                  <c:v>Inversion Propios </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Meteorología!$L$13:$L$17</c:f>
              <c:strCache>
                <c:ptCount val="5"/>
                <c:pt idx="0">
                  <c:v>APR. VIGENTE</c:v>
                </c:pt>
                <c:pt idx="1">
                  <c:v>CDP</c:v>
                </c:pt>
                <c:pt idx="2">
                  <c:v>APR. DISPONIBLE</c:v>
                </c:pt>
                <c:pt idx="3">
                  <c:v>COMPROMISO</c:v>
                </c:pt>
                <c:pt idx="4">
                  <c:v>OBLIGACION</c:v>
                </c:pt>
              </c:strCache>
            </c:strRef>
          </c:cat>
          <c:val>
            <c:numRef>
              <c:f>Meteorología!$N$13:$N$17</c:f>
              <c:numCache>
                <c:formatCode>_-"$"\ * #,##0_-;\-"$"\ * #,##0_-;_-"$"\ * "-"??_-;_-@_-</c:formatCode>
                <c:ptCount val="5"/>
                <c:pt idx="0">
                  <c:v>32237000</c:v>
                </c:pt>
                <c:pt idx="1">
                  <c:v>32237000</c:v>
                </c:pt>
                <c:pt idx="2">
                  <c:v>0</c:v>
                </c:pt>
                <c:pt idx="3">
                  <c:v>32070000</c:v>
                </c:pt>
                <c:pt idx="4">
                  <c:v>32070000</c:v>
                </c:pt>
              </c:numCache>
            </c:numRef>
          </c:val>
          <c:extLst>
            <c:ext xmlns:c16="http://schemas.microsoft.com/office/drawing/2014/chart" uri="{C3380CC4-5D6E-409C-BE32-E72D297353CC}">
              <c16:uniqueId val="{00000001-905D-41CF-84A4-B592BEF42AA2}"/>
            </c:ext>
          </c:extLst>
        </c:ser>
        <c:dLbls>
          <c:showLegendKey val="0"/>
          <c:showVal val="0"/>
          <c:showCatName val="0"/>
          <c:showSerName val="0"/>
          <c:showPercent val="0"/>
          <c:showBubbleSize val="0"/>
        </c:dLbls>
        <c:gapWidth val="150"/>
        <c:overlap val="100"/>
        <c:axId val="399685264"/>
        <c:axId val="399679360"/>
      </c:barChart>
      <c:catAx>
        <c:axId val="399685264"/>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ES"/>
          </a:p>
        </c:txPr>
        <c:crossAx val="399679360"/>
        <c:crosses val="autoZero"/>
        <c:auto val="1"/>
        <c:lblAlgn val="ctr"/>
        <c:lblOffset val="100"/>
        <c:noMultiLvlLbl val="0"/>
      </c:catAx>
      <c:valAx>
        <c:axId val="399679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ES"/>
          </a:p>
        </c:txPr>
        <c:crossAx val="399685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1" i="0" u="none" strike="noStrike" kern="1200" baseline="0">
                <a:solidFill>
                  <a:schemeClr val="tx1">
                    <a:lumMod val="65000"/>
                    <a:lumOff val="35000"/>
                  </a:schemeClr>
                </a:solidFill>
                <a:latin typeface="+mn-lt"/>
                <a:ea typeface="+mn-ea"/>
                <a:cs typeface="+mn-cs"/>
              </a:defRPr>
            </a:pPr>
            <a:endParaRPr lang="es-E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1"/>
      </a:pPr>
      <a:endParaRPr lang="es-E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s-ES" sz="1100" b="1" i="0" u="none" strike="noStrike" baseline="0">
                <a:effectLst/>
              </a:rPr>
              <a:t>Ejecución presupuestal Totalizada</a:t>
            </a:r>
            <a:endParaRPr lang="en-US"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v>$</c:v>
          </c:tx>
          <c:spPr>
            <a:gradFill rotWithShape="1">
              <a:gsLst>
                <a:gs pos="0">
                  <a:schemeClr val="accent5">
                    <a:shade val="76000"/>
                    <a:shade val="51000"/>
                    <a:satMod val="130000"/>
                  </a:schemeClr>
                </a:gs>
                <a:gs pos="80000">
                  <a:schemeClr val="accent5">
                    <a:shade val="76000"/>
                    <a:shade val="93000"/>
                    <a:satMod val="130000"/>
                  </a:schemeClr>
                </a:gs>
                <a:gs pos="100000">
                  <a:schemeClr val="accent5">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Meteorología!$Q$6:$Q$10</c:f>
              <c:strCache>
                <c:ptCount val="5"/>
                <c:pt idx="0">
                  <c:v>APR. VIGENTE</c:v>
                </c:pt>
                <c:pt idx="1">
                  <c:v>CDP</c:v>
                </c:pt>
                <c:pt idx="2">
                  <c:v>APR. DISPONIBLE</c:v>
                </c:pt>
                <c:pt idx="3">
                  <c:v>COMPROMISO</c:v>
                </c:pt>
                <c:pt idx="4">
                  <c:v>OBLIGACION</c:v>
                </c:pt>
              </c:strCache>
            </c:strRef>
          </c:cat>
          <c:val>
            <c:numRef>
              <c:f>Meteorología!$R$6:$R$10</c:f>
              <c:numCache>
                <c:formatCode>_("$"* #,##0.00_);_("$"* \(#,##0.00\);_("$"* "-"??_);_(@_)</c:formatCode>
                <c:ptCount val="5"/>
                <c:pt idx="0">
                  <c:v>2179614086</c:v>
                </c:pt>
                <c:pt idx="1">
                  <c:v>2096911959</c:v>
                </c:pt>
                <c:pt idx="2">
                  <c:v>82702127</c:v>
                </c:pt>
                <c:pt idx="3">
                  <c:v>1747239360</c:v>
                </c:pt>
                <c:pt idx="4">
                  <c:v>450542901</c:v>
                </c:pt>
              </c:numCache>
            </c:numRef>
          </c:val>
          <c:extLst>
            <c:ext xmlns:c16="http://schemas.microsoft.com/office/drawing/2014/chart" uri="{C3380CC4-5D6E-409C-BE32-E72D297353CC}">
              <c16:uniqueId val="{00000000-32F5-418D-9CDC-FB59D9A186C9}"/>
            </c:ext>
          </c:extLst>
        </c:ser>
        <c:ser>
          <c:idx val="1"/>
          <c:order val="1"/>
          <c:tx>
            <c:v>%</c:v>
          </c:tx>
          <c:spPr>
            <a:gradFill rotWithShape="1">
              <a:gsLst>
                <a:gs pos="0">
                  <a:schemeClr val="accent5">
                    <a:tint val="77000"/>
                    <a:shade val="51000"/>
                    <a:satMod val="130000"/>
                  </a:schemeClr>
                </a:gs>
                <a:gs pos="80000">
                  <a:schemeClr val="accent5">
                    <a:tint val="77000"/>
                    <a:shade val="93000"/>
                    <a:satMod val="130000"/>
                  </a:schemeClr>
                </a:gs>
                <a:gs pos="100000">
                  <a:schemeClr val="accent5">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Meteorología!$Q$6:$Q$10</c:f>
              <c:strCache>
                <c:ptCount val="5"/>
                <c:pt idx="0">
                  <c:v>APR. VIGENTE</c:v>
                </c:pt>
                <c:pt idx="1">
                  <c:v>CDP</c:v>
                </c:pt>
                <c:pt idx="2">
                  <c:v>APR. DISPONIBLE</c:v>
                </c:pt>
                <c:pt idx="3">
                  <c:v>COMPROMISO</c:v>
                </c:pt>
                <c:pt idx="4">
                  <c:v>OBLIGACION</c:v>
                </c:pt>
              </c:strCache>
            </c:strRef>
          </c:cat>
          <c:val>
            <c:numRef>
              <c:f>Meteorología!$S$6:$S$10</c:f>
              <c:numCache>
                <c:formatCode>0%</c:formatCode>
                <c:ptCount val="5"/>
                <c:pt idx="0">
                  <c:v>1</c:v>
                </c:pt>
                <c:pt idx="1">
                  <c:v>0.96205652756090698</c:v>
                </c:pt>
                <c:pt idx="2">
                  <c:v>3.7943472439093053E-2</c:v>
                </c:pt>
                <c:pt idx="3">
                  <c:v>0.80162785294093575</c:v>
                </c:pt>
                <c:pt idx="4">
                  <c:v>0.20670764787854284</c:v>
                </c:pt>
              </c:numCache>
            </c:numRef>
          </c:val>
          <c:extLst>
            <c:ext xmlns:c16="http://schemas.microsoft.com/office/drawing/2014/chart" uri="{C3380CC4-5D6E-409C-BE32-E72D297353CC}">
              <c16:uniqueId val="{00000001-32F5-418D-9CDC-FB59D9A186C9}"/>
            </c:ext>
          </c:extLst>
        </c:ser>
        <c:dLbls>
          <c:showLegendKey val="0"/>
          <c:showVal val="0"/>
          <c:showCatName val="0"/>
          <c:showSerName val="0"/>
          <c:showPercent val="0"/>
          <c:showBubbleSize val="0"/>
        </c:dLbls>
        <c:gapWidth val="100"/>
        <c:overlap val="-24"/>
        <c:axId val="346468688"/>
        <c:axId val="346469016"/>
      </c:barChart>
      <c:catAx>
        <c:axId val="346468688"/>
        <c:scaling>
          <c:orientation val="minMax"/>
        </c:scaling>
        <c:delete val="1"/>
        <c:axPos val="b"/>
        <c:numFmt formatCode="General" sourceLinked="1"/>
        <c:majorTickMark val="none"/>
        <c:minorTickMark val="none"/>
        <c:tickLblPos val="nextTo"/>
        <c:crossAx val="346469016"/>
        <c:crosses val="autoZero"/>
        <c:auto val="1"/>
        <c:lblAlgn val="ctr"/>
        <c:lblOffset val="100"/>
        <c:noMultiLvlLbl val="0"/>
      </c:catAx>
      <c:valAx>
        <c:axId val="346469016"/>
        <c:scaling>
          <c:orientation val="minMax"/>
        </c:scaling>
        <c:delete val="1"/>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crossAx val="3464686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1" i="0" u="none" strike="noStrike" kern="1200" baseline="0">
                <a:solidFill>
                  <a:schemeClr val="tx1">
                    <a:lumMod val="65000"/>
                    <a:lumOff val="35000"/>
                  </a:schemeClr>
                </a:solidFill>
                <a:latin typeface="+mn-lt"/>
                <a:ea typeface="+mn-ea"/>
                <a:cs typeface="+mn-cs"/>
              </a:defRPr>
            </a:pPr>
            <a:endParaRPr lang="es-E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s-ES" sz="1100"/>
              <a:t>Ejecución Presupuestal Subdirección de Ecosistemas e Información Ambiental</a:t>
            </a:r>
            <a:endParaRPr lang="en-US"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v>$</c:v>
          </c:tx>
          <c:spPr>
            <a:gradFill rotWithShape="1">
              <a:gsLst>
                <a:gs pos="0">
                  <a:schemeClr val="accent5">
                    <a:shade val="76000"/>
                    <a:shade val="51000"/>
                    <a:satMod val="130000"/>
                  </a:schemeClr>
                </a:gs>
                <a:gs pos="80000">
                  <a:schemeClr val="accent5">
                    <a:shade val="76000"/>
                    <a:shade val="93000"/>
                    <a:satMod val="130000"/>
                  </a:schemeClr>
                </a:gs>
                <a:gs pos="100000">
                  <a:schemeClr val="accent5">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Ecosistemas!$K$10:$K$14</c:f>
              <c:strCache>
                <c:ptCount val="5"/>
                <c:pt idx="0">
                  <c:v>APR. VIGENTE</c:v>
                </c:pt>
                <c:pt idx="1">
                  <c:v>CDP</c:v>
                </c:pt>
                <c:pt idx="2">
                  <c:v>APR. DISPONIBLE</c:v>
                </c:pt>
                <c:pt idx="3">
                  <c:v>COMPROMISO</c:v>
                </c:pt>
                <c:pt idx="4">
                  <c:v>OBLIGACION</c:v>
                </c:pt>
              </c:strCache>
            </c:strRef>
          </c:cat>
          <c:val>
            <c:numRef>
              <c:f>Ecosistemas!$L$10:$L$14</c:f>
              <c:numCache>
                <c:formatCode>_("$"* #,##0.00_);_("$"* \(#,##0.00\);_("$"* "-"??_);_(@_)</c:formatCode>
                <c:ptCount val="5"/>
                <c:pt idx="0">
                  <c:v>3158512847</c:v>
                </c:pt>
                <c:pt idx="1">
                  <c:v>3060011846</c:v>
                </c:pt>
                <c:pt idx="2">
                  <c:v>9501001</c:v>
                </c:pt>
                <c:pt idx="3">
                  <c:v>2201839224</c:v>
                </c:pt>
                <c:pt idx="4">
                  <c:v>601967561</c:v>
                </c:pt>
              </c:numCache>
            </c:numRef>
          </c:val>
          <c:extLst>
            <c:ext xmlns:c16="http://schemas.microsoft.com/office/drawing/2014/chart" uri="{C3380CC4-5D6E-409C-BE32-E72D297353CC}">
              <c16:uniqueId val="{00000000-8A75-4492-94ED-814E9BF29CEC}"/>
            </c:ext>
          </c:extLst>
        </c:ser>
        <c:ser>
          <c:idx val="1"/>
          <c:order val="1"/>
          <c:tx>
            <c:v>%</c:v>
          </c:tx>
          <c:spPr>
            <a:gradFill rotWithShape="1">
              <a:gsLst>
                <a:gs pos="0">
                  <a:schemeClr val="accent5">
                    <a:tint val="77000"/>
                    <a:shade val="51000"/>
                    <a:satMod val="130000"/>
                  </a:schemeClr>
                </a:gs>
                <a:gs pos="80000">
                  <a:schemeClr val="accent5">
                    <a:tint val="77000"/>
                    <a:shade val="93000"/>
                    <a:satMod val="130000"/>
                  </a:schemeClr>
                </a:gs>
                <a:gs pos="100000">
                  <a:schemeClr val="accent5">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Ecosistemas!$K$10:$K$14</c:f>
              <c:strCache>
                <c:ptCount val="5"/>
                <c:pt idx="0">
                  <c:v>APR. VIGENTE</c:v>
                </c:pt>
                <c:pt idx="1">
                  <c:v>CDP</c:v>
                </c:pt>
                <c:pt idx="2">
                  <c:v>APR. DISPONIBLE</c:v>
                </c:pt>
                <c:pt idx="3">
                  <c:v>COMPROMISO</c:v>
                </c:pt>
                <c:pt idx="4">
                  <c:v>OBLIGACION</c:v>
                </c:pt>
              </c:strCache>
            </c:strRef>
          </c:cat>
          <c:val>
            <c:numRef>
              <c:f>Ecosistemas!$M$10:$M$14</c:f>
              <c:numCache>
                <c:formatCode>0%</c:formatCode>
                <c:ptCount val="5"/>
                <c:pt idx="0">
                  <c:v>1</c:v>
                </c:pt>
                <c:pt idx="1">
                  <c:v>0.96881412051448279</c:v>
                </c:pt>
                <c:pt idx="2" formatCode="0.00%">
                  <c:v>3.0080615340932313E-3</c:v>
                </c:pt>
                <c:pt idx="3">
                  <c:v>0.69711263833906456</c:v>
                </c:pt>
                <c:pt idx="4">
                  <c:v>0.19058575670248018</c:v>
                </c:pt>
              </c:numCache>
            </c:numRef>
          </c:val>
          <c:extLst>
            <c:ext xmlns:c16="http://schemas.microsoft.com/office/drawing/2014/chart" uri="{C3380CC4-5D6E-409C-BE32-E72D297353CC}">
              <c16:uniqueId val="{00000001-8A75-4492-94ED-814E9BF29CEC}"/>
            </c:ext>
          </c:extLst>
        </c:ser>
        <c:dLbls>
          <c:showLegendKey val="0"/>
          <c:showVal val="0"/>
          <c:showCatName val="0"/>
          <c:showSerName val="0"/>
          <c:showPercent val="0"/>
          <c:showBubbleSize val="0"/>
        </c:dLbls>
        <c:gapWidth val="100"/>
        <c:overlap val="-24"/>
        <c:axId val="410420880"/>
        <c:axId val="37063224"/>
      </c:barChart>
      <c:catAx>
        <c:axId val="410420880"/>
        <c:scaling>
          <c:orientation val="minMax"/>
        </c:scaling>
        <c:delete val="1"/>
        <c:axPos val="b"/>
        <c:numFmt formatCode="General" sourceLinked="1"/>
        <c:majorTickMark val="none"/>
        <c:minorTickMark val="none"/>
        <c:tickLblPos val="nextTo"/>
        <c:crossAx val="37063224"/>
        <c:crosses val="autoZero"/>
        <c:auto val="1"/>
        <c:lblAlgn val="ctr"/>
        <c:lblOffset val="100"/>
        <c:noMultiLvlLbl val="0"/>
      </c:catAx>
      <c:valAx>
        <c:axId val="37063224"/>
        <c:scaling>
          <c:orientation val="minMax"/>
        </c:scaling>
        <c:delete val="1"/>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crossAx val="4104208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1" i="0" u="none" strike="noStrike" kern="1200" baseline="0">
                <a:solidFill>
                  <a:schemeClr val="tx1">
                    <a:lumMod val="65000"/>
                    <a:lumOff val="35000"/>
                  </a:schemeClr>
                </a:solidFill>
                <a:latin typeface="+mn-lt"/>
                <a:ea typeface="+mn-ea"/>
                <a:cs typeface="+mn-cs"/>
              </a:defRPr>
            </a:pPr>
            <a:endParaRPr lang="es-E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s-E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1" i="0" u="none" strike="noStrike" kern="1200" baseline="0">
                <a:solidFill>
                  <a:schemeClr val="tx1">
                    <a:lumMod val="65000"/>
                    <a:lumOff val="35000"/>
                  </a:schemeClr>
                </a:solidFill>
                <a:latin typeface="+mn-lt"/>
                <a:ea typeface="+mn-ea"/>
                <a:cs typeface="+mn-cs"/>
              </a:defRPr>
            </a:pPr>
            <a:r>
              <a:rPr lang="es-ES"/>
              <a:t>Ejecución Presupuestal por Cuentas </a:t>
            </a:r>
            <a:endParaRPr lang="en-US"/>
          </a:p>
        </c:rich>
      </c:tx>
      <c:overlay val="0"/>
      <c:spPr>
        <a:noFill/>
        <a:ln>
          <a:noFill/>
        </a:ln>
        <a:effectLst/>
      </c:spPr>
      <c:txPr>
        <a:bodyPr rot="0" spcFirstLastPara="1" vertOverflow="ellipsis" vert="horz" wrap="square" anchor="ctr" anchorCtr="1"/>
        <a:lstStyle/>
        <a:p>
          <a:pPr>
            <a:defRPr sz="840" b="1" i="0" u="none" strike="noStrike" kern="120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stacked"/>
        <c:varyColors val="0"/>
        <c:ser>
          <c:idx val="0"/>
          <c:order val="0"/>
          <c:tx>
            <c:strRef>
              <c:f>'Estudios Ambientales'!$R$10</c:f>
              <c:strCache>
                <c:ptCount val="1"/>
                <c:pt idx="0">
                  <c:v>Inversion Propios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'Estudios Ambientales'!$Q$11:$Q$15</c:f>
              <c:strCache>
                <c:ptCount val="5"/>
                <c:pt idx="0">
                  <c:v>APR. VIGENTE</c:v>
                </c:pt>
                <c:pt idx="1">
                  <c:v>CDP</c:v>
                </c:pt>
                <c:pt idx="2">
                  <c:v>APR. DISPONIBLE</c:v>
                </c:pt>
                <c:pt idx="3">
                  <c:v>COMPROMISO</c:v>
                </c:pt>
                <c:pt idx="4">
                  <c:v>OBLIGACION</c:v>
                </c:pt>
              </c:strCache>
            </c:strRef>
          </c:cat>
          <c:val>
            <c:numRef>
              <c:f>'Estudios Ambientales'!$R$11:$R$15</c:f>
              <c:numCache>
                <c:formatCode>_-"$"\ * #,##0_-;\-"$"\ * #,##0_-;_-"$"\ * "-"??_-;_-@_-</c:formatCode>
                <c:ptCount val="5"/>
                <c:pt idx="0">
                  <c:v>2066368943</c:v>
                </c:pt>
                <c:pt idx="1">
                  <c:v>2041871943</c:v>
                </c:pt>
                <c:pt idx="2">
                  <c:v>1097000</c:v>
                </c:pt>
                <c:pt idx="3">
                  <c:v>1767322000</c:v>
                </c:pt>
                <c:pt idx="4">
                  <c:v>740156984.44000006</c:v>
                </c:pt>
              </c:numCache>
            </c:numRef>
          </c:val>
          <c:extLst>
            <c:ext xmlns:c16="http://schemas.microsoft.com/office/drawing/2014/chart" uri="{C3380CC4-5D6E-409C-BE32-E72D297353CC}">
              <c16:uniqueId val="{00000000-96A0-4C62-A1ED-228C1428E498}"/>
            </c:ext>
          </c:extLst>
        </c:ser>
        <c:ser>
          <c:idx val="1"/>
          <c:order val="1"/>
          <c:tx>
            <c:strRef>
              <c:f>'Estudios Ambientales'!$S$10</c:f>
              <c:strCache>
                <c:ptCount val="1"/>
                <c:pt idx="0">
                  <c:v>Inversion Nacion </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'Estudios Ambientales'!$Q$11:$Q$15</c:f>
              <c:strCache>
                <c:ptCount val="5"/>
                <c:pt idx="0">
                  <c:v>APR. VIGENTE</c:v>
                </c:pt>
                <c:pt idx="1">
                  <c:v>CDP</c:v>
                </c:pt>
                <c:pt idx="2">
                  <c:v>APR. DISPONIBLE</c:v>
                </c:pt>
                <c:pt idx="3">
                  <c:v>COMPROMISO</c:v>
                </c:pt>
                <c:pt idx="4">
                  <c:v>OBLIGACION</c:v>
                </c:pt>
              </c:strCache>
            </c:strRef>
          </c:cat>
          <c:val>
            <c:numRef>
              <c:f>'Estudios Ambientales'!$S$11:$S$15</c:f>
              <c:numCache>
                <c:formatCode>_-"$"\ * #,##0_-;\-"$"\ * #,##0_-;_-"$"\ * "-"??_-;_-@_-</c:formatCode>
                <c:ptCount val="5"/>
                <c:pt idx="0">
                  <c:v>1679169929</c:v>
                </c:pt>
                <c:pt idx="1">
                  <c:v>1571008512</c:v>
                </c:pt>
                <c:pt idx="2">
                  <c:v>108161417</c:v>
                </c:pt>
                <c:pt idx="3">
                  <c:v>1269305414</c:v>
                </c:pt>
                <c:pt idx="4">
                  <c:v>297042000</c:v>
                </c:pt>
              </c:numCache>
            </c:numRef>
          </c:val>
          <c:extLst>
            <c:ext xmlns:c16="http://schemas.microsoft.com/office/drawing/2014/chart" uri="{C3380CC4-5D6E-409C-BE32-E72D297353CC}">
              <c16:uniqueId val="{00000001-96A0-4C62-A1ED-228C1428E498}"/>
            </c:ext>
          </c:extLst>
        </c:ser>
        <c:dLbls>
          <c:showLegendKey val="0"/>
          <c:showVal val="0"/>
          <c:showCatName val="0"/>
          <c:showSerName val="0"/>
          <c:showPercent val="0"/>
          <c:showBubbleSize val="0"/>
        </c:dLbls>
        <c:gapWidth val="150"/>
        <c:overlap val="100"/>
        <c:axId val="408622176"/>
        <c:axId val="408616272"/>
      </c:barChart>
      <c:catAx>
        <c:axId val="408622176"/>
        <c:scaling>
          <c:orientation val="minMax"/>
        </c:scaling>
        <c:delete val="1"/>
        <c:axPos val="b"/>
        <c:numFmt formatCode="General" sourceLinked="1"/>
        <c:majorTickMark val="none"/>
        <c:minorTickMark val="none"/>
        <c:tickLblPos val="nextTo"/>
        <c:crossAx val="408616272"/>
        <c:crosses val="autoZero"/>
        <c:auto val="1"/>
        <c:lblAlgn val="ctr"/>
        <c:lblOffset val="100"/>
        <c:noMultiLvlLbl val="0"/>
      </c:catAx>
      <c:valAx>
        <c:axId val="408616272"/>
        <c:scaling>
          <c:orientation val="minMax"/>
        </c:scaling>
        <c:delete val="1"/>
        <c:axPos val="l"/>
        <c:majorGridlines>
          <c:spPr>
            <a:ln w="9525" cap="flat" cmpd="sng" algn="ctr">
              <a:solidFill>
                <a:schemeClr val="tx1">
                  <a:lumMod val="15000"/>
                  <a:lumOff val="85000"/>
                </a:schemeClr>
              </a:solidFill>
              <a:round/>
            </a:ln>
            <a:effectLst/>
          </c:spPr>
        </c:majorGridlines>
        <c:numFmt formatCode="_-&quot;$&quot;\ * #,##0_-;\-&quot;$&quot;\ * #,##0_-;_-&quot;$&quot;\ * &quot;-&quot;??_-;_-@_-" sourceLinked="1"/>
        <c:majorTickMark val="none"/>
        <c:minorTickMark val="none"/>
        <c:tickLblPos val="nextTo"/>
        <c:crossAx val="408622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1" i="0" u="none" strike="noStrike" kern="1200" baseline="0">
                <a:solidFill>
                  <a:schemeClr val="tx1">
                    <a:lumMod val="65000"/>
                    <a:lumOff val="35000"/>
                  </a:schemeClr>
                </a:solidFill>
                <a:latin typeface="+mn-lt"/>
                <a:ea typeface="+mn-ea"/>
                <a:cs typeface="+mn-cs"/>
              </a:defRPr>
            </a:pPr>
            <a:endParaRPr lang="es-E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1"/>
      </a:pPr>
      <a:endParaRPr lang="es-E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s-ES" sz="1200" b="1" i="0" baseline="0">
                <a:effectLst/>
              </a:rPr>
              <a:t>Ejecución Presupuestal Totalizada</a:t>
            </a:r>
            <a:endParaRPr lang="en-US" sz="1200">
              <a:effectLst/>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v>$</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'Estudios Ambientales'!$M$12:$M$16</c:f>
              <c:strCache>
                <c:ptCount val="5"/>
                <c:pt idx="0">
                  <c:v>APR. VIGENTE</c:v>
                </c:pt>
                <c:pt idx="1">
                  <c:v>CDP</c:v>
                </c:pt>
                <c:pt idx="2">
                  <c:v>APR. DISPONIBLE</c:v>
                </c:pt>
                <c:pt idx="3">
                  <c:v>COMPROMISO</c:v>
                </c:pt>
                <c:pt idx="4">
                  <c:v>OBLIGACION</c:v>
                </c:pt>
              </c:strCache>
            </c:strRef>
          </c:cat>
          <c:val>
            <c:numRef>
              <c:f>'Estudios Ambientales'!$N$12:$N$16</c:f>
              <c:numCache>
                <c:formatCode>_-* #,##0.00\ _€_-;\-* #,##0.00\ _€_-;_-* "-"??\ _€_-;_-@_-</c:formatCode>
                <c:ptCount val="5"/>
                <c:pt idx="0">
                  <c:v>3745538872</c:v>
                </c:pt>
                <c:pt idx="1">
                  <c:v>3612880455</c:v>
                </c:pt>
                <c:pt idx="2">
                  <c:v>109258417</c:v>
                </c:pt>
                <c:pt idx="3">
                  <c:v>3036627414</c:v>
                </c:pt>
                <c:pt idx="4">
                  <c:v>1037198984.4400001</c:v>
                </c:pt>
              </c:numCache>
            </c:numRef>
          </c:val>
          <c:extLst>
            <c:ext xmlns:c16="http://schemas.microsoft.com/office/drawing/2014/chart" uri="{C3380CC4-5D6E-409C-BE32-E72D297353CC}">
              <c16:uniqueId val="{00000000-59FE-4025-BCB2-2FA62A53B83B}"/>
            </c:ext>
          </c:extLst>
        </c:ser>
        <c:ser>
          <c:idx val="1"/>
          <c:order val="1"/>
          <c:tx>
            <c:v>%</c:v>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'Estudios Ambientales'!$M$12:$M$16</c:f>
              <c:strCache>
                <c:ptCount val="5"/>
                <c:pt idx="0">
                  <c:v>APR. VIGENTE</c:v>
                </c:pt>
                <c:pt idx="1">
                  <c:v>CDP</c:v>
                </c:pt>
                <c:pt idx="2">
                  <c:v>APR. DISPONIBLE</c:v>
                </c:pt>
                <c:pt idx="3">
                  <c:v>COMPROMISO</c:v>
                </c:pt>
                <c:pt idx="4">
                  <c:v>OBLIGACION</c:v>
                </c:pt>
              </c:strCache>
            </c:strRef>
          </c:cat>
          <c:val>
            <c:numRef>
              <c:f>'Estudios Ambientales'!$O$12:$O$16</c:f>
              <c:numCache>
                <c:formatCode>0%</c:formatCode>
                <c:ptCount val="5"/>
                <c:pt idx="0">
                  <c:v>1</c:v>
                </c:pt>
                <c:pt idx="1">
                  <c:v>0.96458228801423052</c:v>
                </c:pt>
                <c:pt idx="2">
                  <c:v>2.9170279827228023E-2</c:v>
                </c:pt>
                <c:pt idx="3">
                  <c:v>0.81073178460394313</c:v>
                </c:pt>
                <c:pt idx="4">
                  <c:v>0.27691582436739426</c:v>
                </c:pt>
              </c:numCache>
            </c:numRef>
          </c:val>
          <c:extLst>
            <c:ext xmlns:c16="http://schemas.microsoft.com/office/drawing/2014/chart" uri="{C3380CC4-5D6E-409C-BE32-E72D297353CC}">
              <c16:uniqueId val="{00000001-59FE-4025-BCB2-2FA62A53B83B}"/>
            </c:ext>
          </c:extLst>
        </c:ser>
        <c:dLbls>
          <c:showLegendKey val="0"/>
          <c:showVal val="0"/>
          <c:showCatName val="0"/>
          <c:showSerName val="0"/>
          <c:showPercent val="0"/>
          <c:showBubbleSize val="0"/>
        </c:dLbls>
        <c:gapWidth val="100"/>
        <c:overlap val="-24"/>
        <c:axId val="460564464"/>
        <c:axId val="460569056"/>
      </c:barChart>
      <c:catAx>
        <c:axId val="460564464"/>
        <c:scaling>
          <c:orientation val="minMax"/>
        </c:scaling>
        <c:delete val="1"/>
        <c:axPos val="b"/>
        <c:numFmt formatCode="General" sourceLinked="1"/>
        <c:majorTickMark val="none"/>
        <c:minorTickMark val="none"/>
        <c:tickLblPos val="nextTo"/>
        <c:crossAx val="460569056"/>
        <c:crosses val="autoZero"/>
        <c:auto val="1"/>
        <c:lblAlgn val="ctr"/>
        <c:lblOffset val="100"/>
        <c:noMultiLvlLbl val="0"/>
      </c:catAx>
      <c:valAx>
        <c:axId val="460569056"/>
        <c:scaling>
          <c:orientation val="minMax"/>
        </c:scaling>
        <c:delete val="1"/>
        <c:axPos val="l"/>
        <c:majorGridlines>
          <c:spPr>
            <a:ln w="9525" cap="flat" cmpd="sng" algn="ctr">
              <a:solidFill>
                <a:schemeClr val="tx1">
                  <a:lumMod val="15000"/>
                  <a:lumOff val="85000"/>
                </a:schemeClr>
              </a:solidFill>
              <a:round/>
            </a:ln>
            <a:effectLst/>
          </c:spPr>
        </c:majorGridlines>
        <c:numFmt formatCode="_-* #,##0.00\ _€_-;\-* #,##0.00\ _€_-;_-* &quot;-&quot;??\ _€_-;_-@_-" sourceLinked="1"/>
        <c:majorTickMark val="none"/>
        <c:minorTickMark val="none"/>
        <c:tickLblPos val="nextTo"/>
        <c:crossAx val="4605644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1" i="0" u="none" strike="noStrike" kern="1200" baseline="0">
                <a:solidFill>
                  <a:schemeClr val="tx1">
                    <a:lumMod val="65000"/>
                    <a:lumOff val="35000"/>
                  </a:schemeClr>
                </a:solidFill>
                <a:latin typeface="+mn-lt"/>
                <a:ea typeface="+mn-ea"/>
                <a:cs typeface="+mn-cs"/>
              </a:defRPr>
            </a:pPr>
            <a:endParaRPr lang="es-E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s-ES" sz="1100" b="1">
                <a:effectLst/>
              </a:rPr>
              <a:t>Ejecución Presupuestal de la Oficina Asesora de Planeación</a:t>
            </a:r>
            <a:endParaRPr lang="en-US" sz="1100" b="1">
              <a:effectLst/>
            </a:endParaRP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v>$</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Planeación!$K$10:$K$14</c:f>
              <c:strCache>
                <c:ptCount val="5"/>
                <c:pt idx="0">
                  <c:v>APR. VIGENTE</c:v>
                </c:pt>
                <c:pt idx="1">
                  <c:v>CDP</c:v>
                </c:pt>
                <c:pt idx="2">
                  <c:v>APR. DISPONIBLE</c:v>
                </c:pt>
                <c:pt idx="3">
                  <c:v>COMPROMISO</c:v>
                </c:pt>
                <c:pt idx="4">
                  <c:v>OBLIGACION</c:v>
                </c:pt>
              </c:strCache>
            </c:strRef>
          </c:cat>
          <c:val>
            <c:numRef>
              <c:f>Planeación!$L$10:$L$14</c:f>
              <c:numCache>
                <c:formatCode>_("$"* #,##0.00_);_("$"* \(#,##0.00\);_("$"* "-"??_);_(@_)</c:formatCode>
                <c:ptCount val="5"/>
                <c:pt idx="0">
                  <c:v>440886850</c:v>
                </c:pt>
                <c:pt idx="1">
                  <c:v>399781000</c:v>
                </c:pt>
                <c:pt idx="2">
                  <c:v>41105850</c:v>
                </c:pt>
                <c:pt idx="3">
                  <c:v>313276500</c:v>
                </c:pt>
                <c:pt idx="4">
                  <c:v>101748000</c:v>
                </c:pt>
              </c:numCache>
            </c:numRef>
          </c:val>
          <c:extLst>
            <c:ext xmlns:c16="http://schemas.microsoft.com/office/drawing/2014/chart" uri="{C3380CC4-5D6E-409C-BE32-E72D297353CC}">
              <c16:uniqueId val="{00000000-06A3-4D2C-A037-F5DC18F44519}"/>
            </c:ext>
          </c:extLst>
        </c:ser>
        <c:ser>
          <c:idx val="1"/>
          <c:order val="1"/>
          <c:tx>
            <c:v>%</c:v>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Planeación!$K$10:$K$14</c:f>
              <c:strCache>
                <c:ptCount val="5"/>
                <c:pt idx="0">
                  <c:v>APR. VIGENTE</c:v>
                </c:pt>
                <c:pt idx="1">
                  <c:v>CDP</c:v>
                </c:pt>
                <c:pt idx="2">
                  <c:v>APR. DISPONIBLE</c:v>
                </c:pt>
                <c:pt idx="3">
                  <c:v>COMPROMISO</c:v>
                </c:pt>
                <c:pt idx="4">
                  <c:v>OBLIGACION</c:v>
                </c:pt>
              </c:strCache>
            </c:strRef>
          </c:cat>
          <c:val>
            <c:numRef>
              <c:f>Planeación!$M$10:$M$14</c:f>
              <c:numCache>
                <c:formatCode>0%</c:formatCode>
                <c:ptCount val="5"/>
                <c:pt idx="0">
                  <c:v>1</c:v>
                </c:pt>
                <c:pt idx="1">
                  <c:v>0.90676553405936244</c:v>
                </c:pt>
                <c:pt idx="2">
                  <c:v>9.3234465940637598E-2</c:v>
                </c:pt>
                <c:pt idx="3">
                  <c:v>0.71055986360219181</c:v>
                </c:pt>
                <c:pt idx="4">
                  <c:v>0.23078030111353967</c:v>
                </c:pt>
              </c:numCache>
            </c:numRef>
          </c:val>
          <c:extLst>
            <c:ext xmlns:c16="http://schemas.microsoft.com/office/drawing/2014/chart" uri="{C3380CC4-5D6E-409C-BE32-E72D297353CC}">
              <c16:uniqueId val="{00000001-06A3-4D2C-A037-F5DC18F44519}"/>
            </c:ext>
          </c:extLst>
        </c:ser>
        <c:dLbls>
          <c:showLegendKey val="0"/>
          <c:showVal val="0"/>
          <c:showCatName val="0"/>
          <c:showSerName val="0"/>
          <c:showPercent val="0"/>
          <c:showBubbleSize val="0"/>
        </c:dLbls>
        <c:gapWidth val="100"/>
        <c:overlap val="-24"/>
        <c:axId val="404522496"/>
        <c:axId val="404522824"/>
      </c:barChart>
      <c:catAx>
        <c:axId val="404522496"/>
        <c:scaling>
          <c:orientation val="minMax"/>
        </c:scaling>
        <c:delete val="1"/>
        <c:axPos val="b"/>
        <c:numFmt formatCode="General" sourceLinked="1"/>
        <c:majorTickMark val="none"/>
        <c:minorTickMark val="none"/>
        <c:tickLblPos val="nextTo"/>
        <c:crossAx val="404522824"/>
        <c:crosses val="autoZero"/>
        <c:auto val="1"/>
        <c:lblAlgn val="ctr"/>
        <c:lblOffset val="100"/>
        <c:noMultiLvlLbl val="0"/>
      </c:catAx>
      <c:valAx>
        <c:axId val="404522824"/>
        <c:scaling>
          <c:orientation val="minMax"/>
        </c:scaling>
        <c:delete val="1"/>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crossAx val="404522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s-E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400" b="0" i="0">
                <a:solidFill>
                  <a:srgbClr val="757575"/>
                </a:solidFill>
                <a:latin typeface="+mn-lt"/>
              </a:defRPr>
            </a:pPr>
            <a:r>
              <a:rPr lang="es-CO" sz="1400" b="0" i="0">
                <a:solidFill>
                  <a:srgbClr val="757575"/>
                </a:solidFill>
                <a:latin typeface="+mn-lt"/>
              </a:rPr>
              <a:t>MOVIMIENTO DE LOS PROCESOS DISCIPLINARIOS A  30 DE JUNIO   2021</a:t>
            </a:r>
          </a:p>
        </c:rich>
      </c:tx>
      <c:overlay val="0"/>
    </c:title>
    <c:autoTitleDeleted val="0"/>
    <c:plotArea>
      <c:layout/>
      <c:barChart>
        <c:barDir val="col"/>
        <c:grouping val="clustered"/>
        <c:varyColors val="1"/>
        <c:ser>
          <c:idx val="0"/>
          <c:order val="0"/>
          <c:tx>
            <c:v>A 28 DE FEBRERO  2021</c:v>
          </c:tx>
          <c:spPr>
            <a:solidFill>
              <a:srgbClr val="5B9BD5"/>
            </a:solidFill>
            <a:ln cmpd="sng">
              <a:solidFill>
                <a:srgbClr val="000000"/>
              </a:solidFill>
            </a:ln>
          </c:spPr>
          <c:invertIfNegative val="1"/>
          <c:dLbls>
            <c:spPr>
              <a:noFill/>
              <a:ln>
                <a:noFill/>
              </a:ln>
              <a:effectLst/>
            </c:spPr>
            <c:txPr>
              <a:bodyPr/>
              <a:lstStyle/>
              <a:p>
                <a:pPr lvl="0">
                  <a:defRPr sz="900" b="0" i="0">
                    <a:latin typeface="+mn-lt"/>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'MES A MES '!$A$4:$A$10</c:f>
              <c:strCache>
                <c:ptCount val="7"/>
                <c:pt idx="0">
                  <c:v>PROCESOS  ACTIVOS INICIO VIGENCIA 2021</c:v>
                </c:pt>
                <c:pt idx="1">
                  <c:v>PROCESOS NUEVOS (INGRESOS) </c:v>
                </c:pt>
                <c:pt idx="2">
                  <c:v>TOTAL DE PROCESOS </c:v>
                </c:pt>
                <c:pt idx="3">
                  <c:v>PROCESOS FINALIZADOS </c:v>
                </c:pt>
                <c:pt idx="4">
                  <c:v>PROCESOS ACTIVOS AL CIERRE DEL INFORME.</c:v>
                </c:pt>
                <c:pt idx="5">
                  <c:v>PROCESOS INSTRUIDOS </c:v>
                </c:pt>
                <c:pt idx="6">
                  <c:v>PROCESOS PARA ESTUDIO </c:v>
                </c:pt>
              </c:strCache>
            </c:strRef>
          </c:cat>
          <c:val>
            <c:numRef>
              <c:f>'MES A MES '!$B$4:$B$10</c:f>
              <c:numCache>
                <c:formatCode>General</c:formatCode>
                <c:ptCount val="7"/>
                <c:pt idx="0">
                  <c:v>101</c:v>
                </c:pt>
                <c:pt idx="1">
                  <c:v>29</c:v>
                </c:pt>
                <c:pt idx="2">
                  <c:v>130</c:v>
                </c:pt>
                <c:pt idx="3">
                  <c:v>19</c:v>
                </c:pt>
                <c:pt idx="4">
                  <c:v>111</c:v>
                </c:pt>
                <c:pt idx="5">
                  <c:v>130</c:v>
                </c:pt>
                <c:pt idx="6">
                  <c:v>0</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B66C-4C44-AB4E-32844925482C}"/>
            </c:ext>
          </c:extLst>
        </c:ser>
        <c:dLbls>
          <c:showLegendKey val="0"/>
          <c:showVal val="0"/>
          <c:showCatName val="0"/>
          <c:showSerName val="0"/>
          <c:showPercent val="0"/>
          <c:showBubbleSize val="0"/>
        </c:dLbls>
        <c:gapWidth val="150"/>
        <c:axId val="483568736"/>
        <c:axId val="483573048"/>
      </c:barChart>
      <c:catAx>
        <c:axId val="483568736"/>
        <c:scaling>
          <c:orientation val="minMax"/>
        </c:scaling>
        <c:delete val="0"/>
        <c:axPos val="b"/>
        <c:title>
          <c:tx>
            <c:rich>
              <a:bodyPr/>
              <a:lstStyle/>
              <a:p>
                <a:pPr lvl="0">
                  <a:defRPr b="0">
                    <a:solidFill>
                      <a:srgbClr val="000000"/>
                    </a:solidFill>
                    <a:latin typeface="+mn-lt"/>
                  </a:defRPr>
                </a:pPr>
                <a:endParaRPr lang="es-CO"/>
              </a:p>
            </c:rich>
          </c:tx>
          <c:overlay val="0"/>
        </c:title>
        <c:numFmt formatCode="General" sourceLinked="1"/>
        <c:majorTickMark val="none"/>
        <c:minorTickMark val="none"/>
        <c:tickLblPos val="nextTo"/>
        <c:txPr>
          <a:bodyPr/>
          <a:lstStyle/>
          <a:p>
            <a:pPr lvl="0">
              <a:defRPr sz="700" b="0" i="0">
                <a:solidFill>
                  <a:srgbClr val="000000"/>
                </a:solidFill>
                <a:latin typeface="+mn-lt"/>
              </a:defRPr>
            </a:pPr>
            <a:endParaRPr lang="es-ES"/>
          </a:p>
        </c:txPr>
        <c:crossAx val="483573048"/>
        <c:crosses val="autoZero"/>
        <c:auto val="1"/>
        <c:lblAlgn val="ctr"/>
        <c:lblOffset val="100"/>
        <c:noMultiLvlLbl val="1"/>
      </c:catAx>
      <c:valAx>
        <c:axId val="483573048"/>
        <c:scaling>
          <c:orientation val="minMax"/>
        </c:scaling>
        <c:delete val="0"/>
        <c:axPos val="l"/>
        <c:majorGridlines>
          <c:spPr>
            <a:ln>
              <a:solidFill>
                <a:srgbClr val="B7B7B7"/>
              </a:solidFill>
            </a:ln>
          </c:spPr>
        </c:majorGridlines>
        <c:title>
          <c:tx>
            <c:rich>
              <a:bodyPr/>
              <a:lstStyle/>
              <a:p>
                <a:pPr lvl="0">
                  <a:defRPr b="0">
                    <a:solidFill>
                      <a:srgbClr val="000000"/>
                    </a:solidFill>
                    <a:latin typeface="+mn-lt"/>
                  </a:defRPr>
                </a:pPr>
                <a:endParaRPr lang="es-CO"/>
              </a:p>
            </c:rich>
          </c:tx>
          <c:overlay val="0"/>
        </c:title>
        <c:numFmt formatCode="General" sourceLinked="1"/>
        <c:majorTickMark val="none"/>
        <c:minorTickMark val="none"/>
        <c:tickLblPos val="nextTo"/>
        <c:spPr>
          <a:ln/>
        </c:spPr>
        <c:txPr>
          <a:bodyPr/>
          <a:lstStyle/>
          <a:p>
            <a:pPr lvl="0">
              <a:defRPr sz="900" b="0" i="0">
                <a:solidFill>
                  <a:srgbClr val="000000"/>
                </a:solidFill>
                <a:latin typeface="+mn-lt"/>
              </a:defRPr>
            </a:pPr>
            <a:endParaRPr lang="es-ES"/>
          </a:p>
        </c:txPr>
        <c:crossAx val="483568736"/>
        <c:crosses val="autoZero"/>
        <c:crossBetween val="between"/>
      </c:valAx>
    </c:plotArea>
    <c:plotVisOnly val="1"/>
    <c:dispBlanksAs val="zero"/>
    <c:showDLblsOverMax val="1"/>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400" b="0" i="0">
                <a:solidFill>
                  <a:srgbClr val="757575"/>
                </a:solidFill>
                <a:latin typeface="+mn-lt"/>
              </a:defRPr>
            </a:pPr>
            <a:r>
              <a:rPr lang="es-CO" sz="1400" b="0" i="0">
                <a:solidFill>
                  <a:srgbClr val="757575"/>
                </a:solidFill>
                <a:latin typeface="+mn-lt"/>
              </a:rPr>
              <a:t>PROCESOS DISCIPLINARIOS POR ETAPA PROCESAL  A  30 DE JUNIO   2021</a:t>
            </a:r>
          </a:p>
        </c:rich>
      </c:tx>
      <c:overlay val="0"/>
    </c:title>
    <c:autoTitleDeleted val="0"/>
    <c:plotArea>
      <c:layout/>
      <c:barChart>
        <c:barDir val="col"/>
        <c:grouping val="clustered"/>
        <c:varyColors val="1"/>
        <c:ser>
          <c:idx val="0"/>
          <c:order val="0"/>
          <c:tx>
            <c:v>A 28 DE FEBRERO  2021</c:v>
          </c:tx>
          <c:spPr>
            <a:solidFill>
              <a:srgbClr val="5B9BD5"/>
            </a:solidFill>
            <a:ln cmpd="sng">
              <a:solidFill>
                <a:srgbClr val="000000"/>
              </a:solidFill>
            </a:ln>
          </c:spPr>
          <c:invertIfNegative val="1"/>
          <c:dLbls>
            <c:spPr>
              <a:noFill/>
              <a:ln>
                <a:noFill/>
              </a:ln>
              <a:effectLst/>
            </c:spPr>
            <c:txPr>
              <a:bodyPr/>
              <a:lstStyle/>
              <a:p>
                <a:pPr lvl="0">
                  <a:defRPr sz="900" b="0" i="0">
                    <a:latin typeface="+mn-lt"/>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'MES A MES '!$A$18:$A$24</c:f>
              <c:strCache>
                <c:ptCount val="7"/>
                <c:pt idx="0">
                  <c:v>INDAGACIÓN PRELIMINAR</c:v>
                </c:pt>
                <c:pt idx="1">
                  <c:v>INVESTIGACIÓN DISCIPLINARIA</c:v>
                </c:pt>
                <c:pt idx="2">
                  <c:v>PARA DECIDIR APERTURA O INHIBITORIO</c:v>
                </c:pt>
                <c:pt idx="3">
                  <c:v>PLIEGO DE CARGOS </c:v>
                </c:pt>
                <c:pt idx="4">
                  <c:v>FALLO</c:v>
                </c:pt>
                <c:pt idx="5">
                  <c:v>FINALIZADOS ( ARCHIVADO , REMISION POR COMPETENCIA O INHIBITORIO)</c:v>
                </c:pt>
                <c:pt idx="6">
                  <c:v>TOTAL PROCESOS DISCIPLINARIOS</c:v>
                </c:pt>
              </c:strCache>
            </c:strRef>
          </c:cat>
          <c:val>
            <c:numRef>
              <c:f>'MES A MES '!$B$18:$B$24</c:f>
              <c:numCache>
                <c:formatCode>General</c:formatCode>
                <c:ptCount val="7"/>
                <c:pt idx="0">
                  <c:v>58</c:v>
                </c:pt>
                <c:pt idx="1">
                  <c:v>21</c:v>
                </c:pt>
                <c:pt idx="2">
                  <c:v>27</c:v>
                </c:pt>
                <c:pt idx="3">
                  <c:v>4</c:v>
                </c:pt>
                <c:pt idx="4">
                  <c:v>1</c:v>
                </c:pt>
                <c:pt idx="5">
                  <c:v>19</c:v>
                </c:pt>
                <c:pt idx="6">
                  <c:v>130</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96FD-432A-997E-9FDFC1F598C9}"/>
            </c:ext>
          </c:extLst>
        </c:ser>
        <c:dLbls>
          <c:showLegendKey val="0"/>
          <c:showVal val="0"/>
          <c:showCatName val="0"/>
          <c:showSerName val="0"/>
          <c:showPercent val="0"/>
          <c:showBubbleSize val="0"/>
        </c:dLbls>
        <c:gapWidth val="150"/>
        <c:axId val="483561288"/>
        <c:axId val="483563248"/>
      </c:barChart>
      <c:catAx>
        <c:axId val="483561288"/>
        <c:scaling>
          <c:orientation val="minMax"/>
        </c:scaling>
        <c:delete val="0"/>
        <c:axPos val="b"/>
        <c:title>
          <c:tx>
            <c:rich>
              <a:bodyPr/>
              <a:lstStyle/>
              <a:p>
                <a:pPr lvl="0">
                  <a:defRPr b="0">
                    <a:solidFill>
                      <a:srgbClr val="000000"/>
                    </a:solidFill>
                    <a:latin typeface="+mn-lt"/>
                  </a:defRPr>
                </a:pPr>
                <a:endParaRPr lang="es-CO"/>
              </a:p>
            </c:rich>
          </c:tx>
          <c:overlay val="0"/>
        </c:title>
        <c:numFmt formatCode="General" sourceLinked="1"/>
        <c:majorTickMark val="none"/>
        <c:minorTickMark val="none"/>
        <c:tickLblPos val="nextTo"/>
        <c:txPr>
          <a:bodyPr/>
          <a:lstStyle/>
          <a:p>
            <a:pPr lvl="0">
              <a:defRPr sz="800" b="0" i="0">
                <a:solidFill>
                  <a:srgbClr val="000000"/>
                </a:solidFill>
                <a:latin typeface="+mn-lt"/>
              </a:defRPr>
            </a:pPr>
            <a:endParaRPr lang="es-ES"/>
          </a:p>
        </c:txPr>
        <c:crossAx val="483563248"/>
        <c:crosses val="autoZero"/>
        <c:auto val="1"/>
        <c:lblAlgn val="ctr"/>
        <c:lblOffset val="100"/>
        <c:noMultiLvlLbl val="1"/>
      </c:catAx>
      <c:valAx>
        <c:axId val="483563248"/>
        <c:scaling>
          <c:orientation val="minMax"/>
        </c:scaling>
        <c:delete val="0"/>
        <c:axPos val="l"/>
        <c:majorGridlines>
          <c:spPr>
            <a:ln>
              <a:solidFill>
                <a:srgbClr val="B7B7B7"/>
              </a:solidFill>
            </a:ln>
          </c:spPr>
        </c:majorGridlines>
        <c:title>
          <c:tx>
            <c:rich>
              <a:bodyPr/>
              <a:lstStyle/>
              <a:p>
                <a:pPr lvl="0">
                  <a:defRPr b="0">
                    <a:solidFill>
                      <a:srgbClr val="000000"/>
                    </a:solidFill>
                    <a:latin typeface="+mn-lt"/>
                  </a:defRPr>
                </a:pPr>
                <a:endParaRPr lang="es-CO"/>
              </a:p>
            </c:rich>
          </c:tx>
          <c:overlay val="0"/>
        </c:title>
        <c:numFmt formatCode="General" sourceLinked="1"/>
        <c:majorTickMark val="none"/>
        <c:minorTickMark val="none"/>
        <c:tickLblPos val="nextTo"/>
        <c:spPr>
          <a:ln/>
        </c:spPr>
        <c:txPr>
          <a:bodyPr/>
          <a:lstStyle/>
          <a:p>
            <a:pPr lvl="0">
              <a:defRPr sz="900" b="0" i="0">
                <a:solidFill>
                  <a:srgbClr val="000000"/>
                </a:solidFill>
                <a:latin typeface="+mn-lt"/>
              </a:defRPr>
            </a:pPr>
            <a:endParaRPr lang="es-ES"/>
          </a:p>
        </c:txPr>
        <c:crossAx val="483561288"/>
        <c:crosses val="autoZero"/>
        <c:crossBetween val="between"/>
      </c:valAx>
    </c:plotArea>
    <c:plotVisOnly val="1"/>
    <c:dispBlanksAs val="zero"/>
    <c:showDLblsOverMax val="1"/>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400" b="0" i="0">
                <a:solidFill>
                  <a:srgbClr val="757575"/>
                </a:solidFill>
                <a:latin typeface="+mn-lt"/>
              </a:defRPr>
            </a:pPr>
            <a:r>
              <a:rPr lang="es-CO" sz="1400" b="0" i="0">
                <a:solidFill>
                  <a:srgbClr val="757575"/>
                </a:solidFill>
                <a:latin typeface="+mn-lt"/>
              </a:rPr>
              <a:t>PROCESOS  DISCIPLINARIOS ACTIVOS DE ACUERDO AL  AÑO  EN QUE SE INICIO ACTUACION DISCIPLINARIA A  30 DE JUNIO   2021</a:t>
            </a:r>
          </a:p>
        </c:rich>
      </c:tx>
      <c:layout>
        <c:manualLayout>
          <c:xMode val="edge"/>
          <c:yMode val="edge"/>
          <c:x val="0.12195139786631148"/>
          <c:y val="2.7777777777777776E-2"/>
        </c:manualLayout>
      </c:layout>
      <c:overlay val="0"/>
    </c:title>
    <c:autoTitleDeleted val="0"/>
    <c:plotArea>
      <c:layout/>
      <c:barChart>
        <c:barDir val="col"/>
        <c:grouping val="clustered"/>
        <c:varyColors val="1"/>
        <c:ser>
          <c:idx val="0"/>
          <c:order val="0"/>
          <c:tx>
            <c:v>A 28 DE FEBRERO  2021</c:v>
          </c:tx>
          <c:spPr>
            <a:solidFill>
              <a:srgbClr val="5B9BD5"/>
            </a:solidFill>
            <a:ln cmpd="sng">
              <a:solidFill>
                <a:srgbClr val="000000"/>
              </a:solidFill>
            </a:ln>
          </c:spPr>
          <c:invertIfNegative val="1"/>
          <c:dLbls>
            <c:spPr>
              <a:noFill/>
              <a:ln>
                <a:noFill/>
              </a:ln>
              <a:effectLst/>
            </c:spPr>
            <c:txPr>
              <a:bodyPr/>
              <a:lstStyle/>
              <a:p>
                <a:pPr lvl="0">
                  <a:defRPr sz="900" b="0" i="0">
                    <a:latin typeface="+mn-lt"/>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'MES A MES '!$A$28:$A$34</c:f>
              <c:strCache>
                <c:ptCount val="7"/>
                <c:pt idx="0">
                  <c:v>2016</c:v>
                </c:pt>
                <c:pt idx="1">
                  <c:v>2017</c:v>
                </c:pt>
                <c:pt idx="2">
                  <c:v>2018</c:v>
                </c:pt>
                <c:pt idx="3">
                  <c:v>2019</c:v>
                </c:pt>
                <c:pt idx="4">
                  <c:v>2020</c:v>
                </c:pt>
                <c:pt idx="5">
                  <c:v>2021</c:v>
                </c:pt>
                <c:pt idx="6">
                  <c:v>TOTAL GENERAL</c:v>
                </c:pt>
              </c:strCache>
            </c:strRef>
          </c:cat>
          <c:val>
            <c:numRef>
              <c:f>'MES A MES '!$B$28:$B$34</c:f>
              <c:numCache>
                <c:formatCode>General</c:formatCode>
                <c:ptCount val="7"/>
                <c:pt idx="0">
                  <c:v>4</c:v>
                </c:pt>
                <c:pt idx="1">
                  <c:v>3</c:v>
                </c:pt>
                <c:pt idx="2">
                  <c:v>9</c:v>
                </c:pt>
                <c:pt idx="3">
                  <c:v>13</c:v>
                </c:pt>
                <c:pt idx="4">
                  <c:v>54</c:v>
                </c:pt>
                <c:pt idx="5">
                  <c:v>28</c:v>
                </c:pt>
                <c:pt idx="6">
                  <c:v>111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DC94-4B01-B85D-DF2727C40E0B}"/>
            </c:ext>
          </c:extLst>
        </c:ser>
        <c:dLbls>
          <c:showLegendKey val="0"/>
          <c:showVal val="0"/>
          <c:showCatName val="0"/>
          <c:showSerName val="0"/>
          <c:showPercent val="0"/>
          <c:showBubbleSize val="0"/>
        </c:dLbls>
        <c:gapWidth val="150"/>
        <c:axId val="483574616"/>
        <c:axId val="483574224"/>
      </c:barChart>
      <c:catAx>
        <c:axId val="483574616"/>
        <c:scaling>
          <c:orientation val="minMax"/>
        </c:scaling>
        <c:delete val="0"/>
        <c:axPos val="b"/>
        <c:title>
          <c:tx>
            <c:rich>
              <a:bodyPr/>
              <a:lstStyle/>
              <a:p>
                <a:pPr lvl="0">
                  <a:defRPr b="0">
                    <a:solidFill>
                      <a:srgbClr val="000000"/>
                    </a:solidFill>
                    <a:latin typeface="+mn-lt"/>
                  </a:defRPr>
                </a:pPr>
                <a:endParaRPr lang="es-CO"/>
              </a:p>
            </c:rich>
          </c:tx>
          <c:overlay val="0"/>
        </c:title>
        <c:numFmt formatCode="General" sourceLinked="1"/>
        <c:majorTickMark val="none"/>
        <c:minorTickMark val="none"/>
        <c:tickLblPos val="nextTo"/>
        <c:txPr>
          <a:bodyPr/>
          <a:lstStyle/>
          <a:p>
            <a:pPr lvl="0">
              <a:defRPr sz="900" b="0" i="0">
                <a:solidFill>
                  <a:srgbClr val="000000"/>
                </a:solidFill>
                <a:latin typeface="+mn-lt"/>
              </a:defRPr>
            </a:pPr>
            <a:endParaRPr lang="es-ES"/>
          </a:p>
        </c:txPr>
        <c:crossAx val="483574224"/>
        <c:crosses val="autoZero"/>
        <c:auto val="1"/>
        <c:lblAlgn val="ctr"/>
        <c:lblOffset val="100"/>
        <c:noMultiLvlLbl val="1"/>
      </c:catAx>
      <c:valAx>
        <c:axId val="483574224"/>
        <c:scaling>
          <c:orientation val="minMax"/>
        </c:scaling>
        <c:delete val="0"/>
        <c:axPos val="l"/>
        <c:majorGridlines>
          <c:spPr>
            <a:ln>
              <a:solidFill>
                <a:srgbClr val="B7B7B7"/>
              </a:solidFill>
            </a:ln>
          </c:spPr>
        </c:majorGridlines>
        <c:title>
          <c:tx>
            <c:rich>
              <a:bodyPr/>
              <a:lstStyle/>
              <a:p>
                <a:pPr lvl="0">
                  <a:defRPr b="0">
                    <a:solidFill>
                      <a:srgbClr val="000000"/>
                    </a:solidFill>
                    <a:latin typeface="+mn-lt"/>
                  </a:defRPr>
                </a:pPr>
                <a:endParaRPr lang="es-CO"/>
              </a:p>
            </c:rich>
          </c:tx>
          <c:overlay val="0"/>
        </c:title>
        <c:numFmt formatCode="General" sourceLinked="1"/>
        <c:majorTickMark val="none"/>
        <c:minorTickMark val="none"/>
        <c:tickLblPos val="nextTo"/>
        <c:spPr>
          <a:ln/>
        </c:spPr>
        <c:txPr>
          <a:bodyPr/>
          <a:lstStyle/>
          <a:p>
            <a:pPr lvl="0">
              <a:defRPr sz="900" b="0" i="0">
                <a:solidFill>
                  <a:srgbClr val="000000"/>
                </a:solidFill>
                <a:latin typeface="+mn-lt"/>
              </a:defRPr>
            </a:pPr>
            <a:endParaRPr lang="es-ES"/>
          </a:p>
        </c:txPr>
        <c:crossAx val="483574616"/>
        <c:crosses val="autoZero"/>
        <c:crossBetween val="between"/>
      </c:valAx>
    </c:plotArea>
    <c:plotVisOnly val="1"/>
    <c:dispBlanksAs val="zero"/>
    <c:showDLblsOverMax val="1"/>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chemeClr val="accent1"/>
                </a:solidFill>
                <a:latin typeface="+mn-lt"/>
                <a:ea typeface="+mn-ea"/>
                <a:cs typeface="+mn-cs"/>
              </a:defRPr>
            </a:pPr>
            <a:r>
              <a:rPr lang="es-ES" sz="1800" b="1">
                <a:solidFill>
                  <a:schemeClr val="accent1"/>
                </a:solidFill>
                <a:effectLst/>
              </a:rPr>
              <a:t>Ejecución presupuestal del instituto</a:t>
            </a:r>
            <a:endParaRPr lang="en-US" sz="1800" b="1">
              <a:solidFill>
                <a:schemeClr val="accent1"/>
              </a:solidFill>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chemeClr val="accent1"/>
              </a:solidFill>
              <a:latin typeface="+mn-lt"/>
              <a:ea typeface="+mn-ea"/>
              <a:cs typeface="+mn-cs"/>
            </a:defRPr>
          </a:pPr>
          <a:endParaRPr lang="es-E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Pt>
            <c:idx val="1"/>
            <c:invertIfNegative val="0"/>
            <c:bubble3D val="0"/>
            <c:spPr>
              <a:solidFill>
                <a:srgbClr val="92D05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A2AF-4544-BAE1-53CC5EF4ADAE}"/>
              </c:ext>
            </c:extLst>
          </c:dPt>
          <c:dPt>
            <c:idx val="2"/>
            <c:invertIfNegative val="0"/>
            <c:bubble3D val="0"/>
            <c:spPr>
              <a:solidFill>
                <a:srgbClr val="FF0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A2AF-4544-BAE1-53CC5EF4ADAE}"/>
              </c:ext>
            </c:extLst>
          </c:dPt>
          <c:dPt>
            <c:idx val="3"/>
            <c:invertIfNegative val="0"/>
            <c:bubble3D val="0"/>
            <c:spPr>
              <a:solidFill>
                <a:srgbClr val="FFFF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A2AF-4544-BAE1-53CC5EF4ADAE}"/>
              </c:ext>
            </c:extLst>
          </c:dPt>
          <c:dPt>
            <c:idx val="4"/>
            <c:invertIfNegative val="0"/>
            <c:bubble3D val="0"/>
            <c:spPr>
              <a:solidFill>
                <a:schemeClr val="accent6">
                  <a:lumMod val="60000"/>
                  <a:lumOff val="40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A2AF-4544-BAE1-53CC5EF4ADAE}"/>
              </c:ext>
            </c:extLst>
          </c:dPt>
          <c:dPt>
            <c:idx val="5"/>
            <c:invertIfNegative val="0"/>
            <c:bubble3D val="0"/>
            <c:spPr>
              <a:solidFill>
                <a:srgbClr val="7030A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A2AF-4544-BAE1-53CC5EF4ADAE}"/>
              </c:ext>
            </c:extLst>
          </c:dPt>
          <c:cat>
            <c:strRef>
              <c:f>'Consulta dependencia'!$Q$122:$Q$127</c:f>
              <c:strCache>
                <c:ptCount val="6"/>
                <c:pt idx="0">
                  <c:v>TOTAL PRESUPUESTO</c:v>
                </c:pt>
                <c:pt idx="1">
                  <c:v>APR. VIGENTE</c:v>
                </c:pt>
                <c:pt idx="2">
                  <c:v>CDP</c:v>
                </c:pt>
                <c:pt idx="3">
                  <c:v>APR. DISPONIBLE</c:v>
                </c:pt>
                <c:pt idx="4">
                  <c:v>COMPROMISO</c:v>
                </c:pt>
                <c:pt idx="5">
                  <c:v>OBLIGACION </c:v>
                </c:pt>
              </c:strCache>
            </c:strRef>
          </c:cat>
          <c:val>
            <c:numRef>
              <c:f>'Consulta dependencia'!$R$122:$R$127</c:f>
              <c:numCache>
                <c:formatCode>_-"$"\ * #,##0_-;\-"$"\ * #,##0_-;_-"$"\ * "-"??_-;_-@_-</c:formatCode>
                <c:ptCount val="6"/>
                <c:pt idx="0">
                  <c:v>82424152274</c:v>
                </c:pt>
                <c:pt idx="1">
                  <c:v>81144152274</c:v>
                </c:pt>
                <c:pt idx="2">
                  <c:v>76117487837.089996</c:v>
                </c:pt>
                <c:pt idx="3">
                  <c:v>5026664436.9099998</c:v>
                </c:pt>
                <c:pt idx="4">
                  <c:v>44898600068.619995</c:v>
                </c:pt>
                <c:pt idx="5">
                  <c:v>25831628125.099998</c:v>
                </c:pt>
              </c:numCache>
            </c:numRef>
          </c:val>
          <c:extLst>
            <c:ext xmlns:c16="http://schemas.microsoft.com/office/drawing/2014/chart" uri="{C3380CC4-5D6E-409C-BE32-E72D297353CC}">
              <c16:uniqueId val="{0000000A-A2AF-4544-BAE1-53CC5EF4ADAE}"/>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'Consulta dependencia'!$Q$122:$Q$127</c:f>
              <c:strCache>
                <c:ptCount val="6"/>
                <c:pt idx="0">
                  <c:v>TOTAL PRESUPUESTO</c:v>
                </c:pt>
                <c:pt idx="1">
                  <c:v>APR. VIGENTE</c:v>
                </c:pt>
                <c:pt idx="2">
                  <c:v>CDP</c:v>
                </c:pt>
                <c:pt idx="3">
                  <c:v>APR. DISPONIBLE</c:v>
                </c:pt>
                <c:pt idx="4">
                  <c:v>COMPROMISO</c:v>
                </c:pt>
                <c:pt idx="5">
                  <c:v>OBLIGACION </c:v>
                </c:pt>
              </c:strCache>
            </c:strRef>
          </c:cat>
          <c:val>
            <c:numRef>
              <c:f>'Consulta dependencia'!$S$122:$S$127</c:f>
              <c:numCache>
                <c:formatCode>0%</c:formatCode>
                <c:ptCount val="6"/>
                <c:pt idx="0">
                  <c:v>1</c:v>
                </c:pt>
                <c:pt idx="1">
                  <c:v>0.98447057125022119</c:v>
                </c:pt>
                <c:pt idx="2">
                  <c:v>0.92348523748300182</c:v>
                </c:pt>
                <c:pt idx="3">
                  <c:v>6.0985333767219325E-2</c:v>
                </c:pt>
                <c:pt idx="4">
                  <c:v>0.5447262583831618</c:v>
                </c:pt>
                <c:pt idx="5">
                  <c:v>0.3133987722340017</c:v>
                </c:pt>
              </c:numCache>
            </c:numRef>
          </c:val>
          <c:extLst>
            <c:ext xmlns:c16="http://schemas.microsoft.com/office/drawing/2014/chart" uri="{C3380CC4-5D6E-409C-BE32-E72D297353CC}">
              <c16:uniqueId val="{0000000B-A2AF-4544-BAE1-53CC5EF4ADAE}"/>
            </c:ext>
          </c:extLst>
        </c:ser>
        <c:dLbls>
          <c:showLegendKey val="0"/>
          <c:showVal val="0"/>
          <c:showCatName val="0"/>
          <c:showSerName val="0"/>
          <c:showPercent val="0"/>
          <c:showBubbleSize val="0"/>
        </c:dLbls>
        <c:gapWidth val="100"/>
        <c:axId val="480263936"/>
        <c:axId val="480257048"/>
      </c:barChart>
      <c:catAx>
        <c:axId val="4802639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80257048"/>
        <c:crosses val="autoZero"/>
        <c:auto val="1"/>
        <c:lblAlgn val="ctr"/>
        <c:lblOffset val="100"/>
        <c:noMultiLvlLbl val="0"/>
      </c:catAx>
      <c:valAx>
        <c:axId val="480257048"/>
        <c:scaling>
          <c:orientation val="minMax"/>
        </c:scaling>
        <c:delete val="1"/>
        <c:axPos val="l"/>
        <c:majorGridlines>
          <c:spPr>
            <a:ln w="9525" cap="flat" cmpd="sng" algn="ctr">
              <a:solidFill>
                <a:schemeClr val="tx1">
                  <a:lumMod val="15000"/>
                  <a:lumOff val="85000"/>
                </a:schemeClr>
              </a:solidFill>
              <a:round/>
            </a:ln>
            <a:effectLst/>
          </c:spPr>
        </c:majorGridlines>
        <c:numFmt formatCode="_-&quot;$&quot;\ * #,##0_-;\-&quot;$&quot;\ * #,##0_-;_-&quot;$&quot;\ * &quot;-&quot;??_-;_-@_-" sourceLinked="1"/>
        <c:majorTickMark val="none"/>
        <c:minorTickMark val="none"/>
        <c:tickLblPos val="nextTo"/>
        <c:crossAx val="4802639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400" b="0" i="0">
                <a:solidFill>
                  <a:srgbClr val="000000"/>
                </a:solidFill>
                <a:latin typeface="+mn-lt"/>
              </a:defRPr>
            </a:pPr>
            <a:r>
              <a:rPr lang="es-CO" sz="1400" b="0" i="0" baseline="0">
                <a:effectLst/>
              </a:rPr>
              <a:t>AUTOS PROFERIDOS EN EL DESARROLLO DE LA INSTRUCCIÓN DE LOS PROCESOS DISCIPLINARIOS A  30 DE JUNIO   2021</a:t>
            </a:r>
            <a:endParaRPr lang="es-CO" sz="1400">
              <a:effectLst/>
            </a:endParaRPr>
          </a:p>
        </c:rich>
      </c:tx>
      <c:overlay val="0"/>
    </c:title>
    <c:autoTitleDeleted val="0"/>
    <c:plotArea>
      <c:layout>
        <c:manualLayout>
          <c:xMode val="edge"/>
          <c:yMode val="edge"/>
          <c:x val="5.1427078179135964E-2"/>
          <c:y val="0.19067695905665114"/>
          <c:w val="0.93999291440017096"/>
          <c:h val="0.52643048514935764"/>
        </c:manualLayout>
      </c:layout>
      <c:barChart>
        <c:barDir val="col"/>
        <c:grouping val="clustered"/>
        <c:varyColors val="1"/>
        <c:ser>
          <c:idx val="0"/>
          <c:order val="0"/>
          <c:tx>
            <c:strRef>
              <c:f>'MES A MES '!$B$101</c:f>
              <c:strCache>
                <c:ptCount val="1"/>
                <c:pt idx="0">
                  <c:v>A  30 DE JUNIO   2021</c:v>
                </c:pt>
              </c:strCache>
            </c:strRef>
          </c:tx>
          <c:spPr>
            <a:solidFill>
              <a:srgbClr val="5B9BD5"/>
            </a:solidFill>
            <a:ln cmpd="sng">
              <a:solidFill>
                <a:srgbClr val="000000"/>
              </a:solidFill>
            </a:ln>
          </c:spPr>
          <c:invertIfNegative val="1"/>
          <c:dLbls>
            <c:spPr>
              <a:noFill/>
              <a:ln>
                <a:noFill/>
              </a:ln>
              <a:effectLst/>
            </c:spPr>
            <c:txPr>
              <a:bodyPr/>
              <a:lstStyle/>
              <a:p>
                <a:pPr lvl="0">
                  <a:defRPr sz="900" b="0" i="0">
                    <a:latin typeface="+mn-lt"/>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'MES A MES '!$A$102:$A$122</c:f>
              <c:strCache>
                <c:ptCount val="17"/>
                <c:pt idx="0">
                  <c:v>APERTURA INDAGACION PREMILINAR</c:v>
                </c:pt>
                <c:pt idx="1">
                  <c:v>APERTURA INVESTIGACION DISCIPLINARIA</c:v>
                </c:pt>
                <c:pt idx="2">
                  <c:v>ARCHIVO  INDAGACION PREMILINAR</c:v>
                </c:pt>
                <c:pt idx="3">
                  <c:v>ARCHIVO INVESTIGACION DISCIPLINARIA</c:v>
                </c:pt>
                <c:pt idx="4">
                  <c:v>CIERRE DE INVESTIGACION</c:v>
                </c:pt>
                <c:pt idx="5">
                  <c:v>INHIBITORIO</c:v>
                </c:pt>
                <c:pt idx="6">
                  <c:v>PRUEBAS DE OFICIO</c:v>
                </c:pt>
                <c:pt idx="7">
                  <c:v>PLIEGO DE CARGOS</c:v>
                </c:pt>
                <c:pt idx="8">
                  <c:v>PRUEBAS EN DESCARGOS</c:v>
                </c:pt>
                <c:pt idx="9">
                  <c:v>REMISION POR COMPETENCIA</c:v>
                </c:pt>
                <c:pt idx="10">
                  <c:v>RECONOCE PERSONERIA</c:v>
                </c:pt>
                <c:pt idx="11">
                  <c:v>CONCEDE RECURSO DE APELACIÓN Y SE REMITE A 2da INSTANCIA </c:v>
                </c:pt>
                <c:pt idx="12">
                  <c:v>RESPONDIENDO NULIDAD</c:v>
                </c:pt>
                <c:pt idx="13">
                  <c:v>TRASLADO PARA ALEGATOS</c:v>
                </c:pt>
                <c:pt idx="14">
                  <c:v>MODIFICACION MEDIOS PROBATORIOS</c:v>
                </c:pt>
                <c:pt idx="15">
                  <c:v>FALLO</c:v>
                </c:pt>
                <c:pt idx="16">
                  <c:v>TOTAL AUTOS </c:v>
                </c:pt>
              </c:strCache>
              <c:extLst/>
            </c:strRef>
          </c:cat>
          <c:val>
            <c:numRef>
              <c:f>'MES A MES '!$B$102:$B$122</c:f>
              <c:numCache>
                <c:formatCode>General</c:formatCode>
                <c:ptCount val="17"/>
                <c:pt idx="0">
                  <c:v>50</c:v>
                </c:pt>
                <c:pt idx="1">
                  <c:v>8</c:v>
                </c:pt>
                <c:pt idx="2">
                  <c:v>7</c:v>
                </c:pt>
                <c:pt idx="3">
                  <c:v>8</c:v>
                </c:pt>
                <c:pt idx="4">
                  <c:v>1</c:v>
                </c:pt>
                <c:pt idx="5">
                  <c:v>4</c:v>
                </c:pt>
                <c:pt idx="6">
                  <c:v>3</c:v>
                </c:pt>
                <c:pt idx="7">
                  <c:v>3</c:v>
                </c:pt>
                <c:pt idx="8">
                  <c:v>1</c:v>
                </c:pt>
                <c:pt idx="9">
                  <c:v>1</c:v>
                </c:pt>
                <c:pt idx="10">
                  <c:v>3</c:v>
                </c:pt>
                <c:pt idx="11">
                  <c:v>2</c:v>
                </c:pt>
                <c:pt idx="12">
                  <c:v>1</c:v>
                </c:pt>
                <c:pt idx="13">
                  <c:v>2</c:v>
                </c:pt>
                <c:pt idx="14">
                  <c:v>1</c:v>
                </c:pt>
                <c:pt idx="15">
                  <c:v>1</c:v>
                </c:pt>
                <c:pt idx="16">
                  <c:v>96</c:v>
                </c:pt>
              </c:numCache>
              <c:extLst/>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F195-4493-BD5A-13D0C434E6FB}"/>
            </c:ext>
          </c:extLst>
        </c:ser>
        <c:dLbls>
          <c:showLegendKey val="0"/>
          <c:showVal val="0"/>
          <c:showCatName val="0"/>
          <c:showSerName val="0"/>
          <c:showPercent val="0"/>
          <c:showBubbleSize val="0"/>
        </c:dLbls>
        <c:gapWidth val="150"/>
        <c:axId val="483576576"/>
        <c:axId val="483575400"/>
      </c:barChart>
      <c:catAx>
        <c:axId val="483576576"/>
        <c:scaling>
          <c:orientation val="minMax"/>
        </c:scaling>
        <c:delete val="0"/>
        <c:axPos val="b"/>
        <c:title>
          <c:tx>
            <c:rich>
              <a:bodyPr/>
              <a:lstStyle/>
              <a:p>
                <a:pPr lvl="0">
                  <a:defRPr b="0">
                    <a:solidFill>
                      <a:srgbClr val="000000"/>
                    </a:solidFill>
                    <a:latin typeface="+mn-lt"/>
                  </a:defRPr>
                </a:pPr>
                <a:endParaRPr lang="es-CO"/>
              </a:p>
            </c:rich>
          </c:tx>
          <c:overlay val="0"/>
        </c:title>
        <c:numFmt formatCode="General" sourceLinked="1"/>
        <c:majorTickMark val="none"/>
        <c:minorTickMark val="none"/>
        <c:tickLblPos val="nextTo"/>
        <c:txPr>
          <a:bodyPr/>
          <a:lstStyle/>
          <a:p>
            <a:pPr>
              <a:defRPr sz="600" baseline="0">
                <a:latin typeface="Arial Narrow" panose="020B0606020202030204" pitchFamily="34" charset="0"/>
              </a:defRPr>
            </a:pPr>
            <a:endParaRPr lang="es-ES"/>
          </a:p>
        </c:txPr>
        <c:crossAx val="483575400"/>
        <c:crosses val="autoZero"/>
        <c:auto val="1"/>
        <c:lblAlgn val="ctr"/>
        <c:lblOffset val="100"/>
        <c:noMultiLvlLbl val="1"/>
      </c:catAx>
      <c:valAx>
        <c:axId val="483575400"/>
        <c:scaling>
          <c:orientation val="minMax"/>
        </c:scaling>
        <c:delete val="0"/>
        <c:axPos val="l"/>
        <c:majorGridlines>
          <c:spPr>
            <a:ln>
              <a:solidFill>
                <a:srgbClr val="B7B7B7"/>
              </a:solidFill>
            </a:ln>
          </c:spPr>
        </c:majorGridlines>
        <c:title>
          <c:tx>
            <c:rich>
              <a:bodyPr/>
              <a:lstStyle/>
              <a:p>
                <a:pPr lvl="0">
                  <a:defRPr b="0">
                    <a:solidFill>
                      <a:srgbClr val="000000"/>
                    </a:solidFill>
                    <a:latin typeface="+mn-lt"/>
                  </a:defRPr>
                </a:pPr>
                <a:endParaRPr lang="es-CO"/>
              </a:p>
            </c:rich>
          </c:tx>
          <c:overlay val="0"/>
        </c:title>
        <c:numFmt formatCode="General" sourceLinked="1"/>
        <c:majorTickMark val="none"/>
        <c:minorTickMark val="none"/>
        <c:tickLblPos val="nextTo"/>
        <c:spPr>
          <a:ln/>
        </c:spPr>
        <c:txPr>
          <a:bodyPr/>
          <a:lstStyle/>
          <a:p>
            <a:pPr lvl="0">
              <a:defRPr sz="900" b="0" i="0">
                <a:solidFill>
                  <a:srgbClr val="000000"/>
                </a:solidFill>
                <a:latin typeface="+mn-lt"/>
              </a:defRPr>
            </a:pPr>
            <a:endParaRPr lang="es-ES"/>
          </a:p>
        </c:txPr>
        <c:crossAx val="483576576"/>
        <c:crosses val="autoZero"/>
        <c:crossBetween val="between"/>
      </c:valAx>
    </c:plotArea>
    <c:plotVisOnly val="1"/>
    <c:dispBlanksAs val="zero"/>
    <c:showDLblsOverMax val="1"/>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400" b="0" i="0">
                <a:solidFill>
                  <a:srgbClr val="757575"/>
                </a:solidFill>
                <a:latin typeface="+mn-lt"/>
              </a:defRPr>
            </a:pPr>
            <a:r>
              <a:rPr lang="es-CO" sz="1400" b="0" i="0">
                <a:solidFill>
                  <a:srgbClr val="757575"/>
                </a:solidFill>
                <a:latin typeface="+mn-lt"/>
              </a:rPr>
              <a:t>COMUNICACIONES, SURTIDAS DENTRO DE LOS PROCESOS DISCIPLINARIOS  A  30 DE JUNIO   2021</a:t>
            </a:r>
          </a:p>
        </c:rich>
      </c:tx>
      <c:layout>
        <c:manualLayout>
          <c:xMode val="edge"/>
          <c:yMode val="edge"/>
          <c:x val="0.1065"/>
          <c:y val="0.10077519379844961"/>
        </c:manualLayout>
      </c:layout>
      <c:overlay val="0"/>
    </c:title>
    <c:autoTitleDeleted val="0"/>
    <c:plotArea>
      <c:layout/>
      <c:barChart>
        <c:barDir val="col"/>
        <c:grouping val="clustered"/>
        <c:varyColors val="1"/>
        <c:ser>
          <c:idx val="1"/>
          <c:order val="0"/>
          <c:tx>
            <c:strRef>
              <c:f>'MES A MES '!$B$138</c:f>
              <c:strCache>
                <c:ptCount val="1"/>
                <c:pt idx="0">
                  <c:v>A  30 DE JUNIO   2021</c:v>
                </c:pt>
              </c:strCache>
            </c:strRef>
          </c:tx>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'MES A MES '!$A$139:$A$142</c:f>
              <c:strCache>
                <c:ptCount val="4"/>
                <c:pt idx="0">
                  <c:v>MEMORANDO</c:v>
                </c:pt>
                <c:pt idx="1">
                  <c:v>OFICIO</c:v>
                </c:pt>
                <c:pt idx="2">
                  <c:v>OTROS</c:v>
                </c:pt>
                <c:pt idx="3">
                  <c:v>TOTAL GENERAL</c:v>
                </c:pt>
              </c:strCache>
            </c:strRef>
          </c:cat>
          <c:val>
            <c:numRef>
              <c:f>'MES A MES '!$B$139:$B$142</c:f>
              <c:numCache>
                <c:formatCode>General</c:formatCode>
                <c:ptCount val="4"/>
                <c:pt idx="0">
                  <c:v>375</c:v>
                </c:pt>
                <c:pt idx="1">
                  <c:v>176</c:v>
                </c:pt>
                <c:pt idx="2">
                  <c:v>31</c:v>
                </c:pt>
                <c:pt idx="3">
                  <c:v>582</c:v>
                </c:pt>
              </c:numCache>
            </c:numRef>
          </c:val>
          <c:extLst>
            <c:ext xmlns:c16="http://schemas.microsoft.com/office/drawing/2014/chart" uri="{C3380CC4-5D6E-409C-BE32-E72D297353CC}">
              <c16:uniqueId val="{00000000-4C01-4AEB-9C3C-5348CD57FD01}"/>
            </c:ext>
          </c:extLst>
        </c:ser>
        <c:dLbls>
          <c:showLegendKey val="0"/>
          <c:showVal val="0"/>
          <c:showCatName val="0"/>
          <c:showSerName val="0"/>
          <c:showPercent val="0"/>
          <c:showBubbleSize val="0"/>
        </c:dLbls>
        <c:gapWidth val="150"/>
        <c:axId val="547607592"/>
        <c:axId val="547608376"/>
      </c:barChart>
      <c:catAx>
        <c:axId val="547607592"/>
        <c:scaling>
          <c:orientation val="minMax"/>
        </c:scaling>
        <c:delete val="0"/>
        <c:axPos val="b"/>
        <c:title>
          <c:tx>
            <c:rich>
              <a:bodyPr/>
              <a:lstStyle/>
              <a:p>
                <a:pPr lvl="0">
                  <a:defRPr b="0">
                    <a:solidFill>
                      <a:srgbClr val="000000"/>
                    </a:solidFill>
                    <a:latin typeface="+mn-lt"/>
                  </a:defRPr>
                </a:pPr>
                <a:endParaRPr lang="es-CO"/>
              </a:p>
            </c:rich>
          </c:tx>
          <c:overlay val="0"/>
        </c:title>
        <c:numFmt formatCode="General" sourceLinked="1"/>
        <c:majorTickMark val="none"/>
        <c:minorTickMark val="none"/>
        <c:tickLblPos val="nextTo"/>
        <c:txPr>
          <a:bodyPr/>
          <a:lstStyle/>
          <a:p>
            <a:pPr lvl="0">
              <a:defRPr sz="900" b="0" i="0">
                <a:solidFill>
                  <a:srgbClr val="000000"/>
                </a:solidFill>
                <a:latin typeface="+mn-lt"/>
              </a:defRPr>
            </a:pPr>
            <a:endParaRPr lang="es-ES"/>
          </a:p>
        </c:txPr>
        <c:crossAx val="547608376"/>
        <c:crosses val="autoZero"/>
        <c:auto val="1"/>
        <c:lblAlgn val="ctr"/>
        <c:lblOffset val="100"/>
        <c:noMultiLvlLbl val="1"/>
      </c:catAx>
      <c:valAx>
        <c:axId val="547608376"/>
        <c:scaling>
          <c:orientation val="minMax"/>
        </c:scaling>
        <c:delete val="0"/>
        <c:axPos val="l"/>
        <c:majorGridlines>
          <c:spPr>
            <a:ln>
              <a:solidFill>
                <a:srgbClr val="B7B7B7"/>
              </a:solidFill>
            </a:ln>
          </c:spPr>
        </c:majorGridlines>
        <c:title>
          <c:tx>
            <c:rich>
              <a:bodyPr/>
              <a:lstStyle/>
              <a:p>
                <a:pPr lvl="0">
                  <a:defRPr b="0">
                    <a:solidFill>
                      <a:srgbClr val="000000"/>
                    </a:solidFill>
                    <a:latin typeface="+mn-lt"/>
                  </a:defRPr>
                </a:pPr>
                <a:endParaRPr lang="es-CO"/>
              </a:p>
            </c:rich>
          </c:tx>
          <c:overlay val="0"/>
        </c:title>
        <c:numFmt formatCode="General" sourceLinked="1"/>
        <c:majorTickMark val="none"/>
        <c:minorTickMark val="none"/>
        <c:tickLblPos val="nextTo"/>
        <c:spPr>
          <a:ln/>
        </c:spPr>
        <c:txPr>
          <a:bodyPr/>
          <a:lstStyle/>
          <a:p>
            <a:pPr lvl="0">
              <a:defRPr sz="900" b="0" i="0">
                <a:solidFill>
                  <a:srgbClr val="000000"/>
                </a:solidFill>
                <a:latin typeface="+mn-lt"/>
              </a:defRPr>
            </a:pPr>
            <a:endParaRPr lang="es-ES"/>
          </a:p>
        </c:txPr>
        <c:crossAx val="547607592"/>
        <c:crosses val="autoZero"/>
        <c:crossBetween val="between"/>
      </c:valAx>
    </c:plotArea>
    <c:plotVisOnly val="1"/>
    <c:dispBlanksAs val="zero"/>
    <c:showDLblsOverMax val="1"/>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s-CO"/>
              <a:t>Posicionamiento</a:t>
            </a:r>
            <a:r>
              <a:rPr lang="es-CO" baseline="0"/>
              <a:t> Ideam Redes Sociales</a:t>
            </a:r>
            <a:endParaRPr lang="es-CO"/>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s-ES"/>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E26A-43A2-AF42-61813EBC6D0B}"/>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E26A-43A2-AF42-61813EBC6D0B}"/>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E26A-43A2-AF42-61813EBC6D0B}"/>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E26A-43A2-AF42-61813EBC6D0B}"/>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E26A-43A2-AF42-61813EBC6D0B}"/>
              </c:ext>
            </c:extLst>
          </c:dPt>
          <c:dLbls>
            <c:dLbl>
              <c:idx val="0"/>
              <c:tx>
                <c:rich>
                  <a:bodyPr/>
                  <a:lstStyle/>
                  <a:p>
                    <a:r>
                      <a:rPr lang="en-US"/>
                      <a:t>0,45%</a:t>
                    </a:r>
                  </a:p>
                </c:rich>
              </c:tx>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26A-43A2-AF42-61813EBC6D0B}"/>
                </c:ext>
              </c:extLst>
            </c:dLbl>
            <c:dLbl>
              <c:idx val="1"/>
              <c:tx>
                <c:rich>
                  <a:bodyPr/>
                  <a:lstStyle/>
                  <a:p>
                    <a:r>
                      <a:rPr lang="en-US"/>
                      <a:t>4,51%</a:t>
                    </a:r>
                  </a:p>
                </c:rich>
              </c:tx>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26A-43A2-AF42-61813EBC6D0B}"/>
                </c:ext>
              </c:extLst>
            </c:dLbl>
            <c:dLbl>
              <c:idx val="2"/>
              <c:tx>
                <c:rich>
                  <a:bodyPr/>
                  <a:lstStyle/>
                  <a:p>
                    <a:r>
                      <a:rPr lang="en-US"/>
                      <a:t>7,87%</a:t>
                    </a:r>
                  </a:p>
                </c:rich>
              </c:tx>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26A-43A2-AF42-61813EBC6D0B}"/>
                </c:ext>
              </c:extLst>
            </c:dLbl>
            <c:dLbl>
              <c:idx val="3"/>
              <c:tx>
                <c:rich>
                  <a:bodyPr/>
                  <a:lstStyle/>
                  <a:p>
                    <a:r>
                      <a:rPr lang="en-US"/>
                      <a:t>6,64%</a:t>
                    </a:r>
                  </a:p>
                </c:rich>
              </c:tx>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26A-43A2-AF42-61813EBC6D0B}"/>
                </c:ext>
              </c:extLst>
            </c:dLbl>
            <c:dLbl>
              <c:idx val="4"/>
              <c:tx>
                <c:rich>
                  <a:bodyPr/>
                  <a:lstStyle/>
                  <a:p>
                    <a:r>
                      <a:rPr lang="en-US"/>
                      <a:t>9,43%</a:t>
                    </a:r>
                  </a:p>
                </c:rich>
              </c:tx>
              <c:dLblPos val="inEnd"/>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26A-43A2-AF42-61813EBC6D0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'Est. Redes Sociales'!$C$18:$C$22</c:f>
              <c:strCache>
                <c:ptCount val="5"/>
                <c:pt idx="0">
                  <c:v>Twitter</c:v>
                </c:pt>
                <c:pt idx="1">
                  <c:v>Facebook</c:v>
                </c:pt>
                <c:pt idx="2">
                  <c:v>Instagram</c:v>
                </c:pt>
                <c:pt idx="3">
                  <c:v>YouTube</c:v>
                </c:pt>
                <c:pt idx="4">
                  <c:v>Visualizaciones Yotube</c:v>
                </c:pt>
              </c:strCache>
            </c:strRef>
          </c:cat>
          <c:val>
            <c:numRef>
              <c:f>'Est. Redes Sociales'!$D$18:$D$22</c:f>
              <c:numCache>
                <c:formatCode>0.00%</c:formatCode>
                <c:ptCount val="5"/>
                <c:pt idx="0">
                  <c:v>1.0765558149223333E-2</c:v>
                </c:pt>
                <c:pt idx="1">
                  <c:v>6.1978113168404125E-2</c:v>
                </c:pt>
                <c:pt idx="2">
                  <c:v>0.24933545986177566</c:v>
                </c:pt>
                <c:pt idx="3">
                  <c:v>9.4786113639318686E-2</c:v>
                </c:pt>
                <c:pt idx="4">
                  <c:v>0.16016290672851544</c:v>
                </c:pt>
              </c:numCache>
            </c:numRef>
          </c:val>
          <c:extLst>
            <c:ext xmlns:c16="http://schemas.microsoft.com/office/drawing/2014/chart" uri="{C3380CC4-5D6E-409C-BE32-E72D297353CC}">
              <c16:uniqueId val="{0000000A-E26A-43A2-AF42-61813EBC6D0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E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CO"/>
              <a:t>Estado de proyectos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Hoja1!$B$1</c:f>
              <c:strCache>
                <c:ptCount val="1"/>
                <c:pt idx="0">
                  <c:v>Sub Hidrología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Hoja1!$A$2:$A$3</c:f>
              <c:strCache>
                <c:ptCount val="2"/>
                <c:pt idx="0">
                  <c:v>En Ejecución </c:v>
                </c:pt>
                <c:pt idx="1">
                  <c:v>En Formulación</c:v>
                </c:pt>
              </c:strCache>
            </c:strRef>
          </c:cat>
          <c:val>
            <c:numRef>
              <c:f>Hoja1!$B$2:$B$3</c:f>
              <c:numCache>
                <c:formatCode>General</c:formatCode>
                <c:ptCount val="2"/>
                <c:pt idx="0">
                  <c:v>5</c:v>
                </c:pt>
                <c:pt idx="1">
                  <c:v>0</c:v>
                </c:pt>
              </c:numCache>
            </c:numRef>
          </c:val>
          <c:extLst>
            <c:ext xmlns:c16="http://schemas.microsoft.com/office/drawing/2014/chart" uri="{C3380CC4-5D6E-409C-BE32-E72D297353CC}">
              <c16:uniqueId val="{00000000-6FE5-473C-80D0-8A9FD5D024E5}"/>
            </c:ext>
          </c:extLst>
        </c:ser>
        <c:ser>
          <c:idx val="1"/>
          <c:order val="1"/>
          <c:tx>
            <c:strRef>
              <c:f>Hoja1!$C$1</c:f>
              <c:strCache>
                <c:ptCount val="1"/>
                <c:pt idx="0">
                  <c:v>Sub Estudios Ambientales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Hoja1!$A$2:$A$3</c:f>
              <c:strCache>
                <c:ptCount val="2"/>
                <c:pt idx="0">
                  <c:v>En Ejecución </c:v>
                </c:pt>
                <c:pt idx="1">
                  <c:v>En Formulación</c:v>
                </c:pt>
              </c:strCache>
            </c:strRef>
          </c:cat>
          <c:val>
            <c:numRef>
              <c:f>Hoja1!$C$2:$C$3</c:f>
              <c:numCache>
                <c:formatCode>General</c:formatCode>
                <c:ptCount val="2"/>
                <c:pt idx="0">
                  <c:v>4</c:v>
                </c:pt>
                <c:pt idx="1">
                  <c:v>3</c:v>
                </c:pt>
              </c:numCache>
            </c:numRef>
          </c:val>
          <c:extLst>
            <c:ext xmlns:c16="http://schemas.microsoft.com/office/drawing/2014/chart" uri="{C3380CC4-5D6E-409C-BE32-E72D297353CC}">
              <c16:uniqueId val="{00000001-6FE5-473C-80D0-8A9FD5D024E5}"/>
            </c:ext>
          </c:extLst>
        </c:ser>
        <c:ser>
          <c:idx val="2"/>
          <c:order val="2"/>
          <c:tx>
            <c:strRef>
              <c:f>Hoja1!$D$1</c:f>
              <c:strCache>
                <c:ptCount val="1"/>
                <c:pt idx="0">
                  <c:v>Sub Ecosistemas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Hoja1!$A$2:$A$3</c:f>
              <c:strCache>
                <c:ptCount val="2"/>
                <c:pt idx="0">
                  <c:v>En Ejecución </c:v>
                </c:pt>
                <c:pt idx="1">
                  <c:v>En Formulación</c:v>
                </c:pt>
              </c:strCache>
            </c:strRef>
          </c:cat>
          <c:val>
            <c:numRef>
              <c:f>Hoja1!$D$2:$D$3</c:f>
              <c:numCache>
                <c:formatCode>General</c:formatCode>
                <c:ptCount val="2"/>
                <c:pt idx="0">
                  <c:v>11</c:v>
                </c:pt>
                <c:pt idx="1">
                  <c:v>7</c:v>
                </c:pt>
              </c:numCache>
            </c:numRef>
          </c:val>
          <c:extLst>
            <c:ext xmlns:c16="http://schemas.microsoft.com/office/drawing/2014/chart" uri="{C3380CC4-5D6E-409C-BE32-E72D297353CC}">
              <c16:uniqueId val="{00000002-6FE5-473C-80D0-8A9FD5D024E5}"/>
            </c:ext>
          </c:extLst>
        </c:ser>
        <c:ser>
          <c:idx val="3"/>
          <c:order val="3"/>
          <c:tx>
            <c:strRef>
              <c:f>Hoja1!$E$1</c:f>
              <c:strCache>
                <c:ptCount val="1"/>
                <c:pt idx="0">
                  <c:v>Sub Metereología</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Hoja1!$A$2:$A$3</c:f>
              <c:strCache>
                <c:ptCount val="2"/>
                <c:pt idx="0">
                  <c:v>En Ejecución </c:v>
                </c:pt>
                <c:pt idx="1">
                  <c:v>En Formulación</c:v>
                </c:pt>
              </c:strCache>
            </c:strRef>
          </c:cat>
          <c:val>
            <c:numRef>
              <c:f>Hoja1!$E$2:$E$3</c:f>
              <c:numCache>
                <c:formatCode>General</c:formatCode>
                <c:ptCount val="2"/>
                <c:pt idx="0">
                  <c:v>6</c:v>
                </c:pt>
                <c:pt idx="1">
                  <c:v>1</c:v>
                </c:pt>
              </c:numCache>
            </c:numRef>
          </c:val>
          <c:extLst>
            <c:ext xmlns:c16="http://schemas.microsoft.com/office/drawing/2014/chart" uri="{C3380CC4-5D6E-409C-BE32-E72D297353CC}">
              <c16:uniqueId val="{00000003-6FE5-473C-80D0-8A9FD5D024E5}"/>
            </c:ext>
          </c:extLst>
        </c:ser>
        <c:ser>
          <c:idx val="5"/>
          <c:order val="4"/>
          <c:tx>
            <c:strRef>
              <c:f>Hoja1!$F$1</c:f>
              <c:strCache>
                <c:ptCount val="1"/>
                <c:pt idx="0">
                  <c:v>Ospa</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Hoja1!$A$2:$A$3</c:f>
              <c:strCache>
                <c:ptCount val="2"/>
                <c:pt idx="0">
                  <c:v>En Ejecución </c:v>
                </c:pt>
                <c:pt idx="1">
                  <c:v>En Formulación</c:v>
                </c:pt>
              </c:strCache>
            </c:strRef>
          </c:cat>
          <c:val>
            <c:numRef>
              <c:f>Hoja1!$F$2:$F$3</c:f>
              <c:numCache>
                <c:formatCode>General</c:formatCode>
                <c:ptCount val="2"/>
                <c:pt idx="0">
                  <c:v>1</c:v>
                </c:pt>
                <c:pt idx="1">
                  <c:v>0</c:v>
                </c:pt>
              </c:numCache>
            </c:numRef>
          </c:val>
          <c:extLst>
            <c:ext xmlns:c16="http://schemas.microsoft.com/office/drawing/2014/chart" uri="{C3380CC4-5D6E-409C-BE32-E72D297353CC}">
              <c16:uniqueId val="{00000004-6FE5-473C-80D0-8A9FD5D024E5}"/>
            </c:ext>
          </c:extLst>
        </c:ser>
        <c:dLbls>
          <c:showLegendKey val="0"/>
          <c:showVal val="0"/>
          <c:showCatName val="0"/>
          <c:showSerName val="0"/>
          <c:showPercent val="0"/>
          <c:showBubbleSize val="0"/>
        </c:dLbls>
        <c:gapWidth val="150"/>
        <c:axId val="1734078688"/>
        <c:axId val="1734070784"/>
      </c:barChart>
      <c:catAx>
        <c:axId val="17340786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734070784"/>
        <c:crosses val="autoZero"/>
        <c:auto val="1"/>
        <c:lblAlgn val="ctr"/>
        <c:lblOffset val="100"/>
        <c:noMultiLvlLbl val="0"/>
      </c:catAx>
      <c:valAx>
        <c:axId val="1734070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7340786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4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0385251233174765"/>
          <c:w val="1"/>
          <c:h val="0.75556270423221472"/>
        </c:manualLayout>
      </c:layout>
      <c:pie3DChart>
        <c:varyColors val="1"/>
        <c:ser>
          <c:idx val="0"/>
          <c:order val="0"/>
          <c:explosion val="6"/>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28AE-482E-B6AF-FABD2144B70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28AE-482E-B6AF-FABD2144B703}"/>
              </c:ext>
            </c:extLst>
          </c:dPt>
          <c:dLbls>
            <c:dLbl>
              <c:idx val="0"/>
              <c:layout>
                <c:manualLayout>
                  <c:x val="0.13045881702598119"/>
                  <c:y val="0.15937166945040956"/>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tx1"/>
                        </a:solidFill>
                        <a:latin typeface="+mn-lt"/>
                        <a:ea typeface="+mn-ea"/>
                        <a:cs typeface="+mn-cs"/>
                      </a:defRPr>
                    </a:pPr>
                    <a:r>
                      <a:rPr lang="en-US">
                        <a:solidFill>
                          <a:schemeClr val="tx1"/>
                        </a:solidFill>
                      </a:rPr>
                      <a:t>$29,303</a:t>
                    </a:r>
                    <a:r>
                      <a:rPr lang="en-US" baseline="0">
                        <a:solidFill>
                          <a:schemeClr val="tx1"/>
                        </a:solidFill>
                      </a:rPr>
                      <a:t>      </a:t>
                    </a:r>
                    <a:r>
                      <a:rPr lang="en-US">
                        <a:solidFill>
                          <a:schemeClr val="tx1"/>
                        </a:solidFill>
                      </a:rPr>
                      <a:t> 93,6%</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tx1"/>
                      </a:solidFill>
                      <a:latin typeface="+mn-lt"/>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15:layout>
                    <c:manualLayout>
                      <c:w val="0.16780541735765617"/>
                      <c:h val="0.25232340906881584"/>
                    </c:manualLayout>
                  </c15:layout>
                </c:ext>
                <c:ext xmlns:c16="http://schemas.microsoft.com/office/drawing/2014/chart" uri="{C3380CC4-5D6E-409C-BE32-E72D297353CC}">
                  <c16:uniqueId val="{00000001-28AE-482E-B6AF-FABD2144B703}"/>
                </c:ext>
              </c:extLst>
            </c:dLbl>
            <c:dLbl>
              <c:idx val="1"/>
              <c:layout>
                <c:manualLayout>
                  <c:x val="-4.4222457267469239E-3"/>
                  <c:y val="-8.5297241885168393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tx1"/>
                        </a:solidFill>
                        <a:latin typeface="+mn-lt"/>
                        <a:ea typeface="+mn-ea"/>
                        <a:cs typeface="+mn-cs"/>
                      </a:defRPr>
                    </a:pPr>
                    <a:r>
                      <a:rPr lang="en-US">
                        <a:solidFill>
                          <a:schemeClr val="tx1"/>
                        </a:solidFill>
                      </a:rPr>
                      <a:t>$1,987</a:t>
                    </a:r>
                    <a:r>
                      <a:rPr lang="en-US" baseline="0">
                        <a:solidFill>
                          <a:schemeClr val="tx1"/>
                        </a:solidFill>
                      </a:rPr>
                      <a:t>
6,4%</a:t>
                    </a:r>
                    <a:endParaRPr lang="en-US">
                      <a:solidFill>
                        <a:schemeClr val="tx1"/>
                      </a:solidFill>
                    </a:endParaRP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tx1"/>
                      </a:solidFill>
                      <a:latin typeface="+mn-lt"/>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15:layout>
                    <c:manualLayout>
                      <c:w val="0.14295190713101158"/>
                      <c:h val="0.21652076318742983"/>
                    </c:manualLayout>
                  </c15:layout>
                </c:ext>
                <c:ext xmlns:c16="http://schemas.microsoft.com/office/drawing/2014/chart" uri="{C3380CC4-5D6E-409C-BE32-E72D297353CC}">
                  <c16:uniqueId val="{00000003-28AE-482E-B6AF-FABD2144B703}"/>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'ASIG PPTAL INV -FTO'!$A$9:$A$10</c:f>
              <c:strCache>
                <c:ptCount val="2"/>
                <c:pt idx="0">
                  <c:v>PROYECTO C-3204-900-3
FORTALECIMIENTO DE LA GESTION DEL  COONOCIMIENTO </c:v>
                </c:pt>
                <c:pt idx="1">
                  <c:v>PROYECTO C-3299-900-1
FORTALECIMIENTO DE LA GESTION Y DIRECCION </c:v>
                </c:pt>
              </c:strCache>
            </c:strRef>
          </c:cat>
          <c:val>
            <c:numRef>
              <c:f>'ASIG PPTAL INV -FTO'!$B$9:$B$10</c:f>
              <c:numCache>
                <c:formatCode>_("$"* #,##0.00_);_("$"* \(#,##0.00\);_("$"* "-"??_);_(@_)</c:formatCode>
                <c:ptCount val="2"/>
                <c:pt idx="0">
                  <c:v>29303806126</c:v>
                </c:pt>
                <c:pt idx="1">
                  <c:v>1987583148</c:v>
                </c:pt>
              </c:numCache>
            </c:numRef>
          </c:val>
          <c:extLst>
            <c:ext xmlns:c16="http://schemas.microsoft.com/office/drawing/2014/chart" uri="{C3380CC4-5D6E-409C-BE32-E72D297353CC}">
              <c16:uniqueId val="{00000004-28AE-482E-B6AF-FABD2144B703}"/>
            </c:ext>
          </c:extLst>
        </c:ser>
        <c:dLbls>
          <c:dLblPos val="out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15083184253709581"/>
          <c:y val="0.76869514479603451"/>
          <c:w val="0.84916814284142883"/>
          <c:h val="0.118590713173594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s-ES" sz="1100"/>
              <a:t>Ejecución presupuestal  inversión</a:t>
            </a:r>
            <a:endParaRPr lang="en-US"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v>$</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'EJC PPTAL INV'!$C$13:$C$18</c:f>
              <c:strCache>
                <c:ptCount val="6"/>
                <c:pt idx="0">
                  <c:v>TOTAL PRESUPUESTO</c:v>
                </c:pt>
                <c:pt idx="1">
                  <c:v>APR. VIGENTE</c:v>
                </c:pt>
                <c:pt idx="2">
                  <c:v>CDP</c:v>
                </c:pt>
                <c:pt idx="3">
                  <c:v>APR. DISPONIBLE</c:v>
                </c:pt>
                <c:pt idx="4">
                  <c:v>COMPROMISO</c:v>
                </c:pt>
                <c:pt idx="5">
                  <c:v>OBLIGACION</c:v>
                </c:pt>
              </c:strCache>
            </c:strRef>
          </c:cat>
          <c:val>
            <c:numRef>
              <c:f>'EJC PPTAL INV'!$D$13:$D$18</c:f>
              <c:numCache>
                <c:formatCode>_-"$"\ * #,##0_-;\-"$"\ * #,##0_-;_-"$"\ * "-"??_-;_-@_-</c:formatCode>
                <c:ptCount val="6"/>
                <c:pt idx="0">
                  <c:v>82424152274</c:v>
                </c:pt>
                <c:pt idx="1">
                  <c:v>30299323606</c:v>
                </c:pt>
                <c:pt idx="2">
                  <c:v>27032345614</c:v>
                </c:pt>
                <c:pt idx="3">
                  <c:v>4096511660</c:v>
                </c:pt>
                <c:pt idx="4">
                  <c:v>19941290108.510002</c:v>
                </c:pt>
                <c:pt idx="5">
                  <c:v>7499280842.8400002</c:v>
                </c:pt>
              </c:numCache>
            </c:numRef>
          </c:val>
          <c:extLst>
            <c:ext xmlns:c16="http://schemas.microsoft.com/office/drawing/2014/chart" uri="{C3380CC4-5D6E-409C-BE32-E72D297353CC}">
              <c16:uniqueId val="{00000000-F62F-4B91-AA13-26F237E4830C}"/>
            </c:ext>
          </c:extLst>
        </c:ser>
        <c:ser>
          <c:idx val="1"/>
          <c:order val="1"/>
          <c:tx>
            <c:v>%</c:v>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'EJC PPTAL INV'!$C$13:$C$18</c:f>
              <c:strCache>
                <c:ptCount val="6"/>
                <c:pt idx="0">
                  <c:v>TOTAL PRESUPUESTO</c:v>
                </c:pt>
                <c:pt idx="1">
                  <c:v>APR. VIGENTE</c:v>
                </c:pt>
                <c:pt idx="2">
                  <c:v>CDP</c:v>
                </c:pt>
                <c:pt idx="3">
                  <c:v>APR. DISPONIBLE</c:v>
                </c:pt>
                <c:pt idx="4">
                  <c:v>COMPROMISO</c:v>
                </c:pt>
                <c:pt idx="5">
                  <c:v>OBLIGACION</c:v>
                </c:pt>
              </c:strCache>
            </c:strRef>
          </c:cat>
          <c:val>
            <c:numRef>
              <c:f>'EJC PPTAL INV'!$E$13:$E$18</c:f>
              <c:numCache>
                <c:formatCode>0%</c:formatCode>
                <c:ptCount val="6"/>
                <c:pt idx="0">
                  <c:v>1</c:v>
                </c:pt>
                <c:pt idx="1">
                  <c:v>0.36760248992645889</c:v>
                </c:pt>
                <c:pt idx="2">
                  <c:v>0.89217653718999002</c:v>
                </c:pt>
                <c:pt idx="3">
                  <c:v>0.13520142275350303</c:v>
                </c:pt>
                <c:pt idx="4">
                  <c:v>0.65814307830162733</c:v>
                </c:pt>
                <c:pt idx="5">
                  <c:v>0.2475065430620689</c:v>
                </c:pt>
              </c:numCache>
            </c:numRef>
          </c:val>
          <c:extLst>
            <c:ext xmlns:c16="http://schemas.microsoft.com/office/drawing/2014/chart" uri="{C3380CC4-5D6E-409C-BE32-E72D297353CC}">
              <c16:uniqueId val="{00000001-F62F-4B91-AA13-26F237E4830C}"/>
            </c:ext>
          </c:extLst>
        </c:ser>
        <c:dLbls>
          <c:showLegendKey val="0"/>
          <c:showVal val="0"/>
          <c:showCatName val="0"/>
          <c:showSerName val="0"/>
          <c:showPercent val="0"/>
          <c:showBubbleSize val="0"/>
        </c:dLbls>
        <c:gapWidth val="100"/>
        <c:overlap val="-24"/>
        <c:axId val="538589376"/>
        <c:axId val="538596920"/>
      </c:barChart>
      <c:catAx>
        <c:axId val="538589376"/>
        <c:scaling>
          <c:orientation val="minMax"/>
        </c:scaling>
        <c:delete val="1"/>
        <c:axPos val="b"/>
        <c:numFmt formatCode="General" sourceLinked="1"/>
        <c:majorTickMark val="none"/>
        <c:minorTickMark val="none"/>
        <c:tickLblPos val="nextTo"/>
        <c:crossAx val="538596920"/>
        <c:crosses val="autoZero"/>
        <c:auto val="1"/>
        <c:lblAlgn val="ctr"/>
        <c:lblOffset val="100"/>
        <c:noMultiLvlLbl val="0"/>
      </c:catAx>
      <c:valAx>
        <c:axId val="538596920"/>
        <c:scaling>
          <c:orientation val="minMax"/>
        </c:scaling>
        <c:delete val="1"/>
        <c:axPos val="l"/>
        <c:majorGridlines>
          <c:spPr>
            <a:ln w="9525" cap="flat" cmpd="sng" algn="ctr">
              <a:solidFill>
                <a:schemeClr val="tx1">
                  <a:lumMod val="15000"/>
                  <a:lumOff val="85000"/>
                </a:schemeClr>
              </a:solidFill>
              <a:round/>
            </a:ln>
            <a:effectLst/>
          </c:spPr>
        </c:majorGridlines>
        <c:numFmt formatCode="_-&quot;$&quot;\ * #,##0_-;\-&quot;$&quot;\ * #,##0_-;_-&quot;$&quot;\ * &quot;-&quot;??_-;_-@_-" sourceLinked="1"/>
        <c:majorTickMark val="none"/>
        <c:minorTickMark val="none"/>
        <c:tickLblPos val="nextTo"/>
        <c:crossAx val="5385893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s-E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baseline="0">
                <a:solidFill>
                  <a:schemeClr val="dk1">
                    <a:lumMod val="75000"/>
                    <a:lumOff val="25000"/>
                  </a:schemeClr>
                </a:solidFill>
                <a:latin typeface="+mn-lt"/>
                <a:ea typeface="+mn-ea"/>
                <a:cs typeface="+mn-cs"/>
              </a:defRPr>
            </a:pPr>
            <a:r>
              <a:rPr lang="es-CO" sz="800"/>
              <a:t>Ejecución presupuestal dependencias </a:t>
            </a:r>
          </a:p>
          <a:p>
            <a:pPr>
              <a:defRPr sz="800"/>
            </a:pPr>
            <a:r>
              <a:rPr lang="es-CO" sz="800"/>
              <a:t>Presupuesto de inversión</a:t>
            </a:r>
          </a:p>
          <a:p>
            <a:pPr>
              <a:defRPr sz="800"/>
            </a:pPr>
            <a:r>
              <a:rPr lang="es-CO" sz="600"/>
              <a:t>(Expresado en millones de $) </a:t>
            </a:r>
          </a:p>
        </c:rich>
      </c:tx>
      <c:layout>
        <c:manualLayout>
          <c:xMode val="edge"/>
          <c:yMode val="edge"/>
          <c:x val="0.37749791995755505"/>
          <c:y val="2.2022491294327669E-3"/>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dk1">
                  <a:lumMod val="75000"/>
                  <a:lumOff val="25000"/>
                </a:schemeClr>
              </a:solidFill>
              <a:latin typeface="+mn-lt"/>
              <a:ea typeface="+mn-ea"/>
              <a:cs typeface="+mn-cs"/>
            </a:defRPr>
          </a:pPr>
          <a:endParaRPr lang="es-E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8601690746103543E-2"/>
          <c:y val="0.20778965787171341"/>
          <c:w val="0.93394378894127594"/>
          <c:h val="0.59969352084264571"/>
        </c:manualLayout>
      </c:layout>
      <c:bar3DChart>
        <c:barDir val="col"/>
        <c:grouping val="clustered"/>
        <c:varyColors val="0"/>
        <c:ser>
          <c:idx val="0"/>
          <c:order val="0"/>
          <c:tx>
            <c:strRef>
              <c:f>Sheet1!$C$71</c:f>
              <c:strCache>
                <c:ptCount val="1"/>
                <c:pt idx="0">
                  <c:v>CDP</c:v>
                </c:pt>
              </c:strCache>
            </c:strRef>
          </c:tx>
          <c:spPr>
            <a:solidFill>
              <a:schemeClr val="accent1">
                <a:lumMod val="50000"/>
              </a:schemeClr>
            </a:solidFill>
            <a:ln w="9525" cap="flat" cmpd="sng" algn="ctr">
              <a:solidFill>
                <a:schemeClr val="accent1">
                  <a:lumMod val="75000"/>
                </a:schemeClr>
              </a:solidFill>
              <a:round/>
            </a:ln>
            <a:effectLst/>
            <a:scene3d>
              <a:camera prst="orthographicFront"/>
              <a:lightRig rig="threePt" dir="t"/>
            </a:scene3d>
            <a:sp3d contourW="9525">
              <a:bevelT/>
              <a:contourClr>
                <a:schemeClr val="accent1">
                  <a:lumMod val="75000"/>
                </a:schemeClr>
              </a:contourClr>
            </a:sp3d>
          </c:spPr>
          <c:invertIfNegative val="0"/>
          <c:dLbls>
            <c:dLbl>
              <c:idx val="0"/>
              <c:tx>
                <c:rich>
                  <a:bodyPr/>
                  <a:lstStyle/>
                  <a:p>
                    <a:r>
                      <a:rPr lang="en-US"/>
                      <a:t>$83,000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D2-45AB-BD56-3215D156D097}"/>
                </c:ext>
              </c:extLst>
            </c:dLbl>
            <c:dLbl>
              <c:idx val="1"/>
              <c:tx>
                <c:rich>
                  <a:bodyPr/>
                  <a:lstStyle/>
                  <a:p>
                    <a:r>
                      <a:rPr lang="en-US"/>
                      <a:t>$1,868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D2-45AB-BD56-3215D156D097}"/>
                </c:ext>
              </c:extLst>
            </c:dLbl>
            <c:dLbl>
              <c:idx val="2"/>
              <c:layout>
                <c:manualLayout>
                  <c:x val="-4.8983590497183802E-3"/>
                  <c:y val="-7.8472443604130867E-17"/>
                </c:manualLayout>
              </c:layout>
              <c:tx>
                <c:rich>
                  <a:bodyPr/>
                  <a:lstStyle/>
                  <a:p>
                    <a:r>
                      <a:rPr lang="en-US"/>
                      <a:t>$5,750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D2-45AB-BD56-3215D156D097}"/>
                </c:ext>
              </c:extLst>
            </c:dLbl>
            <c:dLbl>
              <c:idx val="3"/>
              <c:tx>
                <c:rich>
                  <a:bodyPr/>
                  <a:lstStyle/>
                  <a:p>
                    <a:r>
                      <a:rPr lang="en-US"/>
                      <a:t>$2,186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D2-45AB-BD56-3215D156D097}"/>
                </c:ext>
              </c:extLst>
            </c:dLbl>
            <c:dLbl>
              <c:idx val="4"/>
              <c:tx>
                <c:rich>
                  <a:bodyPr/>
                  <a:lstStyle/>
                  <a:p>
                    <a:r>
                      <a:rPr lang="en-US"/>
                      <a:t>$7,975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9D2-45AB-BD56-3215D156D097}"/>
                </c:ext>
              </c:extLst>
            </c:dLbl>
            <c:dLbl>
              <c:idx val="5"/>
              <c:tx>
                <c:rich>
                  <a:bodyPr/>
                  <a:lstStyle/>
                  <a:p>
                    <a:r>
                      <a:rPr lang="en-US"/>
                      <a:t>$2,096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9D2-45AB-BD56-3215D156D097}"/>
                </c:ext>
              </c:extLst>
            </c:dLbl>
            <c:dLbl>
              <c:idx val="6"/>
              <c:tx>
                <c:rich>
                  <a:bodyPr/>
                  <a:lstStyle/>
                  <a:p>
                    <a:r>
                      <a:rPr lang="en-US"/>
                      <a:t>$3,060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9D2-45AB-BD56-3215D156D097}"/>
                </c:ext>
              </c:extLst>
            </c:dLbl>
            <c:dLbl>
              <c:idx val="7"/>
              <c:tx>
                <c:rich>
                  <a:bodyPr/>
                  <a:lstStyle/>
                  <a:p>
                    <a:r>
                      <a:rPr lang="en-US"/>
                      <a:t>$3,612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9D2-45AB-BD56-3215D156D097}"/>
                </c:ext>
              </c:extLst>
            </c:dLbl>
            <c:dLbl>
              <c:idx val="8"/>
              <c:tx>
                <c:rich>
                  <a:bodyPr/>
                  <a:lstStyle/>
                  <a:p>
                    <a:r>
                      <a:rPr lang="en-US"/>
                      <a:t>$399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9D2-45AB-BD56-3215D156D097}"/>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dk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Sheet1!$B$72:$B$81</c:f>
              <c:strCache>
                <c:ptCount val="9"/>
                <c:pt idx="0">
                  <c:v>Direccion</c:v>
                </c:pt>
                <c:pt idx="1">
                  <c:v>Secretaria general </c:v>
                </c:pt>
                <c:pt idx="2">
                  <c:v>Informatica</c:v>
                </c:pt>
                <c:pt idx="3">
                  <c:v>OSPA</c:v>
                </c:pt>
                <c:pt idx="4">
                  <c:v>Hidrologia</c:v>
                </c:pt>
                <c:pt idx="5">
                  <c:v>Meteorologia</c:v>
                </c:pt>
                <c:pt idx="6">
                  <c:v>Ecosistemas</c:v>
                </c:pt>
                <c:pt idx="7">
                  <c:v>Estudios Ambientales</c:v>
                </c:pt>
                <c:pt idx="8">
                  <c:v>Planeación</c:v>
                </c:pt>
              </c:strCache>
            </c:strRef>
          </c:cat>
          <c:val>
            <c:numRef>
              <c:f>Sheet1!$C$72:$C$81</c:f>
              <c:numCache>
                <c:formatCode>#,##0</c:formatCode>
                <c:ptCount val="10"/>
                <c:pt idx="0">
                  <c:v>83016000</c:v>
                </c:pt>
                <c:pt idx="1">
                  <c:v>1868292871</c:v>
                </c:pt>
                <c:pt idx="2">
                  <c:v>5750116.2999999998</c:v>
                </c:pt>
                <c:pt idx="3">
                  <c:v>2186012000</c:v>
                </c:pt>
                <c:pt idx="4">
                  <c:v>7975323173</c:v>
                </c:pt>
                <c:pt idx="5">
                  <c:v>2096911959</c:v>
                </c:pt>
                <c:pt idx="6">
                  <c:v>3060011846</c:v>
                </c:pt>
                <c:pt idx="7">
                  <c:v>3612880455</c:v>
                </c:pt>
                <c:pt idx="8">
                  <c:v>440886850</c:v>
                </c:pt>
              </c:numCache>
            </c:numRef>
          </c:val>
          <c:extLst>
            <c:ext xmlns:c16="http://schemas.microsoft.com/office/drawing/2014/chart" uri="{C3380CC4-5D6E-409C-BE32-E72D297353CC}">
              <c16:uniqueId val="{00000009-A9D2-45AB-BD56-3215D156D097}"/>
            </c:ext>
          </c:extLst>
        </c:ser>
        <c:ser>
          <c:idx val="1"/>
          <c:order val="1"/>
          <c:tx>
            <c:strRef>
              <c:f>Sheet1!$D$71</c:f>
              <c:strCache>
                <c:ptCount val="1"/>
                <c:pt idx="0">
                  <c:v>APR. Disponible</c:v>
                </c:pt>
              </c:strCache>
            </c:strRef>
          </c:tx>
          <c:spPr>
            <a:solidFill>
              <a:schemeClr val="accent2">
                <a:alpha val="85000"/>
              </a:schemeClr>
            </a:solidFill>
            <a:ln w="9525" cap="flat" cmpd="sng" algn="ctr">
              <a:solidFill>
                <a:schemeClr val="accent2">
                  <a:lumMod val="75000"/>
                </a:schemeClr>
              </a:solidFill>
              <a:round/>
            </a:ln>
            <a:effectLst/>
            <a:scene3d>
              <a:camera prst="orthographicFront"/>
              <a:lightRig rig="threePt" dir="t"/>
            </a:scene3d>
            <a:sp3d contourW="9525">
              <a:bevelT/>
              <a:contourClr>
                <a:schemeClr val="accent2">
                  <a:lumMod val="75000"/>
                </a:schemeClr>
              </a:contourClr>
            </a:sp3d>
          </c:spPr>
          <c:invertIfNegative val="0"/>
          <c:dLbls>
            <c:dLbl>
              <c:idx val="1"/>
              <c:layout>
                <c:manualLayout>
                  <c:x val="1.3017752362547068E-2"/>
                  <c:y val="0"/>
                </c:manualLayout>
              </c:layout>
              <c:tx>
                <c:rich>
                  <a:bodyPr/>
                  <a:lstStyle/>
                  <a:p>
                    <a:r>
                      <a:rPr lang="en-US"/>
                      <a:t>$142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9D2-45AB-BD56-3215D156D097}"/>
                </c:ext>
              </c:extLst>
            </c:dLbl>
            <c:dLbl>
              <c:idx val="2"/>
              <c:layout>
                <c:manualLayout>
                  <c:x val="1.6407949006374163E-2"/>
                  <c:y val="-8.7321369600137125E-17"/>
                </c:manualLayout>
              </c:layout>
              <c:tx>
                <c:rich>
                  <a:bodyPr/>
                  <a:lstStyle/>
                  <a:p>
                    <a:r>
                      <a:rPr lang="en-US"/>
                      <a:t>$74,918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9D2-45AB-BD56-3215D156D097}"/>
                </c:ext>
              </c:extLst>
            </c:dLbl>
            <c:dLbl>
              <c:idx val="4"/>
              <c:tx>
                <c:rich>
                  <a:bodyPr/>
                  <a:lstStyle/>
                  <a:p>
                    <a:r>
                      <a:rPr lang="en-US"/>
                      <a:t>$3,636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9D2-45AB-BD56-3215D156D097}"/>
                </c:ext>
              </c:extLst>
            </c:dLbl>
            <c:dLbl>
              <c:idx val="5"/>
              <c:tx>
                <c:rich>
                  <a:bodyPr/>
                  <a:lstStyle/>
                  <a:p>
                    <a:r>
                      <a:rPr lang="en-US"/>
                      <a:t>$85,702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9D2-45AB-BD56-3215D156D097}"/>
                </c:ext>
              </c:extLst>
            </c:dLbl>
            <c:dLbl>
              <c:idx val="6"/>
              <c:tx>
                <c:rich>
                  <a:bodyPr/>
                  <a:lstStyle/>
                  <a:p>
                    <a:r>
                      <a:rPr lang="en-US"/>
                      <a:t>$9,501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9D2-45AB-BD56-3215D156D097}"/>
                </c:ext>
              </c:extLst>
            </c:dLbl>
            <c:dLbl>
              <c:idx val="7"/>
              <c:layout>
                <c:manualLayout>
                  <c:x val="-3.1595580549511832E-3"/>
                  <c:y val="0"/>
                </c:manualLayout>
              </c:layout>
              <c:tx>
                <c:rich>
                  <a:bodyPr/>
                  <a:lstStyle/>
                  <a:p>
                    <a:r>
                      <a:rPr lang="en-US"/>
                      <a:t>$109,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9D2-45AB-BD56-3215D156D097}"/>
                </c:ext>
              </c:extLst>
            </c:dLbl>
            <c:dLbl>
              <c:idx val="8"/>
              <c:layout>
                <c:manualLayout>
                  <c:x val="0"/>
                  <c:y val="1.4289116456299119E-2"/>
                </c:manualLayout>
              </c:layout>
              <c:tx>
                <c:rich>
                  <a:bodyPr/>
                  <a:lstStyle/>
                  <a:p>
                    <a:r>
                      <a:rPr lang="en-US"/>
                      <a:t>$41,105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9D2-45AB-BD56-3215D156D097}"/>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dk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Sheet1!$B$72:$B$81</c:f>
              <c:strCache>
                <c:ptCount val="9"/>
                <c:pt idx="0">
                  <c:v>Direccion</c:v>
                </c:pt>
                <c:pt idx="1">
                  <c:v>Secretaria general </c:v>
                </c:pt>
                <c:pt idx="2">
                  <c:v>Informatica</c:v>
                </c:pt>
                <c:pt idx="3">
                  <c:v>OSPA</c:v>
                </c:pt>
                <c:pt idx="4">
                  <c:v>Hidrologia</c:v>
                </c:pt>
                <c:pt idx="5">
                  <c:v>Meteorologia</c:v>
                </c:pt>
                <c:pt idx="6">
                  <c:v>Ecosistemas</c:v>
                </c:pt>
                <c:pt idx="7">
                  <c:v>Estudios Ambientales</c:v>
                </c:pt>
                <c:pt idx="8">
                  <c:v>Planeación</c:v>
                </c:pt>
              </c:strCache>
            </c:strRef>
          </c:cat>
          <c:val>
            <c:numRef>
              <c:f>Sheet1!$D$72:$D$81</c:f>
              <c:numCache>
                <c:formatCode>#,##0</c:formatCode>
                <c:ptCount val="10"/>
                <c:pt idx="1">
                  <c:v>142938701</c:v>
                </c:pt>
                <c:pt idx="2">
                  <c:v>74918747</c:v>
                </c:pt>
                <c:pt idx="4">
                  <c:v>3636086817</c:v>
                </c:pt>
                <c:pt idx="5">
                  <c:v>82702127</c:v>
                </c:pt>
                <c:pt idx="6">
                  <c:v>9501001</c:v>
                </c:pt>
                <c:pt idx="7">
                  <c:v>109139097</c:v>
                </c:pt>
                <c:pt idx="8">
                  <c:v>41105850</c:v>
                </c:pt>
              </c:numCache>
            </c:numRef>
          </c:val>
          <c:extLst>
            <c:ext xmlns:c16="http://schemas.microsoft.com/office/drawing/2014/chart" uri="{C3380CC4-5D6E-409C-BE32-E72D297353CC}">
              <c16:uniqueId val="{00000011-A9D2-45AB-BD56-3215D156D097}"/>
            </c:ext>
          </c:extLst>
        </c:ser>
        <c:ser>
          <c:idx val="2"/>
          <c:order val="2"/>
          <c:tx>
            <c:strRef>
              <c:f>Sheet1!$E$71</c:f>
              <c:strCache>
                <c:ptCount val="1"/>
                <c:pt idx="0">
                  <c:v>Apropiacion vigente </c:v>
                </c:pt>
              </c:strCache>
            </c:strRef>
          </c:tx>
          <c:spPr>
            <a:solidFill>
              <a:schemeClr val="bg1">
                <a:lumMod val="85000"/>
              </a:schemeClr>
            </a:solidFill>
            <a:ln w="9525" cap="flat" cmpd="sng" algn="ctr">
              <a:solidFill>
                <a:schemeClr val="accent3">
                  <a:lumMod val="75000"/>
                </a:schemeClr>
              </a:solidFill>
              <a:round/>
            </a:ln>
            <a:effectLst/>
            <a:scene3d>
              <a:camera prst="orthographicFront"/>
              <a:lightRig rig="threePt" dir="t"/>
            </a:scene3d>
            <a:sp3d contourW="9525">
              <a:bevelT/>
              <a:contourClr>
                <a:schemeClr val="accent3">
                  <a:lumMod val="75000"/>
                </a:schemeClr>
              </a:contourClr>
            </a:sp3d>
          </c:spPr>
          <c:invertIfNegative val="0"/>
          <c:dLbls>
            <c:dLbl>
              <c:idx val="0"/>
              <c:tx>
                <c:rich>
                  <a:bodyPr/>
                  <a:lstStyle/>
                  <a:p>
                    <a:r>
                      <a:rPr lang="en-US"/>
                      <a:t>$83,000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9D2-45AB-BD56-3215D156D097}"/>
                </c:ext>
              </c:extLst>
            </c:dLbl>
            <c:dLbl>
              <c:idx val="1"/>
              <c:tx>
                <c:rich>
                  <a:bodyPr/>
                  <a:lstStyle/>
                  <a:p>
                    <a:r>
                      <a:rPr lang="en-US"/>
                      <a:t>$2,011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9D2-45AB-BD56-3215D156D097}"/>
                </c:ext>
              </c:extLst>
            </c:dLbl>
            <c:dLbl>
              <c:idx val="2"/>
              <c:layout>
                <c:manualLayout>
                  <c:x val="4.8983590497183446E-3"/>
                  <c:y val="0"/>
                </c:manualLayout>
              </c:layout>
              <c:tx>
                <c:rich>
                  <a:bodyPr/>
                  <a:lstStyle/>
                  <a:p>
                    <a:r>
                      <a:rPr lang="en-US"/>
                      <a:t>$5,825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9D2-45AB-BD56-3215D156D097}"/>
                </c:ext>
              </c:extLst>
            </c:dLbl>
            <c:dLbl>
              <c:idx val="3"/>
              <c:tx>
                <c:rich>
                  <a:bodyPr/>
                  <a:lstStyle/>
                  <a:p>
                    <a:r>
                      <a:rPr lang="en-US"/>
                      <a:t>$2,186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9D2-45AB-BD56-3215D156D097}"/>
                </c:ext>
              </c:extLst>
            </c:dLbl>
            <c:dLbl>
              <c:idx val="4"/>
              <c:layout>
                <c:manualLayout>
                  <c:x val="4.8573172616051636E-3"/>
                  <c:y val="0"/>
                </c:manualLayout>
              </c:layout>
              <c:tx>
                <c:rich>
                  <a:bodyPr/>
                  <a:lstStyle/>
                  <a:p>
                    <a:r>
                      <a:rPr lang="en-US"/>
                      <a:t>$11,738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A9D2-45AB-BD56-3215D156D097}"/>
                </c:ext>
              </c:extLst>
            </c:dLbl>
            <c:dLbl>
              <c:idx val="5"/>
              <c:tx>
                <c:rich>
                  <a:bodyPr/>
                  <a:lstStyle/>
                  <a:p>
                    <a:r>
                      <a:rPr lang="en-US"/>
                      <a:t>$2,179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A9D2-45AB-BD56-3215D156D097}"/>
                </c:ext>
              </c:extLst>
            </c:dLbl>
            <c:dLbl>
              <c:idx val="6"/>
              <c:tx>
                <c:rich>
                  <a:bodyPr/>
                  <a:lstStyle/>
                  <a:p>
                    <a:r>
                      <a:rPr lang="en-US"/>
                      <a:t>$3,152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A9D2-45AB-BD56-3215D156D097}"/>
                </c:ext>
              </c:extLst>
            </c:dLbl>
            <c:dLbl>
              <c:idx val="7"/>
              <c:tx>
                <c:rich>
                  <a:bodyPr/>
                  <a:lstStyle/>
                  <a:p>
                    <a:r>
                      <a:rPr lang="en-US"/>
                      <a:t>$3,745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A9D2-45AB-BD56-3215D156D097}"/>
                </c:ext>
              </c:extLst>
            </c:dLbl>
            <c:dLbl>
              <c:idx val="8"/>
              <c:tx>
                <c:rich>
                  <a:bodyPr/>
                  <a:lstStyle/>
                  <a:p>
                    <a:r>
                      <a:rPr lang="en-US"/>
                      <a:t>$440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A9D2-45AB-BD56-3215D156D097}"/>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dk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Sheet1!$B$72:$B$81</c:f>
              <c:strCache>
                <c:ptCount val="9"/>
                <c:pt idx="0">
                  <c:v>Direccion</c:v>
                </c:pt>
                <c:pt idx="1">
                  <c:v>Secretaria general </c:v>
                </c:pt>
                <c:pt idx="2">
                  <c:v>Informatica</c:v>
                </c:pt>
                <c:pt idx="3">
                  <c:v>OSPA</c:v>
                </c:pt>
                <c:pt idx="4">
                  <c:v>Hidrologia</c:v>
                </c:pt>
                <c:pt idx="5">
                  <c:v>Meteorologia</c:v>
                </c:pt>
                <c:pt idx="6">
                  <c:v>Ecosistemas</c:v>
                </c:pt>
                <c:pt idx="7">
                  <c:v>Estudios Ambientales</c:v>
                </c:pt>
                <c:pt idx="8">
                  <c:v>Planeación</c:v>
                </c:pt>
              </c:strCache>
            </c:strRef>
          </c:cat>
          <c:val>
            <c:numRef>
              <c:f>Sheet1!$E$72:$E$81</c:f>
              <c:numCache>
                <c:formatCode>#,##0</c:formatCode>
                <c:ptCount val="10"/>
                <c:pt idx="0">
                  <c:v>83016000</c:v>
                </c:pt>
                <c:pt idx="1">
                  <c:v>2011231572</c:v>
                </c:pt>
                <c:pt idx="2">
                  <c:v>5807654806</c:v>
                </c:pt>
                <c:pt idx="3">
                  <c:v>2186012000</c:v>
                </c:pt>
                <c:pt idx="4">
                  <c:v>11729312313</c:v>
                </c:pt>
                <c:pt idx="5">
                  <c:v>2184283291</c:v>
                </c:pt>
                <c:pt idx="6">
                  <c:v>3167000333</c:v>
                </c:pt>
                <c:pt idx="7">
                  <c:v>3763417141</c:v>
                </c:pt>
                <c:pt idx="8">
                  <c:v>440886850</c:v>
                </c:pt>
              </c:numCache>
            </c:numRef>
          </c:val>
          <c:extLst>
            <c:ext xmlns:c16="http://schemas.microsoft.com/office/drawing/2014/chart" uri="{C3380CC4-5D6E-409C-BE32-E72D297353CC}">
              <c16:uniqueId val="{0000001B-A9D2-45AB-BD56-3215D156D097}"/>
            </c:ext>
          </c:extLst>
        </c:ser>
        <c:dLbls>
          <c:showLegendKey val="0"/>
          <c:showVal val="1"/>
          <c:showCatName val="0"/>
          <c:showSerName val="0"/>
          <c:showPercent val="0"/>
          <c:showBubbleSize val="0"/>
        </c:dLbls>
        <c:gapWidth val="65"/>
        <c:shape val="box"/>
        <c:axId val="1518998031"/>
        <c:axId val="1518994703"/>
        <c:axId val="0"/>
      </c:bar3DChart>
      <c:catAx>
        <c:axId val="1518998031"/>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500" b="0" i="0" u="none" strike="noStrike" kern="1200" cap="all" baseline="0">
                <a:solidFill>
                  <a:schemeClr val="dk1">
                    <a:lumMod val="75000"/>
                    <a:lumOff val="25000"/>
                  </a:schemeClr>
                </a:solidFill>
                <a:latin typeface="+mn-lt"/>
                <a:ea typeface="+mn-ea"/>
                <a:cs typeface="+mn-cs"/>
              </a:defRPr>
            </a:pPr>
            <a:endParaRPr lang="es-ES"/>
          </a:p>
        </c:txPr>
        <c:crossAx val="1518994703"/>
        <c:crosses val="autoZero"/>
        <c:auto val="1"/>
        <c:lblAlgn val="ctr"/>
        <c:lblOffset val="100"/>
        <c:noMultiLvlLbl val="0"/>
      </c:catAx>
      <c:valAx>
        <c:axId val="1518994703"/>
        <c:scaling>
          <c:orientation val="minMax"/>
        </c:scaling>
        <c:delete val="1"/>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crossAx val="1518998031"/>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60" b="1" i="0" u="none" strike="noStrike" kern="1200" baseline="0">
                <a:solidFill>
                  <a:schemeClr val="tx1">
                    <a:lumMod val="65000"/>
                    <a:lumOff val="35000"/>
                  </a:schemeClr>
                </a:solidFill>
                <a:latin typeface="+mn-lt"/>
                <a:ea typeface="+mn-ea"/>
                <a:cs typeface="+mn-cs"/>
              </a:defRPr>
            </a:pPr>
            <a:r>
              <a:rPr lang="es-ES" sz="1100"/>
              <a:t>Ejecución presupuestal: Dirección General</a:t>
            </a:r>
            <a:endParaRPr lang="en-US" sz="1100"/>
          </a:p>
        </c:rich>
      </c:tx>
      <c:overlay val="0"/>
      <c:spPr>
        <a:noFill/>
        <a:ln>
          <a:noFill/>
        </a:ln>
        <a:effectLst/>
      </c:spPr>
      <c:txPr>
        <a:bodyPr rot="0" spcFirstLastPara="1" vertOverflow="ellipsis" vert="horz" wrap="square" anchor="ctr" anchorCtr="1"/>
        <a:lstStyle/>
        <a:p>
          <a:pPr>
            <a:defRPr sz="960" b="1" i="0" u="none" strike="noStrike" kern="120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v>%</c:v>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'Dirección General'!$J$10:$J$14</c:f>
              <c:strCache>
                <c:ptCount val="5"/>
                <c:pt idx="0">
                  <c:v>APR. VIGENTE</c:v>
                </c:pt>
                <c:pt idx="1">
                  <c:v>CDP</c:v>
                </c:pt>
                <c:pt idx="2">
                  <c:v>APR. DISPONIBLE</c:v>
                </c:pt>
                <c:pt idx="3">
                  <c:v>COMPROMISO</c:v>
                </c:pt>
                <c:pt idx="4">
                  <c:v>OBLIGACION</c:v>
                </c:pt>
              </c:strCache>
            </c:strRef>
          </c:cat>
          <c:val>
            <c:numRef>
              <c:f>'Dirección General'!$K$10:$K$14</c:f>
              <c:numCache>
                <c:formatCode>0%</c:formatCode>
                <c:ptCount val="5"/>
                <c:pt idx="0">
                  <c:v>1</c:v>
                </c:pt>
                <c:pt idx="1">
                  <c:v>1</c:v>
                </c:pt>
                <c:pt idx="2">
                  <c:v>0</c:v>
                </c:pt>
                <c:pt idx="3">
                  <c:v>1</c:v>
                </c:pt>
                <c:pt idx="4">
                  <c:v>0.35638912980630238</c:v>
                </c:pt>
              </c:numCache>
            </c:numRef>
          </c:val>
          <c:extLst>
            <c:ext xmlns:c16="http://schemas.microsoft.com/office/drawing/2014/chart" uri="{C3380CC4-5D6E-409C-BE32-E72D297353CC}">
              <c16:uniqueId val="{00000000-97C6-4EFF-8E1E-1F258AA9282F}"/>
            </c:ext>
          </c:extLst>
        </c:ser>
        <c:ser>
          <c:idx val="1"/>
          <c:order val="1"/>
          <c:tx>
            <c:v>$</c:v>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'Dirección General'!$J$10:$J$14</c:f>
              <c:strCache>
                <c:ptCount val="5"/>
                <c:pt idx="0">
                  <c:v>APR. VIGENTE</c:v>
                </c:pt>
                <c:pt idx="1">
                  <c:v>CDP</c:v>
                </c:pt>
                <c:pt idx="2">
                  <c:v>APR. DISPONIBLE</c:v>
                </c:pt>
                <c:pt idx="3">
                  <c:v>COMPROMISO</c:v>
                </c:pt>
                <c:pt idx="4">
                  <c:v>OBLIGACION</c:v>
                </c:pt>
              </c:strCache>
            </c:strRef>
          </c:cat>
          <c:val>
            <c:numRef>
              <c:f>'Dirección General'!$L$10:$L$14</c:f>
              <c:numCache>
                <c:formatCode>_-"$"\ * #,##0.000_-;\-"$"\ * #,##0.000_-;_-"$"\ * "-"??_-;_-@_-</c:formatCode>
                <c:ptCount val="5"/>
                <c:pt idx="0">
                  <c:v>83016000</c:v>
                </c:pt>
                <c:pt idx="1">
                  <c:v>83016000</c:v>
                </c:pt>
                <c:pt idx="2">
                  <c:v>0</c:v>
                </c:pt>
                <c:pt idx="3">
                  <c:v>83016000</c:v>
                </c:pt>
                <c:pt idx="4">
                  <c:v>29586000</c:v>
                </c:pt>
              </c:numCache>
            </c:numRef>
          </c:val>
          <c:extLst>
            <c:ext xmlns:c16="http://schemas.microsoft.com/office/drawing/2014/chart" uri="{C3380CC4-5D6E-409C-BE32-E72D297353CC}">
              <c16:uniqueId val="{00000001-97C6-4EFF-8E1E-1F258AA9282F}"/>
            </c:ext>
          </c:extLst>
        </c:ser>
        <c:dLbls>
          <c:showLegendKey val="0"/>
          <c:showVal val="0"/>
          <c:showCatName val="0"/>
          <c:showSerName val="0"/>
          <c:showPercent val="0"/>
          <c:showBubbleSize val="0"/>
        </c:dLbls>
        <c:gapWidth val="100"/>
        <c:overlap val="-24"/>
        <c:axId val="473758304"/>
        <c:axId val="473757648"/>
      </c:barChart>
      <c:catAx>
        <c:axId val="473758304"/>
        <c:scaling>
          <c:orientation val="minMax"/>
        </c:scaling>
        <c:delete val="1"/>
        <c:axPos val="b"/>
        <c:numFmt formatCode="General" sourceLinked="1"/>
        <c:majorTickMark val="none"/>
        <c:minorTickMark val="none"/>
        <c:tickLblPos val="nextTo"/>
        <c:crossAx val="473757648"/>
        <c:crosses val="autoZero"/>
        <c:auto val="1"/>
        <c:lblAlgn val="ctr"/>
        <c:lblOffset val="100"/>
        <c:noMultiLvlLbl val="0"/>
      </c:catAx>
      <c:valAx>
        <c:axId val="47375764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737583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1" i="0" u="none" strike="noStrike" kern="1200" baseline="0">
                <a:solidFill>
                  <a:schemeClr val="tx1">
                    <a:lumMod val="65000"/>
                    <a:lumOff val="35000"/>
                  </a:schemeClr>
                </a:solidFill>
                <a:latin typeface="+mn-lt"/>
                <a:ea typeface="+mn-ea"/>
                <a:cs typeface="+mn-cs"/>
              </a:defRPr>
            </a:pPr>
            <a:endParaRPr lang="es-E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1"/>
      </a:pPr>
      <a:endParaRPr lang="es-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s-ES" sz="1200"/>
              <a:t>Ejecución Presupuestal de la Oficina de Informática</a:t>
            </a:r>
            <a:endParaRPr lang="en-US"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spPr>
            <a:gradFill rotWithShape="1">
              <a:gsLst>
                <a:gs pos="0">
                  <a:schemeClr val="accent5">
                    <a:shade val="76000"/>
                    <a:shade val="51000"/>
                    <a:satMod val="130000"/>
                  </a:schemeClr>
                </a:gs>
                <a:gs pos="80000">
                  <a:schemeClr val="accent5">
                    <a:shade val="76000"/>
                    <a:shade val="93000"/>
                    <a:satMod val="130000"/>
                  </a:schemeClr>
                </a:gs>
                <a:gs pos="100000">
                  <a:schemeClr val="accent5">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Informática!$L$14:$L$18</c:f>
              <c:strCache>
                <c:ptCount val="5"/>
                <c:pt idx="0">
                  <c:v>APR. VIGENTE</c:v>
                </c:pt>
                <c:pt idx="1">
                  <c:v>CDP</c:v>
                </c:pt>
                <c:pt idx="2">
                  <c:v>APR. DISPONIBLE</c:v>
                </c:pt>
                <c:pt idx="3">
                  <c:v>COMPROMISO</c:v>
                </c:pt>
                <c:pt idx="4">
                  <c:v>OBLIGACION</c:v>
                </c:pt>
              </c:strCache>
            </c:strRef>
          </c:cat>
          <c:val>
            <c:numRef>
              <c:f>Informática!$M$14:$M$18</c:f>
              <c:numCache>
                <c:formatCode>_("$"* #,##0.00_);_("$"* \(#,##0.00\);_("$"* "-"??_);_(@_)</c:formatCode>
                <c:ptCount val="5"/>
                <c:pt idx="0">
                  <c:v>5825035057</c:v>
                </c:pt>
                <c:pt idx="1">
                  <c:v>5750116310</c:v>
                </c:pt>
                <c:pt idx="2">
                  <c:v>74918747</c:v>
                </c:pt>
                <c:pt idx="3">
                  <c:v>3985604975</c:v>
                </c:pt>
                <c:pt idx="4">
                  <c:v>1717271746.8900001</c:v>
                </c:pt>
              </c:numCache>
            </c:numRef>
          </c:val>
          <c:extLst>
            <c:ext xmlns:c16="http://schemas.microsoft.com/office/drawing/2014/chart" uri="{C3380CC4-5D6E-409C-BE32-E72D297353CC}">
              <c16:uniqueId val="{00000000-3A7C-46FE-85FA-2AEF20436C53}"/>
            </c:ext>
          </c:extLst>
        </c:ser>
        <c:ser>
          <c:idx val="1"/>
          <c:order val="1"/>
          <c:spPr>
            <a:gradFill rotWithShape="1">
              <a:gsLst>
                <a:gs pos="0">
                  <a:schemeClr val="accent5">
                    <a:tint val="77000"/>
                    <a:shade val="51000"/>
                    <a:satMod val="130000"/>
                  </a:schemeClr>
                </a:gs>
                <a:gs pos="80000">
                  <a:schemeClr val="accent5">
                    <a:tint val="77000"/>
                    <a:shade val="93000"/>
                    <a:satMod val="130000"/>
                  </a:schemeClr>
                </a:gs>
                <a:gs pos="100000">
                  <a:schemeClr val="accent5">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Informática!$L$14:$L$18</c:f>
              <c:strCache>
                <c:ptCount val="5"/>
                <c:pt idx="0">
                  <c:v>APR. VIGENTE</c:v>
                </c:pt>
                <c:pt idx="1">
                  <c:v>CDP</c:v>
                </c:pt>
                <c:pt idx="2">
                  <c:v>APR. DISPONIBLE</c:v>
                </c:pt>
                <c:pt idx="3">
                  <c:v>COMPROMISO</c:v>
                </c:pt>
                <c:pt idx="4">
                  <c:v>OBLIGACION</c:v>
                </c:pt>
              </c:strCache>
            </c:strRef>
          </c:cat>
          <c:val>
            <c:numRef>
              <c:f>Informática!$N$14:$N$18</c:f>
              <c:numCache>
                <c:formatCode>0%</c:formatCode>
                <c:ptCount val="5"/>
                <c:pt idx="0">
                  <c:v>1</c:v>
                </c:pt>
                <c:pt idx="1">
                  <c:v>0.98713848993750353</c:v>
                </c:pt>
                <c:pt idx="2" formatCode="0.00%">
                  <c:v>1.2861510062496436E-2</c:v>
                </c:pt>
                <c:pt idx="3">
                  <c:v>0.68421991215494238</c:v>
                </c:pt>
                <c:pt idx="4">
                  <c:v>0.29480882605613479</c:v>
                </c:pt>
              </c:numCache>
            </c:numRef>
          </c:val>
          <c:extLst>
            <c:ext xmlns:c16="http://schemas.microsoft.com/office/drawing/2014/chart" uri="{C3380CC4-5D6E-409C-BE32-E72D297353CC}">
              <c16:uniqueId val="{00000001-3A7C-46FE-85FA-2AEF20436C53}"/>
            </c:ext>
          </c:extLst>
        </c:ser>
        <c:dLbls>
          <c:showLegendKey val="0"/>
          <c:showVal val="0"/>
          <c:showCatName val="0"/>
          <c:showSerName val="0"/>
          <c:showPercent val="0"/>
          <c:showBubbleSize val="0"/>
        </c:dLbls>
        <c:gapWidth val="100"/>
        <c:overlap val="-24"/>
        <c:axId val="456506520"/>
        <c:axId val="456500616"/>
      </c:barChart>
      <c:catAx>
        <c:axId val="456506520"/>
        <c:scaling>
          <c:orientation val="minMax"/>
        </c:scaling>
        <c:delete val="1"/>
        <c:axPos val="b"/>
        <c:numFmt formatCode="General" sourceLinked="1"/>
        <c:majorTickMark val="none"/>
        <c:minorTickMark val="none"/>
        <c:tickLblPos val="nextTo"/>
        <c:crossAx val="456500616"/>
        <c:crosses val="autoZero"/>
        <c:auto val="1"/>
        <c:lblAlgn val="ctr"/>
        <c:lblOffset val="100"/>
        <c:noMultiLvlLbl val="0"/>
      </c:catAx>
      <c:valAx>
        <c:axId val="456500616"/>
        <c:scaling>
          <c:orientation val="minMax"/>
        </c:scaling>
        <c:delete val="1"/>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crossAx val="456506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1" i="0" u="none" strike="noStrike" kern="1200" baseline="0">
                <a:solidFill>
                  <a:schemeClr val="tx1">
                    <a:lumMod val="65000"/>
                    <a:lumOff val="35000"/>
                  </a:schemeClr>
                </a:solidFill>
                <a:latin typeface="+mn-lt"/>
                <a:ea typeface="+mn-ea"/>
                <a:cs typeface="+mn-cs"/>
              </a:defRPr>
            </a:pPr>
            <a:endParaRPr lang="es-E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s-E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s-ES" sz="1200"/>
              <a:t>Ejecución presupuestal de la Oficina del Servicio de Pronósticos y Alertas</a:t>
            </a:r>
            <a:endParaRPr lang="en-US"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spPr>
            <a:gradFill rotWithShape="1">
              <a:gsLst>
                <a:gs pos="0">
                  <a:schemeClr val="accent5">
                    <a:shade val="76000"/>
                    <a:shade val="51000"/>
                    <a:satMod val="130000"/>
                  </a:schemeClr>
                </a:gs>
                <a:gs pos="80000">
                  <a:schemeClr val="accent5">
                    <a:shade val="76000"/>
                    <a:shade val="93000"/>
                    <a:satMod val="130000"/>
                  </a:schemeClr>
                </a:gs>
                <a:gs pos="100000">
                  <a:schemeClr val="accent5">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'Pronosticos '!$L$12:$L$16</c:f>
              <c:strCache>
                <c:ptCount val="5"/>
                <c:pt idx="0">
                  <c:v>APR. VIGENTE</c:v>
                </c:pt>
                <c:pt idx="1">
                  <c:v>CDP</c:v>
                </c:pt>
                <c:pt idx="2">
                  <c:v>APR. DISPONIBLE</c:v>
                </c:pt>
                <c:pt idx="3">
                  <c:v>COMPROMISO</c:v>
                </c:pt>
                <c:pt idx="4">
                  <c:v>OBLIGACION</c:v>
                </c:pt>
              </c:strCache>
            </c:strRef>
          </c:cat>
          <c:val>
            <c:numRef>
              <c:f>'Pronosticos '!$M$12:$M$16</c:f>
              <c:numCache>
                <c:formatCode>_("$"* #,##0.00_);_("$"* \(#,##0.00\);_("$"* "-"??_);_(@_)</c:formatCode>
                <c:ptCount val="5"/>
                <c:pt idx="0">
                  <c:v>2186012000</c:v>
                </c:pt>
                <c:pt idx="1">
                  <c:v>2186012000</c:v>
                </c:pt>
                <c:pt idx="2" formatCode="_-* #,##0.00\ _€_-;\-* #,##0.00\ _€_-;_-* &quot;-&quot;??\ _€_-;_-@_-">
                  <c:v>0</c:v>
                </c:pt>
                <c:pt idx="3">
                  <c:v>1842490427</c:v>
                </c:pt>
                <c:pt idx="4">
                  <c:v>801377877</c:v>
                </c:pt>
              </c:numCache>
            </c:numRef>
          </c:val>
          <c:extLst>
            <c:ext xmlns:c16="http://schemas.microsoft.com/office/drawing/2014/chart" uri="{C3380CC4-5D6E-409C-BE32-E72D297353CC}">
              <c16:uniqueId val="{00000000-F83C-45D3-8FCE-1B6E9C3E99F2}"/>
            </c:ext>
          </c:extLst>
        </c:ser>
        <c:ser>
          <c:idx val="1"/>
          <c:order val="1"/>
          <c:spPr>
            <a:gradFill rotWithShape="1">
              <a:gsLst>
                <a:gs pos="0">
                  <a:schemeClr val="accent5">
                    <a:tint val="77000"/>
                    <a:shade val="51000"/>
                    <a:satMod val="130000"/>
                  </a:schemeClr>
                </a:gs>
                <a:gs pos="80000">
                  <a:schemeClr val="accent5">
                    <a:tint val="77000"/>
                    <a:shade val="93000"/>
                    <a:satMod val="130000"/>
                  </a:schemeClr>
                </a:gs>
                <a:gs pos="100000">
                  <a:schemeClr val="accent5">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'Pronosticos '!$L$12:$L$16</c:f>
              <c:strCache>
                <c:ptCount val="5"/>
                <c:pt idx="0">
                  <c:v>APR. VIGENTE</c:v>
                </c:pt>
                <c:pt idx="1">
                  <c:v>CDP</c:v>
                </c:pt>
                <c:pt idx="2">
                  <c:v>APR. DISPONIBLE</c:v>
                </c:pt>
                <c:pt idx="3">
                  <c:v>COMPROMISO</c:v>
                </c:pt>
                <c:pt idx="4">
                  <c:v>OBLIGACION</c:v>
                </c:pt>
              </c:strCache>
            </c:strRef>
          </c:cat>
          <c:val>
            <c:numRef>
              <c:f>'Pronosticos '!$N$12:$N$16</c:f>
              <c:numCache>
                <c:formatCode>0%</c:formatCode>
                <c:ptCount val="5"/>
                <c:pt idx="0">
                  <c:v>1</c:v>
                </c:pt>
                <c:pt idx="1">
                  <c:v>1</c:v>
                </c:pt>
                <c:pt idx="2">
                  <c:v>0</c:v>
                </c:pt>
                <c:pt idx="3">
                  <c:v>0.84285467188652208</c:v>
                </c:pt>
                <c:pt idx="4">
                  <c:v>0.36659353974269127</c:v>
                </c:pt>
              </c:numCache>
            </c:numRef>
          </c:val>
          <c:extLst>
            <c:ext xmlns:c16="http://schemas.microsoft.com/office/drawing/2014/chart" uri="{C3380CC4-5D6E-409C-BE32-E72D297353CC}">
              <c16:uniqueId val="{00000001-F83C-45D3-8FCE-1B6E9C3E99F2}"/>
            </c:ext>
          </c:extLst>
        </c:ser>
        <c:dLbls>
          <c:showLegendKey val="0"/>
          <c:showVal val="0"/>
          <c:showCatName val="0"/>
          <c:showSerName val="0"/>
          <c:showPercent val="0"/>
          <c:showBubbleSize val="0"/>
        </c:dLbls>
        <c:gapWidth val="100"/>
        <c:overlap val="-24"/>
        <c:axId val="608434480"/>
        <c:axId val="608432184"/>
      </c:barChart>
      <c:catAx>
        <c:axId val="608434480"/>
        <c:scaling>
          <c:orientation val="minMax"/>
        </c:scaling>
        <c:delete val="1"/>
        <c:axPos val="b"/>
        <c:numFmt formatCode="General" sourceLinked="1"/>
        <c:majorTickMark val="none"/>
        <c:minorTickMark val="none"/>
        <c:tickLblPos val="nextTo"/>
        <c:crossAx val="608432184"/>
        <c:crosses val="autoZero"/>
        <c:auto val="1"/>
        <c:lblAlgn val="ctr"/>
        <c:lblOffset val="100"/>
        <c:noMultiLvlLbl val="0"/>
      </c:catAx>
      <c:valAx>
        <c:axId val="608432184"/>
        <c:scaling>
          <c:orientation val="minMax"/>
        </c:scaling>
        <c:delete val="1"/>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crossAx val="6084344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s-E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s-E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ES" sz="1000"/>
              <a:t>Ejecución presupuestal de la Subdirección de Hidrología Detallada por Cuenta</a:t>
            </a:r>
            <a:endParaRPr lang="en-US" sz="1000"/>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stacked"/>
        <c:varyColors val="0"/>
        <c:ser>
          <c:idx val="0"/>
          <c:order val="0"/>
          <c:tx>
            <c:strRef>
              <c:f>Hidrologia!$P$21</c:f>
              <c:strCache>
                <c:ptCount val="1"/>
                <c:pt idx="0">
                  <c:v>Inversion Propios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Hidrologia!$O$22:$O$26</c:f>
              <c:strCache>
                <c:ptCount val="5"/>
                <c:pt idx="0">
                  <c:v>APR. VIGENTE</c:v>
                </c:pt>
                <c:pt idx="1">
                  <c:v>CDP</c:v>
                </c:pt>
                <c:pt idx="2">
                  <c:v>APR. DISPONIBLE</c:v>
                </c:pt>
                <c:pt idx="3">
                  <c:v>COMPROMISO</c:v>
                </c:pt>
                <c:pt idx="4">
                  <c:v>OBLIGACION</c:v>
                </c:pt>
              </c:strCache>
            </c:strRef>
          </c:cat>
          <c:val>
            <c:numRef>
              <c:f>Hidrologia!$P$22:$P$26</c:f>
              <c:numCache>
                <c:formatCode>_-"$"\ * #,##0_-;\-"$"\ * #,##0_-;_-"$"\ * "-"??_-;_-@_-</c:formatCode>
                <c:ptCount val="5"/>
                <c:pt idx="0">
                  <c:v>5869147933</c:v>
                </c:pt>
                <c:pt idx="1">
                  <c:v>2194276000</c:v>
                </c:pt>
                <c:pt idx="2">
                  <c:v>3547986057</c:v>
                </c:pt>
                <c:pt idx="3">
                  <c:v>1216130329</c:v>
                </c:pt>
                <c:pt idx="4">
                  <c:v>51550866</c:v>
                </c:pt>
              </c:numCache>
            </c:numRef>
          </c:val>
          <c:extLst>
            <c:ext xmlns:c16="http://schemas.microsoft.com/office/drawing/2014/chart" uri="{C3380CC4-5D6E-409C-BE32-E72D297353CC}">
              <c16:uniqueId val="{00000000-6BD5-4013-820B-8D2B69F997C0}"/>
            </c:ext>
          </c:extLst>
        </c:ser>
        <c:ser>
          <c:idx val="1"/>
          <c:order val="1"/>
          <c:tx>
            <c:strRef>
              <c:f>Hidrologia!$Q$21</c:f>
              <c:strCache>
                <c:ptCount val="1"/>
                <c:pt idx="0">
                  <c:v>Inversion Nacion </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Hidrologia!$O$22:$O$26</c:f>
              <c:strCache>
                <c:ptCount val="5"/>
                <c:pt idx="0">
                  <c:v>APR. VIGENTE</c:v>
                </c:pt>
                <c:pt idx="1">
                  <c:v>CDP</c:v>
                </c:pt>
                <c:pt idx="2">
                  <c:v>APR. DISPONIBLE</c:v>
                </c:pt>
                <c:pt idx="3">
                  <c:v>COMPROMISO</c:v>
                </c:pt>
                <c:pt idx="4">
                  <c:v>OBLIGACION</c:v>
                </c:pt>
              </c:strCache>
            </c:strRef>
          </c:cat>
          <c:val>
            <c:numRef>
              <c:f>Hidrologia!$Q$22:$Q$26</c:f>
              <c:numCache>
                <c:formatCode>_-"$"\ * #,##0_-;\-"$"\ * #,##0_-;_-"$"\ * "-"??_-;_-@_-</c:formatCode>
                <c:ptCount val="5"/>
                <c:pt idx="0">
                  <c:v>5869147933</c:v>
                </c:pt>
                <c:pt idx="1">
                  <c:v>5781047173</c:v>
                </c:pt>
                <c:pt idx="2">
                  <c:v>88100760</c:v>
                </c:pt>
                <c:pt idx="3">
                  <c:v>4441840379.5100002</c:v>
                </c:pt>
                <c:pt idx="4">
                  <c:v>2331366406.5100002</c:v>
                </c:pt>
              </c:numCache>
            </c:numRef>
          </c:val>
          <c:extLst>
            <c:ext xmlns:c16="http://schemas.microsoft.com/office/drawing/2014/chart" uri="{C3380CC4-5D6E-409C-BE32-E72D297353CC}">
              <c16:uniqueId val="{00000001-6BD5-4013-820B-8D2B69F997C0}"/>
            </c:ext>
          </c:extLst>
        </c:ser>
        <c:dLbls>
          <c:showLegendKey val="0"/>
          <c:showVal val="0"/>
          <c:showCatName val="0"/>
          <c:showSerName val="0"/>
          <c:showPercent val="0"/>
          <c:showBubbleSize val="0"/>
        </c:dLbls>
        <c:gapWidth val="150"/>
        <c:overlap val="100"/>
        <c:axId val="260208104"/>
        <c:axId val="260211384"/>
      </c:barChart>
      <c:catAx>
        <c:axId val="260208104"/>
        <c:scaling>
          <c:orientation val="minMax"/>
        </c:scaling>
        <c:delete val="1"/>
        <c:axPos val="b"/>
        <c:numFmt formatCode="General" sourceLinked="1"/>
        <c:majorTickMark val="none"/>
        <c:minorTickMark val="none"/>
        <c:tickLblPos val="nextTo"/>
        <c:crossAx val="260211384"/>
        <c:crosses val="autoZero"/>
        <c:auto val="1"/>
        <c:lblAlgn val="ctr"/>
        <c:lblOffset val="100"/>
        <c:noMultiLvlLbl val="0"/>
      </c:catAx>
      <c:valAx>
        <c:axId val="260211384"/>
        <c:scaling>
          <c:orientation val="minMax"/>
        </c:scaling>
        <c:delete val="1"/>
        <c:axPos val="l"/>
        <c:majorGridlines>
          <c:spPr>
            <a:ln w="9525" cap="flat" cmpd="sng" algn="ctr">
              <a:solidFill>
                <a:schemeClr val="tx1">
                  <a:lumMod val="15000"/>
                  <a:lumOff val="85000"/>
                </a:schemeClr>
              </a:solidFill>
              <a:round/>
            </a:ln>
            <a:effectLst/>
          </c:spPr>
        </c:majorGridlines>
        <c:numFmt formatCode="_-&quot;$&quot;\ * #,##0_-;\-&quot;$&quot;\ * #,##0_-;_-&quot;$&quot;\ * &quot;-&quot;??_-;_-@_-" sourceLinked="1"/>
        <c:majorTickMark val="none"/>
        <c:minorTickMark val="none"/>
        <c:tickLblPos val="nextTo"/>
        <c:crossAx val="2602081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1" i="0" u="none" strike="noStrike" kern="1200" baseline="0">
                <a:solidFill>
                  <a:schemeClr val="tx1">
                    <a:lumMod val="65000"/>
                    <a:lumOff val="35000"/>
                  </a:schemeClr>
                </a:solidFill>
                <a:latin typeface="+mn-lt"/>
                <a:ea typeface="+mn-ea"/>
                <a:cs typeface="+mn-cs"/>
              </a:defRPr>
            </a:pPr>
            <a:endParaRPr lang="es-E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1"/>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8">
  <a:schemeClr val="accent5"/>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8">
  <a:schemeClr val="accent5"/>
</cs:colorStyle>
</file>

<file path=word/charts/colors13.xml><?xml version="1.0" encoding="utf-8"?>
<cs:colorStyle xmlns:cs="http://schemas.microsoft.com/office/drawing/2012/chartStyle" xmlns:a="http://schemas.openxmlformats.org/drawingml/2006/main" meth="withinLinear" id="18">
  <a:schemeClr val="accent5"/>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8">
  <a:schemeClr val="accent5"/>
</cs:colorStyle>
</file>

<file path=word/charts/colors8.xml><?xml version="1.0" encoding="utf-8"?>
<cs:colorStyle xmlns:cs="http://schemas.microsoft.com/office/drawing/2012/chartStyle" xmlns:a="http://schemas.openxmlformats.org/drawingml/2006/main" meth="withinLinear" id="18">
  <a:schemeClr val="accent5"/>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3D781E-C805-4492-BA17-AE45B985B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45784</Words>
  <Characters>251815</Characters>
  <Application>Microsoft Office Word</Application>
  <DocSecurity>0</DocSecurity>
  <Lines>2098</Lines>
  <Paragraphs>594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297005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 Toro Bustillo</dc:creator>
  <cp:keywords/>
  <dc:description/>
  <cp:lastModifiedBy>Usuario de Windows</cp:lastModifiedBy>
  <cp:revision>2</cp:revision>
  <dcterms:created xsi:type="dcterms:W3CDTF">2021-08-10T22:40:00Z</dcterms:created>
  <dcterms:modified xsi:type="dcterms:W3CDTF">2021-08-10T22:40:00Z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2020-11-12T00:00:00Z</vt:filetime>
  </property>
  <property fmtid="{D5CDD505-2E9C-101B-9397-08002B2CF9AE}" pid="3" name="Creator">
    <vt:lpwstr>Microsoft® Word 2016</vt:lpwstr>
  </property>
  <property fmtid="{D5CDD505-2E9C-101B-9397-08002B2CF9AE}" pid="4" name="LastSaved">
    <vt:filetime>2021-03-27T00:00:00Z</vt:filetime>
  </property>
</Properties>
</file>