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8"/>
        <w:gridCol w:w="517"/>
        <w:gridCol w:w="667"/>
        <w:gridCol w:w="726"/>
      </w:tblGrid>
      <w:tr w:rsidR="00777EA9" w:rsidRPr="00777EA9" w14:paraId="04B03FE1" w14:textId="77777777" w:rsidTr="00AE2017">
        <w:trPr>
          <w:trHeight w:val="823"/>
          <w:jc w:val="center"/>
        </w:trPr>
        <w:tc>
          <w:tcPr>
            <w:tcW w:w="3918" w:type="pct"/>
            <w:shd w:val="clear" w:color="auto" w:fill="FFFFFF" w:themeFill="background1"/>
            <w:vAlign w:val="center"/>
          </w:tcPr>
          <w:p w14:paraId="432E7CF6" w14:textId="7D4292CC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DESCRIPCIÓN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97CC7B3" w14:textId="3DC55BBF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SI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306122A" w14:textId="575D8D9F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NO</w:t>
            </w:r>
          </w:p>
        </w:tc>
        <w:tc>
          <w:tcPr>
            <w:tcW w:w="411" w:type="pct"/>
            <w:shd w:val="clear" w:color="auto" w:fill="FFFFFF" w:themeFill="background1"/>
            <w:vAlign w:val="center"/>
          </w:tcPr>
          <w:p w14:paraId="4AF3C3ED" w14:textId="3B0EE16E" w:rsidR="00777EA9" w:rsidRPr="00777EA9" w:rsidRDefault="00777EA9" w:rsidP="00777EA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77EA9">
              <w:rPr>
                <w:rFonts w:ascii="Arial" w:hAnsi="Arial" w:cs="Arial"/>
                <w:b/>
                <w:color w:val="000000" w:themeColor="text1"/>
              </w:rPr>
              <w:t>N/A</w:t>
            </w:r>
          </w:p>
        </w:tc>
      </w:tr>
      <w:tr w:rsidR="00777EA9" w:rsidRPr="00777EA9" w14:paraId="1735096C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3D0B93D1" w14:textId="15BE5643" w:rsidR="00777EA9" w:rsidRPr="00777EA9" w:rsidRDefault="00AE2017" w:rsidP="00303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Solicitud del área </w:t>
            </w:r>
            <w:r w:rsidR="003037C8">
              <w:rPr>
                <w:rFonts w:ascii="Arial" w:hAnsi="Arial" w:cs="Arial"/>
              </w:rPr>
              <w:t>para iniciar cobro coactivo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3" w:type="pct"/>
            <w:vAlign w:val="center"/>
          </w:tcPr>
          <w:p w14:paraId="00328D73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2E69240F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2991E88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AE2017" w:rsidRPr="00777EA9" w14:paraId="7FC06896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475B72C8" w14:textId="1B090448" w:rsidR="00AE2017" w:rsidRPr="00777EA9" w:rsidRDefault="00AE2017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Documento que constituye título ejecutivo</w:t>
            </w:r>
            <w:r>
              <w:rPr>
                <w:rFonts w:ascii="Arial" w:hAnsi="Arial" w:cs="Arial"/>
              </w:rPr>
              <w:t xml:space="preserve"> y sus anexos </w:t>
            </w:r>
          </w:p>
        </w:tc>
        <w:tc>
          <w:tcPr>
            <w:tcW w:w="293" w:type="pct"/>
            <w:vAlign w:val="center"/>
          </w:tcPr>
          <w:p w14:paraId="1A4F44D1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E0FB773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BFDB973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</w:tr>
      <w:tr w:rsidR="00AE2017" w:rsidRPr="00777EA9" w14:paraId="50722EFA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2C2F9882" w14:textId="13180DA9" w:rsidR="00AE2017" w:rsidRPr="00777EA9" w:rsidRDefault="00AE201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Constancia ejecutoria o correo certificado </w:t>
            </w:r>
          </w:p>
        </w:tc>
        <w:tc>
          <w:tcPr>
            <w:tcW w:w="293" w:type="pct"/>
            <w:vAlign w:val="center"/>
          </w:tcPr>
          <w:p w14:paraId="38FA7337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B22E376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47D27F2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F15C96C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788F59F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Certificación de creación del expediente</w:t>
            </w:r>
          </w:p>
        </w:tc>
        <w:tc>
          <w:tcPr>
            <w:tcW w:w="293" w:type="pct"/>
            <w:vAlign w:val="center"/>
          </w:tcPr>
          <w:p w14:paraId="2E7BB159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5A4F81F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739CA61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0014118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41DD1A70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Auto que avoca conocimiento</w:t>
            </w:r>
          </w:p>
        </w:tc>
        <w:tc>
          <w:tcPr>
            <w:tcW w:w="293" w:type="pct"/>
            <w:vAlign w:val="center"/>
          </w:tcPr>
          <w:p w14:paraId="5A4C0B3C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257E0C1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70560B6D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18282658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3B2B1028" w14:textId="4B30CF1D" w:rsidR="00777EA9" w:rsidRPr="00777EA9" w:rsidRDefault="00777EA9" w:rsidP="00AE2017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Comunicaciones Oficiales</w:t>
            </w:r>
          </w:p>
        </w:tc>
        <w:tc>
          <w:tcPr>
            <w:tcW w:w="293" w:type="pct"/>
            <w:vAlign w:val="center"/>
          </w:tcPr>
          <w:p w14:paraId="7E17B195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E04A64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36BC31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3203C5E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5753C16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Oficio de cobro persuasivo</w:t>
            </w:r>
          </w:p>
        </w:tc>
        <w:tc>
          <w:tcPr>
            <w:tcW w:w="293" w:type="pct"/>
            <w:vAlign w:val="center"/>
          </w:tcPr>
          <w:p w14:paraId="432F788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F302419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44E57E04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AE2017" w:rsidRPr="00777EA9" w14:paraId="0F55B6A8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1A584D55" w14:textId="41136EAD" w:rsidR="00AE2017" w:rsidRPr="00777EA9" w:rsidRDefault="00AE201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Solicitud de liquidación del crédito al grupo de contabilidad</w:t>
            </w:r>
          </w:p>
        </w:tc>
        <w:tc>
          <w:tcPr>
            <w:tcW w:w="293" w:type="pct"/>
            <w:vAlign w:val="center"/>
          </w:tcPr>
          <w:p w14:paraId="489B70D9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E450CCD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A08D165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4D2B9E62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76B89E9D" w14:textId="3D96CA72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 xml:space="preserve">Auto </w:t>
            </w:r>
            <w:r w:rsidR="00AE2017">
              <w:rPr>
                <w:rFonts w:ascii="Arial" w:hAnsi="Arial" w:cs="Arial"/>
              </w:rPr>
              <w:t xml:space="preserve">que libra </w:t>
            </w:r>
            <w:r w:rsidRPr="00777EA9">
              <w:rPr>
                <w:rFonts w:ascii="Arial" w:hAnsi="Arial" w:cs="Arial"/>
              </w:rPr>
              <w:t xml:space="preserve">mandamiento de pago </w:t>
            </w:r>
          </w:p>
        </w:tc>
        <w:tc>
          <w:tcPr>
            <w:tcW w:w="293" w:type="pct"/>
            <w:vAlign w:val="center"/>
          </w:tcPr>
          <w:p w14:paraId="23A9DD48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469ACA8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B587FCD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AE2017" w:rsidRPr="00777EA9" w14:paraId="00AD4DD7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22D615FB" w14:textId="72EA7BFD" w:rsidR="00AE2017" w:rsidRPr="00777EA9" w:rsidRDefault="003037C8" w:rsidP="00303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Notificación</w:t>
            </w:r>
            <w:r w:rsidR="00AE2017">
              <w:rPr>
                <w:rFonts w:ascii="Arial" w:hAnsi="Arial" w:cs="Arial"/>
              </w:rPr>
              <w:t xml:space="preserve"> auto que libra mandamiento de pago </w:t>
            </w:r>
          </w:p>
        </w:tc>
        <w:tc>
          <w:tcPr>
            <w:tcW w:w="293" w:type="pct"/>
            <w:vAlign w:val="center"/>
          </w:tcPr>
          <w:p w14:paraId="0A1615DA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C51139B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D69D8C2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</w:tr>
      <w:tr w:rsidR="00AE2017" w:rsidRPr="00777EA9" w14:paraId="1585DBF6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33AAE772" w14:textId="6AAC5850" w:rsidR="00AE2017" w:rsidRPr="00777EA9" w:rsidRDefault="00AE2017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en contra del auto que libra mandamiento de pago</w:t>
            </w:r>
          </w:p>
        </w:tc>
        <w:tc>
          <w:tcPr>
            <w:tcW w:w="293" w:type="pct"/>
            <w:vAlign w:val="center"/>
          </w:tcPr>
          <w:p w14:paraId="3E7DCA5E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AC95CB3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9F63617" w14:textId="77777777" w:rsidR="00AE2017" w:rsidRPr="00777EA9" w:rsidRDefault="00AE2017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6A1D96B2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1D67F74F" w14:textId="777B07FB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 xml:space="preserve">Auto </w:t>
            </w:r>
            <w:r w:rsidR="00AE2017">
              <w:rPr>
                <w:rFonts w:ascii="Arial" w:hAnsi="Arial" w:cs="Arial"/>
              </w:rPr>
              <w:t xml:space="preserve">que </w:t>
            </w:r>
            <w:r w:rsidRPr="00777EA9">
              <w:rPr>
                <w:rFonts w:ascii="Arial" w:hAnsi="Arial" w:cs="Arial"/>
              </w:rPr>
              <w:t>resuelve recurso o excepciones</w:t>
            </w:r>
          </w:p>
        </w:tc>
        <w:tc>
          <w:tcPr>
            <w:tcW w:w="293" w:type="pct"/>
            <w:vAlign w:val="center"/>
          </w:tcPr>
          <w:p w14:paraId="38876625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D66681E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CB5161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7CCB34C4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0C2B0DCC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Notificaciones</w:t>
            </w:r>
          </w:p>
        </w:tc>
        <w:tc>
          <w:tcPr>
            <w:tcW w:w="293" w:type="pct"/>
            <w:vAlign w:val="center"/>
          </w:tcPr>
          <w:p w14:paraId="6ABD0A7F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71489D99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9D2F344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5A26CB05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1AB444D5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Auto que ordena seguir adelante con la ejecución</w:t>
            </w:r>
          </w:p>
        </w:tc>
        <w:tc>
          <w:tcPr>
            <w:tcW w:w="293" w:type="pct"/>
            <w:vAlign w:val="center"/>
          </w:tcPr>
          <w:p w14:paraId="10C15C2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64F8DD31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A4A9444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5AAF716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1D476240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Auto que decreta medidas cautelares</w:t>
            </w:r>
          </w:p>
        </w:tc>
        <w:tc>
          <w:tcPr>
            <w:tcW w:w="293" w:type="pct"/>
            <w:vAlign w:val="center"/>
          </w:tcPr>
          <w:p w14:paraId="5690E62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FDA22C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E7550D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67FFE552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7AD5DC8F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Liquidación del crédito</w:t>
            </w:r>
          </w:p>
        </w:tc>
        <w:tc>
          <w:tcPr>
            <w:tcW w:w="293" w:type="pct"/>
            <w:vAlign w:val="center"/>
          </w:tcPr>
          <w:p w14:paraId="797B446B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8FCC16C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3950C25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26267AA9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5F0D5A9F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Remate</w:t>
            </w:r>
          </w:p>
        </w:tc>
        <w:tc>
          <w:tcPr>
            <w:tcW w:w="293" w:type="pct"/>
            <w:vAlign w:val="center"/>
          </w:tcPr>
          <w:p w14:paraId="1E5A6BD1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DE6F38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7019BAF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1DC13B2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2D3C72A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Acuerdos de pago</w:t>
            </w:r>
          </w:p>
        </w:tc>
        <w:tc>
          <w:tcPr>
            <w:tcW w:w="293" w:type="pct"/>
            <w:vAlign w:val="center"/>
          </w:tcPr>
          <w:p w14:paraId="03070833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3FD2415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0021F5B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34684850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62EC5F91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 xml:space="preserve">Constitución de garantías </w:t>
            </w:r>
          </w:p>
        </w:tc>
        <w:tc>
          <w:tcPr>
            <w:tcW w:w="293" w:type="pct"/>
            <w:vAlign w:val="center"/>
          </w:tcPr>
          <w:p w14:paraId="211B25F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298CBBAB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7084C6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3037C8" w:rsidRPr="00777EA9" w14:paraId="38056E9A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0186DB48" w14:textId="1EB6DEBB" w:rsidR="003037C8" w:rsidRPr="00777EA9" w:rsidRDefault="003037C8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Nulidades</w:t>
            </w:r>
          </w:p>
        </w:tc>
        <w:tc>
          <w:tcPr>
            <w:tcW w:w="293" w:type="pct"/>
            <w:vAlign w:val="center"/>
          </w:tcPr>
          <w:p w14:paraId="2D970990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65699D4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1358280E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</w:tr>
      <w:tr w:rsidR="003037C8" w:rsidRPr="00777EA9" w14:paraId="0500AA06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3E69EDFB" w14:textId="52001C17" w:rsidR="003037C8" w:rsidRPr="00777EA9" w:rsidRDefault="003037C8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Comunicación remitirá por el grupo de Tesorería confirmando el pago</w:t>
            </w:r>
          </w:p>
        </w:tc>
        <w:tc>
          <w:tcPr>
            <w:tcW w:w="293" w:type="pct"/>
            <w:vAlign w:val="center"/>
          </w:tcPr>
          <w:p w14:paraId="00DB853D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00931A7B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266B7F55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22DEED2A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1FAAFBAF" w14:textId="4A71D4DB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 xml:space="preserve">Resolución </w:t>
            </w:r>
            <w:r w:rsidR="003037C8">
              <w:rPr>
                <w:rFonts w:ascii="Arial" w:hAnsi="Arial" w:cs="Arial"/>
              </w:rPr>
              <w:t xml:space="preserve">que </w:t>
            </w:r>
            <w:r w:rsidRPr="00777EA9">
              <w:rPr>
                <w:rFonts w:ascii="Arial" w:hAnsi="Arial" w:cs="Arial"/>
              </w:rPr>
              <w:t>declara la terminación por pago de la deuda</w:t>
            </w:r>
          </w:p>
        </w:tc>
        <w:tc>
          <w:tcPr>
            <w:tcW w:w="293" w:type="pct"/>
            <w:vAlign w:val="center"/>
          </w:tcPr>
          <w:p w14:paraId="7D861B2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CCC71F3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6A3C358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  <w:tr w:rsidR="003037C8" w:rsidRPr="00777EA9" w14:paraId="015D2EB8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2847247A" w14:textId="35E85EC3" w:rsidR="003037C8" w:rsidRPr="00777EA9" w:rsidRDefault="003037C8" w:rsidP="00777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Notificación de resolución que declara la terminación por pago de la deuda</w:t>
            </w:r>
          </w:p>
        </w:tc>
        <w:tc>
          <w:tcPr>
            <w:tcW w:w="293" w:type="pct"/>
            <w:vAlign w:val="center"/>
          </w:tcPr>
          <w:p w14:paraId="4C4F28F9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3E3AB55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20308B50" w14:textId="77777777" w:rsidR="003037C8" w:rsidRPr="00777EA9" w:rsidRDefault="003037C8" w:rsidP="00777EA9">
            <w:pPr>
              <w:rPr>
                <w:rFonts w:ascii="Arial" w:hAnsi="Arial" w:cs="Arial"/>
              </w:rPr>
            </w:pPr>
          </w:p>
        </w:tc>
      </w:tr>
      <w:tr w:rsidR="00777EA9" w:rsidRPr="00777EA9" w14:paraId="2C611B56" w14:textId="77777777" w:rsidTr="00AE2017">
        <w:trPr>
          <w:trHeight w:val="120"/>
          <w:jc w:val="center"/>
        </w:trPr>
        <w:tc>
          <w:tcPr>
            <w:tcW w:w="3918" w:type="pct"/>
            <w:vAlign w:val="center"/>
          </w:tcPr>
          <w:p w14:paraId="5D3D2BAA" w14:textId="77777777" w:rsidR="00777EA9" w:rsidRPr="00777EA9" w:rsidRDefault="00777EA9" w:rsidP="00777EA9">
            <w:pPr>
              <w:rPr>
                <w:rFonts w:ascii="Arial" w:hAnsi="Arial" w:cs="Arial"/>
              </w:rPr>
            </w:pPr>
            <w:r w:rsidRPr="00777EA9">
              <w:rPr>
                <w:rFonts w:ascii="Arial" w:hAnsi="Arial" w:cs="Arial"/>
              </w:rPr>
              <w:t>Otros</w:t>
            </w:r>
          </w:p>
        </w:tc>
        <w:tc>
          <w:tcPr>
            <w:tcW w:w="293" w:type="pct"/>
            <w:vAlign w:val="center"/>
          </w:tcPr>
          <w:p w14:paraId="0EC0F692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14:paraId="1BC00267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  <w:tc>
          <w:tcPr>
            <w:tcW w:w="411" w:type="pct"/>
            <w:vAlign w:val="center"/>
          </w:tcPr>
          <w:p w14:paraId="3028E836" w14:textId="77777777" w:rsidR="00777EA9" w:rsidRPr="00777EA9" w:rsidRDefault="00777EA9" w:rsidP="00777EA9">
            <w:pPr>
              <w:rPr>
                <w:rFonts w:ascii="Arial" w:hAnsi="Arial" w:cs="Arial"/>
              </w:rPr>
            </w:pPr>
          </w:p>
        </w:tc>
      </w:tr>
    </w:tbl>
    <w:p w14:paraId="2924F5A1" w14:textId="5213521C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lastRenderedPageBreak/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3E84D859" w:rsidR="007C69E6" w:rsidRPr="006D4A07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01</w:t>
            </w:r>
          </w:p>
        </w:tc>
        <w:tc>
          <w:tcPr>
            <w:tcW w:w="2943" w:type="dxa"/>
          </w:tcPr>
          <w:p w14:paraId="3CAD4849" w14:textId="278CF48B" w:rsidR="007C69E6" w:rsidRPr="006D4A07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12/09/2024</w:t>
            </w:r>
          </w:p>
        </w:tc>
        <w:tc>
          <w:tcPr>
            <w:tcW w:w="2943" w:type="dxa"/>
          </w:tcPr>
          <w:p w14:paraId="5EBAF115" w14:textId="6AB0195B" w:rsidR="007C69E6" w:rsidRPr="006D4A07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del documento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380A0B49" w:rsidR="00AC3D1A" w:rsidRDefault="00AC3D1A" w:rsidP="003E62BA">
      <w:pPr>
        <w:spacing w:line="360" w:lineRule="auto"/>
        <w:rPr>
          <w:rFonts w:ascii="Verdana" w:hAnsi="Verdana" w:cstheme="minorHAnsi"/>
        </w:rPr>
      </w:pPr>
    </w:p>
    <w:p w14:paraId="745FC130" w14:textId="77777777" w:rsidR="00331236" w:rsidRPr="006D4A07" w:rsidRDefault="00331236" w:rsidP="003E62BA">
      <w:pPr>
        <w:spacing w:line="360" w:lineRule="auto"/>
        <w:rPr>
          <w:rFonts w:ascii="Verdana" w:hAnsi="Verdana" w:cstheme="minorHAnsi"/>
        </w:rPr>
      </w:pPr>
    </w:p>
    <w:sectPr w:rsidR="00331236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3F506" w14:textId="77777777" w:rsidR="00711105" w:rsidRDefault="00711105" w:rsidP="00B825A6">
      <w:pPr>
        <w:spacing w:after="0" w:line="240" w:lineRule="auto"/>
      </w:pPr>
      <w:r>
        <w:separator/>
      </w:r>
    </w:p>
  </w:endnote>
  <w:endnote w:type="continuationSeparator" w:id="0">
    <w:p w14:paraId="3BEA0285" w14:textId="77777777" w:rsidR="00711105" w:rsidRDefault="00711105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3BA45C54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3037C8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3037C8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1FFA4" w14:textId="77777777" w:rsidR="00711105" w:rsidRDefault="00711105" w:rsidP="00B825A6">
      <w:pPr>
        <w:spacing w:after="0" w:line="240" w:lineRule="auto"/>
      </w:pPr>
      <w:r>
        <w:separator/>
      </w:r>
    </w:p>
  </w:footnote>
  <w:footnote w:type="continuationSeparator" w:id="0">
    <w:p w14:paraId="5A55C994" w14:textId="77777777" w:rsidR="00711105" w:rsidRDefault="00711105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  <w:lang w:val="es-MX" w:eastAsia="es-MX"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2FF9AB76" w14:textId="2E7D8C43" w:rsidR="00D544CA" w:rsidRDefault="00D544CA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119B9215" w14:textId="77777777" w:rsidR="00D544CA" w:rsidRDefault="00D544CA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360380C6" w:rsidR="00B825A6" w:rsidRPr="006D4A07" w:rsidRDefault="00D544CA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</w:t>
          </w:r>
          <w:r w:rsidR="00EE3650">
            <w:rPr>
              <w:rFonts w:ascii="Verdana" w:hAnsi="Verdana"/>
              <w:b/>
              <w:bCs/>
            </w:rPr>
            <w:t>LISTA DE CHEQUEO PARA PROCESOS DE COBRO COACTIVO</w:t>
          </w:r>
        </w:p>
      </w:tc>
      <w:tc>
        <w:tcPr>
          <w:tcW w:w="2410" w:type="dxa"/>
        </w:tcPr>
        <w:p w14:paraId="72B5BE90" w14:textId="2BB3017A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D544CA">
            <w:rPr>
              <w:rFonts w:ascii="Verdana" w:hAnsi="Verdana"/>
            </w:rPr>
            <w:t>GJC-F052</w:t>
          </w:r>
        </w:p>
        <w:p w14:paraId="25A12EEE" w14:textId="18B13FB5" w:rsidR="00B825A6" w:rsidRPr="006D4A07" w:rsidRDefault="00777EA9" w:rsidP="78D25A2A">
          <w:pPr>
            <w:pStyle w:val="Encabezado"/>
            <w:jc w:val="left"/>
            <w:rPr>
              <w:rFonts w:ascii="Verdana" w:hAnsi="Verdana"/>
            </w:rPr>
          </w:pPr>
          <w:r>
            <w:rPr>
              <w:rFonts w:ascii="Verdana" w:hAnsi="Verdana"/>
            </w:rPr>
            <w:t>Versión:01</w:t>
          </w:r>
        </w:p>
        <w:p w14:paraId="237504F3" w14:textId="2973B096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777EA9">
            <w:rPr>
              <w:rFonts w:ascii="Verdana" w:hAnsi="Verdana"/>
            </w:rPr>
            <w:t>: 12/09/2024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9852">
    <w:abstractNumId w:val="0"/>
  </w:num>
  <w:num w:numId="2" w16cid:durableId="38563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11118C"/>
    <w:rsid w:val="0014793F"/>
    <w:rsid w:val="00194415"/>
    <w:rsid w:val="002B019E"/>
    <w:rsid w:val="002B3EFA"/>
    <w:rsid w:val="003037C8"/>
    <w:rsid w:val="0032788F"/>
    <w:rsid w:val="00331236"/>
    <w:rsid w:val="00354946"/>
    <w:rsid w:val="003E62BA"/>
    <w:rsid w:val="00407380"/>
    <w:rsid w:val="004B6185"/>
    <w:rsid w:val="004E3531"/>
    <w:rsid w:val="00525919"/>
    <w:rsid w:val="005E1FF7"/>
    <w:rsid w:val="00643932"/>
    <w:rsid w:val="00687E40"/>
    <w:rsid w:val="006A6ED6"/>
    <w:rsid w:val="006D167F"/>
    <w:rsid w:val="006D4A07"/>
    <w:rsid w:val="00711105"/>
    <w:rsid w:val="00777EA9"/>
    <w:rsid w:val="007C69E6"/>
    <w:rsid w:val="00944836"/>
    <w:rsid w:val="009F4BFC"/>
    <w:rsid w:val="00A0667B"/>
    <w:rsid w:val="00A747E4"/>
    <w:rsid w:val="00AB41EA"/>
    <w:rsid w:val="00AC3D1A"/>
    <w:rsid w:val="00AC4AFA"/>
    <w:rsid w:val="00AE2017"/>
    <w:rsid w:val="00B825A6"/>
    <w:rsid w:val="00BC3127"/>
    <w:rsid w:val="00BC6268"/>
    <w:rsid w:val="00C32C08"/>
    <w:rsid w:val="00C857E7"/>
    <w:rsid w:val="00CD3504"/>
    <w:rsid w:val="00D313C5"/>
    <w:rsid w:val="00D458F4"/>
    <w:rsid w:val="00D544CA"/>
    <w:rsid w:val="00EE3650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16E87-8EDA-41EC-9DFF-8EA0C78F8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A00D032B-607F-4831-85F8-D1245F90A3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2025-07-23T16:49:00Z</dcterms:created>
  <dcterms:modified xsi:type="dcterms:W3CDTF">2025-07-23T16:49:00Z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